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ADEF8" w14:textId="2A5C3A9C" w:rsidR="003B1465" w:rsidRDefault="00EE151B">
      <w:pPr>
        <w:tabs>
          <w:tab w:val="left" w:pos="8513"/>
        </w:tabs>
        <w:rPr>
          <w:rFonts w:ascii="Arial" w:hAnsi="Arial" w:cs="Arial"/>
          <w:b/>
          <w:color w:val="FFFFFF"/>
          <w:sz w:val="36"/>
          <w:szCs w:val="36"/>
          <w:lang w:val="en-GB"/>
        </w:rPr>
      </w:pPr>
      <w:r>
        <w:rPr>
          <w:rFonts w:ascii="Arial" w:hAnsi="Arial"/>
          <w:b/>
          <w:noProof/>
          <w:color w:val="FFFFFF"/>
          <w:sz w:val="36"/>
          <w:lang w:val="de-DE" w:eastAsia="de-DE"/>
        </w:rPr>
        <w:drawing>
          <wp:anchor distT="0" distB="0" distL="114300" distR="114300" simplePos="0" relativeHeight="251697152" behindDoc="1" locked="0" layoutInCell="1" allowOverlap="1" wp14:anchorId="5790EC7C" wp14:editId="6DCD24E4">
            <wp:simplePos x="0" y="0"/>
            <wp:positionH relativeFrom="page">
              <wp:posOffset>9525</wp:posOffset>
            </wp:positionH>
            <wp:positionV relativeFrom="page">
              <wp:posOffset>-7572375</wp:posOffset>
            </wp:positionV>
            <wp:extent cx="10715625" cy="15154954"/>
            <wp:effectExtent l="0" t="0" r="0" b="889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msoffice_report_cover_background-01.png"/>
                    <pic:cNvPicPr/>
                  </pic:nvPicPr>
                  <pic:blipFill>
                    <a:blip r:embed="rId8">
                      <a:extLst>
                        <a:ext uri="{28A0092B-C50C-407E-A947-70E740481C1C}">
                          <a14:useLocalDpi xmlns:a14="http://schemas.microsoft.com/office/drawing/2010/main" val="0"/>
                        </a:ext>
                      </a:extLst>
                    </a:blip>
                    <a:stretch>
                      <a:fillRect/>
                    </a:stretch>
                  </pic:blipFill>
                  <pic:spPr>
                    <a:xfrm>
                      <a:off x="0" y="0"/>
                      <a:ext cx="10715625" cy="1515495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bookmarkStart w:id="0" w:name="_Hlk76805502"/>
      <w:bookmarkEnd w:id="0"/>
      <w:r w:rsidR="00EB0C2A">
        <w:rPr>
          <w:rFonts w:ascii="Arial" w:hAnsi="Arial" w:cs="Arial"/>
          <w:b/>
          <w:color w:val="FFFFFF"/>
          <w:sz w:val="36"/>
          <w:szCs w:val="36"/>
          <w:lang w:val="en-GB"/>
        </w:rPr>
        <w:t xml:space="preserve">Single integrated management plan (SIMP) </w:t>
      </w:r>
      <w:r w:rsidR="00EB0C2A">
        <w:rPr>
          <w:rFonts w:ascii="Arial" w:hAnsi="Arial" w:cs="Arial"/>
          <w:b/>
          <w:color w:val="FFFFFF"/>
          <w:sz w:val="36"/>
          <w:szCs w:val="36"/>
          <w:lang w:val="en-GB"/>
        </w:rPr>
        <w:tab/>
      </w:r>
    </w:p>
    <w:p w14:paraId="19489A33" w14:textId="77777777" w:rsidR="003B1465" w:rsidRDefault="00EB0C2A">
      <w:pPr>
        <w:rPr>
          <w:rFonts w:ascii="Arial" w:hAnsi="Arial" w:cs="Arial"/>
          <w:color w:val="279DCE"/>
          <w:sz w:val="36"/>
          <w:szCs w:val="36"/>
          <w:lang w:val="en-GB"/>
        </w:rPr>
      </w:pPr>
      <w:r>
        <w:rPr>
          <w:rFonts w:ascii="Arial" w:hAnsi="Arial" w:cs="Arial"/>
          <w:color w:val="279DCE"/>
          <w:sz w:val="36"/>
          <w:szCs w:val="36"/>
          <w:lang w:val="en-GB"/>
        </w:rPr>
        <w:t>Wadden Sea World Heritage</w:t>
      </w:r>
    </w:p>
    <w:p w14:paraId="115062A8" w14:textId="77777777" w:rsidR="003B1465" w:rsidRDefault="003B1465">
      <w:pPr>
        <w:rPr>
          <w:rFonts w:ascii="Arial" w:hAnsi="Arial" w:cs="Arial"/>
          <w:color w:val="FFFFFF"/>
          <w:sz w:val="36"/>
          <w:szCs w:val="36"/>
          <w:lang w:val="en-GB"/>
        </w:rPr>
      </w:pPr>
    </w:p>
    <w:p w14:paraId="53E58F7C" w14:textId="0E96257A" w:rsidR="003B1465" w:rsidRDefault="00EB0C2A">
      <w:pPr>
        <w:rPr>
          <w:rFonts w:ascii="Arial" w:hAnsi="Arial" w:cs="Arial"/>
          <w:color w:val="FFFFFF"/>
          <w:lang w:val="en-GB"/>
        </w:rPr>
      </w:pPr>
      <w:r>
        <w:rPr>
          <w:rFonts w:ascii="Arial" w:hAnsi="Arial" w:cs="Arial"/>
          <w:color w:val="FFFFFF"/>
          <w:lang w:val="en-GB"/>
        </w:rPr>
        <w:t>Draft version 0.</w:t>
      </w:r>
      <w:r w:rsidR="00AA0202">
        <w:rPr>
          <w:rFonts w:ascii="Arial" w:hAnsi="Arial" w:cs="Arial"/>
          <w:color w:val="FFFFFF"/>
          <w:lang w:val="en-GB"/>
        </w:rPr>
        <w:t xml:space="preserve">9 </w:t>
      </w:r>
      <w:r w:rsidR="00334DFD">
        <w:rPr>
          <w:rFonts w:ascii="Arial" w:hAnsi="Arial" w:cs="Arial"/>
          <w:color w:val="FFFFFF"/>
          <w:lang w:val="en-GB"/>
        </w:rPr>
        <w:t>(0</w:t>
      </w:r>
      <w:r w:rsidR="00B93D53">
        <w:rPr>
          <w:rFonts w:ascii="Arial" w:hAnsi="Arial" w:cs="Arial"/>
          <w:color w:val="FFFFFF"/>
          <w:lang w:val="en-GB"/>
        </w:rPr>
        <w:t>7</w:t>
      </w:r>
      <w:r w:rsidR="00334DFD">
        <w:rPr>
          <w:rFonts w:ascii="Arial" w:hAnsi="Arial" w:cs="Arial"/>
          <w:color w:val="FFFFFF"/>
          <w:lang w:val="en-GB"/>
        </w:rPr>
        <w:t>.07.2022) – Includes input from Consultation for TG-WH 37 Discussion</w:t>
      </w:r>
    </w:p>
    <w:p w14:paraId="28BE7AB0" w14:textId="77777777" w:rsidR="003B1465" w:rsidRDefault="00EB0C2A">
      <w:pPr>
        <w:rPr>
          <w:rFonts w:ascii="Arial" w:hAnsi="Arial" w:cs="Arial"/>
          <w:color w:val="FFFFFF"/>
          <w:lang w:val="en-GB"/>
        </w:rPr>
      </w:pPr>
      <w:r>
        <w:rPr>
          <w:rFonts w:ascii="Arial" w:hAnsi="Arial" w:cs="Arial"/>
          <w:color w:val="FFFFFF"/>
          <w:lang w:val="en-GB"/>
        </w:rPr>
        <w:t>Authors: Trilateral Wadden Sea Cooperation (TWSC)</w:t>
      </w:r>
    </w:p>
    <w:p w14:paraId="2E758855" w14:textId="77777777" w:rsidR="003B1465" w:rsidRDefault="003B1465">
      <w:pPr>
        <w:rPr>
          <w:rFonts w:ascii="Arial" w:hAnsi="Arial" w:cs="Arial"/>
          <w:color w:val="FFFFFF"/>
          <w:lang w:val="en-GB"/>
        </w:rPr>
      </w:pPr>
    </w:p>
    <w:p w14:paraId="6DFBE8E9" w14:textId="77777777" w:rsidR="003B1465" w:rsidRDefault="00EB0C2A">
      <w:pPr>
        <w:rPr>
          <w:rFonts w:ascii="Arial" w:hAnsi="Arial" w:cs="Arial"/>
          <w:b/>
          <w:bCs/>
          <w:color w:val="FFFFFF"/>
          <w:sz w:val="16"/>
          <w:szCs w:val="16"/>
          <w:lang w:val="en-GB"/>
        </w:rPr>
      </w:pPr>
      <w:r>
        <w:rPr>
          <w:rFonts w:ascii="Arial" w:hAnsi="Arial" w:cs="Arial"/>
          <w:b/>
          <w:bCs/>
          <w:color w:val="FFFFFF"/>
          <w:sz w:val="16"/>
          <w:szCs w:val="16"/>
          <w:lang w:val="en-GB"/>
        </w:rPr>
        <w:t xml:space="preserve">This publication should be cited as: </w:t>
      </w:r>
    </w:p>
    <w:p w14:paraId="74233026" w14:textId="77777777" w:rsidR="003B1465" w:rsidRDefault="00EB0C2A">
      <w:pPr>
        <w:rPr>
          <w:rFonts w:ascii="Arial" w:hAnsi="Arial" w:cs="Arial"/>
          <w:color w:val="FFFFFF"/>
          <w:sz w:val="16"/>
          <w:szCs w:val="16"/>
          <w:lang w:val="en-GB"/>
        </w:rPr>
      </w:pPr>
      <w:r>
        <w:rPr>
          <w:rFonts w:ascii="Arial" w:hAnsi="Arial" w:cs="Arial"/>
          <w:color w:val="FFFFFF"/>
          <w:sz w:val="16"/>
          <w:szCs w:val="16"/>
          <w:lang w:val="en-GB"/>
        </w:rPr>
        <w:t xml:space="preserve">Common Wadden Sea Secretariat. 2022. Single integrated management plan for the Wadden Sea World Heritage. Common Wadden Sea Secretariat, Wilhelmshaven, Germany. </w:t>
      </w:r>
    </w:p>
    <w:p w14:paraId="04FB053D" w14:textId="77777777" w:rsidR="003B1465" w:rsidRDefault="003B1465">
      <w:pPr>
        <w:rPr>
          <w:rFonts w:ascii="Arial" w:hAnsi="Arial" w:cs="Arial"/>
          <w:color w:val="FFFFFF"/>
          <w:sz w:val="36"/>
          <w:szCs w:val="36"/>
          <w:lang w:val="en-GB"/>
        </w:rPr>
      </w:pPr>
    </w:p>
    <w:p w14:paraId="2D04AA23" w14:textId="77777777" w:rsidR="003B1465" w:rsidRDefault="003B1465">
      <w:pPr>
        <w:rPr>
          <w:rFonts w:ascii="Arial" w:hAnsi="Arial" w:cs="Arial"/>
          <w:color w:val="FFFFFF"/>
          <w:sz w:val="36"/>
          <w:szCs w:val="36"/>
          <w:lang w:val="en-GB"/>
        </w:rPr>
        <w:sectPr w:rsidR="003B1465" w:rsidSect="00334DFD">
          <w:headerReference w:type="default" r:id="rId9"/>
          <w:footerReference w:type="default" r:id="rId10"/>
          <w:headerReference w:type="first" r:id="rId11"/>
          <w:footerReference w:type="first" r:id="rId12"/>
          <w:endnotePr>
            <w:numFmt w:val="decimal"/>
          </w:endnotePr>
          <w:pgSz w:w="16840" w:h="11901" w:orient="landscape"/>
          <w:pgMar w:top="1417" w:right="1417" w:bottom="1134" w:left="1417" w:header="0" w:footer="0" w:gutter="0"/>
          <w:pgNumType w:start="1"/>
          <w:cols w:space="708"/>
          <w:titlePg/>
          <w:docGrid w:linePitch="326"/>
        </w:sectPr>
      </w:pPr>
    </w:p>
    <w:p w14:paraId="26FFC44D" w14:textId="77777777" w:rsidR="003B1465" w:rsidRDefault="00EB0C2A">
      <w:pPr>
        <w:spacing w:before="340" w:after="340"/>
        <w:outlineLvl w:val="0"/>
        <w:rPr>
          <w:rFonts w:ascii="Arial" w:hAnsi="Arial" w:cs="Arial"/>
          <w:b/>
          <w:color w:val="00B7E5"/>
          <w:sz w:val="48"/>
          <w:szCs w:val="48"/>
          <w:lang w:val="en-GB"/>
        </w:rPr>
      </w:pPr>
      <w:bookmarkStart w:id="2" w:name="_Toc46672026"/>
      <w:bookmarkStart w:id="3" w:name="_Toc46770528"/>
      <w:bookmarkStart w:id="4" w:name="_Toc47093180"/>
      <w:bookmarkStart w:id="5" w:name="_Toc51770622"/>
      <w:bookmarkStart w:id="6" w:name="_Toc94803886"/>
      <w:r>
        <w:rPr>
          <w:rFonts w:ascii="Arial" w:hAnsi="Arial" w:cs="Arial"/>
          <w:b/>
          <w:color w:val="00B7E5"/>
          <w:sz w:val="48"/>
          <w:szCs w:val="48"/>
          <w:lang w:val="en-GB"/>
        </w:rPr>
        <w:lastRenderedPageBreak/>
        <w:t>Preface/Foreword</w:t>
      </w:r>
      <w:bookmarkEnd w:id="2"/>
      <w:bookmarkEnd w:id="3"/>
      <w:bookmarkEnd w:id="4"/>
      <w:bookmarkEnd w:id="5"/>
      <w:bookmarkEnd w:id="6"/>
      <w:r>
        <w:rPr>
          <w:rFonts w:ascii="Arial" w:hAnsi="Arial" w:cs="Arial"/>
          <w:b/>
          <w:color w:val="00B7E5"/>
          <w:sz w:val="48"/>
          <w:szCs w:val="48"/>
          <w:lang w:val="en-GB"/>
        </w:rPr>
        <w:t xml:space="preserve"> </w:t>
      </w:r>
    </w:p>
    <w:p w14:paraId="3D1A91AB" w14:textId="77777777" w:rsidR="003B1465" w:rsidRDefault="003B1465">
      <w:pPr>
        <w:spacing w:after="170" w:line="340" w:lineRule="exact"/>
        <w:ind w:left="720" w:hanging="360"/>
        <w:rPr>
          <w:rFonts w:ascii="Georgia" w:hAnsi="Georgia" w:cs="Arial"/>
          <w:color w:val="000000"/>
          <w:sz w:val="22"/>
          <w:szCs w:val="22"/>
          <w:lang w:val="en-GB"/>
        </w:rPr>
      </w:pPr>
    </w:p>
    <w:p w14:paraId="3F5322D7" w14:textId="77777777" w:rsidR="003B1465" w:rsidRDefault="003B1465">
      <w:pPr>
        <w:spacing w:after="170" w:line="340" w:lineRule="exact"/>
        <w:ind w:left="720" w:hanging="360"/>
        <w:rPr>
          <w:rFonts w:ascii="Georgia" w:hAnsi="Georgia" w:cs="Arial"/>
          <w:color w:val="000000"/>
          <w:sz w:val="22"/>
          <w:szCs w:val="22"/>
          <w:lang w:val="en-GB"/>
        </w:rPr>
        <w:sectPr w:rsidR="003B1465" w:rsidSect="00E66CF3">
          <w:endnotePr>
            <w:numFmt w:val="decimal"/>
          </w:endnotePr>
          <w:pgSz w:w="16840" w:h="11901" w:orient="landscape"/>
          <w:pgMar w:top="1417" w:right="1417" w:bottom="1134" w:left="1417" w:header="709" w:footer="709" w:gutter="0"/>
          <w:cols w:num="2" w:space="708"/>
          <w:titlePg/>
          <w:docGrid w:linePitch="326"/>
        </w:sectPr>
      </w:pPr>
    </w:p>
    <w:p w14:paraId="736C6426" w14:textId="77777777" w:rsidR="003B1465" w:rsidRDefault="00EB0C2A">
      <w:pPr>
        <w:keepNext/>
        <w:keepLines/>
        <w:spacing w:before="240" w:line="259" w:lineRule="auto"/>
        <w:rPr>
          <w:rFonts w:ascii="Arial" w:hAnsi="Arial" w:cs="Arial"/>
          <w:b/>
          <w:color w:val="00B7E5"/>
          <w:sz w:val="48"/>
          <w:szCs w:val="48"/>
          <w:lang w:val="en-GB"/>
        </w:rPr>
      </w:pPr>
      <w:bookmarkStart w:id="7" w:name="_Toc34911507"/>
      <w:bookmarkStart w:id="8" w:name="_Toc37939152"/>
      <w:bookmarkStart w:id="9" w:name="_Toc37939341"/>
      <w:bookmarkStart w:id="10" w:name="_Toc38031544"/>
      <w:bookmarkStart w:id="11" w:name="_Toc46672027"/>
      <w:bookmarkStart w:id="12" w:name="_Toc46770529"/>
      <w:bookmarkStart w:id="13" w:name="_Toc46770920"/>
      <w:bookmarkStart w:id="14" w:name="_Toc47093181"/>
      <w:bookmarkStart w:id="15" w:name="_Toc51770623"/>
      <w:bookmarkStart w:id="16" w:name="_Toc61016869"/>
      <w:bookmarkStart w:id="17" w:name="_Toc61272066"/>
      <w:bookmarkStart w:id="18" w:name="_Toc63754511"/>
      <w:bookmarkStart w:id="19" w:name="_Toc73478653"/>
      <w:bookmarkStart w:id="20" w:name="_Toc78552733"/>
      <w:r>
        <w:rPr>
          <w:rFonts w:ascii="Arial" w:hAnsi="Arial" w:cs="Arial"/>
          <w:b/>
          <w:color w:val="00B7E5"/>
          <w:sz w:val="48"/>
          <w:szCs w:val="48"/>
          <w:lang w:val="en-GB"/>
        </w:rPr>
        <w:lastRenderedPageBreak/>
        <w:t>Contents</w:t>
      </w:r>
      <w:bookmarkEnd w:id="7"/>
      <w:bookmarkEnd w:id="8"/>
      <w:bookmarkEnd w:id="9"/>
      <w:bookmarkEnd w:id="10"/>
      <w:bookmarkEnd w:id="11"/>
      <w:bookmarkEnd w:id="12"/>
      <w:bookmarkEnd w:id="13"/>
      <w:bookmarkEnd w:id="14"/>
      <w:bookmarkEnd w:id="15"/>
      <w:bookmarkEnd w:id="16"/>
      <w:bookmarkEnd w:id="17"/>
      <w:bookmarkEnd w:id="18"/>
      <w:bookmarkEnd w:id="19"/>
      <w:bookmarkEnd w:id="20"/>
    </w:p>
    <w:sdt>
      <w:sdtPr>
        <w:rPr>
          <w:rFonts w:ascii="Times New Roman" w:eastAsia="Times New Roman" w:hAnsi="Times New Roman" w:cs="Times New Roman"/>
          <w:sz w:val="24"/>
          <w:lang w:val="en-GB"/>
        </w:rPr>
        <w:id w:val="1201750424"/>
        <w:docPartObj>
          <w:docPartGallery w:val="Table of Contents"/>
          <w:docPartUnique/>
        </w:docPartObj>
      </w:sdtPr>
      <w:sdtEndPr>
        <w:rPr>
          <w:rFonts w:ascii="Georgia" w:eastAsiaTheme="minorEastAsia" w:hAnsi="Georgia" w:cstheme="minorBidi"/>
          <w:b/>
          <w:sz w:val="22"/>
        </w:rPr>
      </w:sdtEndPr>
      <w:sdtContent>
        <w:p w14:paraId="204B020A" w14:textId="2683A448" w:rsidR="003B1465" w:rsidRDefault="00EB0C2A">
          <w:pPr>
            <w:pStyle w:val="Verzeichnis1"/>
            <w:spacing w:line="300" w:lineRule="atLeast"/>
            <w:rPr>
              <w:rFonts w:asciiTheme="minorHAnsi" w:hAnsiTheme="minorHAnsi"/>
              <w:noProof/>
              <w:sz w:val="20"/>
              <w:szCs w:val="20"/>
              <w:lang w:val="de-DE" w:eastAsia="de-DE"/>
            </w:rPr>
          </w:pPr>
          <w:r>
            <w:rPr>
              <w:rFonts w:eastAsia="Times New Roman"/>
              <w:sz w:val="20"/>
              <w:szCs w:val="20"/>
              <w:lang w:val="en-GB"/>
            </w:rPr>
            <w:fldChar w:fldCharType="begin"/>
          </w:r>
          <w:r>
            <w:rPr>
              <w:sz w:val="20"/>
              <w:szCs w:val="20"/>
              <w:lang w:val="en-GB"/>
            </w:rPr>
            <w:instrText xml:space="preserve"> TOC \o "1-3" \h \z \u </w:instrText>
          </w:r>
          <w:r>
            <w:rPr>
              <w:rFonts w:eastAsia="Times New Roman"/>
              <w:sz w:val="20"/>
              <w:szCs w:val="20"/>
              <w:lang w:val="en-GB"/>
            </w:rPr>
            <w:fldChar w:fldCharType="separate"/>
          </w:r>
          <w:hyperlink w:anchor="_Toc94803886" w:tooltip="#_Toc94803886" w:history="1">
            <w:r>
              <w:rPr>
                <w:rStyle w:val="Hyperlink"/>
                <w:rFonts w:ascii="Arial" w:hAnsi="Arial" w:cs="Arial"/>
                <w:b/>
                <w:noProof/>
                <w:sz w:val="20"/>
                <w:szCs w:val="20"/>
                <w:lang w:val="en-GB"/>
              </w:rPr>
              <w:t>Preface/Foreword</w:t>
            </w:r>
            <w:r>
              <w:rPr>
                <w:noProof/>
                <w:sz w:val="20"/>
                <w:szCs w:val="20"/>
              </w:rPr>
              <w:tab/>
            </w:r>
            <w:r>
              <w:rPr>
                <w:noProof/>
                <w:sz w:val="20"/>
                <w:szCs w:val="20"/>
              </w:rPr>
              <w:fldChar w:fldCharType="begin"/>
            </w:r>
            <w:r>
              <w:rPr>
                <w:noProof/>
                <w:sz w:val="20"/>
                <w:szCs w:val="20"/>
              </w:rPr>
              <w:instrText xml:space="preserve"> PAGEREF _Toc94803886 \h </w:instrText>
            </w:r>
            <w:r>
              <w:rPr>
                <w:noProof/>
                <w:sz w:val="20"/>
                <w:szCs w:val="20"/>
              </w:rPr>
            </w:r>
            <w:r>
              <w:rPr>
                <w:noProof/>
                <w:sz w:val="20"/>
                <w:szCs w:val="20"/>
              </w:rPr>
              <w:fldChar w:fldCharType="separate"/>
            </w:r>
            <w:r w:rsidR="00E66CF3">
              <w:rPr>
                <w:noProof/>
                <w:sz w:val="20"/>
                <w:szCs w:val="20"/>
              </w:rPr>
              <w:t>2</w:t>
            </w:r>
            <w:r>
              <w:rPr>
                <w:noProof/>
                <w:sz w:val="20"/>
                <w:szCs w:val="20"/>
              </w:rPr>
              <w:fldChar w:fldCharType="end"/>
            </w:r>
          </w:hyperlink>
        </w:p>
        <w:p w14:paraId="7899F366" w14:textId="0F8C13FC" w:rsidR="003B1465" w:rsidRDefault="00B93D53">
          <w:pPr>
            <w:pStyle w:val="Verzeichnis1"/>
            <w:spacing w:line="300" w:lineRule="atLeast"/>
            <w:rPr>
              <w:rFonts w:asciiTheme="minorHAnsi" w:hAnsiTheme="minorHAnsi"/>
              <w:noProof/>
              <w:sz w:val="20"/>
              <w:szCs w:val="20"/>
              <w:lang w:val="de-DE" w:eastAsia="de-DE"/>
            </w:rPr>
          </w:pPr>
          <w:hyperlink w:anchor="_Toc94803887" w:tooltip="#_Toc94803887" w:history="1">
            <w:r w:rsidR="00EB0C2A">
              <w:rPr>
                <w:rStyle w:val="Hyperlink"/>
                <w:rFonts w:ascii="Arial" w:hAnsi="Arial" w:cs="Arial"/>
                <w:b/>
                <w:noProof/>
                <w:sz w:val="20"/>
                <w:szCs w:val="20"/>
                <w:lang w:val="en-GB"/>
              </w:rPr>
              <w:t>Executive Summary</w:t>
            </w:r>
            <w:r w:rsidR="00EB0C2A">
              <w:rPr>
                <w:noProof/>
                <w:sz w:val="20"/>
                <w:szCs w:val="20"/>
              </w:rPr>
              <w:tab/>
            </w:r>
            <w:r w:rsidR="00EB0C2A">
              <w:rPr>
                <w:noProof/>
                <w:sz w:val="20"/>
                <w:szCs w:val="20"/>
              </w:rPr>
              <w:fldChar w:fldCharType="begin"/>
            </w:r>
            <w:r w:rsidR="00EB0C2A">
              <w:rPr>
                <w:noProof/>
                <w:sz w:val="20"/>
                <w:szCs w:val="20"/>
              </w:rPr>
              <w:instrText xml:space="preserve"> PAGEREF _Toc94803887 \h </w:instrText>
            </w:r>
            <w:r w:rsidR="00EB0C2A">
              <w:rPr>
                <w:noProof/>
                <w:sz w:val="20"/>
                <w:szCs w:val="20"/>
              </w:rPr>
            </w:r>
            <w:r w:rsidR="00EB0C2A">
              <w:rPr>
                <w:noProof/>
                <w:sz w:val="20"/>
                <w:szCs w:val="20"/>
              </w:rPr>
              <w:fldChar w:fldCharType="separate"/>
            </w:r>
            <w:r w:rsidR="00E66CF3">
              <w:rPr>
                <w:noProof/>
                <w:sz w:val="20"/>
                <w:szCs w:val="20"/>
              </w:rPr>
              <w:t>4</w:t>
            </w:r>
            <w:r w:rsidR="00EB0C2A">
              <w:rPr>
                <w:noProof/>
                <w:sz w:val="20"/>
                <w:szCs w:val="20"/>
              </w:rPr>
              <w:fldChar w:fldCharType="end"/>
            </w:r>
          </w:hyperlink>
        </w:p>
        <w:p w14:paraId="451B91FB" w14:textId="2BB55112" w:rsidR="003B1465" w:rsidRDefault="00B93D53">
          <w:pPr>
            <w:pStyle w:val="Verzeichnis2"/>
            <w:spacing w:line="300" w:lineRule="atLeast"/>
            <w:rPr>
              <w:rFonts w:asciiTheme="minorHAnsi" w:hAnsiTheme="minorHAnsi"/>
              <w:noProof/>
              <w:sz w:val="20"/>
              <w:szCs w:val="20"/>
              <w:lang w:val="de-DE" w:eastAsia="de-DE"/>
            </w:rPr>
          </w:pPr>
          <w:hyperlink w:anchor="_Toc94803888" w:tooltip="#_Toc94803888" w:history="1">
            <w:r w:rsidR="00EB0C2A">
              <w:rPr>
                <w:rStyle w:val="Hyperlink"/>
                <w:rFonts w:ascii="Arial" w:hAnsi="Arial" w:cs="Arial"/>
                <w:b/>
                <w:noProof/>
                <w:sz w:val="20"/>
                <w:szCs w:val="20"/>
                <w:lang w:val="en-GB"/>
              </w:rPr>
              <w:t>Main messages</w:t>
            </w:r>
            <w:r w:rsidR="00EB0C2A">
              <w:rPr>
                <w:noProof/>
                <w:sz w:val="20"/>
                <w:szCs w:val="20"/>
              </w:rPr>
              <w:tab/>
            </w:r>
            <w:r w:rsidR="00EB0C2A">
              <w:rPr>
                <w:noProof/>
                <w:sz w:val="20"/>
                <w:szCs w:val="20"/>
              </w:rPr>
              <w:fldChar w:fldCharType="begin"/>
            </w:r>
            <w:r w:rsidR="00EB0C2A">
              <w:rPr>
                <w:noProof/>
                <w:sz w:val="20"/>
                <w:szCs w:val="20"/>
              </w:rPr>
              <w:instrText xml:space="preserve"> PAGEREF _Toc94803888 \h </w:instrText>
            </w:r>
            <w:r w:rsidR="00EB0C2A">
              <w:rPr>
                <w:noProof/>
                <w:sz w:val="20"/>
                <w:szCs w:val="20"/>
              </w:rPr>
            </w:r>
            <w:r w:rsidR="00EB0C2A">
              <w:rPr>
                <w:noProof/>
                <w:sz w:val="20"/>
                <w:szCs w:val="20"/>
              </w:rPr>
              <w:fldChar w:fldCharType="separate"/>
            </w:r>
            <w:r w:rsidR="00E66CF3">
              <w:rPr>
                <w:noProof/>
                <w:sz w:val="20"/>
                <w:szCs w:val="20"/>
              </w:rPr>
              <w:t>5</w:t>
            </w:r>
            <w:r w:rsidR="00EB0C2A">
              <w:rPr>
                <w:noProof/>
                <w:sz w:val="20"/>
                <w:szCs w:val="20"/>
              </w:rPr>
              <w:fldChar w:fldCharType="end"/>
            </w:r>
          </w:hyperlink>
        </w:p>
        <w:p w14:paraId="4DBC22D3" w14:textId="3ADE6B68" w:rsidR="003B1465" w:rsidRDefault="00B93D53">
          <w:pPr>
            <w:pStyle w:val="Verzeichnis1"/>
            <w:spacing w:line="300" w:lineRule="atLeast"/>
            <w:rPr>
              <w:rFonts w:asciiTheme="minorHAnsi" w:hAnsiTheme="minorHAnsi"/>
              <w:noProof/>
              <w:sz w:val="20"/>
              <w:szCs w:val="20"/>
              <w:lang w:val="de-DE" w:eastAsia="de-DE"/>
            </w:rPr>
          </w:pPr>
          <w:hyperlink w:anchor="_Toc94803889" w:tooltip="#_Toc94803889" w:history="1">
            <w:r w:rsidR="00EB0C2A">
              <w:rPr>
                <w:rStyle w:val="Hyperlink"/>
                <w:rFonts w:ascii="Arial" w:hAnsi="Arial" w:cs="Arial"/>
                <w:b/>
                <w:noProof/>
                <w:sz w:val="20"/>
                <w:szCs w:val="20"/>
                <w:lang w:val="en-GB"/>
              </w:rPr>
              <w:t>1.</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Introduction</w:t>
            </w:r>
            <w:r w:rsidR="00EB0C2A">
              <w:rPr>
                <w:noProof/>
                <w:sz w:val="20"/>
                <w:szCs w:val="20"/>
              </w:rPr>
              <w:tab/>
            </w:r>
            <w:r w:rsidR="00EB0C2A">
              <w:rPr>
                <w:noProof/>
                <w:sz w:val="20"/>
                <w:szCs w:val="20"/>
              </w:rPr>
              <w:fldChar w:fldCharType="begin"/>
            </w:r>
            <w:r w:rsidR="00EB0C2A">
              <w:rPr>
                <w:noProof/>
                <w:sz w:val="20"/>
                <w:szCs w:val="20"/>
              </w:rPr>
              <w:instrText xml:space="preserve"> PAGEREF _Toc94803889 \h </w:instrText>
            </w:r>
            <w:r w:rsidR="00EB0C2A">
              <w:rPr>
                <w:noProof/>
                <w:sz w:val="20"/>
                <w:szCs w:val="20"/>
              </w:rPr>
            </w:r>
            <w:r w:rsidR="00EB0C2A">
              <w:rPr>
                <w:noProof/>
                <w:sz w:val="20"/>
                <w:szCs w:val="20"/>
              </w:rPr>
              <w:fldChar w:fldCharType="separate"/>
            </w:r>
            <w:r w:rsidR="00E66CF3">
              <w:rPr>
                <w:noProof/>
                <w:sz w:val="20"/>
                <w:szCs w:val="20"/>
              </w:rPr>
              <w:t>9</w:t>
            </w:r>
            <w:r w:rsidR="00EB0C2A">
              <w:rPr>
                <w:noProof/>
                <w:sz w:val="20"/>
                <w:szCs w:val="20"/>
              </w:rPr>
              <w:fldChar w:fldCharType="end"/>
            </w:r>
          </w:hyperlink>
        </w:p>
        <w:p w14:paraId="4590CDEC" w14:textId="3C509B8D" w:rsidR="003B1465" w:rsidRDefault="00B93D53">
          <w:pPr>
            <w:pStyle w:val="Verzeichnis2"/>
            <w:spacing w:line="300" w:lineRule="atLeast"/>
            <w:rPr>
              <w:rFonts w:asciiTheme="minorHAnsi" w:hAnsiTheme="minorHAnsi"/>
              <w:noProof/>
              <w:sz w:val="20"/>
              <w:szCs w:val="20"/>
              <w:lang w:val="de-DE" w:eastAsia="de-DE"/>
            </w:rPr>
          </w:pPr>
          <w:hyperlink w:anchor="_Toc94803890" w:tooltip="#_Toc94803890" w:history="1">
            <w:r w:rsidR="00EB0C2A">
              <w:rPr>
                <w:rStyle w:val="Hyperlink"/>
                <w:rFonts w:ascii="Arial" w:hAnsi="Arial" w:cs="Arial"/>
                <w:b/>
                <w:noProof/>
                <w:sz w:val="20"/>
                <w:szCs w:val="20"/>
                <w:lang w:val="en-GB"/>
              </w:rPr>
              <w:t>1.1.</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Background</w:t>
            </w:r>
            <w:r w:rsidR="00EB0C2A">
              <w:rPr>
                <w:noProof/>
                <w:sz w:val="20"/>
                <w:szCs w:val="20"/>
              </w:rPr>
              <w:tab/>
            </w:r>
            <w:r w:rsidR="00EB0C2A">
              <w:rPr>
                <w:noProof/>
                <w:sz w:val="20"/>
                <w:szCs w:val="20"/>
              </w:rPr>
              <w:fldChar w:fldCharType="begin"/>
            </w:r>
            <w:r w:rsidR="00EB0C2A">
              <w:rPr>
                <w:noProof/>
                <w:sz w:val="20"/>
                <w:szCs w:val="20"/>
              </w:rPr>
              <w:instrText xml:space="preserve"> PAGEREF _Toc94803890 \h </w:instrText>
            </w:r>
            <w:r w:rsidR="00EB0C2A">
              <w:rPr>
                <w:noProof/>
                <w:sz w:val="20"/>
                <w:szCs w:val="20"/>
              </w:rPr>
            </w:r>
            <w:r w:rsidR="00EB0C2A">
              <w:rPr>
                <w:noProof/>
                <w:sz w:val="20"/>
                <w:szCs w:val="20"/>
              </w:rPr>
              <w:fldChar w:fldCharType="separate"/>
            </w:r>
            <w:r w:rsidR="00E66CF3">
              <w:rPr>
                <w:noProof/>
                <w:sz w:val="20"/>
                <w:szCs w:val="20"/>
              </w:rPr>
              <w:t>9</w:t>
            </w:r>
            <w:r w:rsidR="00EB0C2A">
              <w:rPr>
                <w:noProof/>
                <w:sz w:val="20"/>
                <w:szCs w:val="20"/>
              </w:rPr>
              <w:fldChar w:fldCharType="end"/>
            </w:r>
          </w:hyperlink>
        </w:p>
        <w:p w14:paraId="5F38A555" w14:textId="36D0F0D7" w:rsidR="003B1465" w:rsidRDefault="00B93D53">
          <w:pPr>
            <w:pStyle w:val="Verzeichnis2"/>
            <w:spacing w:line="300" w:lineRule="atLeast"/>
            <w:rPr>
              <w:rFonts w:asciiTheme="minorHAnsi" w:hAnsiTheme="minorHAnsi"/>
              <w:noProof/>
              <w:sz w:val="20"/>
              <w:szCs w:val="20"/>
              <w:lang w:val="de-DE" w:eastAsia="de-DE"/>
            </w:rPr>
          </w:pPr>
          <w:hyperlink w:anchor="_Toc94803891" w:tooltip="#_Toc94803891" w:history="1">
            <w:r w:rsidR="00EB0C2A">
              <w:rPr>
                <w:rStyle w:val="Hyperlink"/>
                <w:rFonts w:ascii="Arial" w:hAnsi="Arial" w:cs="Arial"/>
                <w:b/>
                <w:noProof/>
                <w:sz w:val="20"/>
                <w:szCs w:val="20"/>
                <w:lang w:val="en-GB"/>
              </w:rPr>
              <w:t>1.2.</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The Purpose of the SIMP</w:t>
            </w:r>
            <w:r w:rsidR="00EB0C2A">
              <w:rPr>
                <w:noProof/>
                <w:sz w:val="20"/>
                <w:szCs w:val="20"/>
              </w:rPr>
              <w:tab/>
            </w:r>
            <w:r w:rsidR="00EB0C2A">
              <w:rPr>
                <w:noProof/>
                <w:sz w:val="20"/>
                <w:szCs w:val="20"/>
              </w:rPr>
              <w:fldChar w:fldCharType="begin"/>
            </w:r>
            <w:r w:rsidR="00EB0C2A">
              <w:rPr>
                <w:noProof/>
                <w:sz w:val="20"/>
                <w:szCs w:val="20"/>
              </w:rPr>
              <w:instrText xml:space="preserve"> PAGEREF _Toc94803891 \h </w:instrText>
            </w:r>
            <w:r w:rsidR="00EB0C2A">
              <w:rPr>
                <w:noProof/>
                <w:sz w:val="20"/>
                <w:szCs w:val="20"/>
              </w:rPr>
            </w:r>
            <w:r w:rsidR="00EB0C2A">
              <w:rPr>
                <w:noProof/>
                <w:sz w:val="20"/>
                <w:szCs w:val="20"/>
              </w:rPr>
              <w:fldChar w:fldCharType="separate"/>
            </w:r>
            <w:r w:rsidR="00E66CF3">
              <w:rPr>
                <w:noProof/>
                <w:sz w:val="20"/>
                <w:szCs w:val="20"/>
              </w:rPr>
              <w:t>10</w:t>
            </w:r>
            <w:r w:rsidR="00EB0C2A">
              <w:rPr>
                <w:noProof/>
                <w:sz w:val="20"/>
                <w:szCs w:val="20"/>
              </w:rPr>
              <w:fldChar w:fldCharType="end"/>
            </w:r>
          </w:hyperlink>
        </w:p>
        <w:p w14:paraId="1B2B9C7A" w14:textId="3B85CBDD" w:rsidR="003B1465" w:rsidRDefault="00B93D53">
          <w:pPr>
            <w:pStyle w:val="Verzeichnis2"/>
            <w:spacing w:line="300" w:lineRule="atLeast"/>
            <w:rPr>
              <w:rFonts w:asciiTheme="minorHAnsi" w:hAnsiTheme="minorHAnsi"/>
              <w:noProof/>
              <w:sz w:val="20"/>
              <w:szCs w:val="20"/>
              <w:lang w:val="de-DE" w:eastAsia="de-DE"/>
            </w:rPr>
          </w:pPr>
          <w:hyperlink w:anchor="_Toc94803892" w:tooltip="#_Toc94803892" w:history="1">
            <w:r w:rsidR="00EB0C2A">
              <w:rPr>
                <w:rStyle w:val="Hyperlink"/>
                <w:rFonts w:ascii="Arial" w:hAnsi="Arial" w:cs="Arial"/>
                <w:b/>
                <w:noProof/>
                <w:sz w:val="20"/>
                <w:szCs w:val="20"/>
                <w:lang w:val="en-GB"/>
              </w:rPr>
              <w:t>1.3.</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The Status of the SIMP</w:t>
            </w:r>
            <w:r w:rsidR="00EB0C2A">
              <w:rPr>
                <w:noProof/>
                <w:sz w:val="20"/>
                <w:szCs w:val="20"/>
              </w:rPr>
              <w:tab/>
            </w:r>
            <w:r w:rsidR="00EB0C2A">
              <w:rPr>
                <w:noProof/>
                <w:sz w:val="20"/>
                <w:szCs w:val="20"/>
              </w:rPr>
              <w:fldChar w:fldCharType="begin"/>
            </w:r>
            <w:r w:rsidR="00EB0C2A">
              <w:rPr>
                <w:noProof/>
                <w:sz w:val="20"/>
                <w:szCs w:val="20"/>
              </w:rPr>
              <w:instrText xml:space="preserve"> PAGEREF _Toc94803892 \h </w:instrText>
            </w:r>
            <w:r w:rsidR="00EB0C2A">
              <w:rPr>
                <w:noProof/>
                <w:sz w:val="20"/>
                <w:szCs w:val="20"/>
              </w:rPr>
            </w:r>
            <w:r w:rsidR="00EB0C2A">
              <w:rPr>
                <w:noProof/>
                <w:sz w:val="20"/>
                <w:szCs w:val="20"/>
              </w:rPr>
              <w:fldChar w:fldCharType="separate"/>
            </w:r>
            <w:r w:rsidR="00E66CF3">
              <w:rPr>
                <w:noProof/>
                <w:sz w:val="20"/>
                <w:szCs w:val="20"/>
              </w:rPr>
              <w:t>11</w:t>
            </w:r>
            <w:r w:rsidR="00EB0C2A">
              <w:rPr>
                <w:noProof/>
                <w:sz w:val="20"/>
                <w:szCs w:val="20"/>
              </w:rPr>
              <w:fldChar w:fldCharType="end"/>
            </w:r>
          </w:hyperlink>
        </w:p>
        <w:p w14:paraId="731EABB1" w14:textId="6BFDA5DF" w:rsidR="003B1465" w:rsidRDefault="00B93D53">
          <w:pPr>
            <w:pStyle w:val="Verzeichnis2"/>
            <w:spacing w:line="300" w:lineRule="atLeast"/>
            <w:rPr>
              <w:rFonts w:asciiTheme="minorHAnsi" w:hAnsiTheme="minorHAnsi"/>
              <w:noProof/>
              <w:sz w:val="20"/>
              <w:szCs w:val="20"/>
              <w:lang w:val="de-DE" w:eastAsia="de-DE"/>
            </w:rPr>
          </w:pPr>
          <w:hyperlink w:anchor="_Toc94803893" w:tooltip="#_Toc94803893" w:history="1">
            <w:r w:rsidR="00EB0C2A">
              <w:rPr>
                <w:rStyle w:val="Hyperlink"/>
                <w:rFonts w:ascii="Arial" w:hAnsi="Arial" w:cs="Arial"/>
                <w:b/>
                <w:noProof/>
                <w:sz w:val="20"/>
                <w:szCs w:val="20"/>
                <w:lang w:val="en-GB"/>
              </w:rPr>
              <w:t>1.4.</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The Scope of the SIMP</w:t>
            </w:r>
            <w:r w:rsidR="00EB0C2A">
              <w:rPr>
                <w:noProof/>
                <w:sz w:val="20"/>
                <w:szCs w:val="20"/>
              </w:rPr>
              <w:tab/>
            </w:r>
            <w:r w:rsidR="00EB0C2A">
              <w:rPr>
                <w:noProof/>
                <w:sz w:val="20"/>
                <w:szCs w:val="20"/>
              </w:rPr>
              <w:fldChar w:fldCharType="begin"/>
            </w:r>
            <w:r w:rsidR="00EB0C2A">
              <w:rPr>
                <w:noProof/>
                <w:sz w:val="20"/>
                <w:szCs w:val="20"/>
              </w:rPr>
              <w:instrText xml:space="preserve"> PAGEREF _Toc94803893 \h </w:instrText>
            </w:r>
            <w:r w:rsidR="00EB0C2A">
              <w:rPr>
                <w:noProof/>
                <w:sz w:val="20"/>
                <w:szCs w:val="20"/>
              </w:rPr>
            </w:r>
            <w:r w:rsidR="00EB0C2A">
              <w:rPr>
                <w:noProof/>
                <w:sz w:val="20"/>
                <w:szCs w:val="20"/>
              </w:rPr>
              <w:fldChar w:fldCharType="separate"/>
            </w:r>
            <w:r w:rsidR="00E66CF3">
              <w:rPr>
                <w:noProof/>
                <w:sz w:val="20"/>
                <w:szCs w:val="20"/>
              </w:rPr>
              <w:t>11</w:t>
            </w:r>
            <w:r w:rsidR="00EB0C2A">
              <w:rPr>
                <w:noProof/>
                <w:sz w:val="20"/>
                <w:szCs w:val="20"/>
              </w:rPr>
              <w:fldChar w:fldCharType="end"/>
            </w:r>
          </w:hyperlink>
        </w:p>
        <w:p w14:paraId="7AAD880E" w14:textId="47B0E674" w:rsidR="003B1465" w:rsidRDefault="00B93D53">
          <w:pPr>
            <w:pStyle w:val="Verzeichnis2"/>
            <w:spacing w:line="300" w:lineRule="atLeast"/>
            <w:rPr>
              <w:rFonts w:asciiTheme="minorHAnsi" w:hAnsiTheme="minorHAnsi"/>
              <w:noProof/>
              <w:sz w:val="20"/>
              <w:szCs w:val="20"/>
              <w:lang w:val="de-DE" w:eastAsia="de-DE"/>
            </w:rPr>
          </w:pPr>
          <w:hyperlink w:anchor="_Toc94803894" w:tooltip="#_Toc94803894" w:history="1">
            <w:r w:rsidR="00EB0C2A">
              <w:rPr>
                <w:rStyle w:val="Hyperlink"/>
                <w:rFonts w:ascii="Arial" w:hAnsi="Arial" w:cs="Arial"/>
                <w:b/>
                <w:noProof/>
                <w:sz w:val="20"/>
                <w:szCs w:val="20"/>
                <w:lang w:val="en-GB"/>
              </w:rPr>
              <w:t>1.5.</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eastAsia="de-DE"/>
              </w:rPr>
              <w:t xml:space="preserve"> </w:t>
            </w:r>
            <w:r w:rsidR="00EB0C2A">
              <w:rPr>
                <w:rStyle w:val="Hyperlink"/>
                <w:rFonts w:ascii="Arial" w:hAnsi="Arial" w:cs="Arial"/>
                <w:b/>
                <w:noProof/>
                <w:sz w:val="20"/>
                <w:szCs w:val="20"/>
                <w:lang w:val="en-GB"/>
              </w:rPr>
              <w:t>The Process of Developing the SIMP</w:t>
            </w:r>
            <w:r w:rsidR="00EB0C2A">
              <w:rPr>
                <w:noProof/>
                <w:sz w:val="20"/>
                <w:szCs w:val="20"/>
              </w:rPr>
              <w:tab/>
            </w:r>
            <w:r w:rsidR="00EB0C2A">
              <w:rPr>
                <w:noProof/>
                <w:sz w:val="20"/>
                <w:szCs w:val="20"/>
              </w:rPr>
              <w:fldChar w:fldCharType="begin"/>
            </w:r>
            <w:r w:rsidR="00EB0C2A">
              <w:rPr>
                <w:noProof/>
                <w:sz w:val="20"/>
                <w:szCs w:val="20"/>
              </w:rPr>
              <w:instrText xml:space="preserve"> PAGEREF _Toc94803894 \h </w:instrText>
            </w:r>
            <w:r w:rsidR="00EB0C2A">
              <w:rPr>
                <w:noProof/>
                <w:sz w:val="20"/>
                <w:szCs w:val="20"/>
              </w:rPr>
            </w:r>
            <w:r w:rsidR="00EB0C2A">
              <w:rPr>
                <w:noProof/>
                <w:sz w:val="20"/>
                <w:szCs w:val="20"/>
              </w:rPr>
              <w:fldChar w:fldCharType="separate"/>
            </w:r>
            <w:r w:rsidR="00E66CF3">
              <w:rPr>
                <w:noProof/>
                <w:sz w:val="20"/>
                <w:szCs w:val="20"/>
              </w:rPr>
              <w:t>14</w:t>
            </w:r>
            <w:r w:rsidR="00EB0C2A">
              <w:rPr>
                <w:noProof/>
                <w:sz w:val="20"/>
                <w:szCs w:val="20"/>
              </w:rPr>
              <w:fldChar w:fldCharType="end"/>
            </w:r>
          </w:hyperlink>
        </w:p>
        <w:p w14:paraId="6E496A82" w14:textId="2CB0115F" w:rsidR="003B1465" w:rsidRDefault="00B93D53">
          <w:pPr>
            <w:pStyle w:val="Verzeichnis2"/>
            <w:spacing w:line="300" w:lineRule="atLeast"/>
            <w:rPr>
              <w:rFonts w:asciiTheme="minorHAnsi" w:hAnsiTheme="minorHAnsi"/>
              <w:noProof/>
              <w:sz w:val="20"/>
              <w:szCs w:val="20"/>
              <w:lang w:val="de-DE" w:eastAsia="de-DE"/>
            </w:rPr>
          </w:pPr>
          <w:hyperlink w:anchor="_Toc94803895" w:tooltip="#_Toc94803895" w:history="1">
            <w:r w:rsidR="00EB0C2A">
              <w:rPr>
                <w:rStyle w:val="Hyperlink"/>
                <w:rFonts w:ascii="Arial" w:hAnsi="Arial" w:cs="Arial"/>
                <w:b/>
                <w:noProof/>
                <w:sz w:val="20"/>
                <w:szCs w:val="20"/>
                <w:lang w:val="en-GB"/>
              </w:rPr>
              <w:t>1.6.</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The Added Value</w:t>
            </w:r>
            <w:r w:rsidR="00EB0C2A">
              <w:rPr>
                <w:noProof/>
                <w:sz w:val="20"/>
                <w:szCs w:val="20"/>
              </w:rPr>
              <w:tab/>
            </w:r>
            <w:r w:rsidR="00EB0C2A">
              <w:rPr>
                <w:noProof/>
                <w:sz w:val="20"/>
                <w:szCs w:val="20"/>
              </w:rPr>
              <w:fldChar w:fldCharType="begin"/>
            </w:r>
            <w:r w:rsidR="00EB0C2A">
              <w:rPr>
                <w:noProof/>
                <w:sz w:val="20"/>
                <w:szCs w:val="20"/>
              </w:rPr>
              <w:instrText xml:space="preserve"> PAGEREF _Toc94803895 \h </w:instrText>
            </w:r>
            <w:r w:rsidR="00EB0C2A">
              <w:rPr>
                <w:noProof/>
                <w:sz w:val="20"/>
                <w:szCs w:val="20"/>
              </w:rPr>
            </w:r>
            <w:r w:rsidR="00EB0C2A">
              <w:rPr>
                <w:noProof/>
                <w:sz w:val="20"/>
                <w:szCs w:val="20"/>
              </w:rPr>
              <w:fldChar w:fldCharType="separate"/>
            </w:r>
            <w:r w:rsidR="00E66CF3">
              <w:rPr>
                <w:noProof/>
                <w:sz w:val="20"/>
                <w:szCs w:val="20"/>
              </w:rPr>
              <w:t>15</w:t>
            </w:r>
            <w:r w:rsidR="00EB0C2A">
              <w:rPr>
                <w:noProof/>
                <w:sz w:val="20"/>
                <w:szCs w:val="20"/>
              </w:rPr>
              <w:fldChar w:fldCharType="end"/>
            </w:r>
          </w:hyperlink>
        </w:p>
        <w:p w14:paraId="1187ECF3" w14:textId="37F4E0BE" w:rsidR="003B1465" w:rsidRDefault="00B93D53">
          <w:pPr>
            <w:pStyle w:val="Verzeichnis2"/>
            <w:spacing w:line="300" w:lineRule="atLeast"/>
            <w:rPr>
              <w:rFonts w:asciiTheme="minorHAnsi" w:hAnsiTheme="minorHAnsi"/>
              <w:noProof/>
              <w:sz w:val="20"/>
              <w:szCs w:val="20"/>
              <w:lang w:val="de-DE" w:eastAsia="de-DE"/>
            </w:rPr>
          </w:pPr>
          <w:hyperlink w:anchor="_Toc94803896" w:tooltip="#_Toc94803896" w:history="1">
            <w:r w:rsidR="00EB0C2A">
              <w:rPr>
                <w:rStyle w:val="Hyperlink"/>
                <w:rFonts w:ascii="Arial" w:hAnsi="Arial" w:cs="Arial"/>
                <w:b/>
                <w:noProof/>
                <w:sz w:val="20"/>
                <w:szCs w:val="20"/>
                <w:lang w:val="en-GB"/>
              </w:rPr>
              <w:t>1.7.</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Review of the SIMP</w:t>
            </w:r>
            <w:r w:rsidR="00EB0C2A">
              <w:rPr>
                <w:noProof/>
                <w:sz w:val="20"/>
                <w:szCs w:val="20"/>
              </w:rPr>
              <w:tab/>
            </w:r>
            <w:r w:rsidR="00EB0C2A">
              <w:rPr>
                <w:noProof/>
                <w:sz w:val="20"/>
                <w:szCs w:val="20"/>
              </w:rPr>
              <w:fldChar w:fldCharType="begin"/>
            </w:r>
            <w:r w:rsidR="00EB0C2A">
              <w:rPr>
                <w:noProof/>
                <w:sz w:val="20"/>
                <w:szCs w:val="20"/>
              </w:rPr>
              <w:instrText xml:space="preserve"> PAGEREF _Toc94803896 \h </w:instrText>
            </w:r>
            <w:r w:rsidR="00EB0C2A">
              <w:rPr>
                <w:noProof/>
                <w:sz w:val="20"/>
                <w:szCs w:val="20"/>
              </w:rPr>
            </w:r>
            <w:r w:rsidR="00EB0C2A">
              <w:rPr>
                <w:noProof/>
                <w:sz w:val="20"/>
                <w:szCs w:val="20"/>
              </w:rPr>
              <w:fldChar w:fldCharType="separate"/>
            </w:r>
            <w:r w:rsidR="00E66CF3">
              <w:rPr>
                <w:noProof/>
                <w:sz w:val="20"/>
                <w:szCs w:val="20"/>
              </w:rPr>
              <w:t>15</w:t>
            </w:r>
            <w:r w:rsidR="00EB0C2A">
              <w:rPr>
                <w:noProof/>
                <w:sz w:val="20"/>
                <w:szCs w:val="20"/>
              </w:rPr>
              <w:fldChar w:fldCharType="end"/>
            </w:r>
          </w:hyperlink>
        </w:p>
        <w:p w14:paraId="2699D329" w14:textId="73BE8850" w:rsidR="003B1465" w:rsidRDefault="00B93D53">
          <w:pPr>
            <w:pStyle w:val="Verzeichnis1"/>
            <w:spacing w:line="300" w:lineRule="atLeast"/>
            <w:rPr>
              <w:rFonts w:asciiTheme="minorHAnsi" w:hAnsiTheme="minorHAnsi"/>
              <w:noProof/>
              <w:sz w:val="20"/>
              <w:szCs w:val="20"/>
              <w:lang w:val="de-DE" w:eastAsia="de-DE"/>
            </w:rPr>
          </w:pPr>
          <w:hyperlink w:anchor="_Toc94803897" w:tooltip="#_Toc94803897" w:history="1">
            <w:r w:rsidR="00EB0C2A">
              <w:rPr>
                <w:rStyle w:val="Hyperlink"/>
                <w:rFonts w:ascii="Arial" w:hAnsi="Arial" w:cs="Arial"/>
                <w:b/>
                <w:noProof/>
                <w:sz w:val="20"/>
                <w:szCs w:val="20"/>
                <w:lang w:val="en-GB"/>
              </w:rPr>
              <w:t>2.</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The Outstanding Universal Value of the Wadden Sea</w:t>
            </w:r>
            <w:r w:rsidR="00EB0C2A">
              <w:rPr>
                <w:noProof/>
                <w:sz w:val="20"/>
                <w:szCs w:val="20"/>
              </w:rPr>
              <w:tab/>
            </w:r>
            <w:r w:rsidR="00EB0C2A">
              <w:rPr>
                <w:noProof/>
                <w:sz w:val="20"/>
                <w:szCs w:val="20"/>
              </w:rPr>
              <w:fldChar w:fldCharType="begin"/>
            </w:r>
            <w:r w:rsidR="00EB0C2A">
              <w:rPr>
                <w:noProof/>
                <w:sz w:val="20"/>
                <w:szCs w:val="20"/>
              </w:rPr>
              <w:instrText xml:space="preserve"> PAGEREF _Toc94803897 \h </w:instrText>
            </w:r>
            <w:r w:rsidR="00EB0C2A">
              <w:rPr>
                <w:noProof/>
                <w:sz w:val="20"/>
                <w:szCs w:val="20"/>
              </w:rPr>
            </w:r>
            <w:r w:rsidR="00EB0C2A">
              <w:rPr>
                <w:noProof/>
                <w:sz w:val="20"/>
                <w:szCs w:val="20"/>
              </w:rPr>
              <w:fldChar w:fldCharType="separate"/>
            </w:r>
            <w:r w:rsidR="00E66CF3">
              <w:rPr>
                <w:noProof/>
                <w:sz w:val="20"/>
                <w:szCs w:val="20"/>
              </w:rPr>
              <w:t>16</w:t>
            </w:r>
            <w:r w:rsidR="00EB0C2A">
              <w:rPr>
                <w:noProof/>
                <w:sz w:val="20"/>
                <w:szCs w:val="20"/>
              </w:rPr>
              <w:fldChar w:fldCharType="end"/>
            </w:r>
          </w:hyperlink>
        </w:p>
        <w:p w14:paraId="76469E2A" w14:textId="5DA0F4C2" w:rsidR="003B1465" w:rsidRDefault="00B93D53">
          <w:pPr>
            <w:pStyle w:val="Verzeichnis2"/>
            <w:spacing w:line="300" w:lineRule="atLeast"/>
            <w:rPr>
              <w:rFonts w:asciiTheme="minorHAnsi" w:hAnsiTheme="minorHAnsi"/>
              <w:noProof/>
              <w:sz w:val="20"/>
              <w:szCs w:val="20"/>
              <w:lang w:val="de-DE" w:eastAsia="de-DE"/>
            </w:rPr>
          </w:pPr>
          <w:hyperlink w:anchor="_Toc94803898" w:tooltip="#_Toc94803898" w:history="1">
            <w:r w:rsidR="00EB0C2A">
              <w:rPr>
                <w:rStyle w:val="Hyperlink"/>
                <w:rFonts w:ascii="Arial" w:hAnsi="Arial" w:cs="Arial"/>
                <w:b/>
                <w:noProof/>
                <w:sz w:val="20"/>
                <w:szCs w:val="20"/>
                <w:lang w:val="en-GB"/>
              </w:rPr>
              <w:t>2.1.</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The OUV: Criteria and Key Values</w:t>
            </w:r>
            <w:r w:rsidR="00EB0C2A">
              <w:rPr>
                <w:noProof/>
                <w:sz w:val="20"/>
                <w:szCs w:val="20"/>
              </w:rPr>
              <w:tab/>
            </w:r>
            <w:r w:rsidR="00EB0C2A">
              <w:rPr>
                <w:noProof/>
                <w:sz w:val="20"/>
                <w:szCs w:val="20"/>
              </w:rPr>
              <w:fldChar w:fldCharType="begin"/>
            </w:r>
            <w:r w:rsidR="00EB0C2A">
              <w:rPr>
                <w:noProof/>
                <w:sz w:val="20"/>
                <w:szCs w:val="20"/>
              </w:rPr>
              <w:instrText xml:space="preserve"> PAGEREF _Toc94803898 \h </w:instrText>
            </w:r>
            <w:r w:rsidR="00EB0C2A">
              <w:rPr>
                <w:noProof/>
                <w:sz w:val="20"/>
                <w:szCs w:val="20"/>
              </w:rPr>
            </w:r>
            <w:r w:rsidR="00EB0C2A">
              <w:rPr>
                <w:noProof/>
                <w:sz w:val="20"/>
                <w:szCs w:val="20"/>
              </w:rPr>
              <w:fldChar w:fldCharType="separate"/>
            </w:r>
            <w:r w:rsidR="00E66CF3">
              <w:rPr>
                <w:noProof/>
                <w:sz w:val="20"/>
                <w:szCs w:val="20"/>
              </w:rPr>
              <w:t>17</w:t>
            </w:r>
            <w:r w:rsidR="00EB0C2A">
              <w:rPr>
                <w:noProof/>
                <w:sz w:val="20"/>
                <w:szCs w:val="20"/>
              </w:rPr>
              <w:fldChar w:fldCharType="end"/>
            </w:r>
          </w:hyperlink>
        </w:p>
        <w:p w14:paraId="0E2E9C09" w14:textId="0BF17C16" w:rsidR="003B1465" w:rsidRDefault="00B93D53">
          <w:pPr>
            <w:pStyle w:val="Verzeichnis2"/>
            <w:spacing w:line="300" w:lineRule="atLeast"/>
            <w:rPr>
              <w:rFonts w:asciiTheme="minorHAnsi" w:hAnsiTheme="minorHAnsi"/>
              <w:noProof/>
              <w:sz w:val="20"/>
              <w:szCs w:val="20"/>
              <w:lang w:val="de-DE" w:eastAsia="de-DE"/>
            </w:rPr>
          </w:pPr>
          <w:hyperlink w:anchor="_Toc94803899" w:tooltip="#_Toc94803899" w:history="1">
            <w:r w:rsidR="00EB0C2A">
              <w:rPr>
                <w:rStyle w:val="Hyperlink"/>
                <w:rFonts w:ascii="Arial" w:hAnsi="Arial" w:cs="Arial"/>
                <w:b/>
                <w:noProof/>
                <w:sz w:val="20"/>
                <w:szCs w:val="20"/>
                <w:lang w:val="en-GB"/>
              </w:rPr>
              <w:t>2.2.</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The OUV: Integrity</w:t>
            </w:r>
            <w:r w:rsidR="00EB0C2A">
              <w:rPr>
                <w:noProof/>
                <w:sz w:val="20"/>
                <w:szCs w:val="20"/>
              </w:rPr>
              <w:tab/>
            </w:r>
            <w:r w:rsidR="00EB0C2A">
              <w:rPr>
                <w:noProof/>
                <w:sz w:val="20"/>
                <w:szCs w:val="20"/>
              </w:rPr>
              <w:fldChar w:fldCharType="begin"/>
            </w:r>
            <w:r w:rsidR="00EB0C2A">
              <w:rPr>
                <w:noProof/>
                <w:sz w:val="20"/>
                <w:szCs w:val="20"/>
              </w:rPr>
              <w:instrText xml:space="preserve"> PAGEREF _Toc94803899 \h </w:instrText>
            </w:r>
            <w:r w:rsidR="00EB0C2A">
              <w:rPr>
                <w:noProof/>
                <w:sz w:val="20"/>
                <w:szCs w:val="20"/>
              </w:rPr>
            </w:r>
            <w:r w:rsidR="00EB0C2A">
              <w:rPr>
                <w:noProof/>
                <w:sz w:val="20"/>
                <w:szCs w:val="20"/>
              </w:rPr>
              <w:fldChar w:fldCharType="separate"/>
            </w:r>
            <w:r w:rsidR="00E66CF3">
              <w:rPr>
                <w:noProof/>
                <w:sz w:val="20"/>
                <w:szCs w:val="20"/>
              </w:rPr>
              <w:t>18</w:t>
            </w:r>
            <w:r w:rsidR="00EB0C2A">
              <w:rPr>
                <w:noProof/>
                <w:sz w:val="20"/>
                <w:szCs w:val="20"/>
              </w:rPr>
              <w:fldChar w:fldCharType="end"/>
            </w:r>
          </w:hyperlink>
        </w:p>
        <w:p w14:paraId="2D24B29A" w14:textId="2E902287" w:rsidR="003B1465" w:rsidRDefault="00B93D53">
          <w:pPr>
            <w:pStyle w:val="Verzeichnis2"/>
            <w:spacing w:line="300" w:lineRule="atLeast"/>
            <w:rPr>
              <w:rFonts w:asciiTheme="minorHAnsi" w:hAnsiTheme="minorHAnsi"/>
              <w:noProof/>
              <w:sz w:val="20"/>
              <w:szCs w:val="20"/>
              <w:lang w:val="de-DE" w:eastAsia="de-DE"/>
            </w:rPr>
          </w:pPr>
          <w:hyperlink w:anchor="_Toc94803900" w:tooltip="#_Toc94803900" w:history="1">
            <w:r w:rsidR="00EB0C2A">
              <w:rPr>
                <w:rStyle w:val="Hyperlink"/>
                <w:rFonts w:ascii="Arial" w:hAnsi="Arial" w:cs="Arial"/>
                <w:b/>
                <w:noProof/>
                <w:sz w:val="20"/>
                <w:szCs w:val="20"/>
                <w:lang w:val="en-GB"/>
              </w:rPr>
              <w:t>2.3.</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The OUV: Protection and Management Requirements</w:t>
            </w:r>
            <w:r w:rsidR="00EB0C2A">
              <w:rPr>
                <w:noProof/>
                <w:sz w:val="20"/>
                <w:szCs w:val="20"/>
              </w:rPr>
              <w:tab/>
            </w:r>
            <w:r w:rsidR="00EB0C2A">
              <w:rPr>
                <w:noProof/>
                <w:sz w:val="20"/>
                <w:szCs w:val="20"/>
              </w:rPr>
              <w:fldChar w:fldCharType="begin"/>
            </w:r>
            <w:r w:rsidR="00EB0C2A">
              <w:rPr>
                <w:noProof/>
                <w:sz w:val="20"/>
                <w:szCs w:val="20"/>
              </w:rPr>
              <w:instrText xml:space="preserve"> PAGEREF _Toc94803900 \h </w:instrText>
            </w:r>
            <w:r w:rsidR="00EB0C2A">
              <w:rPr>
                <w:noProof/>
                <w:sz w:val="20"/>
                <w:szCs w:val="20"/>
              </w:rPr>
            </w:r>
            <w:r w:rsidR="00EB0C2A">
              <w:rPr>
                <w:noProof/>
                <w:sz w:val="20"/>
                <w:szCs w:val="20"/>
              </w:rPr>
              <w:fldChar w:fldCharType="separate"/>
            </w:r>
            <w:r w:rsidR="00E66CF3">
              <w:rPr>
                <w:noProof/>
                <w:sz w:val="20"/>
                <w:szCs w:val="20"/>
              </w:rPr>
              <w:t>19</w:t>
            </w:r>
            <w:r w:rsidR="00EB0C2A">
              <w:rPr>
                <w:noProof/>
                <w:sz w:val="20"/>
                <w:szCs w:val="20"/>
              </w:rPr>
              <w:fldChar w:fldCharType="end"/>
            </w:r>
          </w:hyperlink>
        </w:p>
        <w:p w14:paraId="73E493A9" w14:textId="6676D68B" w:rsidR="003B1465" w:rsidRDefault="00B93D53">
          <w:pPr>
            <w:pStyle w:val="Verzeichnis1"/>
            <w:spacing w:line="300" w:lineRule="atLeast"/>
            <w:rPr>
              <w:rFonts w:asciiTheme="minorHAnsi" w:hAnsiTheme="minorHAnsi"/>
              <w:noProof/>
              <w:sz w:val="20"/>
              <w:szCs w:val="20"/>
              <w:lang w:val="de-DE" w:eastAsia="de-DE"/>
            </w:rPr>
          </w:pPr>
          <w:hyperlink w:anchor="_Toc94803901" w:tooltip="#_Toc94803901" w:history="1">
            <w:r w:rsidR="00EB0C2A">
              <w:rPr>
                <w:rStyle w:val="Hyperlink"/>
                <w:rFonts w:ascii="Arial" w:hAnsi="Arial" w:cs="Arial"/>
                <w:b/>
                <w:noProof/>
                <w:sz w:val="20"/>
                <w:szCs w:val="20"/>
                <w:lang w:val="en-GB"/>
              </w:rPr>
              <w:t>3.</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Nature Conservation Management</w:t>
            </w:r>
            <w:r w:rsidR="00EB0C2A">
              <w:rPr>
                <w:noProof/>
                <w:sz w:val="20"/>
                <w:szCs w:val="20"/>
              </w:rPr>
              <w:tab/>
            </w:r>
            <w:r w:rsidR="00EB0C2A">
              <w:rPr>
                <w:noProof/>
                <w:sz w:val="20"/>
                <w:szCs w:val="20"/>
              </w:rPr>
              <w:fldChar w:fldCharType="begin"/>
            </w:r>
            <w:r w:rsidR="00EB0C2A">
              <w:rPr>
                <w:noProof/>
                <w:sz w:val="20"/>
                <w:szCs w:val="20"/>
              </w:rPr>
              <w:instrText xml:space="preserve"> PAGEREF _Toc94803901 \h </w:instrText>
            </w:r>
            <w:r w:rsidR="00EB0C2A">
              <w:rPr>
                <w:noProof/>
                <w:sz w:val="20"/>
                <w:szCs w:val="20"/>
              </w:rPr>
            </w:r>
            <w:r w:rsidR="00EB0C2A">
              <w:rPr>
                <w:noProof/>
                <w:sz w:val="20"/>
                <w:szCs w:val="20"/>
              </w:rPr>
              <w:fldChar w:fldCharType="separate"/>
            </w:r>
            <w:r w:rsidR="00E66CF3">
              <w:rPr>
                <w:noProof/>
                <w:sz w:val="20"/>
                <w:szCs w:val="20"/>
              </w:rPr>
              <w:t>20</w:t>
            </w:r>
            <w:r w:rsidR="00EB0C2A">
              <w:rPr>
                <w:noProof/>
                <w:sz w:val="20"/>
                <w:szCs w:val="20"/>
              </w:rPr>
              <w:fldChar w:fldCharType="end"/>
            </w:r>
          </w:hyperlink>
        </w:p>
        <w:p w14:paraId="2301B2CE" w14:textId="05F255C1" w:rsidR="003B1465" w:rsidRDefault="00B93D53">
          <w:pPr>
            <w:pStyle w:val="Verzeichnis2"/>
            <w:spacing w:line="300" w:lineRule="atLeast"/>
            <w:rPr>
              <w:rFonts w:asciiTheme="minorHAnsi" w:hAnsiTheme="minorHAnsi"/>
              <w:noProof/>
              <w:sz w:val="20"/>
              <w:szCs w:val="20"/>
              <w:lang w:val="de-DE" w:eastAsia="de-DE"/>
            </w:rPr>
          </w:pPr>
          <w:hyperlink w:anchor="_Toc94803902" w:tooltip="#_Toc94803902" w:history="1">
            <w:r w:rsidR="00EB0C2A">
              <w:rPr>
                <w:rStyle w:val="Hyperlink"/>
                <w:rFonts w:ascii="Arial" w:hAnsi="Arial" w:cs="Arial"/>
                <w:b/>
                <w:noProof/>
                <w:sz w:val="20"/>
                <w:szCs w:val="20"/>
                <w:lang w:val="en-GB"/>
              </w:rPr>
              <w:t>3.1</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Trilateral Cooperation Structure</w:t>
            </w:r>
            <w:r w:rsidR="00EB0C2A">
              <w:rPr>
                <w:noProof/>
                <w:sz w:val="20"/>
                <w:szCs w:val="20"/>
              </w:rPr>
              <w:tab/>
            </w:r>
            <w:r w:rsidR="00EB0C2A">
              <w:rPr>
                <w:noProof/>
                <w:sz w:val="20"/>
                <w:szCs w:val="20"/>
              </w:rPr>
              <w:fldChar w:fldCharType="begin"/>
            </w:r>
            <w:r w:rsidR="00EB0C2A">
              <w:rPr>
                <w:noProof/>
                <w:sz w:val="20"/>
                <w:szCs w:val="20"/>
              </w:rPr>
              <w:instrText xml:space="preserve"> PAGEREF _Toc94803902 \h </w:instrText>
            </w:r>
            <w:r w:rsidR="00EB0C2A">
              <w:rPr>
                <w:noProof/>
                <w:sz w:val="20"/>
                <w:szCs w:val="20"/>
              </w:rPr>
            </w:r>
            <w:r w:rsidR="00EB0C2A">
              <w:rPr>
                <w:noProof/>
                <w:sz w:val="20"/>
                <w:szCs w:val="20"/>
              </w:rPr>
              <w:fldChar w:fldCharType="separate"/>
            </w:r>
            <w:r w:rsidR="00E66CF3">
              <w:rPr>
                <w:noProof/>
                <w:sz w:val="20"/>
                <w:szCs w:val="20"/>
              </w:rPr>
              <w:t>23</w:t>
            </w:r>
            <w:r w:rsidR="00EB0C2A">
              <w:rPr>
                <w:noProof/>
                <w:sz w:val="20"/>
                <w:szCs w:val="20"/>
              </w:rPr>
              <w:fldChar w:fldCharType="end"/>
            </w:r>
          </w:hyperlink>
        </w:p>
        <w:p w14:paraId="13355EC8" w14:textId="450C2989" w:rsidR="003B1465" w:rsidRDefault="00B93D53">
          <w:pPr>
            <w:pStyle w:val="Verzeichnis2"/>
            <w:spacing w:line="300" w:lineRule="atLeast"/>
            <w:rPr>
              <w:rFonts w:asciiTheme="minorHAnsi" w:hAnsiTheme="minorHAnsi"/>
              <w:noProof/>
              <w:sz w:val="20"/>
              <w:szCs w:val="20"/>
              <w:lang w:val="de-DE" w:eastAsia="de-DE"/>
            </w:rPr>
          </w:pPr>
          <w:hyperlink w:anchor="_Toc94803903" w:tooltip="#_Toc94803903" w:history="1">
            <w:r w:rsidR="00EB0C2A">
              <w:rPr>
                <w:rStyle w:val="Hyperlink"/>
                <w:rFonts w:ascii="Arial" w:hAnsi="Arial" w:cs="Arial"/>
                <w:b/>
                <w:noProof/>
                <w:sz w:val="20"/>
                <w:szCs w:val="20"/>
                <w:lang w:val="en-GB"/>
              </w:rPr>
              <w:t>3.2</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National Administration and Management Systems</w:t>
            </w:r>
            <w:r w:rsidR="00EB0C2A">
              <w:rPr>
                <w:noProof/>
                <w:sz w:val="20"/>
                <w:szCs w:val="20"/>
              </w:rPr>
              <w:tab/>
            </w:r>
            <w:r w:rsidR="00EB0C2A">
              <w:rPr>
                <w:noProof/>
                <w:sz w:val="20"/>
                <w:szCs w:val="20"/>
              </w:rPr>
              <w:fldChar w:fldCharType="begin"/>
            </w:r>
            <w:r w:rsidR="00EB0C2A">
              <w:rPr>
                <w:noProof/>
                <w:sz w:val="20"/>
                <w:szCs w:val="20"/>
              </w:rPr>
              <w:instrText xml:space="preserve"> PAGEREF _Toc94803903 \h </w:instrText>
            </w:r>
            <w:r w:rsidR="00EB0C2A">
              <w:rPr>
                <w:noProof/>
                <w:sz w:val="20"/>
                <w:szCs w:val="20"/>
              </w:rPr>
            </w:r>
            <w:r w:rsidR="00EB0C2A">
              <w:rPr>
                <w:noProof/>
                <w:sz w:val="20"/>
                <w:szCs w:val="20"/>
              </w:rPr>
              <w:fldChar w:fldCharType="separate"/>
            </w:r>
            <w:r w:rsidR="00E66CF3">
              <w:rPr>
                <w:noProof/>
                <w:sz w:val="20"/>
                <w:szCs w:val="20"/>
              </w:rPr>
              <w:t>24</w:t>
            </w:r>
            <w:r w:rsidR="00EB0C2A">
              <w:rPr>
                <w:noProof/>
                <w:sz w:val="20"/>
                <w:szCs w:val="20"/>
              </w:rPr>
              <w:fldChar w:fldCharType="end"/>
            </w:r>
          </w:hyperlink>
        </w:p>
        <w:p w14:paraId="0181DF40" w14:textId="715B7400" w:rsidR="003B1465" w:rsidRDefault="00B93D53">
          <w:pPr>
            <w:pStyle w:val="Verzeichnis2"/>
            <w:spacing w:line="300" w:lineRule="atLeast"/>
            <w:rPr>
              <w:rFonts w:asciiTheme="minorHAnsi" w:hAnsiTheme="minorHAnsi"/>
              <w:noProof/>
              <w:sz w:val="20"/>
              <w:szCs w:val="20"/>
              <w:lang w:val="de-DE" w:eastAsia="de-DE"/>
            </w:rPr>
          </w:pPr>
          <w:hyperlink w:anchor="_Toc94803904" w:tooltip="#_Toc94803904" w:history="1">
            <w:r w:rsidR="00EB0C2A">
              <w:rPr>
                <w:rStyle w:val="Hyperlink"/>
                <w:rFonts w:ascii="Arial" w:hAnsi="Arial" w:cs="Arial"/>
                <w:b/>
                <w:noProof/>
                <w:sz w:val="20"/>
                <w:szCs w:val="20"/>
                <w:lang w:val="en-GB"/>
              </w:rPr>
              <w:t>3.3</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Site managers</w:t>
            </w:r>
            <w:r w:rsidR="00EB0C2A">
              <w:rPr>
                <w:noProof/>
                <w:sz w:val="20"/>
                <w:szCs w:val="20"/>
              </w:rPr>
              <w:tab/>
            </w:r>
            <w:r w:rsidR="00EB0C2A">
              <w:rPr>
                <w:noProof/>
                <w:sz w:val="20"/>
                <w:szCs w:val="20"/>
              </w:rPr>
              <w:fldChar w:fldCharType="begin"/>
            </w:r>
            <w:r w:rsidR="00EB0C2A">
              <w:rPr>
                <w:noProof/>
                <w:sz w:val="20"/>
                <w:szCs w:val="20"/>
              </w:rPr>
              <w:instrText xml:space="preserve"> PAGEREF _Toc94803904 \h </w:instrText>
            </w:r>
            <w:r w:rsidR="00EB0C2A">
              <w:rPr>
                <w:noProof/>
                <w:sz w:val="20"/>
                <w:szCs w:val="20"/>
              </w:rPr>
            </w:r>
            <w:r w:rsidR="00EB0C2A">
              <w:rPr>
                <w:noProof/>
                <w:sz w:val="20"/>
                <w:szCs w:val="20"/>
              </w:rPr>
              <w:fldChar w:fldCharType="separate"/>
            </w:r>
            <w:r w:rsidR="00E66CF3">
              <w:rPr>
                <w:noProof/>
                <w:sz w:val="20"/>
                <w:szCs w:val="20"/>
              </w:rPr>
              <w:t>26</w:t>
            </w:r>
            <w:r w:rsidR="00EB0C2A">
              <w:rPr>
                <w:noProof/>
                <w:sz w:val="20"/>
                <w:szCs w:val="20"/>
              </w:rPr>
              <w:fldChar w:fldCharType="end"/>
            </w:r>
          </w:hyperlink>
        </w:p>
        <w:p w14:paraId="6E5E3D64" w14:textId="3FBF2C8E" w:rsidR="003B1465" w:rsidRDefault="00B93D53">
          <w:pPr>
            <w:pStyle w:val="Verzeichnis2"/>
            <w:spacing w:line="300" w:lineRule="atLeast"/>
            <w:rPr>
              <w:rFonts w:asciiTheme="minorHAnsi" w:hAnsiTheme="minorHAnsi"/>
              <w:noProof/>
              <w:sz w:val="20"/>
              <w:szCs w:val="20"/>
              <w:lang w:val="de-DE" w:eastAsia="de-DE"/>
            </w:rPr>
          </w:pPr>
          <w:hyperlink w:anchor="_Toc94803905" w:tooltip="#_Toc94803905" w:history="1">
            <w:r w:rsidR="00EB0C2A">
              <w:rPr>
                <w:rStyle w:val="Hyperlink"/>
                <w:rFonts w:ascii="Arial" w:hAnsi="Arial" w:cs="Arial"/>
                <w:b/>
                <w:noProof/>
                <w:sz w:val="20"/>
                <w:szCs w:val="20"/>
                <w:lang w:val="en-GB"/>
              </w:rPr>
              <w:t>3.4</w:t>
            </w:r>
            <w:r w:rsidR="00EB0C2A">
              <w:rPr>
                <w:rFonts w:asciiTheme="minorHAnsi" w:hAnsiTheme="minorHAnsi"/>
                <w:noProof/>
                <w:sz w:val="20"/>
                <w:szCs w:val="20"/>
                <w:lang w:val="de-DE" w:eastAsia="de-DE"/>
              </w:rPr>
              <w:tab/>
            </w:r>
            <w:r w:rsidR="00EB0C2A">
              <w:rPr>
                <w:rStyle w:val="Hyperlink"/>
                <w:rFonts w:ascii="Arial" w:hAnsi="Arial" w:cs="Arial"/>
                <w:b/>
                <w:noProof/>
                <w:sz w:val="20"/>
                <w:szCs w:val="20"/>
                <w:lang w:val="en-GB"/>
              </w:rPr>
              <w:t>Management Cycle</w:t>
            </w:r>
            <w:r w:rsidR="00EB0C2A">
              <w:rPr>
                <w:noProof/>
                <w:sz w:val="20"/>
                <w:szCs w:val="20"/>
              </w:rPr>
              <w:tab/>
            </w:r>
            <w:r w:rsidR="00EB0C2A">
              <w:rPr>
                <w:noProof/>
                <w:sz w:val="20"/>
                <w:szCs w:val="20"/>
              </w:rPr>
              <w:fldChar w:fldCharType="begin"/>
            </w:r>
            <w:r w:rsidR="00EB0C2A">
              <w:rPr>
                <w:noProof/>
                <w:sz w:val="20"/>
                <w:szCs w:val="20"/>
              </w:rPr>
              <w:instrText xml:space="preserve"> PAGEREF _Toc94803905 \h </w:instrText>
            </w:r>
            <w:r w:rsidR="00EB0C2A">
              <w:rPr>
                <w:noProof/>
                <w:sz w:val="20"/>
                <w:szCs w:val="20"/>
              </w:rPr>
            </w:r>
            <w:r w:rsidR="00EB0C2A">
              <w:rPr>
                <w:noProof/>
                <w:sz w:val="20"/>
                <w:szCs w:val="20"/>
              </w:rPr>
              <w:fldChar w:fldCharType="separate"/>
            </w:r>
            <w:r w:rsidR="00E66CF3">
              <w:rPr>
                <w:noProof/>
                <w:sz w:val="20"/>
                <w:szCs w:val="20"/>
              </w:rPr>
              <w:t>27</w:t>
            </w:r>
            <w:r w:rsidR="00EB0C2A">
              <w:rPr>
                <w:noProof/>
                <w:sz w:val="20"/>
                <w:szCs w:val="20"/>
              </w:rPr>
              <w:fldChar w:fldCharType="end"/>
            </w:r>
          </w:hyperlink>
        </w:p>
        <w:p w14:paraId="30660670" w14:textId="2B0AA2C6" w:rsidR="003B1465" w:rsidRDefault="00B93D53">
          <w:pPr>
            <w:pStyle w:val="Verzeichnis1"/>
            <w:spacing w:line="300" w:lineRule="atLeast"/>
            <w:rPr>
              <w:rFonts w:asciiTheme="minorHAnsi" w:hAnsiTheme="minorHAnsi"/>
              <w:noProof/>
              <w:sz w:val="20"/>
              <w:szCs w:val="20"/>
              <w:lang w:val="de-DE" w:eastAsia="de-DE"/>
            </w:rPr>
          </w:pPr>
          <w:hyperlink w:anchor="_Toc94803906" w:tooltip="#_Toc94803906" w:history="1">
            <w:r w:rsidR="00EB0C2A">
              <w:rPr>
                <w:rStyle w:val="Hyperlink"/>
                <w:rFonts w:ascii="Arial" w:eastAsiaTheme="minorHAnsi" w:hAnsi="Arial" w:cs="Arial"/>
                <w:b/>
                <w:noProof/>
                <w:sz w:val="20"/>
                <w:szCs w:val="20"/>
                <w:lang w:val="en-GB"/>
              </w:rPr>
              <w:t>4.</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Climate Change Vulnerability and Adaptation</w:t>
            </w:r>
            <w:r w:rsidR="00EB0C2A">
              <w:rPr>
                <w:noProof/>
                <w:sz w:val="20"/>
                <w:szCs w:val="20"/>
              </w:rPr>
              <w:tab/>
            </w:r>
            <w:r w:rsidR="00EB0C2A">
              <w:rPr>
                <w:noProof/>
                <w:sz w:val="20"/>
                <w:szCs w:val="20"/>
              </w:rPr>
              <w:fldChar w:fldCharType="begin"/>
            </w:r>
            <w:r w:rsidR="00EB0C2A">
              <w:rPr>
                <w:noProof/>
                <w:sz w:val="20"/>
                <w:szCs w:val="20"/>
              </w:rPr>
              <w:instrText xml:space="preserve"> PAGEREF _Toc94803906 \h </w:instrText>
            </w:r>
            <w:r w:rsidR="00EB0C2A">
              <w:rPr>
                <w:noProof/>
                <w:sz w:val="20"/>
                <w:szCs w:val="20"/>
              </w:rPr>
            </w:r>
            <w:r w:rsidR="00EB0C2A">
              <w:rPr>
                <w:noProof/>
                <w:sz w:val="20"/>
                <w:szCs w:val="20"/>
              </w:rPr>
              <w:fldChar w:fldCharType="separate"/>
            </w:r>
            <w:r w:rsidR="00E66CF3">
              <w:rPr>
                <w:noProof/>
                <w:sz w:val="20"/>
                <w:szCs w:val="20"/>
              </w:rPr>
              <w:t>33</w:t>
            </w:r>
            <w:r w:rsidR="00EB0C2A">
              <w:rPr>
                <w:noProof/>
                <w:sz w:val="20"/>
                <w:szCs w:val="20"/>
              </w:rPr>
              <w:fldChar w:fldCharType="end"/>
            </w:r>
          </w:hyperlink>
        </w:p>
        <w:p w14:paraId="5511C549" w14:textId="0FC7D60E" w:rsidR="003B1465" w:rsidRDefault="00B93D53">
          <w:pPr>
            <w:pStyle w:val="Verzeichnis2"/>
            <w:spacing w:line="300" w:lineRule="atLeast"/>
            <w:rPr>
              <w:rFonts w:asciiTheme="minorHAnsi" w:hAnsiTheme="minorHAnsi"/>
              <w:noProof/>
              <w:sz w:val="20"/>
              <w:szCs w:val="20"/>
              <w:lang w:val="de-DE" w:eastAsia="de-DE"/>
            </w:rPr>
          </w:pPr>
          <w:hyperlink w:anchor="_Toc94803907" w:tooltip="#_Toc94803907" w:history="1">
            <w:r w:rsidR="00EB0C2A">
              <w:rPr>
                <w:rStyle w:val="Hyperlink"/>
                <w:rFonts w:ascii="Arial" w:eastAsiaTheme="minorHAnsi" w:hAnsi="Arial" w:cs="Arial"/>
                <w:b/>
                <w:noProof/>
                <w:sz w:val="20"/>
                <w:szCs w:val="20"/>
                <w:lang w:val="en-GB"/>
              </w:rPr>
              <w:t>4.1</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Climate Stressors in the Wadden Sea</w:t>
            </w:r>
            <w:r w:rsidR="00EB0C2A">
              <w:rPr>
                <w:noProof/>
                <w:sz w:val="20"/>
                <w:szCs w:val="20"/>
              </w:rPr>
              <w:tab/>
            </w:r>
            <w:r w:rsidR="00EB0C2A">
              <w:rPr>
                <w:noProof/>
                <w:sz w:val="20"/>
                <w:szCs w:val="20"/>
              </w:rPr>
              <w:fldChar w:fldCharType="begin"/>
            </w:r>
            <w:r w:rsidR="00EB0C2A">
              <w:rPr>
                <w:noProof/>
                <w:sz w:val="20"/>
                <w:szCs w:val="20"/>
              </w:rPr>
              <w:instrText xml:space="preserve"> PAGEREF _Toc94803907 \h </w:instrText>
            </w:r>
            <w:r w:rsidR="00EB0C2A">
              <w:rPr>
                <w:noProof/>
                <w:sz w:val="20"/>
                <w:szCs w:val="20"/>
              </w:rPr>
            </w:r>
            <w:r w:rsidR="00EB0C2A">
              <w:rPr>
                <w:noProof/>
                <w:sz w:val="20"/>
                <w:szCs w:val="20"/>
              </w:rPr>
              <w:fldChar w:fldCharType="separate"/>
            </w:r>
            <w:r w:rsidR="00E66CF3">
              <w:rPr>
                <w:noProof/>
                <w:sz w:val="20"/>
                <w:szCs w:val="20"/>
              </w:rPr>
              <w:t>33</w:t>
            </w:r>
            <w:r w:rsidR="00EB0C2A">
              <w:rPr>
                <w:noProof/>
                <w:sz w:val="20"/>
                <w:szCs w:val="20"/>
              </w:rPr>
              <w:fldChar w:fldCharType="end"/>
            </w:r>
          </w:hyperlink>
        </w:p>
        <w:p w14:paraId="25CA701E" w14:textId="15F1EB77" w:rsidR="003B1465" w:rsidRDefault="00B93D53">
          <w:pPr>
            <w:pStyle w:val="Verzeichnis2"/>
            <w:spacing w:line="300" w:lineRule="atLeast"/>
            <w:rPr>
              <w:rFonts w:asciiTheme="minorHAnsi" w:hAnsiTheme="minorHAnsi"/>
              <w:noProof/>
              <w:sz w:val="20"/>
              <w:szCs w:val="20"/>
              <w:lang w:val="de-DE" w:eastAsia="de-DE"/>
            </w:rPr>
          </w:pPr>
          <w:hyperlink w:anchor="_Toc94803908" w:tooltip="#_Toc94803908" w:history="1">
            <w:r w:rsidR="00EB0C2A">
              <w:rPr>
                <w:rStyle w:val="Hyperlink"/>
                <w:rFonts w:ascii="Arial" w:eastAsiaTheme="minorHAnsi" w:hAnsi="Arial" w:cs="Arial"/>
                <w:b/>
                <w:noProof/>
                <w:sz w:val="20"/>
                <w:szCs w:val="20"/>
                <w:lang w:val="en-GB"/>
              </w:rPr>
              <w:t>4.2</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Adaptation and Mitigation Agreements</w:t>
            </w:r>
            <w:r w:rsidR="00EB0C2A">
              <w:rPr>
                <w:noProof/>
                <w:sz w:val="20"/>
                <w:szCs w:val="20"/>
              </w:rPr>
              <w:tab/>
            </w:r>
            <w:r w:rsidR="00EB0C2A">
              <w:rPr>
                <w:noProof/>
                <w:sz w:val="20"/>
                <w:szCs w:val="20"/>
              </w:rPr>
              <w:fldChar w:fldCharType="begin"/>
            </w:r>
            <w:r w:rsidR="00EB0C2A">
              <w:rPr>
                <w:noProof/>
                <w:sz w:val="20"/>
                <w:szCs w:val="20"/>
              </w:rPr>
              <w:instrText xml:space="preserve"> PAGEREF _Toc94803908 \h </w:instrText>
            </w:r>
            <w:r w:rsidR="00EB0C2A">
              <w:rPr>
                <w:noProof/>
                <w:sz w:val="20"/>
                <w:szCs w:val="20"/>
              </w:rPr>
            </w:r>
            <w:r w:rsidR="00EB0C2A">
              <w:rPr>
                <w:noProof/>
                <w:sz w:val="20"/>
                <w:szCs w:val="20"/>
              </w:rPr>
              <w:fldChar w:fldCharType="separate"/>
            </w:r>
            <w:r w:rsidR="00E66CF3">
              <w:rPr>
                <w:noProof/>
                <w:sz w:val="20"/>
                <w:szCs w:val="20"/>
              </w:rPr>
              <w:t>33</w:t>
            </w:r>
            <w:r w:rsidR="00EB0C2A">
              <w:rPr>
                <w:noProof/>
                <w:sz w:val="20"/>
                <w:szCs w:val="20"/>
              </w:rPr>
              <w:fldChar w:fldCharType="end"/>
            </w:r>
          </w:hyperlink>
        </w:p>
        <w:p w14:paraId="623BE645" w14:textId="37E92906" w:rsidR="003B1465" w:rsidRDefault="00B93D53">
          <w:pPr>
            <w:pStyle w:val="Verzeichnis2"/>
            <w:spacing w:line="300" w:lineRule="atLeast"/>
            <w:rPr>
              <w:rFonts w:asciiTheme="minorHAnsi" w:hAnsiTheme="minorHAnsi"/>
              <w:noProof/>
              <w:sz w:val="20"/>
              <w:szCs w:val="20"/>
              <w:lang w:val="de-DE" w:eastAsia="de-DE"/>
            </w:rPr>
          </w:pPr>
          <w:hyperlink w:anchor="_Toc94803909" w:tooltip="#_Toc94803909" w:history="1">
            <w:r w:rsidR="00EB0C2A">
              <w:rPr>
                <w:rStyle w:val="Hyperlink"/>
                <w:rFonts w:ascii="Arial" w:eastAsiaTheme="minorHAnsi" w:hAnsi="Arial" w:cs="Arial"/>
                <w:b/>
                <w:noProof/>
                <w:sz w:val="20"/>
                <w:szCs w:val="20"/>
                <w:lang w:val="en-GB"/>
              </w:rPr>
              <w:t>4.3</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Proposals for Management Activities</w:t>
            </w:r>
            <w:r w:rsidR="00EB0C2A">
              <w:rPr>
                <w:noProof/>
                <w:sz w:val="20"/>
                <w:szCs w:val="20"/>
              </w:rPr>
              <w:tab/>
            </w:r>
            <w:r w:rsidR="00EB0C2A">
              <w:rPr>
                <w:noProof/>
                <w:sz w:val="20"/>
                <w:szCs w:val="20"/>
              </w:rPr>
              <w:fldChar w:fldCharType="begin"/>
            </w:r>
            <w:r w:rsidR="00EB0C2A">
              <w:rPr>
                <w:noProof/>
                <w:sz w:val="20"/>
                <w:szCs w:val="20"/>
              </w:rPr>
              <w:instrText xml:space="preserve"> PAGEREF _Toc94803909 \h </w:instrText>
            </w:r>
            <w:r w:rsidR="00EB0C2A">
              <w:rPr>
                <w:noProof/>
                <w:sz w:val="20"/>
                <w:szCs w:val="20"/>
              </w:rPr>
            </w:r>
            <w:r w:rsidR="00EB0C2A">
              <w:rPr>
                <w:noProof/>
                <w:sz w:val="20"/>
                <w:szCs w:val="20"/>
              </w:rPr>
              <w:fldChar w:fldCharType="separate"/>
            </w:r>
            <w:r w:rsidR="00E66CF3">
              <w:rPr>
                <w:noProof/>
                <w:sz w:val="20"/>
                <w:szCs w:val="20"/>
              </w:rPr>
              <w:t>34</w:t>
            </w:r>
            <w:r w:rsidR="00EB0C2A">
              <w:rPr>
                <w:noProof/>
                <w:sz w:val="20"/>
                <w:szCs w:val="20"/>
              </w:rPr>
              <w:fldChar w:fldCharType="end"/>
            </w:r>
          </w:hyperlink>
        </w:p>
        <w:p w14:paraId="2EFDC7D3" w14:textId="52D58EC9" w:rsidR="003B1465" w:rsidRDefault="00B93D53">
          <w:pPr>
            <w:pStyle w:val="Verzeichnis1"/>
            <w:spacing w:line="300" w:lineRule="atLeast"/>
            <w:rPr>
              <w:rFonts w:asciiTheme="minorHAnsi" w:hAnsiTheme="minorHAnsi"/>
              <w:noProof/>
              <w:sz w:val="20"/>
              <w:szCs w:val="20"/>
              <w:lang w:val="de-DE" w:eastAsia="de-DE"/>
            </w:rPr>
          </w:pPr>
          <w:hyperlink w:anchor="_Toc94803910" w:tooltip="#_Toc94803910" w:history="1">
            <w:r w:rsidR="00EB0C2A">
              <w:rPr>
                <w:rStyle w:val="Hyperlink"/>
                <w:rFonts w:ascii="Arial" w:eastAsiaTheme="minorHAnsi" w:hAnsi="Arial" w:cs="Arial"/>
                <w:b/>
                <w:noProof/>
                <w:sz w:val="20"/>
                <w:szCs w:val="20"/>
                <w:lang w:val="en-GB"/>
              </w:rPr>
              <w:t>5.</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Towards a Sustainable Management of the Wadden Sea</w:t>
            </w:r>
            <w:r w:rsidR="00EB0C2A">
              <w:rPr>
                <w:noProof/>
                <w:sz w:val="20"/>
                <w:szCs w:val="20"/>
              </w:rPr>
              <w:tab/>
            </w:r>
            <w:r w:rsidR="00EB0C2A">
              <w:rPr>
                <w:noProof/>
                <w:sz w:val="20"/>
                <w:szCs w:val="20"/>
              </w:rPr>
              <w:fldChar w:fldCharType="begin"/>
            </w:r>
            <w:r w:rsidR="00EB0C2A">
              <w:rPr>
                <w:noProof/>
                <w:sz w:val="20"/>
                <w:szCs w:val="20"/>
              </w:rPr>
              <w:instrText xml:space="preserve"> PAGEREF _Toc94803910 \h </w:instrText>
            </w:r>
            <w:r w:rsidR="00EB0C2A">
              <w:rPr>
                <w:noProof/>
                <w:sz w:val="20"/>
                <w:szCs w:val="20"/>
              </w:rPr>
            </w:r>
            <w:r w:rsidR="00EB0C2A">
              <w:rPr>
                <w:noProof/>
                <w:sz w:val="20"/>
                <w:szCs w:val="20"/>
              </w:rPr>
              <w:fldChar w:fldCharType="separate"/>
            </w:r>
            <w:r w:rsidR="00E66CF3">
              <w:rPr>
                <w:noProof/>
                <w:sz w:val="20"/>
                <w:szCs w:val="20"/>
              </w:rPr>
              <w:t>36</w:t>
            </w:r>
            <w:r w:rsidR="00EB0C2A">
              <w:rPr>
                <w:noProof/>
                <w:sz w:val="20"/>
                <w:szCs w:val="20"/>
              </w:rPr>
              <w:fldChar w:fldCharType="end"/>
            </w:r>
          </w:hyperlink>
        </w:p>
        <w:p w14:paraId="58E7AC90" w14:textId="0C8DC67E" w:rsidR="003B1465" w:rsidRDefault="00B93D53">
          <w:pPr>
            <w:pStyle w:val="Verzeichnis2"/>
            <w:spacing w:line="300" w:lineRule="atLeast"/>
            <w:rPr>
              <w:rFonts w:asciiTheme="minorHAnsi" w:hAnsiTheme="minorHAnsi"/>
              <w:noProof/>
              <w:sz w:val="20"/>
              <w:szCs w:val="20"/>
              <w:lang w:val="de-DE" w:eastAsia="de-DE"/>
            </w:rPr>
          </w:pPr>
          <w:hyperlink w:anchor="_Toc94803911" w:tooltip="#_Toc94803911" w:history="1">
            <w:r w:rsidR="00EB0C2A">
              <w:rPr>
                <w:rStyle w:val="Hyperlink"/>
                <w:rFonts w:ascii="Arial" w:eastAsiaTheme="minorHAnsi" w:hAnsi="Arial" w:cs="Arial"/>
                <w:b/>
                <w:noProof/>
                <w:sz w:val="20"/>
                <w:szCs w:val="20"/>
                <w:lang w:val="en-GB"/>
              </w:rPr>
              <w:t>5.1</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Key Topic Fisheries</w:t>
            </w:r>
            <w:r w:rsidR="00EB0C2A">
              <w:rPr>
                <w:noProof/>
                <w:sz w:val="20"/>
                <w:szCs w:val="20"/>
              </w:rPr>
              <w:tab/>
            </w:r>
            <w:r w:rsidR="00EB0C2A">
              <w:rPr>
                <w:noProof/>
                <w:sz w:val="20"/>
                <w:szCs w:val="20"/>
              </w:rPr>
              <w:fldChar w:fldCharType="begin"/>
            </w:r>
            <w:r w:rsidR="00EB0C2A">
              <w:rPr>
                <w:noProof/>
                <w:sz w:val="20"/>
                <w:szCs w:val="20"/>
              </w:rPr>
              <w:instrText xml:space="preserve"> PAGEREF _Toc94803911 \h </w:instrText>
            </w:r>
            <w:r w:rsidR="00EB0C2A">
              <w:rPr>
                <w:noProof/>
                <w:sz w:val="20"/>
                <w:szCs w:val="20"/>
              </w:rPr>
            </w:r>
            <w:r w:rsidR="00EB0C2A">
              <w:rPr>
                <w:noProof/>
                <w:sz w:val="20"/>
                <w:szCs w:val="20"/>
              </w:rPr>
              <w:fldChar w:fldCharType="separate"/>
            </w:r>
            <w:r w:rsidR="00E66CF3">
              <w:rPr>
                <w:noProof/>
                <w:sz w:val="20"/>
                <w:szCs w:val="20"/>
              </w:rPr>
              <w:t>37</w:t>
            </w:r>
            <w:r w:rsidR="00EB0C2A">
              <w:rPr>
                <w:noProof/>
                <w:sz w:val="20"/>
                <w:szCs w:val="20"/>
              </w:rPr>
              <w:fldChar w:fldCharType="end"/>
            </w:r>
          </w:hyperlink>
        </w:p>
        <w:p w14:paraId="4AD3F205" w14:textId="66515FA2" w:rsidR="003B1465" w:rsidRDefault="00B93D53">
          <w:pPr>
            <w:pStyle w:val="Verzeichnis2"/>
            <w:spacing w:line="300" w:lineRule="atLeast"/>
            <w:rPr>
              <w:rFonts w:asciiTheme="minorHAnsi" w:hAnsiTheme="minorHAnsi"/>
              <w:noProof/>
              <w:sz w:val="20"/>
              <w:szCs w:val="20"/>
              <w:lang w:val="de-DE" w:eastAsia="de-DE"/>
            </w:rPr>
          </w:pPr>
          <w:hyperlink w:anchor="_Toc94803912" w:tooltip="#_Toc94803912" w:history="1">
            <w:r w:rsidR="00EB0C2A">
              <w:rPr>
                <w:rStyle w:val="Hyperlink"/>
                <w:rFonts w:ascii="Arial" w:eastAsiaTheme="minorHAnsi" w:hAnsi="Arial" w:cs="Arial"/>
                <w:b/>
                <w:noProof/>
                <w:sz w:val="20"/>
                <w:szCs w:val="20"/>
                <w:lang w:val="en-GB"/>
              </w:rPr>
              <w:t>5.2</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Key Topic Tourism</w:t>
            </w:r>
            <w:r w:rsidR="00EB0C2A">
              <w:rPr>
                <w:noProof/>
                <w:sz w:val="20"/>
                <w:szCs w:val="20"/>
              </w:rPr>
              <w:tab/>
            </w:r>
            <w:r w:rsidR="00EB0C2A">
              <w:rPr>
                <w:noProof/>
                <w:sz w:val="20"/>
                <w:szCs w:val="20"/>
              </w:rPr>
              <w:fldChar w:fldCharType="begin"/>
            </w:r>
            <w:r w:rsidR="00EB0C2A">
              <w:rPr>
                <w:noProof/>
                <w:sz w:val="20"/>
                <w:szCs w:val="20"/>
              </w:rPr>
              <w:instrText xml:space="preserve"> PAGEREF _Toc94803912 \h </w:instrText>
            </w:r>
            <w:r w:rsidR="00EB0C2A">
              <w:rPr>
                <w:noProof/>
                <w:sz w:val="20"/>
                <w:szCs w:val="20"/>
              </w:rPr>
            </w:r>
            <w:r w:rsidR="00EB0C2A">
              <w:rPr>
                <w:noProof/>
                <w:sz w:val="20"/>
                <w:szCs w:val="20"/>
              </w:rPr>
              <w:fldChar w:fldCharType="separate"/>
            </w:r>
            <w:r w:rsidR="00E66CF3">
              <w:rPr>
                <w:noProof/>
                <w:sz w:val="20"/>
                <w:szCs w:val="20"/>
              </w:rPr>
              <w:t>40</w:t>
            </w:r>
            <w:r w:rsidR="00EB0C2A">
              <w:rPr>
                <w:noProof/>
                <w:sz w:val="20"/>
                <w:szCs w:val="20"/>
              </w:rPr>
              <w:fldChar w:fldCharType="end"/>
            </w:r>
          </w:hyperlink>
        </w:p>
        <w:p w14:paraId="3FF87E43" w14:textId="6DC03FC3" w:rsidR="003B1465" w:rsidRDefault="00B93D53">
          <w:pPr>
            <w:pStyle w:val="Verzeichnis2"/>
            <w:spacing w:line="300" w:lineRule="atLeast"/>
            <w:rPr>
              <w:rFonts w:asciiTheme="minorHAnsi" w:hAnsiTheme="minorHAnsi"/>
              <w:noProof/>
              <w:sz w:val="20"/>
              <w:szCs w:val="20"/>
              <w:lang w:val="de-DE" w:eastAsia="de-DE"/>
            </w:rPr>
          </w:pPr>
          <w:hyperlink w:anchor="_Toc94803913" w:tooltip="#_Toc94803913" w:history="1">
            <w:r w:rsidR="00EB0C2A">
              <w:rPr>
                <w:rStyle w:val="Hyperlink"/>
                <w:rFonts w:ascii="Arial" w:eastAsiaTheme="minorHAnsi" w:hAnsi="Arial" w:cs="Arial"/>
                <w:b/>
                <w:noProof/>
                <w:sz w:val="20"/>
                <w:szCs w:val="20"/>
                <w:lang w:val="en-GB"/>
              </w:rPr>
              <w:t>5.3</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Key Topic Shipping and Ports</w:t>
            </w:r>
            <w:r w:rsidR="00EB0C2A">
              <w:rPr>
                <w:noProof/>
                <w:sz w:val="20"/>
                <w:szCs w:val="20"/>
              </w:rPr>
              <w:tab/>
            </w:r>
            <w:r w:rsidR="00EB0C2A">
              <w:rPr>
                <w:noProof/>
                <w:sz w:val="20"/>
                <w:szCs w:val="20"/>
              </w:rPr>
              <w:fldChar w:fldCharType="begin"/>
            </w:r>
            <w:r w:rsidR="00EB0C2A">
              <w:rPr>
                <w:noProof/>
                <w:sz w:val="20"/>
                <w:szCs w:val="20"/>
              </w:rPr>
              <w:instrText xml:space="preserve"> PAGEREF _Toc94803913 \h </w:instrText>
            </w:r>
            <w:r w:rsidR="00EB0C2A">
              <w:rPr>
                <w:noProof/>
                <w:sz w:val="20"/>
                <w:szCs w:val="20"/>
              </w:rPr>
            </w:r>
            <w:r w:rsidR="00EB0C2A">
              <w:rPr>
                <w:noProof/>
                <w:sz w:val="20"/>
                <w:szCs w:val="20"/>
              </w:rPr>
              <w:fldChar w:fldCharType="separate"/>
            </w:r>
            <w:r w:rsidR="00E66CF3">
              <w:rPr>
                <w:noProof/>
                <w:sz w:val="20"/>
                <w:szCs w:val="20"/>
              </w:rPr>
              <w:t>42</w:t>
            </w:r>
            <w:r w:rsidR="00EB0C2A">
              <w:rPr>
                <w:noProof/>
                <w:sz w:val="20"/>
                <w:szCs w:val="20"/>
              </w:rPr>
              <w:fldChar w:fldCharType="end"/>
            </w:r>
          </w:hyperlink>
        </w:p>
        <w:p w14:paraId="3B109F04" w14:textId="36057ABC" w:rsidR="003B1465" w:rsidRDefault="00B93D53">
          <w:pPr>
            <w:pStyle w:val="Verzeichnis2"/>
            <w:spacing w:line="300" w:lineRule="atLeast"/>
            <w:rPr>
              <w:rFonts w:asciiTheme="minorHAnsi" w:hAnsiTheme="minorHAnsi"/>
              <w:noProof/>
              <w:sz w:val="20"/>
              <w:szCs w:val="20"/>
              <w:lang w:val="de-DE" w:eastAsia="de-DE"/>
            </w:rPr>
          </w:pPr>
          <w:hyperlink w:anchor="_Toc94803914" w:tooltip="#_Toc94803914" w:history="1">
            <w:r w:rsidR="00EB0C2A">
              <w:rPr>
                <w:rStyle w:val="Hyperlink"/>
                <w:rFonts w:ascii="Arial" w:eastAsiaTheme="minorHAnsi" w:hAnsi="Arial" w:cs="Arial"/>
                <w:b/>
                <w:noProof/>
                <w:sz w:val="20"/>
                <w:szCs w:val="20"/>
                <w:lang w:val="en-GB"/>
              </w:rPr>
              <w:t>5.4</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Key Topic Energy</w:t>
            </w:r>
            <w:r w:rsidR="00EB0C2A">
              <w:rPr>
                <w:noProof/>
                <w:sz w:val="20"/>
                <w:szCs w:val="20"/>
              </w:rPr>
              <w:tab/>
            </w:r>
            <w:r w:rsidR="00EB0C2A">
              <w:rPr>
                <w:noProof/>
                <w:sz w:val="20"/>
                <w:szCs w:val="20"/>
              </w:rPr>
              <w:fldChar w:fldCharType="begin"/>
            </w:r>
            <w:r w:rsidR="00EB0C2A">
              <w:rPr>
                <w:noProof/>
                <w:sz w:val="20"/>
                <w:szCs w:val="20"/>
              </w:rPr>
              <w:instrText xml:space="preserve"> PAGEREF _Toc94803914 \h </w:instrText>
            </w:r>
            <w:r w:rsidR="00EB0C2A">
              <w:rPr>
                <w:noProof/>
                <w:sz w:val="20"/>
                <w:szCs w:val="20"/>
              </w:rPr>
            </w:r>
            <w:r w:rsidR="00EB0C2A">
              <w:rPr>
                <w:noProof/>
                <w:sz w:val="20"/>
                <w:szCs w:val="20"/>
              </w:rPr>
              <w:fldChar w:fldCharType="separate"/>
            </w:r>
            <w:r w:rsidR="00E66CF3">
              <w:rPr>
                <w:noProof/>
                <w:sz w:val="20"/>
                <w:szCs w:val="20"/>
              </w:rPr>
              <w:t>45</w:t>
            </w:r>
            <w:r w:rsidR="00EB0C2A">
              <w:rPr>
                <w:noProof/>
                <w:sz w:val="20"/>
                <w:szCs w:val="20"/>
              </w:rPr>
              <w:fldChar w:fldCharType="end"/>
            </w:r>
          </w:hyperlink>
        </w:p>
        <w:p w14:paraId="07B12BA8" w14:textId="30A7F6C3" w:rsidR="003B1465" w:rsidRDefault="00B93D53">
          <w:pPr>
            <w:pStyle w:val="Verzeichnis2"/>
            <w:spacing w:line="300" w:lineRule="atLeast"/>
            <w:rPr>
              <w:rFonts w:asciiTheme="minorHAnsi" w:hAnsiTheme="minorHAnsi"/>
              <w:noProof/>
              <w:sz w:val="20"/>
              <w:szCs w:val="20"/>
              <w:lang w:val="de-DE" w:eastAsia="de-DE"/>
            </w:rPr>
          </w:pPr>
          <w:hyperlink w:anchor="_Toc94803915" w:tooltip="#_Toc94803915" w:history="1">
            <w:r w:rsidR="00EB0C2A">
              <w:rPr>
                <w:rStyle w:val="Hyperlink"/>
                <w:rFonts w:ascii="Arial" w:eastAsiaTheme="minorHAnsi" w:hAnsi="Arial" w:cs="Arial"/>
                <w:b/>
                <w:noProof/>
                <w:sz w:val="20"/>
                <w:szCs w:val="20"/>
                <w:lang w:val="en-GB"/>
              </w:rPr>
              <w:t>5.5</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Key Topic Coastal Flood Defence and Protection</w:t>
            </w:r>
            <w:r w:rsidR="00EB0C2A">
              <w:rPr>
                <w:noProof/>
                <w:sz w:val="20"/>
                <w:szCs w:val="20"/>
              </w:rPr>
              <w:tab/>
            </w:r>
            <w:r w:rsidR="00EB0C2A">
              <w:rPr>
                <w:noProof/>
                <w:sz w:val="20"/>
                <w:szCs w:val="20"/>
              </w:rPr>
              <w:fldChar w:fldCharType="begin"/>
            </w:r>
            <w:r w:rsidR="00EB0C2A">
              <w:rPr>
                <w:noProof/>
                <w:sz w:val="20"/>
                <w:szCs w:val="20"/>
              </w:rPr>
              <w:instrText xml:space="preserve"> PAGEREF _Toc94803915 \h </w:instrText>
            </w:r>
            <w:r w:rsidR="00EB0C2A">
              <w:rPr>
                <w:noProof/>
                <w:sz w:val="20"/>
                <w:szCs w:val="20"/>
              </w:rPr>
            </w:r>
            <w:r w:rsidR="00EB0C2A">
              <w:rPr>
                <w:noProof/>
                <w:sz w:val="20"/>
                <w:szCs w:val="20"/>
              </w:rPr>
              <w:fldChar w:fldCharType="separate"/>
            </w:r>
            <w:r w:rsidR="00E66CF3">
              <w:rPr>
                <w:noProof/>
                <w:sz w:val="20"/>
                <w:szCs w:val="20"/>
              </w:rPr>
              <w:t>48</w:t>
            </w:r>
            <w:r w:rsidR="00EB0C2A">
              <w:rPr>
                <w:noProof/>
                <w:sz w:val="20"/>
                <w:szCs w:val="20"/>
              </w:rPr>
              <w:fldChar w:fldCharType="end"/>
            </w:r>
          </w:hyperlink>
        </w:p>
        <w:p w14:paraId="32E47F49" w14:textId="2E123B7B" w:rsidR="003B1465" w:rsidRDefault="00B93D53">
          <w:pPr>
            <w:pStyle w:val="Verzeichnis1"/>
            <w:spacing w:line="300" w:lineRule="atLeast"/>
            <w:rPr>
              <w:rFonts w:asciiTheme="minorHAnsi" w:hAnsiTheme="minorHAnsi"/>
              <w:noProof/>
              <w:sz w:val="20"/>
              <w:szCs w:val="20"/>
              <w:lang w:val="de-DE" w:eastAsia="de-DE"/>
            </w:rPr>
          </w:pPr>
          <w:hyperlink w:anchor="_Toc94803916" w:tooltip="#_Toc94803916" w:history="1">
            <w:r w:rsidR="00EB0C2A">
              <w:rPr>
                <w:rStyle w:val="Hyperlink"/>
                <w:rFonts w:ascii="Arial" w:eastAsiaTheme="minorHAnsi" w:hAnsi="Arial" w:cs="Arial"/>
                <w:b/>
                <w:noProof/>
                <w:sz w:val="20"/>
                <w:szCs w:val="20"/>
                <w:lang w:val="en-GB"/>
              </w:rPr>
              <w:t>6.</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Complementary Activities to Support Management</w:t>
            </w:r>
            <w:r w:rsidR="00EB0C2A">
              <w:rPr>
                <w:noProof/>
                <w:sz w:val="20"/>
                <w:szCs w:val="20"/>
              </w:rPr>
              <w:tab/>
            </w:r>
            <w:r w:rsidR="00EB0C2A">
              <w:rPr>
                <w:noProof/>
                <w:sz w:val="20"/>
                <w:szCs w:val="20"/>
              </w:rPr>
              <w:fldChar w:fldCharType="begin"/>
            </w:r>
            <w:r w:rsidR="00EB0C2A">
              <w:rPr>
                <w:noProof/>
                <w:sz w:val="20"/>
                <w:szCs w:val="20"/>
              </w:rPr>
              <w:instrText xml:space="preserve"> PAGEREF _Toc94803916 \h </w:instrText>
            </w:r>
            <w:r w:rsidR="00EB0C2A">
              <w:rPr>
                <w:noProof/>
                <w:sz w:val="20"/>
                <w:szCs w:val="20"/>
              </w:rPr>
            </w:r>
            <w:r w:rsidR="00EB0C2A">
              <w:rPr>
                <w:noProof/>
                <w:sz w:val="20"/>
                <w:szCs w:val="20"/>
              </w:rPr>
              <w:fldChar w:fldCharType="separate"/>
            </w:r>
            <w:r w:rsidR="00E66CF3">
              <w:rPr>
                <w:noProof/>
                <w:sz w:val="20"/>
                <w:szCs w:val="20"/>
              </w:rPr>
              <w:t>51</w:t>
            </w:r>
            <w:r w:rsidR="00EB0C2A">
              <w:rPr>
                <w:noProof/>
                <w:sz w:val="20"/>
                <w:szCs w:val="20"/>
              </w:rPr>
              <w:fldChar w:fldCharType="end"/>
            </w:r>
          </w:hyperlink>
        </w:p>
        <w:p w14:paraId="02F3D04A" w14:textId="5D8A6DF1" w:rsidR="003B1465" w:rsidRDefault="00B93D53">
          <w:pPr>
            <w:pStyle w:val="Verzeichnis2"/>
            <w:spacing w:line="300" w:lineRule="atLeast"/>
            <w:rPr>
              <w:rFonts w:asciiTheme="minorHAnsi" w:hAnsiTheme="minorHAnsi"/>
              <w:noProof/>
              <w:sz w:val="20"/>
              <w:szCs w:val="20"/>
              <w:lang w:val="de-DE" w:eastAsia="de-DE"/>
            </w:rPr>
          </w:pPr>
          <w:hyperlink w:anchor="_Toc94803917" w:tooltip="#_Toc94803917" w:history="1">
            <w:r w:rsidR="00EB0C2A">
              <w:rPr>
                <w:rStyle w:val="Hyperlink"/>
                <w:rFonts w:ascii="Arial" w:eastAsiaTheme="minorHAnsi" w:hAnsi="Arial" w:cs="Arial"/>
                <w:b/>
                <w:noProof/>
                <w:sz w:val="20"/>
                <w:szCs w:val="20"/>
                <w:lang w:val="en-GB"/>
              </w:rPr>
              <w:t>6.1</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Science and Research</w:t>
            </w:r>
            <w:r w:rsidR="00EB0C2A">
              <w:rPr>
                <w:noProof/>
                <w:sz w:val="20"/>
                <w:szCs w:val="20"/>
              </w:rPr>
              <w:tab/>
            </w:r>
            <w:r w:rsidR="00EB0C2A">
              <w:rPr>
                <w:noProof/>
                <w:sz w:val="20"/>
                <w:szCs w:val="20"/>
              </w:rPr>
              <w:fldChar w:fldCharType="begin"/>
            </w:r>
            <w:r w:rsidR="00EB0C2A">
              <w:rPr>
                <w:noProof/>
                <w:sz w:val="20"/>
                <w:szCs w:val="20"/>
              </w:rPr>
              <w:instrText xml:space="preserve"> PAGEREF _Toc94803917 \h </w:instrText>
            </w:r>
            <w:r w:rsidR="00EB0C2A">
              <w:rPr>
                <w:noProof/>
                <w:sz w:val="20"/>
                <w:szCs w:val="20"/>
              </w:rPr>
            </w:r>
            <w:r w:rsidR="00EB0C2A">
              <w:rPr>
                <w:noProof/>
                <w:sz w:val="20"/>
                <w:szCs w:val="20"/>
              </w:rPr>
              <w:fldChar w:fldCharType="separate"/>
            </w:r>
            <w:r w:rsidR="00E66CF3">
              <w:rPr>
                <w:noProof/>
                <w:sz w:val="20"/>
                <w:szCs w:val="20"/>
              </w:rPr>
              <w:t>51</w:t>
            </w:r>
            <w:r w:rsidR="00EB0C2A">
              <w:rPr>
                <w:noProof/>
                <w:sz w:val="20"/>
                <w:szCs w:val="20"/>
              </w:rPr>
              <w:fldChar w:fldCharType="end"/>
            </w:r>
          </w:hyperlink>
        </w:p>
        <w:p w14:paraId="5E8A6645" w14:textId="5DC9D0BC" w:rsidR="003B1465" w:rsidRDefault="00B93D53">
          <w:pPr>
            <w:pStyle w:val="Verzeichnis2"/>
            <w:spacing w:line="300" w:lineRule="atLeast"/>
            <w:rPr>
              <w:rFonts w:asciiTheme="minorHAnsi" w:hAnsiTheme="minorHAnsi"/>
              <w:noProof/>
              <w:sz w:val="20"/>
              <w:szCs w:val="20"/>
              <w:lang w:val="de-DE" w:eastAsia="de-DE"/>
            </w:rPr>
          </w:pPr>
          <w:hyperlink w:anchor="_Toc94803918" w:tooltip="#_Toc94803918" w:history="1">
            <w:r w:rsidR="00EB0C2A">
              <w:rPr>
                <w:rStyle w:val="Hyperlink"/>
                <w:rFonts w:ascii="Arial" w:eastAsiaTheme="minorHAnsi" w:hAnsi="Arial" w:cs="Arial"/>
                <w:b/>
                <w:noProof/>
                <w:sz w:val="20"/>
                <w:szCs w:val="20"/>
                <w:lang w:val="en-GB"/>
              </w:rPr>
              <w:t>6.2</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Monitoring and Assessment</w:t>
            </w:r>
            <w:r w:rsidR="00EB0C2A">
              <w:rPr>
                <w:noProof/>
                <w:sz w:val="20"/>
                <w:szCs w:val="20"/>
              </w:rPr>
              <w:tab/>
            </w:r>
            <w:r w:rsidR="00EB0C2A">
              <w:rPr>
                <w:noProof/>
                <w:sz w:val="20"/>
                <w:szCs w:val="20"/>
              </w:rPr>
              <w:fldChar w:fldCharType="begin"/>
            </w:r>
            <w:r w:rsidR="00EB0C2A">
              <w:rPr>
                <w:noProof/>
                <w:sz w:val="20"/>
                <w:szCs w:val="20"/>
              </w:rPr>
              <w:instrText xml:space="preserve"> PAGEREF _Toc94803918 \h </w:instrText>
            </w:r>
            <w:r w:rsidR="00EB0C2A">
              <w:rPr>
                <w:noProof/>
                <w:sz w:val="20"/>
                <w:szCs w:val="20"/>
              </w:rPr>
            </w:r>
            <w:r w:rsidR="00EB0C2A">
              <w:rPr>
                <w:noProof/>
                <w:sz w:val="20"/>
                <w:szCs w:val="20"/>
              </w:rPr>
              <w:fldChar w:fldCharType="separate"/>
            </w:r>
            <w:r w:rsidR="00E66CF3">
              <w:rPr>
                <w:noProof/>
                <w:sz w:val="20"/>
                <w:szCs w:val="20"/>
              </w:rPr>
              <w:t>52</w:t>
            </w:r>
            <w:r w:rsidR="00EB0C2A">
              <w:rPr>
                <w:noProof/>
                <w:sz w:val="20"/>
                <w:szCs w:val="20"/>
              </w:rPr>
              <w:fldChar w:fldCharType="end"/>
            </w:r>
          </w:hyperlink>
        </w:p>
        <w:p w14:paraId="7E825888" w14:textId="1F2D5EF4" w:rsidR="003B1465" w:rsidRDefault="00B93D53">
          <w:pPr>
            <w:pStyle w:val="Verzeichnis2"/>
            <w:spacing w:line="300" w:lineRule="atLeast"/>
            <w:rPr>
              <w:rFonts w:asciiTheme="minorHAnsi" w:hAnsiTheme="minorHAnsi"/>
              <w:noProof/>
              <w:sz w:val="20"/>
              <w:szCs w:val="20"/>
              <w:lang w:val="de-DE" w:eastAsia="de-DE"/>
            </w:rPr>
          </w:pPr>
          <w:hyperlink w:anchor="_Toc94803919" w:tooltip="#_Toc94803919" w:history="1">
            <w:r w:rsidR="00EB0C2A">
              <w:rPr>
                <w:rStyle w:val="Hyperlink"/>
                <w:rFonts w:ascii="Arial" w:eastAsiaTheme="minorHAnsi" w:hAnsi="Arial" w:cs="Arial"/>
                <w:b/>
                <w:noProof/>
                <w:sz w:val="20"/>
                <w:szCs w:val="20"/>
                <w:lang w:val="en-GB"/>
              </w:rPr>
              <w:t>6.3</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Knowledge Management</w:t>
            </w:r>
            <w:r w:rsidR="00EB0C2A">
              <w:rPr>
                <w:noProof/>
                <w:sz w:val="20"/>
                <w:szCs w:val="20"/>
              </w:rPr>
              <w:tab/>
            </w:r>
            <w:r w:rsidR="00EB0C2A">
              <w:rPr>
                <w:noProof/>
                <w:sz w:val="20"/>
                <w:szCs w:val="20"/>
              </w:rPr>
              <w:fldChar w:fldCharType="begin"/>
            </w:r>
            <w:r w:rsidR="00EB0C2A">
              <w:rPr>
                <w:noProof/>
                <w:sz w:val="20"/>
                <w:szCs w:val="20"/>
              </w:rPr>
              <w:instrText xml:space="preserve"> PAGEREF _Toc94803919 \h </w:instrText>
            </w:r>
            <w:r w:rsidR="00EB0C2A">
              <w:rPr>
                <w:noProof/>
                <w:sz w:val="20"/>
                <w:szCs w:val="20"/>
              </w:rPr>
            </w:r>
            <w:r w:rsidR="00EB0C2A">
              <w:rPr>
                <w:noProof/>
                <w:sz w:val="20"/>
                <w:szCs w:val="20"/>
              </w:rPr>
              <w:fldChar w:fldCharType="separate"/>
            </w:r>
            <w:r w:rsidR="00E66CF3">
              <w:rPr>
                <w:noProof/>
                <w:sz w:val="20"/>
                <w:szCs w:val="20"/>
              </w:rPr>
              <w:t>53</w:t>
            </w:r>
            <w:r w:rsidR="00EB0C2A">
              <w:rPr>
                <w:noProof/>
                <w:sz w:val="20"/>
                <w:szCs w:val="20"/>
              </w:rPr>
              <w:fldChar w:fldCharType="end"/>
            </w:r>
          </w:hyperlink>
        </w:p>
        <w:p w14:paraId="698B46B9" w14:textId="1C21675A" w:rsidR="003B1465" w:rsidRDefault="00B93D53">
          <w:pPr>
            <w:pStyle w:val="Verzeichnis2"/>
            <w:spacing w:line="300" w:lineRule="atLeast"/>
            <w:rPr>
              <w:rFonts w:asciiTheme="minorHAnsi" w:hAnsiTheme="minorHAnsi"/>
              <w:noProof/>
              <w:sz w:val="20"/>
              <w:szCs w:val="20"/>
              <w:lang w:val="de-DE" w:eastAsia="de-DE"/>
            </w:rPr>
          </w:pPr>
          <w:hyperlink w:anchor="_Toc94803920" w:tooltip="#_Toc94803920" w:history="1">
            <w:r w:rsidR="00EB0C2A">
              <w:rPr>
                <w:rStyle w:val="Hyperlink"/>
                <w:rFonts w:ascii="Arial" w:eastAsiaTheme="minorHAnsi" w:hAnsi="Arial" w:cs="Arial"/>
                <w:b/>
                <w:noProof/>
                <w:sz w:val="20"/>
                <w:szCs w:val="20"/>
                <w:lang w:val="en-GB"/>
              </w:rPr>
              <w:t>6.4</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Education for Sustainable Development and Interpretation</w:t>
            </w:r>
            <w:r w:rsidR="00EB0C2A">
              <w:rPr>
                <w:noProof/>
                <w:sz w:val="20"/>
                <w:szCs w:val="20"/>
              </w:rPr>
              <w:tab/>
            </w:r>
            <w:r w:rsidR="00EB0C2A">
              <w:rPr>
                <w:noProof/>
                <w:sz w:val="20"/>
                <w:szCs w:val="20"/>
              </w:rPr>
              <w:fldChar w:fldCharType="begin"/>
            </w:r>
            <w:r w:rsidR="00EB0C2A">
              <w:rPr>
                <w:noProof/>
                <w:sz w:val="20"/>
                <w:szCs w:val="20"/>
              </w:rPr>
              <w:instrText xml:space="preserve"> PAGEREF _Toc94803920 \h </w:instrText>
            </w:r>
            <w:r w:rsidR="00EB0C2A">
              <w:rPr>
                <w:noProof/>
                <w:sz w:val="20"/>
                <w:szCs w:val="20"/>
              </w:rPr>
            </w:r>
            <w:r w:rsidR="00EB0C2A">
              <w:rPr>
                <w:noProof/>
                <w:sz w:val="20"/>
                <w:szCs w:val="20"/>
              </w:rPr>
              <w:fldChar w:fldCharType="separate"/>
            </w:r>
            <w:r w:rsidR="00E66CF3">
              <w:rPr>
                <w:noProof/>
                <w:sz w:val="20"/>
                <w:szCs w:val="20"/>
              </w:rPr>
              <w:t>54</w:t>
            </w:r>
            <w:r w:rsidR="00EB0C2A">
              <w:rPr>
                <w:noProof/>
                <w:sz w:val="20"/>
                <w:szCs w:val="20"/>
              </w:rPr>
              <w:fldChar w:fldCharType="end"/>
            </w:r>
          </w:hyperlink>
        </w:p>
        <w:p w14:paraId="1F252803" w14:textId="263677FD" w:rsidR="003B1465" w:rsidRDefault="00B93D53">
          <w:pPr>
            <w:pStyle w:val="Verzeichnis2"/>
            <w:spacing w:line="300" w:lineRule="atLeast"/>
            <w:rPr>
              <w:rFonts w:asciiTheme="minorHAnsi" w:hAnsiTheme="minorHAnsi"/>
              <w:noProof/>
              <w:sz w:val="20"/>
              <w:szCs w:val="20"/>
              <w:lang w:val="de-DE" w:eastAsia="de-DE"/>
            </w:rPr>
          </w:pPr>
          <w:hyperlink w:anchor="_Toc94803921" w:tooltip="#_Toc94803921" w:history="1">
            <w:r w:rsidR="00EB0C2A">
              <w:rPr>
                <w:rStyle w:val="Hyperlink"/>
                <w:rFonts w:ascii="Arial" w:eastAsiaTheme="minorHAnsi" w:hAnsi="Arial" w:cs="Arial"/>
                <w:b/>
                <w:noProof/>
                <w:sz w:val="20"/>
                <w:szCs w:val="20"/>
                <w:lang w:val="en-GB"/>
              </w:rPr>
              <w:t>6.5</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Communication</w:t>
            </w:r>
            <w:r w:rsidR="00EB0C2A">
              <w:rPr>
                <w:noProof/>
                <w:sz w:val="20"/>
                <w:szCs w:val="20"/>
              </w:rPr>
              <w:tab/>
            </w:r>
            <w:r w:rsidR="00EB0C2A">
              <w:rPr>
                <w:noProof/>
                <w:sz w:val="20"/>
                <w:szCs w:val="20"/>
              </w:rPr>
              <w:fldChar w:fldCharType="begin"/>
            </w:r>
            <w:r w:rsidR="00EB0C2A">
              <w:rPr>
                <w:noProof/>
                <w:sz w:val="20"/>
                <w:szCs w:val="20"/>
              </w:rPr>
              <w:instrText xml:space="preserve"> PAGEREF _Toc94803921 \h </w:instrText>
            </w:r>
            <w:r w:rsidR="00EB0C2A">
              <w:rPr>
                <w:noProof/>
                <w:sz w:val="20"/>
                <w:szCs w:val="20"/>
              </w:rPr>
            </w:r>
            <w:r w:rsidR="00EB0C2A">
              <w:rPr>
                <w:noProof/>
                <w:sz w:val="20"/>
                <w:szCs w:val="20"/>
              </w:rPr>
              <w:fldChar w:fldCharType="separate"/>
            </w:r>
            <w:r w:rsidR="00E66CF3">
              <w:rPr>
                <w:noProof/>
                <w:sz w:val="20"/>
                <w:szCs w:val="20"/>
              </w:rPr>
              <w:t>55</w:t>
            </w:r>
            <w:r w:rsidR="00EB0C2A">
              <w:rPr>
                <w:noProof/>
                <w:sz w:val="20"/>
                <w:szCs w:val="20"/>
              </w:rPr>
              <w:fldChar w:fldCharType="end"/>
            </w:r>
          </w:hyperlink>
        </w:p>
        <w:p w14:paraId="6F7CB7C7" w14:textId="42D6D648" w:rsidR="003B1465" w:rsidRDefault="00B93D53">
          <w:pPr>
            <w:pStyle w:val="Verzeichnis2"/>
            <w:spacing w:line="300" w:lineRule="atLeast"/>
            <w:rPr>
              <w:rFonts w:asciiTheme="minorHAnsi" w:hAnsiTheme="minorHAnsi"/>
              <w:noProof/>
              <w:sz w:val="20"/>
              <w:szCs w:val="20"/>
              <w:lang w:val="de-DE" w:eastAsia="de-DE"/>
            </w:rPr>
          </w:pPr>
          <w:hyperlink w:anchor="_Toc94803922" w:tooltip="#_Toc94803922" w:history="1">
            <w:r w:rsidR="00EB0C2A">
              <w:rPr>
                <w:rStyle w:val="Hyperlink"/>
                <w:rFonts w:ascii="Arial" w:eastAsiaTheme="minorHAnsi" w:hAnsi="Arial" w:cs="Arial"/>
                <w:b/>
                <w:noProof/>
                <w:sz w:val="20"/>
                <w:szCs w:val="20"/>
                <w:lang w:val="en-GB"/>
              </w:rPr>
              <w:t>6.6</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Collaborations and Partnerships</w:t>
            </w:r>
            <w:r w:rsidR="00EB0C2A">
              <w:rPr>
                <w:noProof/>
                <w:sz w:val="20"/>
                <w:szCs w:val="20"/>
              </w:rPr>
              <w:tab/>
            </w:r>
            <w:r w:rsidR="00EB0C2A">
              <w:rPr>
                <w:noProof/>
                <w:sz w:val="20"/>
                <w:szCs w:val="20"/>
              </w:rPr>
              <w:fldChar w:fldCharType="begin"/>
            </w:r>
            <w:r w:rsidR="00EB0C2A">
              <w:rPr>
                <w:noProof/>
                <w:sz w:val="20"/>
                <w:szCs w:val="20"/>
              </w:rPr>
              <w:instrText xml:space="preserve"> PAGEREF _Toc94803922 \h </w:instrText>
            </w:r>
            <w:r w:rsidR="00EB0C2A">
              <w:rPr>
                <w:noProof/>
                <w:sz w:val="20"/>
                <w:szCs w:val="20"/>
              </w:rPr>
            </w:r>
            <w:r w:rsidR="00EB0C2A">
              <w:rPr>
                <w:noProof/>
                <w:sz w:val="20"/>
                <w:szCs w:val="20"/>
              </w:rPr>
              <w:fldChar w:fldCharType="separate"/>
            </w:r>
            <w:r w:rsidR="00E66CF3">
              <w:rPr>
                <w:noProof/>
                <w:sz w:val="20"/>
                <w:szCs w:val="20"/>
              </w:rPr>
              <w:t>56</w:t>
            </w:r>
            <w:r w:rsidR="00EB0C2A">
              <w:rPr>
                <w:noProof/>
                <w:sz w:val="20"/>
                <w:szCs w:val="20"/>
              </w:rPr>
              <w:fldChar w:fldCharType="end"/>
            </w:r>
          </w:hyperlink>
        </w:p>
        <w:p w14:paraId="1EA35271" w14:textId="3C383B51" w:rsidR="003B1465" w:rsidRDefault="00B93D53">
          <w:pPr>
            <w:pStyle w:val="Verzeichnis1"/>
            <w:spacing w:line="300" w:lineRule="atLeast"/>
            <w:rPr>
              <w:rFonts w:asciiTheme="minorHAnsi" w:hAnsiTheme="minorHAnsi"/>
              <w:noProof/>
              <w:sz w:val="20"/>
              <w:szCs w:val="20"/>
              <w:lang w:val="de-DE" w:eastAsia="de-DE"/>
            </w:rPr>
          </w:pPr>
          <w:hyperlink w:anchor="_Toc94803923" w:tooltip="#_Toc94803923" w:history="1">
            <w:r w:rsidR="00EB0C2A">
              <w:rPr>
                <w:rStyle w:val="Hyperlink"/>
                <w:rFonts w:ascii="Arial" w:eastAsiaTheme="minorHAnsi" w:hAnsi="Arial" w:cs="Arial"/>
                <w:b/>
                <w:noProof/>
                <w:sz w:val="20"/>
                <w:szCs w:val="20"/>
                <w:lang w:val="en-GB"/>
              </w:rPr>
              <w:t>7.</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Global Dimensions</w:t>
            </w:r>
            <w:r w:rsidR="00EB0C2A">
              <w:rPr>
                <w:noProof/>
                <w:sz w:val="20"/>
                <w:szCs w:val="20"/>
              </w:rPr>
              <w:tab/>
            </w:r>
            <w:r w:rsidR="00EB0C2A">
              <w:rPr>
                <w:noProof/>
                <w:sz w:val="20"/>
                <w:szCs w:val="20"/>
              </w:rPr>
              <w:fldChar w:fldCharType="begin"/>
            </w:r>
            <w:r w:rsidR="00EB0C2A">
              <w:rPr>
                <w:noProof/>
                <w:sz w:val="20"/>
                <w:szCs w:val="20"/>
              </w:rPr>
              <w:instrText xml:space="preserve"> PAGEREF _Toc94803923 \h </w:instrText>
            </w:r>
            <w:r w:rsidR="00EB0C2A">
              <w:rPr>
                <w:noProof/>
                <w:sz w:val="20"/>
                <w:szCs w:val="20"/>
              </w:rPr>
            </w:r>
            <w:r w:rsidR="00EB0C2A">
              <w:rPr>
                <w:noProof/>
                <w:sz w:val="20"/>
                <w:szCs w:val="20"/>
              </w:rPr>
              <w:fldChar w:fldCharType="separate"/>
            </w:r>
            <w:r w:rsidR="00E66CF3">
              <w:rPr>
                <w:noProof/>
                <w:sz w:val="20"/>
                <w:szCs w:val="20"/>
              </w:rPr>
              <w:t>58</w:t>
            </w:r>
            <w:r w:rsidR="00EB0C2A">
              <w:rPr>
                <w:noProof/>
                <w:sz w:val="20"/>
                <w:szCs w:val="20"/>
              </w:rPr>
              <w:fldChar w:fldCharType="end"/>
            </w:r>
          </w:hyperlink>
        </w:p>
        <w:p w14:paraId="7A9E8A58" w14:textId="75F49862" w:rsidR="003B1465" w:rsidRDefault="00B93D53">
          <w:pPr>
            <w:pStyle w:val="Verzeichnis2"/>
            <w:spacing w:line="300" w:lineRule="atLeast"/>
            <w:rPr>
              <w:rFonts w:asciiTheme="minorHAnsi" w:hAnsiTheme="minorHAnsi"/>
              <w:noProof/>
              <w:sz w:val="20"/>
              <w:szCs w:val="20"/>
              <w:lang w:val="de-DE" w:eastAsia="de-DE"/>
            </w:rPr>
          </w:pPr>
          <w:hyperlink w:anchor="_Toc94803924" w:tooltip="#_Toc94803924" w:history="1">
            <w:r w:rsidR="00EB0C2A">
              <w:rPr>
                <w:rStyle w:val="Hyperlink"/>
                <w:rFonts w:ascii="Arial" w:eastAsiaTheme="minorHAnsi" w:hAnsi="Arial" w:cs="Arial"/>
                <w:b/>
                <w:noProof/>
                <w:sz w:val="20"/>
                <w:szCs w:val="20"/>
                <w:lang w:val="en-GB"/>
              </w:rPr>
              <w:t>7.1</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Global Interconnections</w:t>
            </w:r>
            <w:r w:rsidR="00EB0C2A">
              <w:rPr>
                <w:noProof/>
                <w:sz w:val="20"/>
                <w:szCs w:val="20"/>
              </w:rPr>
              <w:tab/>
            </w:r>
            <w:r w:rsidR="00EB0C2A">
              <w:rPr>
                <w:noProof/>
                <w:sz w:val="20"/>
                <w:szCs w:val="20"/>
              </w:rPr>
              <w:fldChar w:fldCharType="begin"/>
            </w:r>
            <w:r w:rsidR="00EB0C2A">
              <w:rPr>
                <w:noProof/>
                <w:sz w:val="20"/>
                <w:szCs w:val="20"/>
              </w:rPr>
              <w:instrText xml:space="preserve"> PAGEREF _Toc94803924 \h </w:instrText>
            </w:r>
            <w:r w:rsidR="00EB0C2A">
              <w:rPr>
                <w:noProof/>
                <w:sz w:val="20"/>
                <w:szCs w:val="20"/>
              </w:rPr>
            </w:r>
            <w:r w:rsidR="00EB0C2A">
              <w:rPr>
                <w:noProof/>
                <w:sz w:val="20"/>
                <w:szCs w:val="20"/>
              </w:rPr>
              <w:fldChar w:fldCharType="separate"/>
            </w:r>
            <w:r w:rsidR="00E66CF3">
              <w:rPr>
                <w:noProof/>
                <w:sz w:val="20"/>
                <w:szCs w:val="20"/>
              </w:rPr>
              <w:t>58</w:t>
            </w:r>
            <w:r w:rsidR="00EB0C2A">
              <w:rPr>
                <w:noProof/>
                <w:sz w:val="20"/>
                <w:szCs w:val="20"/>
              </w:rPr>
              <w:fldChar w:fldCharType="end"/>
            </w:r>
          </w:hyperlink>
        </w:p>
        <w:p w14:paraId="2F2E553F" w14:textId="060CC6F6" w:rsidR="003B1465" w:rsidRDefault="00B93D53">
          <w:pPr>
            <w:pStyle w:val="Verzeichnis2"/>
            <w:spacing w:line="300" w:lineRule="atLeast"/>
            <w:rPr>
              <w:rFonts w:asciiTheme="minorHAnsi" w:hAnsiTheme="minorHAnsi"/>
              <w:noProof/>
              <w:sz w:val="20"/>
              <w:szCs w:val="20"/>
              <w:lang w:val="de-DE" w:eastAsia="de-DE"/>
            </w:rPr>
          </w:pPr>
          <w:hyperlink w:anchor="_Toc94803925" w:tooltip="#_Toc94803925" w:history="1">
            <w:r w:rsidR="00EB0C2A">
              <w:rPr>
                <w:rStyle w:val="Hyperlink"/>
                <w:rFonts w:ascii="Arial" w:eastAsiaTheme="minorHAnsi" w:hAnsi="Arial" w:cs="Arial"/>
                <w:b/>
                <w:noProof/>
                <w:sz w:val="20"/>
                <w:szCs w:val="20"/>
                <w:lang w:val="en-GB"/>
              </w:rPr>
              <w:t>7.2</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International Cooperation</w:t>
            </w:r>
            <w:r w:rsidR="00EB0C2A">
              <w:rPr>
                <w:noProof/>
                <w:sz w:val="20"/>
                <w:szCs w:val="20"/>
              </w:rPr>
              <w:tab/>
            </w:r>
            <w:r w:rsidR="00EB0C2A">
              <w:rPr>
                <w:noProof/>
                <w:sz w:val="20"/>
                <w:szCs w:val="20"/>
              </w:rPr>
              <w:fldChar w:fldCharType="begin"/>
            </w:r>
            <w:r w:rsidR="00EB0C2A">
              <w:rPr>
                <w:noProof/>
                <w:sz w:val="20"/>
                <w:szCs w:val="20"/>
              </w:rPr>
              <w:instrText xml:space="preserve"> PAGEREF _Toc94803925 \h </w:instrText>
            </w:r>
            <w:r w:rsidR="00EB0C2A">
              <w:rPr>
                <w:noProof/>
                <w:sz w:val="20"/>
                <w:szCs w:val="20"/>
              </w:rPr>
            </w:r>
            <w:r w:rsidR="00EB0C2A">
              <w:rPr>
                <w:noProof/>
                <w:sz w:val="20"/>
                <w:szCs w:val="20"/>
              </w:rPr>
              <w:fldChar w:fldCharType="separate"/>
            </w:r>
            <w:r w:rsidR="00E66CF3">
              <w:rPr>
                <w:noProof/>
                <w:sz w:val="20"/>
                <w:szCs w:val="20"/>
              </w:rPr>
              <w:t>59</w:t>
            </w:r>
            <w:r w:rsidR="00EB0C2A">
              <w:rPr>
                <w:noProof/>
                <w:sz w:val="20"/>
                <w:szCs w:val="20"/>
              </w:rPr>
              <w:fldChar w:fldCharType="end"/>
            </w:r>
          </w:hyperlink>
        </w:p>
        <w:p w14:paraId="1F890E5B" w14:textId="654910C9" w:rsidR="003B1465" w:rsidRDefault="00B93D53">
          <w:pPr>
            <w:pStyle w:val="Verzeichnis2"/>
            <w:spacing w:line="300" w:lineRule="atLeast"/>
            <w:rPr>
              <w:rFonts w:asciiTheme="minorHAnsi" w:hAnsiTheme="minorHAnsi"/>
              <w:noProof/>
              <w:sz w:val="20"/>
              <w:szCs w:val="20"/>
              <w:lang w:val="de-DE" w:eastAsia="de-DE"/>
            </w:rPr>
          </w:pPr>
          <w:hyperlink w:anchor="_Toc94803926" w:tooltip="#_Toc94803926" w:history="1">
            <w:r w:rsidR="00EB0C2A">
              <w:rPr>
                <w:rStyle w:val="Hyperlink"/>
                <w:rFonts w:ascii="Arial" w:eastAsiaTheme="minorHAnsi" w:hAnsi="Arial" w:cs="Arial"/>
                <w:b/>
                <w:noProof/>
                <w:sz w:val="20"/>
                <w:szCs w:val="20"/>
                <w:lang w:val="en-GB"/>
              </w:rPr>
              <w:t>7.3</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Contributions to the EU Biodiversity Strategy for 2030</w:t>
            </w:r>
            <w:r w:rsidR="00EB0C2A">
              <w:rPr>
                <w:noProof/>
                <w:sz w:val="20"/>
                <w:szCs w:val="20"/>
              </w:rPr>
              <w:tab/>
            </w:r>
            <w:r w:rsidR="00EB0C2A">
              <w:rPr>
                <w:noProof/>
                <w:sz w:val="20"/>
                <w:szCs w:val="20"/>
              </w:rPr>
              <w:fldChar w:fldCharType="begin"/>
            </w:r>
            <w:r w:rsidR="00EB0C2A">
              <w:rPr>
                <w:noProof/>
                <w:sz w:val="20"/>
                <w:szCs w:val="20"/>
              </w:rPr>
              <w:instrText xml:space="preserve"> PAGEREF _Toc94803926 \h </w:instrText>
            </w:r>
            <w:r w:rsidR="00EB0C2A">
              <w:rPr>
                <w:noProof/>
                <w:sz w:val="20"/>
                <w:szCs w:val="20"/>
              </w:rPr>
            </w:r>
            <w:r w:rsidR="00EB0C2A">
              <w:rPr>
                <w:noProof/>
                <w:sz w:val="20"/>
                <w:szCs w:val="20"/>
              </w:rPr>
              <w:fldChar w:fldCharType="separate"/>
            </w:r>
            <w:r w:rsidR="00E66CF3">
              <w:rPr>
                <w:noProof/>
                <w:sz w:val="20"/>
                <w:szCs w:val="20"/>
              </w:rPr>
              <w:t>60</w:t>
            </w:r>
            <w:r w:rsidR="00EB0C2A">
              <w:rPr>
                <w:noProof/>
                <w:sz w:val="20"/>
                <w:szCs w:val="20"/>
              </w:rPr>
              <w:fldChar w:fldCharType="end"/>
            </w:r>
          </w:hyperlink>
        </w:p>
        <w:p w14:paraId="67F882F0" w14:textId="79740E21" w:rsidR="003B1465" w:rsidRDefault="00B93D53">
          <w:pPr>
            <w:pStyle w:val="Verzeichnis2"/>
            <w:spacing w:line="300" w:lineRule="atLeast"/>
            <w:rPr>
              <w:rFonts w:asciiTheme="minorHAnsi" w:hAnsiTheme="minorHAnsi"/>
              <w:noProof/>
              <w:sz w:val="20"/>
              <w:szCs w:val="20"/>
              <w:lang w:val="de-DE" w:eastAsia="de-DE"/>
            </w:rPr>
          </w:pPr>
          <w:hyperlink w:anchor="_Toc94803927" w:tooltip="#_Toc94803927" w:history="1">
            <w:r w:rsidR="00EB0C2A">
              <w:rPr>
                <w:rStyle w:val="Hyperlink"/>
                <w:rFonts w:ascii="Arial" w:eastAsiaTheme="minorHAnsi" w:hAnsi="Arial" w:cs="Arial"/>
                <w:b/>
                <w:noProof/>
                <w:sz w:val="20"/>
                <w:szCs w:val="20"/>
                <w:lang w:val="en-GB"/>
              </w:rPr>
              <w:t>7.4</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Contributions to the SDGs of the UN Agenda 2030</w:t>
            </w:r>
            <w:r w:rsidR="00EB0C2A">
              <w:rPr>
                <w:noProof/>
                <w:sz w:val="20"/>
                <w:szCs w:val="20"/>
              </w:rPr>
              <w:tab/>
            </w:r>
            <w:r w:rsidR="00EB0C2A">
              <w:rPr>
                <w:noProof/>
                <w:sz w:val="20"/>
                <w:szCs w:val="20"/>
              </w:rPr>
              <w:fldChar w:fldCharType="begin"/>
            </w:r>
            <w:r w:rsidR="00EB0C2A">
              <w:rPr>
                <w:noProof/>
                <w:sz w:val="20"/>
                <w:szCs w:val="20"/>
              </w:rPr>
              <w:instrText xml:space="preserve"> PAGEREF _Toc94803927 \h </w:instrText>
            </w:r>
            <w:r w:rsidR="00EB0C2A">
              <w:rPr>
                <w:noProof/>
                <w:sz w:val="20"/>
                <w:szCs w:val="20"/>
              </w:rPr>
            </w:r>
            <w:r w:rsidR="00EB0C2A">
              <w:rPr>
                <w:noProof/>
                <w:sz w:val="20"/>
                <w:szCs w:val="20"/>
              </w:rPr>
              <w:fldChar w:fldCharType="separate"/>
            </w:r>
            <w:r w:rsidR="00E66CF3">
              <w:rPr>
                <w:noProof/>
                <w:sz w:val="20"/>
                <w:szCs w:val="20"/>
              </w:rPr>
              <w:t>61</w:t>
            </w:r>
            <w:r w:rsidR="00EB0C2A">
              <w:rPr>
                <w:noProof/>
                <w:sz w:val="20"/>
                <w:szCs w:val="20"/>
              </w:rPr>
              <w:fldChar w:fldCharType="end"/>
            </w:r>
          </w:hyperlink>
        </w:p>
        <w:p w14:paraId="43C40EC6" w14:textId="0AA63DD4" w:rsidR="003B1465" w:rsidRDefault="00B93D53">
          <w:pPr>
            <w:pStyle w:val="Verzeichnis1"/>
            <w:spacing w:line="300" w:lineRule="atLeast"/>
            <w:rPr>
              <w:rFonts w:asciiTheme="minorHAnsi" w:hAnsiTheme="minorHAnsi"/>
              <w:noProof/>
              <w:sz w:val="20"/>
              <w:szCs w:val="20"/>
              <w:lang w:val="de-DE" w:eastAsia="de-DE"/>
            </w:rPr>
          </w:pPr>
          <w:hyperlink w:anchor="_Toc94803928" w:tooltip="#_Toc94803928" w:history="1">
            <w:r w:rsidR="00EB0C2A">
              <w:rPr>
                <w:rStyle w:val="Hyperlink"/>
                <w:rFonts w:ascii="Arial" w:eastAsiaTheme="minorHAnsi" w:hAnsi="Arial" w:cs="Arial"/>
                <w:b/>
                <w:noProof/>
                <w:sz w:val="20"/>
                <w:szCs w:val="20"/>
                <w:lang w:val="en-GB"/>
              </w:rPr>
              <w:t>8.</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Abbreviations</w:t>
            </w:r>
            <w:r w:rsidR="00EB0C2A">
              <w:rPr>
                <w:noProof/>
                <w:sz w:val="20"/>
                <w:szCs w:val="20"/>
              </w:rPr>
              <w:tab/>
            </w:r>
            <w:r w:rsidR="00EB0C2A">
              <w:rPr>
                <w:noProof/>
                <w:sz w:val="20"/>
                <w:szCs w:val="20"/>
              </w:rPr>
              <w:fldChar w:fldCharType="begin"/>
            </w:r>
            <w:r w:rsidR="00EB0C2A">
              <w:rPr>
                <w:noProof/>
                <w:sz w:val="20"/>
                <w:szCs w:val="20"/>
              </w:rPr>
              <w:instrText xml:space="preserve"> PAGEREF _Toc94803928 \h </w:instrText>
            </w:r>
            <w:r w:rsidR="00EB0C2A">
              <w:rPr>
                <w:noProof/>
                <w:sz w:val="20"/>
                <w:szCs w:val="20"/>
              </w:rPr>
            </w:r>
            <w:r w:rsidR="00EB0C2A">
              <w:rPr>
                <w:noProof/>
                <w:sz w:val="20"/>
                <w:szCs w:val="20"/>
              </w:rPr>
              <w:fldChar w:fldCharType="separate"/>
            </w:r>
            <w:r w:rsidR="00E66CF3">
              <w:rPr>
                <w:noProof/>
                <w:sz w:val="20"/>
                <w:szCs w:val="20"/>
              </w:rPr>
              <w:t>63</w:t>
            </w:r>
            <w:r w:rsidR="00EB0C2A">
              <w:rPr>
                <w:noProof/>
                <w:sz w:val="20"/>
                <w:szCs w:val="20"/>
              </w:rPr>
              <w:fldChar w:fldCharType="end"/>
            </w:r>
          </w:hyperlink>
        </w:p>
        <w:p w14:paraId="537796BF" w14:textId="2B2E0540" w:rsidR="003B1465" w:rsidRDefault="00B93D53">
          <w:pPr>
            <w:pStyle w:val="Verzeichnis1"/>
            <w:spacing w:line="300" w:lineRule="atLeast"/>
            <w:rPr>
              <w:rFonts w:asciiTheme="minorHAnsi" w:hAnsiTheme="minorHAnsi"/>
              <w:noProof/>
              <w:sz w:val="20"/>
              <w:szCs w:val="20"/>
              <w:lang w:val="de-DE" w:eastAsia="de-DE"/>
            </w:rPr>
          </w:pPr>
          <w:hyperlink w:anchor="_Toc94803929" w:tooltip="#_Toc94803929" w:history="1">
            <w:r w:rsidR="00EB0C2A">
              <w:rPr>
                <w:rStyle w:val="Hyperlink"/>
                <w:rFonts w:ascii="Arial" w:eastAsiaTheme="minorHAnsi" w:hAnsi="Arial" w:cs="Arial"/>
                <w:b/>
                <w:noProof/>
                <w:sz w:val="20"/>
                <w:szCs w:val="20"/>
                <w:lang w:val="en-GB"/>
              </w:rPr>
              <w:t>9.</w:t>
            </w:r>
            <w:r w:rsidR="00EB0C2A">
              <w:rPr>
                <w:rFonts w:asciiTheme="minorHAnsi" w:hAnsiTheme="minorHAnsi"/>
                <w:noProof/>
                <w:sz w:val="20"/>
                <w:szCs w:val="20"/>
                <w:lang w:val="de-DE" w:eastAsia="de-DE"/>
              </w:rPr>
              <w:tab/>
            </w:r>
            <w:r w:rsidR="00EB0C2A">
              <w:rPr>
                <w:rStyle w:val="Hyperlink"/>
                <w:rFonts w:ascii="Arial" w:eastAsiaTheme="minorHAnsi" w:hAnsi="Arial" w:cs="Arial"/>
                <w:b/>
                <w:noProof/>
                <w:sz w:val="20"/>
                <w:szCs w:val="20"/>
                <w:lang w:val="en-GB"/>
              </w:rPr>
              <w:t>References</w:t>
            </w:r>
            <w:r w:rsidR="00EB0C2A">
              <w:rPr>
                <w:noProof/>
                <w:sz w:val="20"/>
                <w:szCs w:val="20"/>
              </w:rPr>
              <w:tab/>
            </w:r>
            <w:r w:rsidR="00EB0C2A">
              <w:rPr>
                <w:noProof/>
                <w:sz w:val="20"/>
                <w:szCs w:val="20"/>
              </w:rPr>
              <w:fldChar w:fldCharType="begin"/>
            </w:r>
            <w:r w:rsidR="00EB0C2A">
              <w:rPr>
                <w:noProof/>
                <w:sz w:val="20"/>
                <w:szCs w:val="20"/>
              </w:rPr>
              <w:instrText xml:space="preserve"> PAGEREF _Toc94803929 \h </w:instrText>
            </w:r>
            <w:r w:rsidR="00EB0C2A">
              <w:rPr>
                <w:noProof/>
                <w:sz w:val="20"/>
                <w:szCs w:val="20"/>
              </w:rPr>
            </w:r>
            <w:r w:rsidR="00EB0C2A">
              <w:rPr>
                <w:noProof/>
                <w:sz w:val="20"/>
                <w:szCs w:val="20"/>
              </w:rPr>
              <w:fldChar w:fldCharType="separate"/>
            </w:r>
            <w:r w:rsidR="00E66CF3">
              <w:rPr>
                <w:noProof/>
                <w:sz w:val="20"/>
                <w:szCs w:val="20"/>
              </w:rPr>
              <w:t>63</w:t>
            </w:r>
            <w:r w:rsidR="00EB0C2A">
              <w:rPr>
                <w:noProof/>
                <w:sz w:val="20"/>
                <w:szCs w:val="20"/>
              </w:rPr>
              <w:fldChar w:fldCharType="end"/>
            </w:r>
          </w:hyperlink>
        </w:p>
        <w:p w14:paraId="2DDF0EE8" w14:textId="7BC11F25" w:rsidR="003B1465" w:rsidRDefault="00B93D53">
          <w:pPr>
            <w:pStyle w:val="Verzeichnis1"/>
            <w:spacing w:line="300" w:lineRule="atLeast"/>
            <w:rPr>
              <w:rFonts w:asciiTheme="minorHAnsi" w:hAnsiTheme="minorHAnsi"/>
              <w:noProof/>
              <w:sz w:val="20"/>
              <w:szCs w:val="20"/>
              <w:lang w:val="de-DE" w:eastAsia="de-DE"/>
            </w:rPr>
          </w:pPr>
          <w:hyperlink w:anchor="_Toc94803930" w:tooltip="#_Toc94803930" w:history="1">
            <w:r w:rsidR="00EB0C2A">
              <w:rPr>
                <w:rStyle w:val="Hyperlink"/>
                <w:rFonts w:ascii="Arial" w:hAnsi="Arial" w:cs="Arial"/>
                <w:b/>
                <w:noProof/>
                <w:sz w:val="20"/>
                <w:szCs w:val="20"/>
                <w:lang w:val="en-GB"/>
              </w:rPr>
              <w:t>Annex 1</w:t>
            </w:r>
            <w:r w:rsidR="00EB0C2A">
              <w:rPr>
                <w:noProof/>
                <w:sz w:val="20"/>
                <w:szCs w:val="20"/>
              </w:rPr>
              <w:tab/>
            </w:r>
            <w:r w:rsidR="00EB0C2A">
              <w:rPr>
                <w:noProof/>
                <w:sz w:val="20"/>
                <w:szCs w:val="20"/>
              </w:rPr>
              <w:fldChar w:fldCharType="begin"/>
            </w:r>
            <w:r w:rsidR="00EB0C2A">
              <w:rPr>
                <w:noProof/>
                <w:sz w:val="20"/>
                <w:szCs w:val="20"/>
              </w:rPr>
              <w:instrText xml:space="preserve"> PAGEREF _Toc94803930 \h </w:instrText>
            </w:r>
            <w:r w:rsidR="00EB0C2A">
              <w:rPr>
                <w:noProof/>
                <w:sz w:val="20"/>
                <w:szCs w:val="20"/>
              </w:rPr>
            </w:r>
            <w:r w:rsidR="00EB0C2A">
              <w:rPr>
                <w:noProof/>
                <w:sz w:val="20"/>
                <w:szCs w:val="20"/>
              </w:rPr>
              <w:fldChar w:fldCharType="separate"/>
            </w:r>
            <w:r w:rsidR="00E66CF3">
              <w:rPr>
                <w:noProof/>
                <w:sz w:val="20"/>
                <w:szCs w:val="20"/>
              </w:rPr>
              <w:t>64</w:t>
            </w:r>
            <w:r w:rsidR="00EB0C2A">
              <w:rPr>
                <w:noProof/>
                <w:sz w:val="20"/>
                <w:szCs w:val="20"/>
              </w:rPr>
              <w:fldChar w:fldCharType="end"/>
            </w:r>
          </w:hyperlink>
        </w:p>
        <w:p w14:paraId="614B94E0" w14:textId="2B088837" w:rsidR="003B1465" w:rsidRDefault="00B93D53">
          <w:pPr>
            <w:pStyle w:val="Verzeichnis1"/>
            <w:spacing w:line="300" w:lineRule="atLeast"/>
            <w:rPr>
              <w:rFonts w:ascii="Calibri" w:eastAsia="Calibri" w:hAnsi="Calibri" w:cs="Arial"/>
              <w:sz w:val="20"/>
              <w:szCs w:val="20"/>
              <w:lang w:val="en-GB"/>
            </w:rPr>
          </w:pPr>
          <w:hyperlink w:anchor="_Toc94803932" w:tooltip="#_Toc94803932" w:history="1">
            <w:r w:rsidR="00EB0C2A">
              <w:rPr>
                <w:rStyle w:val="Hyperlink"/>
                <w:rFonts w:ascii="Arial" w:hAnsi="Arial" w:cs="Arial"/>
                <w:b/>
                <w:noProof/>
                <w:sz w:val="20"/>
                <w:szCs w:val="20"/>
                <w:lang w:val="en-GB"/>
              </w:rPr>
              <w:t>Endnotes</w:t>
            </w:r>
            <w:r w:rsidR="00EB0C2A">
              <w:rPr>
                <w:noProof/>
                <w:sz w:val="20"/>
                <w:szCs w:val="20"/>
              </w:rPr>
              <w:tab/>
            </w:r>
            <w:r w:rsidR="00EB0C2A">
              <w:rPr>
                <w:noProof/>
                <w:sz w:val="20"/>
                <w:szCs w:val="20"/>
              </w:rPr>
              <w:fldChar w:fldCharType="begin"/>
            </w:r>
            <w:r w:rsidR="00EB0C2A">
              <w:rPr>
                <w:noProof/>
                <w:sz w:val="20"/>
                <w:szCs w:val="20"/>
              </w:rPr>
              <w:instrText xml:space="preserve"> PAGEREF _Toc94803932 \h </w:instrText>
            </w:r>
            <w:r w:rsidR="00EB0C2A">
              <w:rPr>
                <w:noProof/>
                <w:sz w:val="20"/>
                <w:szCs w:val="20"/>
              </w:rPr>
            </w:r>
            <w:r w:rsidR="00EB0C2A">
              <w:rPr>
                <w:noProof/>
                <w:sz w:val="20"/>
                <w:szCs w:val="20"/>
              </w:rPr>
              <w:fldChar w:fldCharType="separate"/>
            </w:r>
            <w:r w:rsidR="00E66CF3">
              <w:rPr>
                <w:noProof/>
                <w:sz w:val="20"/>
                <w:szCs w:val="20"/>
              </w:rPr>
              <w:t>69</w:t>
            </w:r>
            <w:r w:rsidR="00EB0C2A">
              <w:rPr>
                <w:noProof/>
                <w:sz w:val="20"/>
                <w:szCs w:val="20"/>
              </w:rPr>
              <w:fldChar w:fldCharType="end"/>
            </w:r>
          </w:hyperlink>
          <w:r w:rsidR="00EB0C2A">
            <w:rPr>
              <w:rFonts w:ascii="Calibri" w:eastAsia="Calibri" w:hAnsi="Calibri" w:cs="Arial"/>
              <w:sz w:val="20"/>
              <w:szCs w:val="20"/>
              <w:lang w:val="en-GB"/>
            </w:rPr>
            <w:fldChar w:fldCharType="end"/>
          </w:r>
        </w:p>
      </w:sdtContent>
    </w:sdt>
    <w:p w14:paraId="2B9B30DD" w14:textId="77777777" w:rsidR="003B1465" w:rsidRDefault="00EB0C2A">
      <w:pPr>
        <w:spacing w:before="340" w:after="340" w:line="259" w:lineRule="auto"/>
        <w:ind w:left="360"/>
        <w:outlineLvl w:val="0"/>
        <w:rPr>
          <w:rFonts w:ascii="Arial" w:hAnsi="Arial" w:cs="Arial"/>
          <w:b/>
          <w:color w:val="00B7E5"/>
          <w:sz w:val="48"/>
          <w:szCs w:val="48"/>
          <w:lang w:val="en-GB"/>
        </w:rPr>
      </w:pPr>
      <w:bookmarkStart w:id="21" w:name="_Toc94803887"/>
      <w:bookmarkStart w:id="22" w:name="_Hlk94768927"/>
      <w:bookmarkStart w:id="23" w:name="_Hlk51487670"/>
      <w:commentRangeStart w:id="24"/>
      <w:r>
        <w:rPr>
          <w:rFonts w:ascii="Arial" w:hAnsi="Arial" w:cs="Arial"/>
          <w:b/>
          <w:color w:val="00B7E5"/>
          <w:sz w:val="48"/>
          <w:szCs w:val="48"/>
          <w:lang w:val="en-GB"/>
        </w:rPr>
        <w:lastRenderedPageBreak/>
        <w:t>Executive Summary</w:t>
      </w:r>
      <w:bookmarkEnd w:id="21"/>
      <w:commentRangeEnd w:id="24"/>
      <w:r w:rsidR="00855880">
        <w:rPr>
          <w:rStyle w:val="Kommentarzeichen"/>
          <w:lang w:val="de-DE" w:eastAsia="de-DE"/>
        </w:rPr>
        <w:commentReference w:id="24"/>
      </w:r>
    </w:p>
    <w:p w14:paraId="7BAE5FCE"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themeColor="text1"/>
          <w:sz w:val="22"/>
          <w:szCs w:val="22"/>
          <w:lang w:val="en-GB"/>
        </w:rPr>
        <w:t>The global importance of the Wadden Sea as the largest unbroken intertidal back-barrier sand and mudflat ecosystem in the world, the longstanding conservation efforts of the Trilateral Governmental Cooperation of the three Wadden Sea States and the support from the Wadden Sea region and its stakeholders are recognised by its World Heritage status. With the inscription of the Wadden Sea on the UNESCO’s World Heritage List as transboundary site, came the request by the World Heritage Committee to develop a single integrated management plan (SIMP) with the purpose of further facilitating the continuous improvement of transboundary management coordination for the protection and maintenance of the Outstanding Universal Value (OUV).</w:t>
      </w:r>
    </w:p>
    <w:p w14:paraId="6B9E53A6" w14:textId="77777777" w:rsidR="003B1465" w:rsidRPr="00E66CF3" w:rsidRDefault="00EB0C2A">
      <w:pPr>
        <w:spacing w:after="170" w:line="340" w:lineRule="exact"/>
        <w:rPr>
          <w:rFonts w:ascii="Georgia" w:hAnsi="Georgia"/>
          <w:color w:val="000000" w:themeColor="text1"/>
          <w:sz w:val="22"/>
          <w:lang w:val="en-GB"/>
        </w:rPr>
      </w:pPr>
      <w:r>
        <w:rPr>
          <w:rFonts w:ascii="Georgia" w:hAnsi="Georgia" w:cs="Arial"/>
          <w:color w:val="000000" w:themeColor="text1"/>
          <w:sz w:val="22"/>
          <w:szCs w:val="22"/>
          <w:lang w:val="en-GB"/>
        </w:rPr>
        <w:t>The SIMP provides a clear overarching description of the nature conservation management structures in Denmark, Germany, and the Netherlands and at the trilateral level. It also describes how existing management elements are implemented trilaterally in the context of a continuous cycle of adaptive management.</w:t>
      </w:r>
    </w:p>
    <w:p w14:paraId="33FC0436" w14:textId="720D227B" w:rsidR="003B1465" w:rsidRPr="00E66CF3" w:rsidRDefault="00EB0C2A">
      <w:pPr>
        <w:spacing w:after="170" w:line="340" w:lineRule="exact"/>
        <w:rPr>
          <w:rFonts w:ascii="Georgia" w:hAnsi="Georgia"/>
          <w:color w:val="000000" w:themeColor="text1"/>
          <w:sz w:val="22"/>
          <w:lang w:val="en-GB"/>
        </w:rPr>
      </w:pPr>
      <w:r>
        <w:rPr>
          <w:rFonts w:ascii="Georgia" w:hAnsi="Georgia" w:cs="Arial"/>
          <w:color w:val="000000" w:themeColor="text1"/>
          <w:sz w:val="22"/>
          <w:szCs w:val="22"/>
          <w:lang w:val="en-GB"/>
        </w:rPr>
        <w:t xml:space="preserve">In the process of developing the SIMP, five topics were prioritised as of high importance for joint management to maintain the integrity of the Site. </w:t>
      </w:r>
      <w:r>
        <w:rPr>
          <w:rFonts w:ascii="Georgia" w:eastAsiaTheme="minorHAnsi" w:hAnsi="Georgia" w:cs="Arial"/>
          <w:color w:val="000000" w:themeColor="text1"/>
          <w:sz w:val="22"/>
          <w:szCs w:val="22"/>
          <w:lang w:val="en-GB"/>
        </w:rPr>
        <w:t>These key topics were identified in an iterative and participative process that included the selection criteria of urgency, direct effect on the OUV and need to address at the trilateral level submitted in the Leeuwarden Declaration (2018), the Wadden Sea’s site managers’ recommendations, and a prioritisation by Task Group World Heritage.</w:t>
      </w:r>
      <w:r>
        <w:rPr>
          <w:rFonts w:ascii="Georgia" w:hAnsi="Georgia" w:cs="Arial"/>
          <w:color w:val="000000" w:themeColor="text1"/>
          <w:sz w:val="22"/>
          <w:szCs w:val="22"/>
          <w:lang w:val="en-GB"/>
        </w:rPr>
        <w:t xml:space="preserve"> </w:t>
      </w:r>
      <w:ins w:id="25" w:author="Autor" w:date="2022-07-04T18:05:00Z">
        <w:r w:rsidR="00EE151B">
          <w:rPr>
            <w:rFonts w:ascii="Georgia" w:eastAsiaTheme="minorHAnsi" w:hAnsi="Georgia" w:cs="Arial"/>
            <w:color w:val="000000" w:themeColor="text1"/>
            <w:sz w:val="22"/>
            <w:szCs w:val="22"/>
            <w:lang w:val="en-GB"/>
          </w:rPr>
          <w:t xml:space="preserve">These topics are also mentioned by the </w:t>
        </w:r>
        <w:r w:rsidR="00EE151B">
          <w:rPr>
            <w:rFonts w:ascii="Georgia" w:eastAsiaTheme="minorHAnsi" w:hAnsi="Georgia" w:cs="Rotis Sans Serif Std"/>
            <w:color w:val="000000" w:themeColor="text1"/>
            <w:sz w:val="22"/>
            <w:szCs w:val="22"/>
            <w:lang w:val="en-GB"/>
          </w:rPr>
          <w:t>World Heritage Committee</w:t>
        </w:r>
        <w:r w:rsidR="00EE151B">
          <w:rPr>
            <w:rFonts w:ascii="Georgia" w:eastAsiaTheme="minorHAnsi" w:hAnsi="Georgia" w:cs="Arial"/>
            <w:color w:val="000000" w:themeColor="text1"/>
            <w:sz w:val="22"/>
            <w:szCs w:val="22"/>
            <w:lang w:val="en-GB"/>
          </w:rPr>
          <w:t xml:space="preserve"> in the </w:t>
        </w:r>
        <w:r w:rsidR="00EE151B">
          <w:rPr>
            <w:rFonts w:ascii="Georgia" w:eastAsiaTheme="minorHAnsi" w:hAnsi="Georgia" w:cs="Rotis Sans Serif Std"/>
            <w:color w:val="000000" w:themeColor="text1"/>
            <w:sz w:val="22"/>
            <w:szCs w:val="22"/>
            <w:lang w:val="en-GB"/>
          </w:rPr>
          <w:t>Statement of Outstanding Universal Value as needing continuous attention.</w:t>
        </w:r>
        <w:r w:rsidR="00EE151B">
          <w:rPr>
            <w:rFonts w:ascii="Georgia" w:hAnsi="Georgia" w:cs="Arial"/>
            <w:color w:val="000000" w:themeColor="text1"/>
            <w:sz w:val="22"/>
            <w:szCs w:val="22"/>
            <w:lang w:val="en-GB"/>
          </w:rPr>
          <w:t xml:space="preserve"> </w:t>
        </w:r>
      </w:ins>
      <w:r>
        <w:rPr>
          <w:rFonts w:ascii="Georgia" w:hAnsi="Georgia" w:cs="Arial"/>
          <w:color w:val="000000" w:themeColor="text1"/>
          <w:sz w:val="22"/>
          <w:szCs w:val="22"/>
          <w:lang w:val="en-GB"/>
        </w:rPr>
        <w:t xml:space="preserve">Pending management tasks and activities are suggested for </w:t>
      </w:r>
      <w:r w:rsidRPr="00E66CF3">
        <w:rPr>
          <w:rFonts w:ascii="Georgia" w:hAnsi="Georgia"/>
          <w:color w:val="000000"/>
          <w:sz w:val="22"/>
          <w:lang w:val="en-GB"/>
        </w:rPr>
        <w:t>all key topics based upon the site managers’, experts’, and policy makers’ proposals</w:t>
      </w:r>
      <w:r>
        <w:rPr>
          <w:rFonts w:ascii="Georgia" w:hAnsi="Georgia" w:cs="Arial"/>
          <w:color w:val="000000" w:themeColor="text1"/>
          <w:sz w:val="22"/>
          <w:szCs w:val="22"/>
          <w:lang w:val="en-GB"/>
        </w:rPr>
        <w:t xml:space="preserve"> to give possible further steps.</w:t>
      </w:r>
    </w:p>
    <w:p w14:paraId="663A5DA9" w14:textId="77777777" w:rsidR="003B1465" w:rsidRPr="00E66CF3" w:rsidRDefault="00EB0C2A">
      <w:pPr>
        <w:spacing w:after="170" w:line="340" w:lineRule="exact"/>
        <w:rPr>
          <w:rFonts w:ascii="Georgia" w:hAnsi="Georgia"/>
          <w:color w:val="000000" w:themeColor="text1"/>
          <w:sz w:val="22"/>
          <w:lang w:val="en-GB"/>
        </w:rPr>
      </w:pPr>
      <w:r>
        <w:rPr>
          <w:rFonts w:ascii="Georgia" w:hAnsi="Georgia" w:cs="Arial"/>
          <w:color w:val="000000" w:themeColor="text1"/>
          <w:sz w:val="22"/>
          <w:szCs w:val="22"/>
          <w:lang w:val="en-GB"/>
        </w:rPr>
        <w:t>The SIMP also presents the complementary activities to support management in the Wadden Sea and shows how the Trilateral Wadden Sea Cooperation (TWSC) is addressing the overarching effects of climate change. The SIMP highlights the Wadden Sea World Heritage Site’s global role and its link to global responsibilities. Cooperation with partners in the area and globally is instrumental in and supportive of the long-term protection of the Wadden Sea.</w:t>
      </w:r>
    </w:p>
    <w:p w14:paraId="39F619A1" w14:textId="77777777" w:rsidR="00411172" w:rsidRDefault="00EB0C2A">
      <w:pPr>
        <w:spacing w:after="170" w:line="340" w:lineRule="exact"/>
        <w:contextualSpacing/>
        <w:rPr>
          <w:rFonts w:ascii="Georgia" w:eastAsiaTheme="minorHAnsi" w:hAnsi="Georgia" w:cs="Rotis Sans Serif Std"/>
          <w:color w:val="000000" w:themeColor="text1"/>
          <w:sz w:val="22"/>
          <w:szCs w:val="22"/>
          <w:lang w:val="en-GB"/>
        </w:rPr>
      </w:pPr>
      <w:r>
        <w:rPr>
          <w:rFonts w:ascii="Georgia" w:eastAsiaTheme="minorHAnsi" w:hAnsi="Georgia" w:cs="Rotis Sans Serif Std"/>
          <w:color w:val="000000" w:themeColor="text1"/>
          <w:sz w:val="22"/>
          <w:szCs w:val="22"/>
          <w:lang w:val="en-GB"/>
        </w:rPr>
        <w:t xml:space="preserve">The single integrated management plan (SIMP) for the Wadden Sea is a political agreement within the Trilateral Wadden Sea Cooperation (TWSC), meaning it is a legally non-binding document of common political interest. Existing policy documents and legally binding instruments at the trilateral, regional, national, or local level are not altered or affected by the SIMP. The SIMP is complementary to the Wadden Sea Plan </w:t>
      </w:r>
      <w:r w:rsidR="00EE151B">
        <w:rPr>
          <w:rFonts w:ascii="Georgia" w:eastAsiaTheme="minorHAnsi" w:hAnsi="Georgia" w:cs="Rotis Sans Serif Std"/>
          <w:color w:val="000000" w:themeColor="text1"/>
          <w:sz w:val="22"/>
          <w:szCs w:val="22"/>
          <w:lang w:val="en-GB"/>
        </w:rPr>
        <w:t xml:space="preserve">2010 (WSP). </w:t>
      </w:r>
    </w:p>
    <w:p w14:paraId="31420D3B" w14:textId="77777777" w:rsidR="00411172" w:rsidRDefault="00411172">
      <w:pPr>
        <w:spacing w:line="340" w:lineRule="exact"/>
        <w:contextualSpacing/>
        <w:rPr>
          <w:rFonts w:ascii="Georgia" w:hAnsi="Georgia" w:cs="Arial"/>
          <w:color w:val="000000" w:themeColor="text1"/>
          <w:sz w:val="22"/>
          <w:szCs w:val="22"/>
          <w:lang w:val="en-GB"/>
        </w:rPr>
      </w:pPr>
    </w:p>
    <w:p w14:paraId="682818A0" w14:textId="4BFC04E3" w:rsidR="003B1465" w:rsidRPr="00C9239D" w:rsidRDefault="00EB0C2A">
      <w:pPr>
        <w:spacing w:after="170" w:line="340" w:lineRule="exact"/>
        <w:rPr>
          <w:rFonts w:ascii="Georgia" w:hAnsi="Georgia"/>
          <w:color w:val="000000" w:themeColor="text1"/>
          <w:sz w:val="22"/>
          <w:lang w:val="en-GB"/>
        </w:rPr>
      </w:pPr>
      <w:r>
        <w:rPr>
          <w:rFonts w:ascii="Georgia" w:hAnsi="Georgia" w:cs="Arial"/>
          <w:color w:val="000000" w:themeColor="text1"/>
          <w:sz w:val="22"/>
          <w:szCs w:val="22"/>
          <w:lang w:val="en-GB"/>
        </w:rPr>
        <w:t xml:space="preserve">The main target audiences of the SIMP are decision and policy makers and the site managers working in nature conservation of the Wadden Sea area in the three countries. Further important target audiences are environmental NGOs and other strategic partners, the scientific community, </w:t>
      </w:r>
      <w:ins w:id="26" w:author="Autor" w:date="2022-07-04T18:05:00Z">
        <w:r w:rsidR="00EE151B">
          <w:rPr>
            <w:rFonts w:ascii="Georgia" w:hAnsi="Georgia" w:cs="Arial"/>
            <w:color w:val="000000" w:themeColor="text1"/>
            <w:sz w:val="22"/>
            <w:szCs w:val="22"/>
            <w:lang w:val="en-GB"/>
          </w:rPr>
          <w:t xml:space="preserve">the </w:t>
        </w:r>
      </w:ins>
      <w:r>
        <w:rPr>
          <w:rFonts w:ascii="Georgia" w:hAnsi="Georgia" w:cs="Arial"/>
          <w:color w:val="000000" w:themeColor="text1"/>
          <w:sz w:val="22"/>
          <w:szCs w:val="22"/>
          <w:lang w:val="en-GB"/>
        </w:rPr>
        <w:t>administrations</w:t>
      </w:r>
      <w:del w:id="27" w:author="Autor" w:date="2022-07-04T18:05:00Z">
        <w:r>
          <w:rPr>
            <w:rFonts w:ascii="Georgia" w:hAnsi="Georgia" w:cs="Arial"/>
            <w:color w:val="000000" w:themeColor="text1"/>
            <w:sz w:val="22"/>
            <w:szCs w:val="22"/>
            <w:lang w:val="en-GB"/>
          </w:rPr>
          <w:delText>, and colleagues</w:delText>
        </w:r>
      </w:del>
      <w:r>
        <w:rPr>
          <w:rFonts w:ascii="Georgia" w:hAnsi="Georgia" w:cs="Arial"/>
          <w:color w:val="000000" w:themeColor="text1"/>
          <w:sz w:val="22"/>
          <w:szCs w:val="22"/>
          <w:lang w:val="en-GB"/>
        </w:rPr>
        <w:t xml:space="preserve"> from socio-economic sectors (e.g. education, fisheries, tourism and shipping) addressed in the SIMP, and the local population.</w:t>
      </w:r>
    </w:p>
    <w:p w14:paraId="6545921B" w14:textId="398C0952" w:rsidR="003B1465" w:rsidRPr="00C9239D" w:rsidRDefault="00EB0C2A">
      <w:pPr>
        <w:spacing w:after="170" w:line="340" w:lineRule="exact"/>
        <w:rPr>
          <w:rFonts w:ascii="Georgia" w:hAnsi="Georgia"/>
          <w:color w:val="000000" w:themeColor="text1"/>
          <w:sz w:val="22"/>
          <w:lang w:val="en-GB"/>
        </w:rPr>
      </w:pPr>
      <w:commentRangeStart w:id="28"/>
      <w:r>
        <w:rPr>
          <w:rFonts w:ascii="Georgia" w:eastAsiaTheme="minorHAnsi" w:hAnsi="Georgia" w:cs="Arial"/>
          <w:color w:val="000000"/>
          <w:sz w:val="22"/>
          <w:szCs w:val="22"/>
          <w:lang w:val="en-GB"/>
        </w:rPr>
        <w:t xml:space="preserve">The SIMP will be </w:t>
      </w:r>
      <w:r w:rsidR="00EE151B">
        <w:rPr>
          <w:rFonts w:ascii="Georgia" w:eastAsiaTheme="minorHAnsi" w:hAnsi="Georgia" w:cs="Arial"/>
          <w:color w:val="000000"/>
          <w:sz w:val="22"/>
          <w:szCs w:val="22"/>
          <w:lang w:val="en-GB"/>
        </w:rPr>
        <w:t>revised</w:t>
      </w:r>
      <w:r>
        <w:rPr>
          <w:rFonts w:ascii="Georgia" w:eastAsiaTheme="minorHAnsi" w:hAnsi="Georgia" w:cs="Arial"/>
          <w:color w:val="000000"/>
          <w:sz w:val="22"/>
          <w:szCs w:val="22"/>
          <w:lang w:val="en-GB"/>
        </w:rPr>
        <w:t xml:space="preserve"> regularly (every 10-12 years) by the Wadden Sea Board (WSB) </w:t>
      </w:r>
      <w:commentRangeEnd w:id="28"/>
      <w:r w:rsidR="00F55780">
        <w:rPr>
          <w:rStyle w:val="Kommentarzeichen"/>
          <w:lang w:val="de-DE" w:eastAsia="de-DE"/>
        </w:rPr>
        <w:commentReference w:id="28"/>
      </w:r>
      <w:r>
        <w:rPr>
          <w:rFonts w:ascii="Georgia" w:eastAsiaTheme="minorHAnsi" w:hAnsi="Georgia" w:cs="Arial"/>
          <w:color w:val="000000"/>
          <w:sz w:val="22"/>
          <w:szCs w:val="22"/>
          <w:lang w:val="en-GB"/>
        </w:rPr>
        <w:t xml:space="preserve">presenting the opportunity to adapt the SIMP based on the outcomes of the trilateral monitoring and assessment programme as well as management requirements of the TWSC, including the selection of key topics, with the support and participation of all parties involved in implementing the plan. It is </w:t>
      </w:r>
      <w:r>
        <w:rPr>
          <w:rFonts w:ascii="Georgia" w:hAnsi="Georgia" w:cs="Arial"/>
          <w:color w:val="000000" w:themeColor="text1"/>
          <w:sz w:val="22"/>
          <w:szCs w:val="22"/>
          <w:lang w:val="en-GB"/>
        </w:rPr>
        <w:t xml:space="preserve">intended that the SIMP review will be aligned as much as possible with other process.  </w:t>
      </w:r>
    </w:p>
    <w:p w14:paraId="390309CC" w14:textId="66170522" w:rsidR="003B1465" w:rsidRPr="00C9239D" w:rsidRDefault="00EB0C2A">
      <w:pPr>
        <w:spacing w:after="170" w:line="340" w:lineRule="exact"/>
        <w:rPr>
          <w:rFonts w:ascii="Georgia" w:hAnsi="Georgia"/>
          <w:color w:val="000000" w:themeColor="text1"/>
          <w:sz w:val="22"/>
          <w:lang w:val="en-GB"/>
        </w:rPr>
      </w:pPr>
      <w:r>
        <w:rPr>
          <w:rFonts w:ascii="Georgia" w:hAnsi="Georgia" w:cs="Arial"/>
          <w:color w:val="000000" w:themeColor="text1"/>
          <w:sz w:val="22"/>
          <w:szCs w:val="22"/>
          <w:lang w:val="en-GB"/>
        </w:rPr>
        <w:t xml:space="preserve">Different trilateral groups and site managers from Denmark, Germany, and the Netherlands were involved in the process of developing the SIMP. The SIMP went through a consultation phase in the three countries before its adoption </w:t>
      </w:r>
      <w:r w:rsidR="00EE151B" w:rsidRPr="00650D9E">
        <w:rPr>
          <w:rFonts w:ascii="Georgia" w:hAnsi="Georgia" w:cs="Arial"/>
          <w:color w:val="000000" w:themeColor="text1"/>
          <w:sz w:val="22"/>
          <w:szCs w:val="22"/>
          <w:lang w:val="en-GB"/>
        </w:rPr>
        <w:t>at</w:t>
      </w:r>
      <w:r>
        <w:rPr>
          <w:rFonts w:ascii="Georgia" w:hAnsi="Georgia" w:cs="Arial"/>
          <w:color w:val="000000" w:themeColor="text1"/>
          <w:sz w:val="22"/>
          <w:szCs w:val="22"/>
          <w:lang w:val="en-GB"/>
        </w:rPr>
        <w:t xml:space="preserve"> the </w:t>
      </w:r>
      <w:r w:rsidR="00EE151B" w:rsidRPr="00650D9E">
        <w:rPr>
          <w:rFonts w:ascii="Georgia" w:hAnsi="Georgia" w:cs="Arial"/>
          <w:color w:val="000000" w:themeColor="text1"/>
          <w:sz w:val="22"/>
          <w:szCs w:val="22"/>
          <w:lang w:val="en-GB"/>
        </w:rPr>
        <w:t xml:space="preserve">Trilateral Governmental Conference </w:t>
      </w:r>
      <w:r w:rsidR="00650D9E" w:rsidRPr="00650D9E">
        <w:rPr>
          <w:rFonts w:ascii="Georgia" w:hAnsi="Georgia" w:cs="Arial"/>
          <w:color w:val="000000" w:themeColor="text1"/>
          <w:sz w:val="22"/>
          <w:szCs w:val="22"/>
          <w:lang w:val="en-GB"/>
        </w:rPr>
        <w:t xml:space="preserve">in </w:t>
      </w:r>
      <w:r>
        <w:rPr>
          <w:rFonts w:ascii="Georgia" w:hAnsi="Georgia" w:cs="Arial"/>
          <w:color w:val="000000" w:themeColor="text1"/>
          <w:sz w:val="22"/>
          <w:szCs w:val="22"/>
          <w:lang w:val="en-GB"/>
        </w:rPr>
        <w:t>Wilhelmshaven 2022.</w:t>
      </w:r>
    </w:p>
    <w:p w14:paraId="449BB7D8" w14:textId="77777777" w:rsidR="003B1465" w:rsidRDefault="00EB0C2A">
      <w:pPr>
        <w:spacing w:before="600" w:after="170" w:line="340" w:lineRule="exact"/>
        <w:ind w:left="360"/>
        <w:outlineLvl w:val="1"/>
        <w:rPr>
          <w:rFonts w:ascii="Arial" w:hAnsi="Arial" w:cs="Arial"/>
          <w:b/>
          <w:color w:val="003047"/>
          <w:sz w:val="28"/>
          <w:szCs w:val="28"/>
          <w:lang w:val="en-GB"/>
        </w:rPr>
      </w:pPr>
      <w:bookmarkStart w:id="29" w:name="_Toc94797008"/>
      <w:bookmarkStart w:id="30" w:name="_Toc94803888"/>
      <w:r>
        <w:rPr>
          <w:rFonts w:ascii="Arial" w:hAnsi="Arial" w:cs="Arial"/>
          <w:b/>
          <w:color w:val="003047"/>
          <w:sz w:val="28"/>
          <w:szCs w:val="28"/>
          <w:lang w:val="en-GB"/>
        </w:rPr>
        <w:t>Main messages</w:t>
      </w:r>
      <w:bookmarkEnd w:id="29"/>
      <w:bookmarkEnd w:id="30"/>
    </w:p>
    <w:p w14:paraId="0B50F09D" w14:textId="77777777" w:rsidR="003B1465" w:rsidRPr="00C9239D" w:rsidRDefault="003B1465">
      <w:pPr>
        <w:spacing w:after="170" w:line="340" w:lineRule="exact"/>
        <w:ind w:left="142" w:hanging="142"/>
        <w:contextualSpacing/>
        <w:rPr>
          <w:rFonts w:ascii="Georgia" w:eastAsiaTheme="minorHAnsi" w:hAnsi="Georgia"/>
          <w:color w:val="000000" w:themeColor="text1"/>
          <w:sz w:val="22"/>
          <w:lang w:val="en-GB"/>
        </w:rPr>
      </w:pPr>
    </w:p>
    <w:p w14:paraId="3B2B5B00" w14:textId="2F5F7173" w:rsidR="003B1465" w:rsidRDefault="00EB0C2A" w:rsidP="00C9239D">
      <w:pPr>
        <w:numPr>
          <w:ilvl w:val="0"/>
          <w:numId w:val="69"/>
        </w:numPr>
        <w:spacing w:after="170" w:line="340" w:lineRule="exact"/>
        <w:ind w:left="142" w:hanging="142"/>
        <w:contextualSpacing/>
        <w:rPr>
          <w:rFonts w:ascii="Georgia" w:eastAsiaTheme="minorHAnsi" w:hAnsi="Georgia" w:cs="Arial"/>
          <w:color w:val="000000"/>
          <w:sz w:val="22"/>
          <w:szCs w:val="22"/>
          <w:lang w:val="en-GB"/>
        </w:rPr>
      </w:pPr>
      <w:r>
        <w:rPr>
          <w:rFonts w:ascii="Georgia" w:eastAsiaTheme="minorHAnsi" w:hAnsi="Georgia" w:cs="Rotis Sans Serif Std"/>
          <w:color w:val="000000" w:themeColor="text1"/>
          <w:sz w:val="22"/>
          <w:szCs w:val="22"/>
          <w:lang w:val="en-GB"/>
        </w:rPr>
        <w:t>The management system of the Wadden Sea World Heritage Site is a combination of the existing national protection and management systems and the trilaterally coordinated management of the Cooperation Area.</w:t>
      </w:r>
      <w:r>
        <w:rPr>
          <w:rFonts w:ascii="Georgia" w:eastAsiaTheme="minorHAnsi" w:hAnsi="Georgia" w:cs="Arial"/>
          <w:color w:val="000000" w:themeColor="text1"/>
          <w:sz w:val="22"/>
          <w:szCs w:val="22"/>
          <w:lang w:val="en-GB"/>
        </w:rPr>
        <w:t xml:space="preserve"> By providing a clear and up to date overview of the existing </w:t>
      </w:r>
      <w:ins w:id="31" w:author="Autor" w:date="2022-07-04T18:05:00Z">
        <w:r w:rsidR="00EE151B">
          <w:rPr>
            <w:rFonts w:ascii="Georgia" w:eastAsiaTheme="minorHAnsi" w:hAnsi="Georgia" w:cs="Arial"/>
            <w:color w:val="000000" w:themeColor="text1"/>
            <w:sz w:val="22"/>
            <w:szCs w:val="22"/>
            <w:lang w:val="en-GB"/>
          </w:rPr>
          <w:t xml:space="preserve">administrative </w:t>
        </w:r>
      </w:ins>
      <w:r>
        <w:rPr>
          <w:rFonts w:ascii="Georgia" w:eastAsiaTheme="minorHAnsi" w:hAnsi="Georgia" w:cs="Arial"/>
          <w:color w:val="000000" w:themeColor="text1"/>
          <w:sz w:val="22"/>
          <w:szCs w:val="22"/>
          <w:lang w:val="en-GB"/>
        </w:rPr>
        <w:t xml:space="preserve">nature conservation structures and </w:t>
      </w:r>
      <w:ins w:id="32" w:author="Autor" w:date="2022-07-04T18:05:00Z">
        <w:r w:rsidR="00EE151B">
          <w:rPr>
            <w:rFonts w:ascii="Georgia" w:eastAsiaTheme="minorHAnsi" w:hAnsi="Georgia" w:cs="Rotis Sans Serif Std"/>
            <w:color w:val="000000" w:themeColor="text1"/>
            <w:sz w:val="22"/>
            <w:szCs w:val="22"/>
            <w:lang w:val="en-GB"/>
          </w:rPr>
          <w:t>their legal basis</w:t>
        </w:r>
      </w:ins>
      <w:del w:id="33" w:author="Autor" w:date="2022-07-04T18:05:00Z">
        <w:r>
          <w:rPr>
            <w:rFonts w:ascii="Georgia" w:eastAsiaTheme="minorHAnsi" w:hAnsi="Georgia" w:cs="Arial"/>
            <w:color w:val="000000" w:themeColor="text1"/>
            <w:sz w:val="22"/>
            <w:szCs w:val="22"/>
            <w:lang w:val="en-GB"/>
          </w:rPr>
          <w:delText xml:space="preserve">the relevant </w:delText>
        </w:r>
        <w:r>
          <w:rPr>
            <w:rFonts w:ascii="Georgia" w:eastAsiaTheme="minorHAnsi" w:hAnsi="Georgia" w:cs="Rotis Sans Serif Std"/>
            <w:color w:val="000000" w:themeColor="text1"/>
            <w:sz w:val="22"/>
            <w:szCs w:val="22"/>
            <w:lang w:val="en-GB"/>
          </w:rPr>
          <w:delText>European Union law and international conventions</w:delText>
        </w:r>
      </w:del>
      <w:r>
        <w:rPr>
          <w:rFonts w:ascii="Georgia" w:eastAsiaTheme="minorHAnsi" w:hAnsi="Georgia" w:cs="Arial"/>
          <w:color w:val="000000" w:themeColor="text1"/>
          <w:sz w:val="22"/>
          <w:szCs w:val="22"/>
          <w:lang w:val="en-GB"/>
        </w:rPr>
        <w:t>, the SIMP aims to improve the understanding of the Wadden Sea World Heritage management system.</w:t>
      </w:r>
    </w:p>
    <w:p w14:paraId="094EF009" w14:textId="77777777" w:rsidR="003B1465" w:rsidRPr="00C9239D" w:rsidRDefault="003B1465">
      <w:pPr>
        <w:spacing w:after="170" w:line="340" w:lineRule="exact"/>
        <w:ind w:left="142" w:hanging="142"/>
        <w:contextualSpacing/>
        <w:rPr>
          <w:rFonts w:ascii="Georgia" w:eastAsiaTheme="minorHAnsi" w:hAnsi="Georgia"/>
          <w:color w:val="000000" w:themeColor="text1"/>
          <w:sz w:val="22"/>
          <w:lang w:val="en-GB"/>
        </w:rPr>
      </w:pPr>
    </w:p>
    <w:p w14:paraId="345B455D" w14:textId="5C66E159" w:rsidR="003B1465" w:rsidRPr="00C9239D" w:rsidRDefault="00EB0C2A" w:rsidP="00C9239D">
      <w:pPr>
        <w:numPr>
          <w:ilvl w:val="0"/>
          <w:numId w:val="69"/>
        </w:numPr>
        <w:spacing w:after="170" w:line="340" w:lineRule="exact"/>
        <w:ind w:left="142" w:hanging="142"/>
        <w:contextualSpacing/>
        <w:rPr>
          <w:rFonts w:ascii="Georgia" w:eastAsiaTheme="minorHAnsi" w:hAnsi="Georgia"/>
          <w:color w:val="000000" w:themeColor="text1"/>
          <w:sz w:val="22"/>
          <w:lang w:val="en-GB"/>
        </w:rPr>
      </w:pPr>
      <w:r>
        <w:rPr>
          <w:rFonts w:ascii="Georgia" w:eastAsiaTheme="minorHAnsi" w:hAnsi="Georgia" w:cs="Rotis Sans Serif Std"/>
          <w:color w:val="000000" w:themeColor="text1"/>
          <w:sz w:val="22"/>
          <w:szCs w:val="22"/>
          <w:lang w:val="en-GB"/>
        </w:rPr>
        <w:t xml:space="preserve">Climate change adaptation measures in the Wadden Sea are guided by the Trilateral Climate Change Adaptation Strategy (CCAS) towards a climate resilient Wadden Sea </w:t>
      </w:r>
      <w:commentRangeStart w:id="34"/>
      <w:commentRangeStart w:id="35"/>
      <w:r>
        <w:rPr>
          <w:rFonts w:ascii="Georgia" w:eastAsiaTheme="minorHAnsi" w:hAnsi="Georgia" w:cs="Rotis Sans Serif Std"/>
          <w:color w:val="000000" w:themeColor="text1"/>
          <w:sz w:val="22"/>
          <w:szCs w:val="22"/>
          <w:lang w:val="en-GB"/>
        </w:rPr>
        <w:t>ecosystem</w:t>
      </w:r>
      <w:commentRangeEnd w:id="34"/>
      <w:r w:rsidR="00D81505">
        <w:rPr>
          <w:rStyle w:val="Kommentarzeichen"/>
          <w:lang w:val="de-DE" w:eastAsia="de-DE"/>
        </w:rPr>
        <w:commentReference w:id="34"/>
      </w:r>
      <w:commentRangeEnd w:id="35"/>
      <w:r w:rsidR="00DA0A7E">
        <w:rPr>
          <w:rStyle w:val="Kommentarzeichen"/>
          <w:lang w:val="de-DE" w:eastAsia="de-DE"/>
        </w:rPr>
        <w:commentReference w:id="35"/>
      </w:r>
      <w:r>
        <w:rPr>
          <w:rFonts w:ascii="Georgia" w:eastAsiaTheme="minorHAnsi" w:hAnsi="Georgia" w:cs="Rotis Sans Serif Std"/>
          <w:color w:val="000000" w:themeColor="text1"/>
          <w:sz w:val="22"/>
          <w:szCs w:val="22"/>
          <w:lang w:val="en-GB"/>
        </w:rPr>
        <w:t xml:space="preserve">. </w:t>
      </w:r>
      <w:commentRangeStart w:id="36"/>
      <w:r>
        <w:rPr>
          <w:rFonts w:ascii="Georgia" w:eastAsiaTheme="minorHAnsi" w:hAnsi="Georgia" w:cs="Rotis Sans Serif Std"/>
          <w:color w:val="000000" w:themeColor="text1"/>
          <w:sz w:val="22"/>
          <w:szCs w:val="22"/>
          <w:lang w:val="en-GB"/>
        </w:rPr>
        <w:t>Mitigation measures aim towards developing the Wadden Sea Region into a CO2-neutral area by 2030</w:t>
      </w:r>
      <w:commentRangeEnd w:id="36"/>
      <w:r w:rsidR="00CC6963">
        <w:rPr>
          <w:rStyle w:val="Kommentarzeichen"/>
          <w:lang w:val="de-DE" w:eastAsia="de-DE"/>
        </w:rPr>
        <w:commentReference w:id="36"/>
      </w:r>
      <w:r>
        <w:rPr>
          <w:rFonts w:ascii="Georgia" w:eastAsiaTheme="minorHAnsi" w:hAnsi="Georgia" w:cs="Rotis Sans Serif Std"/>
          <w:color w:val="000000" w:themeColor="text1"/>
          <w:sz w:val="22"/>
          <w:szCs w:val="22"/>
          <w:lang w:val="en-GB"/>
        </w:rPr>
        <w:t>. CO2-reduction policies and plans at the national and regional levels include the transition to renewable energy</w:t>
      </w:r>
      <w:ins w:id="37" w:author="Autor">
        <w:r w:rsidR="005B662D">
          <w:rPr>
            <w:rFonts w:ascii="Georgia" w:eastAsiaTheme="minorHAnsi" w:hAnsi="Georgia" w:cs="Rotis Sans Serif Std"/>
            <w:color w:val="000000" w:themeColor="text1"/>
            <w:sz w:val="22"/>
            <w:szCs w:val="22"/>
            <w:lang w:val="en-GB"/>
          </w:rPr>
          <w:t xml:space="preserve">, </w:t>
        </w:r>
        <w:commentRangeStart w:id="38"/>
        <w:r w:rsidR="004E2E96">
          <w:rPr>
            <w:rFonts w:ascii="Georgia" w:eastAsiaTheme="minorHAnsi" w:hAnsi="Georgia" w:cs="Rotis Sans Serif Std"/>
            <w:color w:val="000000" w:themeColor="text1"/>
            <w:sz w:val="22"/>
            <w:szCs w:val="22"/>
            <w:lang w:val="en-GB"/>
          </w:rPr>
          <w:t>as well as</w:t>
        </w:r>
        <w:r w:rsidR="00AD0303">
          <w:rPr>
            <w:rFonts w:ascii="Georgia" w:eastAsiaTheme="minorHAnsi" w:hAnsi="Georgia" w:cs="Rotis Sans Serif Std"/>
            <w:color w:val="000000" w:themeColor="text1"/>
            <w:sz w:val="22"/>
            <w:szCs w:val="22"/>
            <w:lang w:val="en-GB"/>
          </w:rPr>
          <w:t xml:space="preserve"> </w:t>
        </w:r>
        <w:commentRangeStart w:id="39"/>
        <w:r w:rsidR="00AD0303">
          <w:rPr>
            <w:rFonts w:ascii="Georgia" w:eastAsiaTheme="minorHAnsi" w:hAnsi="Georgia" w:cs="Rotis Sans Serif Std"/>
            <w:color w:val="000000" w:themeColor="text1"/>
            <w:sz w:val="22"/>
            <w:szCs w:val="22"/>
            <w:lang w:val="en-GB"/>
          </w:rPr>
          <w:t>habitat restoration</w:t>
        </w:r>
      </w:ins>
      <w:ins w:id="40" w:author="Autor" w:date="2022-07-04T18:05:00Z">
        <w:r w:rsidR="00EE151B">
          <w:rPr>
            <w:rFonts w:ascii="Georgia" w:eastAsiaTheme="minorHAnsi" w:hAnsi="Georgia" w:cs="Rotis Sans Serif Std"/>
            <w:color w:val="000000" w:themeColor="text1"/>
            <w:sz w:val="22"/>
            <w:szCs w:val="22"/>
            <w:lang w:val="en-GB"/>
          </w:rPr>
          <w:t>.</w:t>
        </w:r>
      </w:ins>
      <w:del w:id="41" w:author="Autor" w:date="2022-07-04T18:05:00Z">
        <w:r>
          <w:rPr>
            <w:rFonts w:ascii="Georgia" w:eastAsiaTheme="minorHAnsi" w:hAnsi="Georgia" w:cs="Rotis Sans Serif Std"/>
            <w:color w:val="000000" w:themeColor="text1"/>
            <w:sz w:val="22"/>
            <w:szCs w:val="22"/>
            <w:lang w:val="en-GB"/>
          </w:rPr>
          <w:delText>.</w:delText>
        </w:r>
      </w:del>
      <w:r>
        <w:rPr>
          <w:rFonts w:ascii="Georgia" w:eastAsiaTheme="minorHAnsi" w:hAnsi="Georgia" w:cs="Rotis Sans Serif Std"/>
          <w:color w:val="000000" w:themeColor="text1"/>
          <w:sz w:val="22"/>
          <w:szCs w:val="22"/>
          <w:lang w:val="en-GB"/>
        </w:rPr>
        <w:t xml:space="preserve"> </w:t>
      </w:r>
      <w:commentRangeEnd w:id="38"/>
      <w:r w:rsidR="0080130C">
        <w:rPr>
          <w:rStyle w:val="Kommentarzeichen"/>
          <w:lang w:val="de-DE" w:eastAsia="de-DE"/>
        </w:rPr>
        <w:commentReference w:id="38"/>
      </w:r>
      <w:r>
        <w:rPr>
          <w:rFonts w:ascii="Georgia" w:eastAsiaTheme="minorHAnsi" w:hAnsi="Georgia" w:cs="Rotis Sans Serif Std"/>
          <w:color w:val="000000" w:themeColor="text1"/>
          <w:sz w:val="22"/>
          <w:szCs w:val="22"/>
          <w:lang w:val="en-GB"/>
        </w:rPr>
        <w:t>Further proposals for management activities require the further</w:t>
      </w:r>
      <w:ins w:id="42" w:author="Autor">
        <w:r>
          <w:rPr>
            <w:rFonts w:ascii="Georgia" w:eastAsiaTheme="minorHAnsi" w:hAnsi="Georgia" w:cs="Rotis Sans Serif Std"/>
            <w:color w:val="000000" w:themeColor="text1"/>
            <w:sz w:val="22"/>
            <w:szCs w:val="22"/>
            <w:lang w:val="en-GB"/>
          </w:rPr>
          <w:t xml:space="preserve"> </w:t>
        </w:r>
      </w:ins>
      <w:r>
        <w:rPr>
          <w:rFonts w:ascii="Georgia" w:eastAsiaTheme="minorHAnsi" w:hAnsi="Georgia" w:cs="Rotis Sans Serif Std"/>
          <w:color w:val="000000" w:themeColor="text1"/>
          <w:sz w:val="22"/>
          <w:szCs w:val="22"/>
          <w:lang w:val="en-GB"/>
        </w:rPr>
        <w:t>operationalisation</w:t>
      </w:r>
      <w:ins w:id="43" w:author="Autor">
        <w:r>
          <w:rPr>
            <w:rFonts w:ascii="Georgia" w:eastAsiaTheme="minorHAnsi" w:hAnsi="Georgia" w:cs="Rotis Sans Serif Std"/>
            <w:color w:val="000000" w:themeColor="text1"/>
            <w:sz w:val="22"/>
            <w:szCs w:val="22"/>
            <w:lang w:val="en-GB"/>
          </w:rPr>
          <w:t xml:space="preserve"> </w:t>
        </w:r>
        <w:r w:rsidR="00241E12">
          <w:rPr>
            <w:rFonts w:ascii="Georgia" w:eastAsiaTheme="minorHAnsi" w:hAnsi="Georgia" w:cs="Rotis Sans Serif Std"/>
            <w:color w:val="000000" w:themeColor="text1"/>
            <w:sz w:val="22"/>
            <w:szCs w:val="22"/>
            <w:lang w:val="en-GB"/>
          </w:rPr>
          <w:t>and update</w:t>
        </w:r>
      </w:ins>
      <w:ins w:id="44" w:author="Autor" w:date="2022-07-04T18:05:00Z">
        <w:r w:rsidR="00EE151B">
          <w:rPr>
            <w:rFonts w:ascii="Georgia" w:eastAsiaTheme="minorHAnsi" w:hAnsi="Georgia" w:cs="Rotis Sans Serif Std"/>
            <w:color w:val="000000" w:themeColor="text1"/>
            <w:sz w:val="22"/>
            <w:szCs w:val="22"/>
            <w:lang w:val="en-GB"/>
          </w:rPr>
          <w:t xml:space="preserve"> </w:t>
        </w:r>
      </w:ins>
      <w:r>
        <w:rPr>
          <w:rFonts w:ascii="Georgia" w:eastAsiaTheme="minorHAnsi" w:hAnsi="Georgia" w:cs="Rotis Sans Serif Std"/>
          <w:color w:val="000000" w:themeColor="text1"/>
          <w:sz w:val="22"/>
          <w:szCs w:val="22"/>
          <w:lang w:val="en-GB"/>
        </w:rPr>
        <w:t>of the CCAS</w:t>
      </w:r>
      <w:ins w:id="45" w:author="Autor">
        <w:r w:rsidR="00CF44C1">
          <w:rPr>
            <w:rFonts w:ascii="Georgia" w:eastAsiaTheme="minorHAnsi" w:hAnsi="Georgia" w:cs="Rotis Sans Serif Std"/>
            <w:color w:val="000000" w:themeColor="text1"/>
            <w:sz w:val="22"/>
            <w:szCs w:val="22"/>
            <w:lang w:val="en-GB"/>
          </w:rPr>
          <w:t xml:space="preserve">, </w:t>
        </w:r>
        <w:r w:rsidR="00EB68C2">
          <w:rPr>
            <w:rFonts w:ascii="Georgia" w:eastAsiaTheme="minorHAnsi" w:hAnsi="Georgia" w:cs="Rotis Sans Serif Std"/>
            <w:color w:val="000000" w:themeColor="text1"/>
            <w:sz w:val="22"/>
            <w:szCs w:val="22"/>
            <w:lang w:val="en-GB"/>
          </w:rPr>
          <w:t>also</w:t>
        </w:r>
        <w:r w:rsidR="00CF44C1">
          <w:rPr>
            <w:rFonts w:ascii="Georgia" w:eastAsiaTheme="minorHAnsi" w:hAnsi="Georgia" w:cs="Rotis Sans Serif Std"/>
            <w:color w:val="000000" w:themeColor="text1"/>
            <w:sz w:val="22"/>
            <w:szCs w:val="22"/>
            <w:lang w:val="en-GB"/>
          </w:rPr>
          <w:t xml:space="preserve"> to include blue carbon habitats and emphasis on mitigation</w:t>
        </w:r>
        <w:r w:rsidR="00873F6B">
          <w:rPr>
            <w:rFonts w:ascii="Georgia" w:eastAsiaTheme="minorHAnsi" w:hAnsi="Georgia" w:cs="Rotis Sans Serif Std"/>
            <w:color w:val="000000" w:themeColor="text1"/>
            <w:sz w:val="22"/>
            <w:szCs w:val="22"/>
            <w:lang w:val="en-GB"/>
          </w:rPr>
          <w:t>.</w:t>
        </w:r>
      </w:ins>
      <w:commentRangeEnd w:id="39"/>
      <w:r w:rsidR="00DC17DA">
        <w:rPr>
          <w:rStyle w:val="Kommentarzeichen"/>
          <w:lang w:val="de-DE" w:eastAsia="de-DE"/>
        </w:rPr>
        <w:commentReference w:id="39"/>
      </w:r>
      <w:ins w:id="46" w:author="Autor">
        <w:r w:rsidR="00873F6B">
          <w:rPr>
            <w:rFonts w:ascii="Georgia" w:eastAsiaTheme="minorHAnsi" w:hAnsi="Georgia" w:cs="Rotis Sans Serif Std"/>
            <w:color w:val="000000" w:themeColor="text1"/>
            <w:sz w:val="22"/>
            <w:szCs w:val="22"/>
            <w:lang w:val="en-GB"/>
          </w:rPr>
          <w:t xml:space="preserve"> In addition, </w:t>
        </w:r>
      </w:ins>
      <w:del w:id="47" w:author="Autor">
        <w:r>
          <w:rPr>
            <w:rFonts w:ascii="Georgia" w:eastAsiaTheme="minorHAnsi" w:hAnsi="Georgia" w:cs="Rotis Sans Serif Std"/>
            <w:color w:val="000000" w:themeColor="text1"/>
            <w:sz w:val="22"/>
            <w:szCs w:val="22"/>
            <w:lang w:val="en-GB"/>
          </w:rPr>
          <w:delText xml:space="preserve">, as well as </w:delText>
        </w:r>
      </w:del>
      <w:r>
        <w:rPr>
          <w:rFonts w:ascii="Georgia" w:eastAsiaTheme="minorHAnsi" w:hAnsi="Georgia" w:cs="Rotis Sans Serif Std"/>
          <w:color w:val="000000" w:themeColor="text1"/>
          <w:sz w:val="22"/>
          <w:szCs w:val="22"/>
          <w:lang w:val="en-GB"/>
        </w:rPr>
        <w:t>improved communication of the World Heritage value and climate change effects in relation to economic, social, and cultural values, and trilateral knowledge exchange and interdisciplinary discussions</w:t>
      </w:r>
      <w:ins w:id="48" w:author="Autor">
        <w:r w:rsidR="00873F6B">
          <w:rPr>
            <w:rFonts w:ascii="Georgia" w:eastAsiaTheme="minorHAnsi" w:hAnsi="Georgia" w:cs="Rotis Sans Serif Std"/>
            <w:color w:val="000000" w:themeColor="text1"/>
            <w:sz w:val="22"/>
            <w:szCs w:val="22"/>
            <w:lang w:val="en-GB"/>
          </w:rPr>
          <w:t xml:space="preserve"> are essential</w:t>
        </w:r>
      </w:ins>
      <w:r>
        <w:rPr>
          <w:rFonts w:ascii="Georgia" w:eastAsiaTheme="minorHAnsi" w:hAnsi="Georgia" w:cs="Rotis Sans Serif Std"/>
          <w:color w:val="000000" w:themeColor="text1"/>
          <w:sz w:val="22"/>
          <w:szCs w:val="22"/>
          <w:lang w:val="en-GB"/>
        </w:rPr>
        <w:t>.</w:t>
      </w:r>
    </w:p>
    <w:p w14:paraId="2C80CE30" w14:textId="77777777" w:rsidR="003B1465" w:rsidRPr="00C9239D" w:rsidRDefault="003B1465">
      <w:pPr>
        <w:spacing w:after="170" w:line="340" w:lineRule="exact"/>
        <w:ind w:left="142" w:hanging="142"/>
        <w:contextualSpacing/>
        <w:rPr>
          <w:rFonts w:ascii="Georgia" w:eastAsiaTheme="minorHAnsi" w:hAnsi="Georgia"/>
          <w:color w:val="000000" w:themeColor="text1"/>
          <w:sz w:val="22"/>
          <w:lang w:val="en-GB"/>
        </w:rPr>
      </w:pPr>
    </w:p>
    <w:p w14:paraId="6472D343" w14:textId="4BFD1737" w:rsidR="003B1465" w:rsidRPr="00CC6963" w:rsidRDefault="00EB0C2A" w:rsidP="00424F0C">
      <w:pPr>
        <w:numPr>
          <w:ilvl w:val="0"/>
          <w:numId w:val="69"/>
        </w:numPr>
        <w:spacing w:after="170" w:line="340" w:lineRule="exact"/>
        <w:ind w:left="142" w:hanging="142"/>
        <w:contextualSpacing/>
        <w:rPr>
          <w:rFonts w:ascii="Georgia" w:eastAsiaTheme="minorHAnsi" w:hAnsi="Georgia"/>
          <w:color w:val="000000" w:themeColor="text1"/>
          <w:sz w:val="22"/>
          <w:lang w:val="en-GB"/>
        </w:rPr>
      </w:pPr>
      <w:r>
        <w:rPr>
          <w:rFonts w:ascii="Georgia" w:eastAsiaTheme="minorHAnsi" w:hAnsi="Georgia" w:cs="Rotis Sans Serif Std"/>
          <w:color w:val="000000" w:themeColor="text1"/>
          <w:sz w:val="22"/>
          <w:szCs w:val="22"/>
          <w:lang w:val="en-GB"/>
        </w:rPr>
        <w:t>The SIMP key topics are related to human activities relying on ecosystem services and taking place inside of and adjacent to the World Heritage property. The five key topics are: 1) Fisheries, 2) Tourism, 3) Shipping and Ports, 4) Renewable Energy and Energy from Oil and Gas and 5) Coastal Flood Defence and Protection.</w:t>
      </w:r>
    </w:p>
    <w:p w14:paraId="3EACE293" w14:textId="77777777" w:rsidR="00CC6963" w:rsidRDefault="00CC6963" w:rsidP="00CC6963">
      <w:pPr>
        <w:pStyle w:val="Listenabsatz"/>
        <w:rPr>
          <w:rFonts w:ascii="Georgia" w:hAnsi="Georgia"/>
          <w:color w:val="000000" w:themeColor="text1"/>
          <w:lang w:val="en-GB"/>
        </w:rPr>
      </w:pPr>
    </w:p>
    <w:p w14:paraId="194AF500" w14:textId="77777777" w:rsidR="00CC6963" w:rsidRDefault="00CC6963" w:rsidP="00CC6963">
      <w:pPr>
        <w:numPr>
          <w:ilvl w:val="0"/>
          <w:numId w:val="69"/>
        </w:numPr>
        <w:spacing w:after="170" w:line="340" w:lineRule="exact"/>
        <w:ind w:left="142" w:hanging="142"/>
        <w:contextualSpacing/>
        <w:rPr>
          <w:ins w:id="49" w:author="Soledad Luna" w:date="2022-07-07T09:41:00Z"/>
          <w:rFonts w:ascii="Georgia" w:eastAsiaTheme="minorHAnsi" w:hAnsi="Georgia" w:cs="Rotis Sans Serif Std"/>
          <w:color w:val="000000" w:themeColor="text1"/>
          <w:sz w:val="22"/>
          <w:szCs w:val="22"/>
          <w:lang w:val="en-GB"/>
        </w:rPr>
      </w:pPr>
      <w:commentRangeStart w:id="50"/>
      <w:ins w:id="51" w:author="Soledad Luna" w:date="2022-07-07T09:41:00Z">
        <w:r>
          <w:rPr>
            <w:rFonts w:ascii="Georgia" w:eastAsiaTheme="minorHAnsi" w:hAnsi="Georgia" w:cs="Rotis Sans Serif Std"/>
            <w:color w:val="000000" w:themeColor="text1"/>
            <w:sz w:val="22"/>
            <w:szCs w:val="22"/>
            <w:lang w:val="en-GB"/>
          </w:rPr>
          <w:t xml:space="preserve">Limiting possible impact on the OUV of each of these key topics is embedded in European and/or national regulations and agreements. Where there is an added value for a trilateral approach, this will be implemented under the framework of the SIMP. </w:t>
        </w:r>
      </w:ins>
      <w:commentRangeEnd w:id="50"/>
      <w:r>
        <w:rPr>
          <w:rStyle w:val="Kommentarzeichen"/>
          <w:lang w:val="de-DE" w:eastAsia="de-DE"/>
        </w:rPr>
        <w:commentReference w:id="50"/>
      </w:r>
    </w:p>
    <w:p w14:paraId="47706A5A" w14:textId="77777777" w:rsidR="00CC6963" w:rsidRPr="00424F0C" w:rsidRDefault="00CC6963" w:rsidP="00CC6963">
      <w:pPr>
        <w:spacing w:after="170" w:line="340" w:lineRule="exact"/>
        <w:contextualSpacing/>
        <w:rPr>
          <w:rFonts w:ascii="Georgia" w:eastAsiaTheme="minorHAnsi" w:hAnsi="Georgia"/>
          <w:color w:val="000000" w:themeColor="text1"/>
          <w:sz w:val="22"/>
          <w:lang w:val="en-GB"/>
        </w:rPr>
      </w:pPr>
    </w:p>
    <w:p w14:paraId="241FAAA7" w14:textId="77777777" w:rsidR="003B1465" w:rsidRPr="00424F0C" w:rsidRDefault="003B1465">
      <w:pPr>
        <w:spacing w:after="170" w:line="340" w:lineRule="exact"/>
        <w:ind w:left="142" w:hanging="142"/>
        <w:contextualSpacing/>
        <w:rPr>
          <w:rFonts w:ascii="Georgia" w:eastAsiaTheme="minorHAnsi" w:hAnsi="Georgia"/>
          <w:color w:val="000000" w:themeColor="text1"/>
          <w:sz w:val="22"/>
          <w:lang w:val="en-GB"/>
        </w:rPr>
      </w:pPr>
    </w:p>
    <w:p w14:paraId="6DE27F10" w14:textId="71DFFBB4" w:rsidR="003B1465" w:rsidRPr="00424F0C" w:rsidRDefault="00EB0C2A" w:rsidP="00424F0C">
      <w:pPr>
        <w:numPr>
          <w:ilvl w:val="0"/>
          <w:numId w:val="69"/>
        </w:numPr>
        <w:spacing w:after="170" w:line="340" w:lineRule="exact"/>
        <w:ind w:left="142" w:hanging="142"/>
        <w:contextualSpacing/>
        <w:rPr>
          <w:rFonts w:ascii="Georgia" w:eastAsiaTheme="minorHAnsi" w:hAnsi="Georgia"/>
          <w:color w:val="000000" w:themeColor="text1"/>
          <w:sz w:val="22"/>
          <w:lang w:val="en-GB"/>
        </w:rPr>
      </w:pPr>
      <w:r>
        <w:rPr>
          <w:rFonts w:ascii="Georgia" w:eastAsiaTheme="minorHAnsi" w:hAnsi="Georgia" w:cs="Rotis Sans Serif Std"/>
          <w:color w:val="000000" w:themeColor="text1"/>
          <w:sz w:val="22"/>
          <w:szCs w:val="22"/>
          <w:lang w:val="en-GB"/>
        </w:rPr>
        <w:t>The Statement of Outstanding Universal Value</w:t>
      </w:r>
      <w:ins w:id="52" w:author="Autor" w:date="2022-07-04T18:05:00Z">
        <w:r w:rsidR="00EE151B">
          <w:rPr>
            <w:rFonts w:ascii="Georgia" w:eastAsiaTheme="minorHAnsi" w:hAnsi="Georgia" w:cs="Rotis Sans Serif Std"/>
            <w:color w:val="000000" w:themeColor="text1"/>
            <w:sz w:val="22"/>
            <w:szCs w:val="22"/>
            <w:lang w:val="en-GB"/>
          </w:rPr>
          <w:t xml:space="preserve"> as adopted by the World Heritage Committee in 2014,</w:t>
        </w:r>
      </w:ins>
      <w:r>
        <w:rPr>
          <w:rFonts w:ascii="Georgia" w:eastAsiaTheme="minorHAnsi" w:hAnsi="Georgia" w:cs="Rotis Sans Serif Std"/>
          <w:color w:val="000000" w:themeColor="text1"/>
          <w:sz w:val="22"/>
          <w:szCs w:val="22"/>
          <w:lang w:val="en-GB"/>
        </w:rPr>
        <w:t xml:space="preserve"> notes that these topics may pose threats to the integrity of the Wadden Sea World Heritage Site and therefore need continuous attention. At the same time, if practices in the key topics evolve towards more sustainability, these topics will support the area’s conservation.</w:t>
      </w:r>
    </w:p>
    <w:p w14:paraId="25318412" w14:textId="77777777" w:rsidR="003B1465" w:rsidRPr="00424F0C" w:rsidRDefault="003B1465">
      <w:pPr>
        <w:spacing w:after="170" w:line="340" w:lineRule="exact"/>
        <w:ind w:left="142" w:hanging="142"/>
        <w:contextualSpacing/>
        <w:rPr>
          <w:rFonts w:ascii="Georgia" w:eastAsiaTheme="minorHAnsi" w:hAnsi="Georgia"/>
          <w:color w:val="000000" w:themeColor="text1"/>
          <w:sz w:val="22"/>
          <w:lang w:val="en-GB"/>
        </w:rPr>
      </w:pPr>
    </w:p>
    <w:p w14:paraId="7BB8A819" w14:textId="5D17DD63" w:rsidR="003B1465" w:rsidRPr="00CC6963" w:rsidRDefault="00EB0C2A" w:rsidP="00642716">
      <w:pPr>
        <w:numPr>
          <w:ilvl w:val="0"/>
          <w:numId w:val="69"/>
        </w:numPr>
        <w:spacing w:after="170" w:line="340" w:lineRule="exact"/>
        <w:ind w:left="142" w:hanging="142"/>
        <w:contextualSpacing/>
        <w:rPr>
          <w:rFonts w:ascii="Georgia" w:eastAsiaTheme="minorHAnsi" w:hAnsi="Georgia"/>
          <w:color w:val="000000" w:themeColor="text1"/>
          <w:sz w:val="22"/>
          <w:lang w:val="en-GB"/>
        </w:rPr>
      </w:pPr>
      <w:r w:rsidRPr="00CC6963">
        <w:rPr>
          <w:rFonts w:ascii="Georgia" w:eastAsiaTheme="minorHAnsi" w:hAnsi="Georgia" w:cs="Rotis Sans Serif Std"/>
          <w:color w:val="000000" w:themeColor="text1"/>
          <w:sz w:val="22"/>
          <w:szCs w:val="22"/>
          <w:lang w:val="en-GB"/>
        </w:rPr>
        <w:t xml:space="preserve">The activities agreed upon for the prioritised five key topics aim to be performed by the TWSC bodies in </w:t>
      </w:r>
      <w:ins w:id="53" w:author="Autor" w:date="2022-07-04T18:05:00Z">
        <w:r w:rsidR="00EE151B" w:rsidRPr="00CC6963">
          <w:rPr>
            <w:rFonts w:ascii="Georgia" w:eastAsiaTheme="minorHAnsi" w:hAnsi="Georgia" w:cs="Rotis Sans Serif Std"/>
            <w:color w:val="000000" w:themeColor="text1"/>
            <w:sz w:val="22"/>
            <w:szCs w:val="22"/>
            <w:lang w:val="en-GB"/>
          </w:rPr>
          <w:t xml:space="preserve">close </w:t>
        </w:r>
      </w:ins>
      <w:r w:rsidRPr="00CC6963">
        <w:rPr>
          <w:rFonts w:ascii="Georgia" w:eastAsiaTheme="minorHAnsi" w:hAnsi="Georgia" w:cs="Rotis Sans Serif Std"/>
          <w:color w:val="000000" w:themeColor="text1"/>
          <w:sz w:val="22"/>
          <w:szCs w:val="22"/>
          <w:lang w:val="en-GB"/>
        </w:rPr>
        <w:t xml:space="preserve">collaboration with the relevant groups. In the </w:t>
      </w:r>
      <w:ins w:id="54" w:author="Autor" w:date="2022-07-04T18:05:00Z">
        <w:r w:rsidR="00EE151B" w:rsidRPr="00CC6963">
          <w:rPr>
            <w:rFonts w:ascii="Georgia" w:eastAsiaTheme="minorHAnsi" w:hAnsi="Georgia" w:cs="Rotis Sans Serif Std"/>
            <w:color w:val="000000" w:themeColor="text1"/>
            <w:sz w:val="22"/>
            <w:szCs w:val="22"/>
            <w:lang w:val="en-GB"/>
          </w:rPr>
          <w:t xml:space="preserve">proposed </w:t>
        </w:r>
      </w:ins>
      <w:r w:rsidRPr="00CC6963">
        <w:rPr>
          <w:rFonts w:ascii="Georgia" w:eastAsiaTheme="minorHAnsi" w:hAnsi="Georgia" w:cs="Rotis Sans Serif Std"/>
          <w:color w:val="000000" w:themeColor="text1"/>
          <w:sz w:val="22"/>
          <w:szCs w:val="22"/>
          <w:lang w:val="en-GB"/>
        </w:rPr>
        <w:t xml:space="preserve">implementation of the activities, the existing </w:t>
      </w:r>
      <w:ins w:id="55" w:author="Autor" w:date="2022-07-04T18:05:00Z">
        <w:r w:rsidR="00F4293D" w:rsidRPr="00CC6963">
          <w:rPr>
            <w:rFonts w:ascii="Georgia" w:eastAsiaTheme="minorHAnsi" w:hAnsi="Georgia" w:cs="Rotis Sans Serif Std"/>
            <w:color w:val="000000" w:themeColor="text1"/>
            <w:sz w:val="22"/>
            <w:szCs w:val="22"/>
            <w:lang w:val="en-GB"/>
          </w:rPr>
          <w:t xml:space="preserve">nature conservation </w:t>
        </w:r>
      </w:ins>
      <w:r w:rsidRPr="00CC6963">
        <w:rPr>
          <w:rFonts w:ascii="Georgia" w:eastAsiaTheme="minorHAnsi" w:hAnsi="Georgia" w:cs="Rotis Sans Serif Std"/>
          <w:color w:val="000000" w:themeColor="text1"/>
          <w:sz w:val="22"/>
          <w:szCs w:val="22"/>
          <w:lang w:val="en-GB"/>
        </w:rPr>
        <w:t xml:space="preserve">standards </w:t>
      </w:r>
      <w:ins w:id="56" w:author="Autor" w:date="2022-07-04T18:05:00Z">
        <w:r w:rsidR="00EE151B" w:rsidRPr="00CC6963">
          <w:rPr>
            <w:rFonts w:ascii="Georgia" w:eastAsiaTheme="minorHAnsi" w:hAnsi="Georgia" w:cs="Rotis Sans Serif Std"/>
            <w:color w:val="000000" w:themeColor="text1"/>
            <w:sz w:val="22"/>
            <w:szCs w:val="22"/>
            <w:lang w:val="en-GB"/>
          </w:rPr>
          <w:t xml:space="preserve">and policies </w:t>
        </w:r>
      </w:ins>
      <w:r w:rsidRPr="00CC6963">
        <w:rPr>
          <w:rFonts w:ascii="Georgia" w:eastAsiaTheme="minorHAnsi" w:hAnsi="Georgia" w:cs="Rotis Sans Serif Std"/>
          <w:color w:val="000000" w:themeColor="text1"/>
          <w:sz w:val="22"/>
          <w:szCs w:val="22"/>
          <w:lang w:val="en-GB"/>
        </w:rPr>
        <w:t xml:space="preserve">are to be maintained or improved </w:t>
      </w:r>
      <w:ins w:id="57" w:author="Autor" w:date="2022-07-04T18:05:00Z">
        <w:r w:rsidR="00EE151B" w:rsidRPr="00CC6963">
          <w:rPr>
            <w:rFonts w:ascii="Georgia" w:eastAsiaTheme="minorHAnsi" w:hAnsi="Georgia" w:cs="Rotis Sans Serif Std"/>
            <w:color w:val="000000" w:themeColor="text1"/>
            <w:sz w:val="22"/>
            <w:szCs w:val="22"/>
            <w:lang w:val="en-GB"/>
          </w:rPr>
          <w:t>to sustain</w:t>
        </w:r>
      </w:ins>
      <w:del w:id="58" w:author="Autor" w:date="2022-07-04T18:05:00Z">
        <w:r w:rsidRPr="00CC6963">
          <w:rPr>
            <w:rFonts w:ascii="Georgia" w:eastAsiaTheme="minorHAnsi" w:hAnsi="Georgia" w:cs="Rotis Sans Serif Std"/>
            <w:color w:val="000000" w:themeColor="text1"/>
            <w:sz w:val="22"/>
            <w:szCs w:val="22"/>
            <w:lang w:val="en-GB"/>
          </w:rPr>
          <w:delText>enhancing</w:delText>
        </w:r>
      </w:del>
      <w:r w:rsidRPr="00CC6963">
        <w:rPr>
          <w:rFonts w:ascii="Georgia" w:eastAsiaTheme="minorHAnsi" w:hAnsi="Georgia" w:cs="Rotis Sans Serif Std"/>
          <w:color w:val="000000" w:themeColor="text1"/>
          <w:sz w:val="22"/>
          <w:szCs w:val="22"/>
          <w:lang w:val="en-GB"/>
        </w:rPr>
        <w:t xml:space="preserve"> the area’s OUV</w:t>
      </w:r>
      <w:ins w:id="59" w:author="Autor" w:date="2022-07-04T18:05:00Z">
        <w:r w:rsidR="00EE151B" w:rsidRPr="00CC6963">
          <w:rPr>
            <w:rFonts w:ascii="Georgia" w:eastAsiaTheme="minorHAnsi" w:hAnsi="Georgia" w:cs="Rotis Sans Serif Std"/>
            <w:color w:val="000000" w:themeColor="text1"/>
            <w:sz w:val="22"/>
            <w:szCs w:val="22"/>
            <w:lang w:val="en-GB"/>
          </w:rPr>
          <w:t xml:space="preserve"> for future generations.</w:t>
        </w:r>
      </w:ins>
      <w:del w:id="60" w:author="Autor" w:date="2022-07-04T18:05:00Z">
        <w:r w:rsidRPr="00CC6963">
          <w:rPr>
            <w:rFonts w:ascii="Georgia" w:eastAsiaTheme="minorHAnsi" w:hAnsi="Georgia" w:cs="Rotis Sans Serif Std"/>
            <w:color w:val="000000" w:themeColor="text1"/>
            <w:sz w:val="22"/>
            <w:szCs w:val="22"/>
            <w:lang w:val="en-GB"/>
          </w:rPr>
          <w:delText>.</w:delText>
        </w:r>
      </w:del>
      <w:r w:rsidRPr="00CC6963">
        <w:rPr>
          <w:rFonts w:ascii="Georgia" w:eastAsiaTheme="minorHAnsi" w:hAnsi="Georgia" w:cs="Rotis Sans Serif Std"/>
          <w:color w:val="000000" w:themeColor="text1"/>
          <w:sz w:val="22"/>
          <w:szCs w:val="22"/>
          <w:lang w:val="en-GB"/>
        </w:rPr>
        <w:t xml:space="preserve"> The implementation of the activities shall in no way lead to the lowering </w:t>
      </w:r>
      <w:del w:id="61" w:author="Autor">
        <w:r w:rsidRPr="00CC6963">
          <w:rPr>
            <w:rFonts w:ascii="Georgia" w:eastAsiaTheme="minorHAnsi" w:hAnsi="Georgia" w:cs="Rotis Sans Serif Std"/>
            <w:color w:val="000000" w:themeColor="text1"/>
            <w:sz w:val="22"/>
            <w:szCs w:val="22"/>
            <w:lang w:val="en-GB"/>
          </w:rPr>
          <w:delText xml:space="preserve">the </w:delText>
        </w:r>
      </w:del>
      <w:ins w:id="62" w:author="Autor">
        <w:r w:rsidR="00EB68C2" w:rsidRPr="00CC6963">
          <w:rPr>
            <w:rFonts w:ascii="Georgia" w:eastAsiaTheme="minorHAnsi" w:hAnsi="Georgia" w:cs="Rotis Sans Serif Std"/>
            <w:color w:val="000000" w:themeColor="text1"/>
            <w:sz w:val="22"/>
            <w:szCs w:val="22"/>
            <w:lang w:val="en-GB"/>
          </w:rPr>
          <w:t xml:space="preserve">of </w:t>
        </w:r>
      </w:ins>
      <w:r w:rsidRPr="00CC6963">
        <w:rPr>
          <w:rFonts w:ascii="Georgia" w:eastAsiaTheme="minorHAnsi" w:hAnsi="Georgia" w:cs="Rotis Sans Serif Std"/>
          <w:color w:val="000000" w:themeColor="text1"/>
          <w:sz w:val="22"/>
          <w:szCs w:val="22"/>
          <w:lang w:val="en-GB"/>
        </w:rPr>
        <w:t>existing</w:t>
      </w:r>
      <w:ins w:id="63" w:author="Autor" w:date="2022-07-04T18:05:00Z">
        <w:r w:rsidR="00EE151B" w:rsidRPr="00CC6963">
          <w:rPr>
            <w:rFonts w:ascii="Georgia" w:eastAsiaTheme="minorHAnsi" w:hAnsi="Georgia" w:cs="Rotis Sans Serif Std"/>
            <w:color w:val="000000" w:themeColor="text1"/>
            <w:sz w:val="22"/>
            <w:szCs w:val="22"/>
            <w:lang w:val="en-GB"/>
          </w:rPr>
          <w:t xml:space="preserve"> </w:t>
        </w:r>
      </w:ins>
      <w:ins w:id="64" w:author="Autor">
        <w:r w:rsidR="00646B96" w:rsidRPr="00CC6963">
          <w:rPr>
            <w:rFonts w:ascii="Georgia" w:eastAsiaTheme="minorHAnsi" w:hAnsi="Georgia" w:cs="Rotis Sans Serif Std"/>
            <w:color w:val="000000" w:themeColor="text1"/>
            <w:sz w:val="22"/>
            <w:szCs w:val="22"/>
            <w:lang w:val="en-GB"/>
          </w:rPr>
          <w:t xml:space="preserve">nature </w:t>
        </w:r>
        <w:r w:rsidR="00EB68C2" w:rsidRPr="00CC6963">
          <w:rPr>
            <w:rFonts w:ascii="Georgia" w:eastAsiaTheme="minorHAnsi" w:hAnsi="Georgia" w:cs="Rotis Sans Serif Std"/>
            <w:color w:val="000000" w:themeColor="text1"/>
            <w:sz w:val="22"/>
            <w:szCs w:val="22"/>
            <w:lang w:val="en-GB"/>
          </w:rPr>
          <w:t>conservation</w:t>
        </w:r>
        <w:r w:rsidRPr="00CC6963">
          <w:rPr>
            <w:rFonts w:ascii="Georgia" w:eastAsiaTheme="minorHAnsi" w:hAnsi="Georgia" w:cs="Rotis Sans Serif Std"/>
            <w:color w:val="000000" w:themeColor="text1"/>
            <w:sz w:val="22"/>
            <w:szCs w:val="22"/>
            <w:lang w:val="en-GB"/>
          </w:rPr>
          <w:t xml:space="preserve"> </w:t>
        </w:r>
      </w:ins>
      <w:r w:rsidRPr="00CC6963">
        <w:rPr>
          <w:rFonts w:ascii="Georgia" w:eastAsiaTheme="minorHAnsi" w:hAnsi="Georgia" w:cs="Rotis Sans Serif Std"/>
          <w:color w:val="000000" w:themeColor="text1"/>
          <w:sz w:val="22"/>
          <w:szCs w:val="22"/>
          <w:lang w:val="en-GB"/>
        </w:rPr>
        <w:t>standards.</w:t>
      </w:r>
    </w:p>
    <w:p w14:paraId="77950936" w14:textId="77777777" w:rsidR="00CC6963" w:rsidRPr="00CC6963" w:rsidRDefault="00CC6963" w:rsidP="00CC6963">
      <w:pPr>
        <w:spacing w:after="170" w:line="340" w:lineRule="exact"/>
        <w:contextualSpacing/>
        <w:rPr>
          <w:rFonts w:ascii="Georgia" w:eastAsiaTheme="minorHAnsi" w:hAnsi="Georgia"/>
          <w:color w:val="000000" w:themeColor="text1"/>
          <w:sz w:val="22"/>
          <w:lang w:val="en-GB"/>
        </w:rPr>
      </w:pPr>
    </w:p>
    <w:p w14:paraId="7615C52F" w14:textId="39C181D4" w:rsidR="003B1465" w:rsidRPr="00424F0C" w:rsidRDefault="00EB0C2A" w:rsidP="00424F0C">
      <w:pPr>
        <w:numPr>
          <w:ilvl w:val="0"/>
          <w:numId w:val="69"/>
        </w:numPr>
        <w:spacing w:after="170" w:line="340" w:lineRule="exact"/>
        <w:ind w:left="142" w:hanging="142"/>
        <w:contextualSpacing/>
        <w:rPr>
          <w:rFonts w:ascii="Georgia" w:eastAsiaTheme="minorHAnsi" w:hAnsi="Georgia"/>
          <w:color w:val="000000" w:themeColor="text1"/>
          <w:sz w:val="22"/>
          <w:lang w:val="en-GB"/>
        </w:rPr>
      </w:pPr>
      <w:commentRangeStart w:id="65"/>
      <w:r>
        <w:rPr>
          <w:rFonts w:ascii="Georgia" w:eastAsiaTheme="minorHAnsi" w:hAnsi="Georgia" w:cs="Rotis Sans Serif Std"/>
          <w:color w:val="000000" w:themeColor="text1"/>
          <w:sz w:val="22"/>
          <w:szCs w:val="22"/>
          <w:lang w:val="en-GB"/>
        </w:rPr>
        <w:t xml:space="preserve">In the key topic fisheries, the objective is to advance towards the </w:t>
      </w:r>
      <w:r>
        <w:rPr>
          <w:rFonts w:ascii="Georgia" w:eastAsiaTheme="minorHAnsi" w:hAnsi="Georgia" w:cs="Rotis Sans Serif Std"/>
          <w:color w:val="000000" w:themeColor="text1"/>
          <w:sz w:val="22"/>
          <w:szCs w:val="22"/>
          <w:lang w:val="en-GB"/>
        </w:rPr>
        <w:t xml:space="preserve">implementation of the Framework for Sustainable Fisheries (Annex 3, Tønder Declaration 2014) considering that the existing nature conservation standard should be improved or maintained. </w:t>
      </w:r>
      <w:commentRangeEnd w:id="65"/>
      <w:r w:rsidR="002B1CEE">
        <w:rPr>
          <w:rStyle w:val="Kommentarzeichen"/>
          <w:lang w:val="de-DE" w:eastAsia="de-DE"/>
        </w:rPr>
        <w:commentReference w:id="65"/>
      </w:r>
      <w:r>
        <w:rPr>
          <w:rFonts w:ascii="Georgia" w:eastAsiaTheme="minorHAnsi" w:hAnsi="Georgia" w:cs="Rotis Sans Serif Std"/>
          <w:color w:val="000000" w:themeColor="text1"/>
          <w:sz w:val="22"/>
          <w:szCs w:val="22"/>
          <w:lang w:val="en-GB"/>
        </w:rPr>
        <w:t xml:space="preserve">The activities aim to be performed by the TWSC bodies in collaboration with the relevant groups to i.a. stimulate exchange of knowledge, best practices and management experiences while keeping an overview and feeding the Wadden Sea World Heritage with the relevant information of other existing groups treating fisheries and aquaculture at the local, national, and regional levels. Awareness of the Wadden Sea World Heritage values and vulnerability and best practices and fish research should continue to be improved. </w:t>
      </w:r>
    </w:p>
    <w:p w14:paraId="3C3A90E3" w14:textId="77777777" w:rsidR="003B1465" w:rsidRPr="00424F0C" w:rsidRDefault="003B1465">
      <w:pPr>
        <w:spacing w:after="170" w:line="340" w:lineRule="exact"/>
        <w:ind w:left="142" w:hanging="142"/>
        <w:contextualSpacing/>
        <w:rPr>
          <w:rFonts w:ascii="Georgia" w:eastAsiaTheme="minorHAnsi" w:hAnsi="Georgia"/>
          <w:color w:val="000000" w:themeColor="text1"/>
          <w:sz w:val="22"/>
          <w:lang w:val="en-GB"/>
        </w:rPr>
      </w:pPr>
    </w:p>
    <w:p w14:paraId="2DD53533" w14:textId="77777777" w:rsidR="003B1465" w:rsidRPr="00424F0C" w:rsidRDefault="00EB0C2A" w:rsidP="00424F0C">
      <w:pPr>
        <w:numPr>
          <w:ilvl w:val="0"/>
          <w:numId w:val="69"/>
        </w:numPr>
        <w:spacing w:after="170" w:line="340" w:lineRule="exact"/>
        <w:ind w:left="142" w:hanging="142"/>
        <w:contextualSpacing/>
        <w:rPr>
          <w:rFonts w:ascii="Georgia" w:eastAsiaTheme="minorHAnsi" w:hAnsi="Georgia"/>
          <w:color w:val="000000" w:themeColor="text1"/>
          <w:sz w:val="22"/>
          <w:lang w:val="en-GB"/>
        </w:rPr>
      </w:pPr>
      <w:r>
        <w:rPr>
          <w:rFonts w:ascii="Georgia" w:eastAsiaTheme="minorHAnsi" w:hAnsi="Georgia" w:cs="Rotis Sans Serif Std"/>
          <w:color w:val="000000" w:themeColor="text1"/>
          <w:sz w:val="22"/>
          <w:szCs w:val="22"/>
          <w:lang w:val="en-GB"/>
        </w:rPr>
        <w:t>In the key topic tourism, the objective is to increase the support of visitors, local entrepreneurs, destination marketing organisations and other stakeholders for nature conservation by continuing to advance the implementation of the Sustainable Tourism Strategy (Annex 1, Tønder Declaration 2014) and Action Plan. The activities aim to be performed by the TWSC bodies in collaboration with the relevant groups to continue to improve awareness, enhance the nature conservation aspect in sustainable tourism by adding the expertise of site managers, and to strengthen initiatives for cross-border cooperation for fostering nature conservation by i.a. addressing gaps of knowledge regarding the impacts of tourism on the OUV.</w:t>
      </w:r>
    </w:p>
    <w:p w14:paraId="6766AC1C" w14:textId="77777777" w:rsidR="003B1465" w:rsidRPr="00424F0C" w:rsidRDefault="003B1465">
      <w:pPr>
        <w:spacing w:after="170" w:line="340" w:lineRule="exact"/>
        <w:ind w:left="142" w:hanging="142"/>
        <w:contextualSpacing/>
        <w:rPr>
          <w:rFonts w:ascii="Georgia" w:eastAsiaTheme="minorHAnsi" w:hAnsi="Georgia"/>
          <w:color w:val="000000" w:themeColor="text1"/>
          <w:sz w:val="22"/>
          <w:lang w:val="en-GB"/>
        </w:rPr>
      </w:pPr>
    </w:p>
    <w:p w14:paraId="68E58C0E" w14:textId="1516C7EC" w:rsidR="003B1465" w:rsidRPr="007723EA" w:rsidRDefault="00EB0C2A" w:rsidP="00424F0C">
      <w:pPr>
        <w:numPr>
          <w:ilvl w:val="0"/>
          <w:numId w:val="69"/>
        </w:numPr>
        <w:spacing w:after="170" w:line="340" w:lineRule="exact"/>
        <w:ind w:left="142" w:hanging="142"/>
        <w:contextualSpacing/>
        <w:rPr>
          <w:rFonts w:ascii="Georgia" w:eastAsiaTheme="minorHAnsi" w:hAnsi="Georgia"/>
          <w:color w:val="000000" w:themeColor="text1"/>
          <w:sz w:val="22"/>
          <w:lang w:val="en-GB"/>
        </w:rPr>
      </w:pPr>
      <w:r>
        <w:rPr>
          <w:rFonts w:ascii="Georgia" w:eastAsiaTheme="minorHAnsi" w:hAnsi="Georgia" w:cs="Rotis Sans Serif Std"/>
          <w:color w:val="000000" w:themeColor="text1"/>
          <w:sz w:val="22"/>
          <w:szCs w:val="22"/>
          <w:lang w:val="en-GB"/>
        </w:rPr>
        <w:t xml:space="preserve">In the key topic shipping and ports, the objective is to </w:t>
      </w:r>
      <w:ins w:id="66" w:author="Autor">
        <w:del w:id="67" w:author="Autor">
          <w:r w:rsidR="008A5819" w:rsidDel="00EE4451">
            <w:rPr>
              <w:rFonts w:ascii="Georgia" w:eastAsiaTheme="minorHAnsi" w:hAnsi="Georgia" w:cs="Rotis Sans Serif Std"/>
              <w:color w:val="000000" w:themeColor="text1"/>
              <w:sz w:val="22"/>
              <w:szCs w:val="22"/>
              <w:lang w:val="en-GB"/>
            </w:rPr>
            <w:delText xml:space="preserve">strengthen climate-friendly operation and to </w:delText>
          </w:r>
        </w:del>
      </w:ins>
      <w:r>
        <w:rPr>
          <w:rFonts w:ascii="Georgia" w:eastAsiaTheme="minorHAnsi" w:hAnsi="Georgia" w:cs="Rotis Sans Serif Std"/>
          <w:color w:val="000000" w:themeColor="text1"/>
          <w:sz w:val="22"/>
          <w:szCs w:val="22"/>
          <w:lang w:val="en-GB"/>
        </w:rPr>
        <w:t xml:space="preserve">further improve shipping safety, </w:t>
      </w:r>
      <w:ins w:id="68" w:author="Autor" w:date="2022-07-04T18:05:00Z">
        <w:r w:rsidR="00EE151B">
          <w:rPr>
            <w:rFonts w:ascii="Georgia" w:eastAsiaTheme="minorHAnsi" w:hAnsi="Georgia" w:cs="Rotis Sans Serif Std"/>
            <w:color w:val="000000" w:themeColor="text1"/>
            <w:sz w:val="22"/>
            <w:szCs w:val="22"/>
            <w:lang w:val="en-GB"/>
          </w:rPr>
          <w:t>build</w:t>
        </w:r>
      </w:ins>
      <w:ins w:id="69" w:author="Autor">
        <w:r w:rsidR="008A5819">
          <w:rPr>
            <w:rFonts w:ascii="Georgia" w:eastAsiaTheme="minorHAnsi" w:hAnsi="Georgia" w:cs="Rotis Sans Serif Std"/>
            <w:color w:val="000000" w:themeColor="text1"/>
            <w:sz w:val="22"/>
            <w:szCs w:val="22"/>
            <w:lang w:val="en-GB"/>
          </w:rPr>
          <w:t>ing</w:t>
        </w:r>
      </w:ins>
      <w:del w:id="70" w:author="Autor" w:date="2022-07-04T18:05:00Z">
        <w:r>
          <w:rPr>
            <w:rFonts w:ascii="Georgia" w:eastAsiaTheme="minorHAnsi" w:hAnsi="Georgia" w:cs="Rotis Sans Serif Std"/>
            <w:color w:val="000000" w:themeColor="text1"/>
            <w:sz w:val="22"/>
            <w:szCs w:val="22"/>
            <w:lang w:val="en-GB"/>
          </w:rPr>
          <w:delText>build</w:delText>
        </w:r>
      </w:del>
      <w:r>
        <w:rPr>
          <w:rFonts w:ascii="Georgia" w:eastAsiaTheme="minorHAnsi" w:hAnsi="Georgia" w:cs="Rotis Sans Serif Std"/>
          <w:color w:val="000000" w:themeColor="text1"/>
          <w:sz w:val="22"/>
          <w:szCs w:val="22"/>
          <w:lang w:val="en-GB"/>
        </w:rPr>
        <w:t xml:space="preserve"> on the </w:t>
      </w:r>
      <w:ins w:id="71" w:author="Autor">
        <w:r w:rsidR="00EE4451">
          <w:rPr>
            <w:rFonts w:ascii="Georgia" w:eastAsiaTheme="minorHAnsi" w:hAnsi="Georgia" w:cs="Rotis Sans Serif Std"/>
            <w:color w:val="000000" w:themeColor="text1"/>
            <w:sz w:val="22"/>
            <w:szCs w:val="22"/>
            <w:lang w:val="en-GB"/>
          </w:rPr>
          <w:t>comparatively</w:t>
        </w:r>
      </w:ins>
      <w:del w:id="72" w:author="Autor">
        <w:r>
          <w:rPr>
            <w:rFonts w:ascii="Georgia" w:eastAsiaTheme="minorHAnsi" w:hAnsi="Georgia" w:cs="Rotis Sans Serif Std"/>
            <w:color w:val="000000" w:themeColor="text1"/>
            <w:sz w:val="22"/>
            <w:szCs w:val="22"/>
            <w:lang w:val="en-GB"/>
          </w:rPr>
          <w:delText>current</w:delText>
        </w:r>
      </w:del>
      <w:r>
        <w:rPr>
          <w:rFonts w:ascii="Georgia" w:eastAsiaTheme="minorHAnsi" w:hAnsi="Georgia" w:cs="Rotis Sans Serif Std"/>
          <w:color w:val="000000" w:themeColor="text1"/>
          <w:sz w:val="22"/>
          <w:szCs w:val="22"/>
          <w:lang w:val="en-GB"/>
        </w:rPr>
        <w:t xml:space="preserve"> high status of prevention of accidents, preparedness and emergency response</w:t>
      </w:r>
      <w:ins w:id="73" w:author="Autor">
        <w:r w:rsidR="00EE4451">
          <w:rPr>
            <w:rFonts w:ascii="Georgia" w:eastAsiaTheme="minorHAnsi" w:hAnsi="Georgia" w:cs="Rotis Sans Serif Std"/>
            <w:color w:val="000000" w:themeColor="text1"/>
            <w:sz w:val="22"/>
            <w:szCs w:val="22"/>
            <w:lang w:val="en-GB"/>
          </w:rPr>
          <w:t xml:space="preserve">, </w:t>
        </w:r>
      </w:ins>
      <w:del w:id="74" w:author="Autor">
        <w:r>
          <w:rPr>
            <w:rFonts w:ascii="Georgia" w:eastAsiaTheme="minorHAnsi" w:hAnsi="Georgia" w:cs="Rotis Sans Serif Std"/>
            <w:color w:val="000000" w:themeColor="text1"/>
            <w:sz w:val="22"/>
            <w:szCs w:val="22"/>
            <w:lang w:val="en-GB"/>
          </w:rPr>
          <w:delText xml:space="preserve"> and </w:delText>
        </w:r>
      </w:del>
      <w:ins w:id="75" w:author="Autor">
        <w:r w:rsidR="008A5819">
          <w:rPr>
            <w:rFonts w:ascii="Georgia" w:eastAsiaTheme="minorHAnsi" w:hAnsi="Georgia" w:cs="Rotis Sans Serif Std"/>
            <w:color w:val="000000" w:themeColor="text1"/>
            <w:sz w:val="22"/>
            <w:szCs w:val="22"/>
            <w:lang w:val="en-GB"/>
          </w:rPr>
          <w:t xml:space="preserve">to </w:t>
        </w:r>
      </w:ins>
      <w:r>
        <w:rPr>
          <w:rFonts w:ascii="Georgia" w:eastAsiaTheme="minorHAnsi" w:hAnsi="Georgia" w:cs="Rotis Sans Serif Std"/>
          <w:color w:val="000000" w:themeColor="text1"/>
          <w:sz w:val="22"/>
          <w:szCs w:val="22"/>
          <w:lang w:val="en-GB"/>
        </w:rPr>
        <w:t xml:space="preserve">foster </w:t>
      </w:r>
      <w:commentRangeStart w:id="76"/>
      <w:r>
        <w:rPr>
          <w:rFonts w:ascii="Georgia" w:eastAsiaTheme="minorHAnsi" w:hAnsi="Georgia" w:cs="Rotis Sans Serif Std"/>
          <w:color w:val="000000" w:themeColor="text1"/>
          <w:sz w:val="22"/>
          <w:szCs w:val="22"/>
          <w:lang w:val="en-GB"/>
        </w:rPr>
        <w:t xml:space="preserve">nature </w:t>
      </w:r>
      <w:del w:id="77" w:author="Sanns, Marina (LKN.SH)" w:date="2022-06-27T14:45:00Z">
        <w:r w:rsidDel="00C32C9E">
          <w:rPr>
            <w:rFonts w:ascii="Georgia" w:eastAsiaTheme="minorHAnsi" w:hAnsi="Georgia" w:cs="Rotis Sans Serif Std"/>
            <w:color w:val="000000" w:themeColor="text1"/>
            <w:sz w:val="22"/>
            <w:szCs w:val="22"/>
            <w:lang w:val="en-GB"/>
          </w:rPr>
          <w:delText xml:space="preserve">friendly </w:delText>
        </w:r>
      </w:del>
      <w:ins w:id="78" w:author="Sanns, Marina (LKN.SH)" w:date="2022-06-27T14:45:00Z">
        <w:r w:rsidR="00C32C9E">
          <w:rPr>
            <w:rFonts w:ascii="Georgia" w:eastAsiaTheme="minorHAnsi" w:hAnsi="Georgia" w:cs="Rotis Sans Serif Std"/>
            <w:color w:val="000000" w:themeColor="text1"/>
            <w:sz w:val="22"/>
            <w:szCs w:val="22"/>
            <w:lang w:val="en-GB"/>
          </w:rPr>
          <w:t xml:space="preserve">based </w:t>
        </w:r>
        <w:commentRangeEnd w:id="76"/>
        <w:r w:rsidR="00C32C9E">
          <w:rPr>
            <w:rStyle w:val="Kommentarzeichen"/>
            <w:lang w:val="de-DE" w:eastAsia="de-DE"/>
          </w:rPr>
          <w:commentReference w:id="76"/>
        </w:r>
      </w:ins>
      <w:r>
        <w:rPr>
          <w:rFonts w:ascii="Georgia" w:eastAsiaTheme="minorHAnsi" w:hAnsi="Georgia" w:cs="Rotis Sans Serif Std"/>
          <w:color w:val="000000" w:themeColor="text1"/>
          <w:sz w:val="22"/>
          <w:szCs w:val="22"/>
          <w:lang w:val="en-GB"/>
        </w:rPr>
        <w:t>operations</w:t>
      </w:r>
      <w:ins w:id="79" w:author="Autor">
        <w:r w:rsidR="00EE4451">
          <w:rPr>
            <w:rFonts w:ascii="Georgia" w:eastAsiaTheme="minorHAnsi" w:hAnsi="Georgia" w:cs="Rotis Sans Serif Std"/>
            <w:color w:val="000000" w:themeColor="text1"/>
            <w:sz w:val="22"/>
            <w:szCs w:val="22"/>
            <w:lang w:val="en-GB"/>
          </w:rPr>
          <w:t xml:space="preserve">, and </w:t>
        </w:r>
        <w:del w:id="80" w:author="Soledad Luna" w:date="2022-07-06T08:37:00Z">
          <w:r w:rsidR="00EE4451" w:rsidDel="00DC17DA">
            <w:rPr>
              <w:rFonts w:ascii="Georgia" w:eastAsiaTheme="minorHAnsi" w:hAnsi="Georgia" w:cs="Rotis Sans Serif Std"/>
              <w:color w:val="000000" w:themeColor="text1"/>
              <w:sz w:val="22"/>
              <w:szCs w:val="22"/>
              <w:lang w:val="en-GB"/>
            </w:rPr>
            <w:delText xml:space="preserve">to foster </w:delText>
          </w:r>
        </w:del>
        <w:r w:rsidR="00EE4451">
          <w:rPr>
            <w:rFonts w:ascii="Georgia" w:eastAsiaTheme="minorHAnsi" w:hAnsi="Georgia" w:cs="Rotis Sans Serif Std"/>
            <w:color w:val="000000" w:themeColor="text1"/>
            <w:sz w:val="22"/>
            <w:szCs w:val="22"/>
            <w:lang w:val="en-GB"/>
          </w:rPr>
          <w:t xml:space="preserve">the </w:t>
        </w:r>
        <w:commentRangeStart w:id="81"/>
        <w:r w:rsidR="00EE4451">
          <w:rPr>
            <w:rFonts w:ascii="Georgia" w:eastAsiaTheme="minorHAnsi" w:hAnsi="Georgia" w:cs="Rotis Sans Serif Std"/>
            <w:color w:val="000000" w:themeColor="text1"/>
            <w:sz w:val="22"/>
            <w:szCs w:val="22"/>
            <w:lang w:val="en-GB"/>
          </w:rPr>
          <w:t>way to climate neutrality</w:t>
        </w:r>
      </w:ins>
      <w:commentRangeEnd w:id="81"/>
      <w:r w:rsidR="00DC17DA">
        <w:rPr>
          <w:rStyle w:val="Kommentarzeichen"/>
          <w:lang w:val="de-DE" w:eastAsia="de-DE"/>
        </w:rPr>
        <w:commentReference w:id="81"/>
      </w:r>
      <w:ins w:id="82" w:author="Autor" w:date="2022-07-04T18:05:00Z">
        <w:r w:rsidR="00EE151B">
          <w:rPr>
            <w:rFonts w:ascii="Georgia" w:eastAsiaTheme="minorHAnsi" w:hAnsi="Georgia" w:cs="Rotis Sans Serif Std"/>
            <w:color w:val="000000" w:themeColor="text1"/>
            <w:sz w:val="22"/>
            <w:szCs w:val="22"/>
            <w:lang w:val="en-GB"/>
          </w:rPr>
          <w:t>.</w:t>
        </w:r>
      </w:ins>
      <w:del w:id="83" w:author="Autor" w:date="2022-07-04T18:05:00Z">
        <w:r>
          <w:rPr>
            <w:rFonts w:ascii="Georgia" w:eastAsiaTheme="minorHAnsi" w:hAnsi="Georgia" w:cs="Rotis Sans Serif Std"/>
            <w:color w:val="000000" w:themeColor="text1"/>
            <w:sz w:val="22"/>
            <w:szCs w:val="22"/>
            <w:lang w:val="en-GB"/>
          </w:rPr>
          <w:delText>.</w:delText>
        </w:r>
      </w:del>
      <w:r>
        <w:rPr>
          <w:rFonts w:ascii="Georgia" w:eastAsiaTheme="minorHAnsi" w:hAnsi="Georgia" w:cs="Rotis Sans Serif Std"/>
          <w:color w:val="000000" w:themeColor="text1"/>
          <w:sz w:val="22"/>
          <w:szCs w:val="22"/>
          <w:lang w:val="en-GB"/>
        </w:rPr>
        <w:t xml:space="preserve"> The activities aim to be performed by the TWSC bodies in collaboration with the relevant </w:t>
      </w:r>
      <w:commentRangeStart w:id="84"/>
      <w:r>
        <w:rPr>
          <w:rFonts w:ascii="Georgia" w:eastAsiaTheme="minorHAnsi" w:hAnsi="Georgia" w:cs="Rotis Sans Serif Std"/>
          <w:color w:val="000000" w:themeColor="text1"/>
          <w:sz w:val="22"/>
          <w:szCs w:val="22"/>
          <w:lang w:val="en-GB"/>
        </w:rPr>
        <w:t xml:space="preserve">groups </w:t>
      </w:r>
      <w:commentRangeEnd w:id="84"/>
      <w:r w:rsidR="00B53A34">
        <w:rPr>
          <w:rStyle w:val="Kommentarzeichen"/>
          <w:lang w:val="de-DE" w:eastAsia="de-DE"/>
        </w:rPr>
        <w:commentReference w:id="84"/>
      </w:r>
      <w:r>
        <w:rPr>
          <w:rFonts w:ascii="Georgia" w:eastAsiaTheme="minorHAnsi" w:hAnsi="Georgia" w:cs="Rotis Sans Serif Std"/>
          <w:color w:val="000000" w:themeColor="text1"/>
          <w:sz w:val="22"/>
          <w:szCs w:val="22"/>
          <w:lang w:val="en-GB"/>
        </w:rPr>
        <w:t>to discuss the further implementation of the Operational Plans for the Wadden Sea PSSA (Annex 5, Tønder Declaration 2014), continue to raise awareness and to stimulate trilateral exchange and dialogue to i.a identify priorities to address with the related sectors and explore ways to implement and/or make use of best practices, existing technology, and international standards.</w:t>
      </w:r>
    </w:p>
    <w:p w14:paraId="493AE5C7" w14:textId="77777777" w:rsidR="003B1465" w:rsidRPr="007723EA" w:rsidRDefault="003B1465">
      <w:pPr>
        <w:spacing w:after="170" w:line="340" w:lineRule="exact"/>
        <w:ind w:left="142" w:hanging="142"/>
        <w:contextualSpacing/>
        <w:rPr>
          <w:rFonts w:ascii="Georgia" w:eastAsiaTheme="minorHAnsi" w:hAnsi="Georgia"/>
          <w:color w:val="000000" w:themeColor="text1"/>
          <w:sz w:val="22"/>
          <w:lang w:val="en-GB"/>
        </w:rPr>
      </w:pPr>
    </w:p>
    <w:p w14:paraId="738DE453" w14:textId="03B12518" w:rsidR="003B1465" w:rsidRPr="007723EA" w:rsidRDefault="00EB0C2A" w:rsidP="007723EA">
      <w:pPr>
        <w:numPr>
          <w:ilvl w:val="0"/>
          <w:numId w:val="69"/>
        </w:numPr>
        <w:spacing w:after="170" w:line="340" w:lineRule="exact"/>
        <w:ind w:left="142" w:hanging="142"/>
        <w:contextualSpacing/>
        <w:rPr>
          <w:rFonts w:ascii="Georgia" w:eastAsiaTheme="minorHAnsi" w:hAnsi="Georgia"/>
          <w:color w:val="000000" w:themeColor="text1"/>
          <w:sz w:val="22"/>
          <w:lang w:val="en-GB"/>
        </w:rPr>
      </w:pPr>
      <w:commentRangeStart w:id="85"/>
      <w:commentRangeStart w:id="86"/>
      <w:r>
        <w:rPr>
          <w:rFonts w:ascii="Georgia" w:eastAsiaTheme="minorHAnsi" w:hAnsi="Georgia" w:cs="Rotis Sans Serif Std"/>
          <w:color w:val="000000" w:themeColor="text1"/>
          <w:sz w:val="22"/>
          <w:szCs w:val="22"/>
          <w:lang w:val="en-GB"/>
        </w:rPr>
        <w:t>In</w:t>
      </w:r>
      <w:commentRangeEnd w:id="85"/>
      <w:r w:rsidR="009D5F72">
        <w:rPr>
          <w:rStyle w:val="Kommentarzeichen"/>
          <w:lang w:val="de-DE" w:eastAsia="de-DE"/>
        </w:rPr>
        <w:commentReference w:id="85"/>
      </w:r>
      <w:r>
        <w:rPr>
          <w:rFonts w:ascii="Georgia" w:eastAsiaTheme="minorHAnsi" w:hAnsi="Georgia" w:cs="Rotis Sans Serif Std"/>
          <w:color w:val="000000" w:themeColor="text1"/>
          <w:sz w:val="22"/>
          <w:szCs w:val="22"/>
          <w:lang w:val="en-GB"/>
        </w:rPr>
        <w:t xml:space="preserve"> the key topic renewable energy and energy from oil and gas, the objective is to</w:t>
      </w:r>
      <w:ins w:id="87" w:author="Autor">
        <w:r>
          <w:rPr>
            <w:rFonts w:ascii="Georgia" w:eastAsiaTheme="minorHAnsi" w:hAnsi="Georgia" w:cs="Rotis Sans Serif Std"/>
            <w:color w:val="000000" w:themeColor="text1"/>
            <w:sz w:val="22"/>
            <w:szCs w:val="22"/>
            <w:lang w:val="en-GB"/>
          </w:rPr>
          <w:t xml:space="preserve"> </w:t>
        </w:r>
        <w:r w:rsidR="00E60D74">
          <w:rPr>
            <w:rFonts w:ascii="Georgia" w:eastAsiaTheme="minorHAnsi" w:hAnsi="Georgia" w:cs="Rotis Sans Serif Std"/>
            <w:color w:val="000000" w:themeColor="text1"/>
            <w:sz w:val="22"/>
            <w:szCs w:val="22"/>
            <w:lang w:val="en-GB"/>
          </w:rPr>
          <w:t xml:space="preserve">avoid any negative impact on Wadden Sea habitats or species </w:t>
        </w:r>
        <w:r w:rsidR="00CB3CC7">
          <w:rPr>
            <w:rFonts w:ascii="Georgia" w:eastAsiaTheme="minorHAnsi" w:hAnsi="Georgia" w:cs="Rotis Sans Serif Std"/>
            <w:color w:val="000000" w:themeColor="text1"/>
            <w:sz w:val="22"/>
            <w:szCs w:val="22"/>
            <w:lang w:val="en-GB"/>
          </w:rPr>
          <w:t xml:space="preserve">in particular </w:t>
        </w:r>
        <w:r w:rsidR="00E60D74">
          <w:rPr>
            <w:rFonts w:ascii="Georgia" w:eastAsiaTheme="minorHAnsi" w:hAnsi="Georgia" w:cs="Rotis Sans Serif Std"/>
            <w:color w:val="000000" w:themeColor="text1"/>
            <w:sz w:val="22"/>
            <w:szCs w:val="22"/>
            <w:lang w:val="en-GB"/>
          </w:rPr>
          <w:t>through exploitation of gas</w:t>
        </w:r>
        <w:r w:rsidR="00CB3CC7">
          <w:rPr>
            <w:rFonts w:ascii="Georgia" w:eastAsiaTheme="minorHAnsi" w:hAnsi="Georgia" w:cs="Rotis Sans Serif Std"/>
            <w:color w:val="000000" w:themeColor="text1"/>
            <w:sz w:val="22"/>
            <w:szCs w:val="22"/>
            <w:lang w:val="en-GB"/>
          </w:rPr>
          <w:t xml:space="preserve"> and</w:t>
        </w:r>
        <w:r w:rsidR="00E60D74">
          <w:rPr>
            <w:rFonts w:ascii="Georgia" w:eastAsiaTheme="minorHAnsi" w:hAnsi="Georgia" w:cs="Rotis Sans Serif Std"/>
            <w:color w:val="000000" w:themeColor="text1"/>
            <w:sz w:val="22"/>
            <w:szCs w:val="22"/>
            <w:lang w:val="en-GB"/>
          </w:rPr>
          <w:t xml:space="preserve"> oil</w:t>
        </w:r>
        <w:r w:rsidR="00CB3CC7">
          <w:rPr>
            <w:rFonts w:ascii="Georgia" w:eastAsiaTheme="minorHAnsi" w:hAnsi="Georgia" w:cs="Rotis Sans Serif Std"/>
            <w:color w:val="000000" w:themeColor="text1"/>
            <w:sz w:val="22"/>
            <w:szCs w:val="22"/>
            <w:lang w:val="en-GB"/>
          </w:rPr>
          <w:t>, but also by renewable energy,</w:t>
        </w:r>
        <w:r w:rsidR="00E60D74">
          <w:rPr>
            <w:rFonts w:ascii="Georgia" w:eastAsiaTheme="minorHAnsi" w:hAnsi="Georgia" w:cs="Rotis Sans Serif Std"/>
            <w:color w:val="000000" w:themeColor="text1"/>
            <w:sz w:val="22"/>
            <w:szCs w:val="22"/>
            <w:lang w:val="en-GB"/>
          </w:rPr>
          <w:t xml:space="preserve"> </w:t>
        </w:r>
        <w:r w:rsidR="00CB3CC7">
          <w:rPr>
            <w:rFonts w:ascii="Georgia" w:eastAsiaTheme="minorHAnsi" w:hAnsi="Georgia" w:cs="Rotis Sans Serif Std"/>
            <w:color w:val="000000" w:themeColor="text1"/>
            <w:sz w:val="22"/>
            <w:szCs w:val="22"/>
            <w:lang w:val="en-GB"/>
          </w:rPr>
          <w:t xml:space="preserve">in or </w:t>
        </w:r>
        <w:r w:rsidR="00E60D74">
          <w:rPr>
            <w:rFonts w:ascii="Georgia" w:eastAsiaTheme="minorHAnsi" w:hAnsi="Georgia" w:cs="Rotis Sans Serif Std"/>
            <w:color w:val="000000" w:themeColor="text1"/>
            <w:sz w:val="22"/>
            <w:szCs w:val="22"/>
            <w:lang w:val="en-GB"/>
          </w:rPr>
          <w:t>in the vicinity of the Wadden Sea, to</w:t>
        </w:r>
      </w:ins>
      <w:ins w:id="88" w:author="Autor" w:date="2022-07-04T18:05:00Z">
        <w:r w:rsidR="00EE151B">
          <w:rPr>
            <w:rFonts w:ascii="Georgia" w:eastAsiaTheme="minorHAnsi" w:hAnsi="Georgia" w:cs="Rotis Sans Serif Std"/>
            <w:color w:val="000000" w:themeColor="text1"/>
            <w:sz w:val="22"/>
            <w:szCs w:val="22"/>
            <w:lang w:val="en-GB"/>
          </w:rPr>
          <w:t xml:space="preserve"> </w:t>
        </w:r>
      </w:ins>
      <w:r>
        <w:rPr>
          <w:rFonts w:ascii="Georgia" w:eastAsiaTheme="minorHAnsi" w:hAnsi="Georgia" w:cs="Rotis Sans Serif Std"/>
          <w:color w:val="000000" w:themeColor="text1"/>
          <w:sz w:val="22"/>
          <w:szCs w:val="22"/>
          <w:lang w:val="en-GB"/>
        </w:rPr>
        <w:t xml:space="preserve">intensify the application of common best practices to protect the Wadden Sea, to support a nature friendly energy transition, and to foster </w:t>
      </w:r>
      <w:commentRangeStart w:id="89"/>
      <w:commentRangeStart w:id="90"/>
      <w:r>
        <w:rPr>
          <w:rFonts w:ascii="Georgia" w:eastAsiaTheme="minorHAnsi" w:hAnsi="Georgia" w:cs="Rotis Sans Serif Std"/>
          <w:color w:val="000000" w:themeColor="text1"/>
          <w:sz w:val="22"/>
          <w:szCs w:val="22"/>
          <w:lang w:val="en-GB"/>
        </w:rPr>
        <w:t>a level playing field at highest applied environmental standards for all three countries in a collaborative approach with the energy sector</w:t>
      </w:r>
      <w:commentRangeEnd w:id="89"/>
      <w:r w:rsidR="00452139">
        <w:rPr>
          <w:rStyle w:val="Kommentarzeichen"/>
          <w:lang w:val="de-DE" w:eastAsia="de-DE"/>
        </w:rPr>
        <w:commentReference w:id="89"/>
      </w:r>
      <w:commentRangeEnd w:id="90"/>
      <w:r w:rsidR="0080130C">
        <w:rPr>
          <w:rStyle w:val="Kommentarzeichen"/>
          <w:lang w:val="de-DE" w:eastAsia="de-DE"/>
        </w:rPr>
        <w:commentReference w:id="90"/>
      </w:r>
      <w:ins w:id="91" w:author="Autor" w:date="2022-07-04T18:05:00Z">
        <w:r w:rsidR="00EE151B">
          <w:rPr>
            <w:rFonts w:ascii="Georgia" w:eastAsiaTheme="minorHAnsi" w:hAnsi="Georgia" w:cs="Rotis Sans Serif Std"/>
            <w:color w:val="000000" w:themeColor="text1"/>
            <w:sz w:val="22"/>
            <w:szCs w:val="22"/>
            <w:lang w:val="en-GB"/>
          </w:rPr>
          <w:t>. </w:t>
        </w:r>
        <w:commentRangeEnd w:id="86"/>
        <w:r w:rsidR="00652FFA">
          <w:rPr>
            <w:rStyle w:val="Kommentarzeichen"/>
            <w:lang w:val="de-DE" w:eastAsia="de-DE"/>
          </w:rPr>
          <w:commentReference w:id="86"/>
        </w:r>
      </w:ins>
      <w:ins w:id="92" w:author="Autor">
        <w:r w:rsidR="00B322A3">
          <w:rPr>
            <w:rFonts w:ascii="Georgia" w:eastAsiaTheme="minorHAnsi" w:hAnsi="Georgia" w:cs="Rotis Sans Serif Std"/>
            <w:color w:val="000000" w:themeColor="text1"/>
            <w:sz w:val="22"/>
            <w:szCs w:val="22"/>
            <w:lang w:val="en-GB"/>
          </w:rPr>
          <w:t xml:space="preserve">There should be an exit from exploitation of </w:t>
        </w:r>
        <w:del w:id="93" w:author="Soledad Luna" w:date="2022-07-06T08:47:00Z">
          <w:r w:rsidR="00B322A3" w:rsidDel="009D5F72">
            <w:rPr>
              <w:rFonts w:ascii="Georgia" w:eastAsiaTheme="minorHAnsi" w:hAnsi="Georgia" w:cs="Rotis Sans Serif Std"/>
              <w:color w:val="000000" w:themeColor="text1"/>
              <w:sz w:val="22"/>
              <w:szCs w:val="22"/>
              <w:lang w:val="en-GB"/>
            </w:rPr>
            <w:delText>fossile</w:delText>
          </w:r>
        </w:del>
      </w:ins>
      <w:ins w:id="94" w:author="Soledad Luna" w:date="2022-07-06T08:47:00Z">
        <w:r w:rsidR="009D5F72">
          <w:rPr>
            <w:rFonts w:ascii="Georgia" w:eastAsiaTheme="minorHAnsi" w:hAnsi="Georgia" w:cs="Rotis Sans Serif Std"/>
            <w:color w:val="000000" w:themeColor="text1"/>
            <w:sz w:val="22"/>
            <w:szCs w:val="22"/>
            <w:lang w:val="en-GB"/>
          </w:rPr>
          <w:t>fossil</w:t>
        </w:r>
      </w:ins>
      <w:ins w:id="95" w:author="Autor">
        <w:r w:rsidR="00B322A3">
          <w:rPr>
            <w:rFonts w:ascii="Georgia" w:eastAsiaTheme="minorHAnsi" w:hAnsi="Georgia" w:cs="Rotis Sans Serif Std"/>
            <w:color w:val="000000" w:themeColor="text1"/>
            <w:sz w:val="22"/>
            <w:szCs w:val="22"/>
            <w:lang w:val="en-GB"/>
          </w:rPr>
          <w:t xml:space="preserve"> energy by 2030. </w:t>
        </w:r>
        <w:r w:rsidR="00CB3CC7">
          <w:rPr>
            <w:rFonts w:ascii="Georgia" w:eastAsiaTheme="minorHAnsi" w:hAnsi="Georgia" w:cs="Rotis Sans Serif Std"/>
            <w:color w:val="000000" w:themeColor="text1"/>
            <w:sz w:val="22"/>
            <w:szCs w:val="22"/>
            <w:lang w:val="en-GB"/>
          </w:rPr>
          <w:t>S</w:t>
        </w:r>
        <w:r w:rsidR="00E60D74">
          <w:rPr>
            <w:rFonts w:ascii="Georgia" w:eastAsiaTheme="minorHAnsi" w:hAnsi="Georgia" w:cs="Rotis Sans Serif Std"/>
            <w:color w:val="000000" w:themeColor="text1"/>
            <w:sz w:val="22"/>
            <w:szCs w:val="22"/>
            <w:lang w:val="en-GB"/>
          </w:rPr>
          <w:t>hort-term demand for gas and other resources</w:t>
        </w:r>
        <w:r w:rsidR="00AE7BF9">
          <w:rPr>
            <w:rFonts w:ascii="Georgia" w:eastAsiaTheme="minorHAnsi" w:hAnsi="Georgia" w:cs="Rotis Sans Serif Std"/>
            <w:color w:val="000000" w:themeColor="text1"/>
            <w:sz w:val="22"/>
            <w:szCs w:val="22"/>
            <w:lang w:val="en-GB"/>
          </w:rPr>
          <w:t xml:space="preserve"> such as LNG fuels</w:t>
        </w:r>
        <w:r w:rsidR="00E60D74">
          <w:rPr>
            <w:rFonts w:ascii="Georgia" w:eastAsiaTheme="minorHAnsi" w:hAnsi="Georgia" w:cs="Rotis Sans Serif Std"/>
            <w:color w:val="000000" w:themeColor="text1"/>
            <w:sz w:val="22"/>
            <w:szCs w:val="22"/>
            <w:lang w:val="en-GB"/>
          </w:rPr>
          <w:t xml:space="preserve"> must not override the long-term commitment of protecting the Wadden Sea</w:t>
        </w:r>
        <w:r w:rsidR="00DC4003">
          <w:rPr>
            <w:rFonts w:ascii="Georgia" w:eastAsiaTheme="minorHAnsi" w:hAnsi="Georgia" w:cs="Rotis Sans Serif Std"/>
            <w:color w:val="000000" w:themeColor="text1"/>
            <w:sz w:val="22"/>
            <w:szCs w:val="22"/>
            <w:lang w:val="en-GB"/>
          </w:rPr>
          <w:t xml:space="preserve"> World Heritage Site</w:t>
        </w:r>
        <w:r w:rsidR="00E60D74">
          <w:rPr>
            <w:rFonts w:ascii="Georgia" w:eastAsiaTheme="minorHAnsi" w:hAnsi="Georgia" w:cs="Rotis Sans Serif Std"/>
            <w:color w:val="000000" w:themeColor="text1"/>
            <w:sz w:val="22"/>
            <w:szCs w:val="22"/>
            <w:lang w:val="en-GB"/>
          </w:rPr>
          <w:t xml:space="preserve">. </w:t>
        </w:r>
      </w:ins>
      <w:del w:id="96" w:author="Autor" w:date="2022-07-04T18:05:00Z">
        <w:r>
          <w:rPr>
            <w:rFonts w:ascii="Georgia" w:eastAsiaTheme="minorHAnsi" w:hAnsi="Georgia" w:cs="Rotis Sans Serif Std"/>
            <w:color w:val="000000" w:themeColor="text1"/>
            <w:sz w:val="22"/>
            <w:szCs w:val="22"/>
            <w:lang w:val="en-GB"/>
          </w:rPr>
          <w:delText>. </w:delText>
        </w:r>
      </w:del>
      <w:r>
        <w:rPr>
          <w:rFonts w:ascii="Georgia" w:eastAsiaTheme="minorHAnsi" w:hAnsi="Georgia" w:cs="Rotis Sans Serif Std"/>
          <w:color w:val="000000" w:themeColor="text1"/>
          <w:sz w:val="22"/>
          <w:szCs w:val="22"/>
          <w:lang w:val="en-GB"/>
        </w:rPr>
        <w:t xml:space="preserve">The activities aim to be performed by the TWSC bodies in collaboration with the relevant groups to i.a. facilitate trilateral exchange and enhance and maintain dialogue and collaboration with agencies, energy companies and authorities and to </w:t>
      </w:r>
      <w:ins w:id="97" w:author="Autor">
        <w:r w:rsidR="007617FB">
          <w:rPr>
            <w:rFonts w:ascii="Georgia" w:eastAsiaTheme="minorHAnsi" w:hAnsi="Georgia" w:cs="Rotis Sans Serif Std"/>
            <w:color w:val="000000" w:themeColor="text1"/>
            <w:sz w:val="22"/>
            <w:szCs w:val="22"/>
            <w:lang w:val="en-GB"/>
          </w:rPr>
          <w:t xml:space="preserve">ensure that Best Available Techniques and Best Environmental Practice are applied. </w:t>
        </w:r>
      </w:ins>
      <w:commentRangeStart w:id="98"/>
      <w:commentRangeStart w:id="99"/>
      <w:del w:id="100" w:author="Autor">
        <w:r>
          <w:rPr>
            <w:rFonts w:ascii="Georgia" w:eastAsiaTheme="minorHAnsi" w:hAnsi="Georgia" w:cs="Rotis Sans Serif Std"/>
            <w:color w:val="000000" w:themeColor="text1"/>
            <w:sz w:val="22"/>
            <w:szCs w:val="22"/>
            <w:lang w:val="en-GB"/>
          </w:rPr>
          <w:delText>formulate relevant research questions to investigate (potential) effects of new types of energy production, storage, and transmission.</w:delText>
        </w:r>
      </w:del>
      <w:commentRangeEnd w:id="98"/>
      <w:r w:rsidR="007617FB">
        <w:rPr>
          <w:rStyle w:val="Kommentarzeichen"/>
          <w:lang w:val="de-DE" w:eastAsia="de-DE"/>
        </w:rPr>
        <w:commentReference w:id="98"/>
      </w:r>
      <w:commentRangeEnd w:id="99"/>
      <w:r w:rsidR="0080130C">
        <w:rPr>
          <w:rStyle w:val="Kommentarzeichen"/>
          <w:lang w:val="de-DE" w:eastAsia="de-DE"/>
        </w:rPr>
        <w:commentReference w:id="99"/>
      </w:r>
    </w:p>
    <w:p w14:paraId="257D269C" w14:textId="77777777" w:rsidR="003B1465" w:rsidRPr="007723EA" w:rsidRDefault="003B1465">
      <w:pPr>
        <w:spacing w:after="170" w:line="340" w:lineRule="exact"/>
        <w:ind w:left="142" w:hanging="142"/>
        <w:contextualSpacing/>
        <w:rPr>
          <w:rFonts w:ascii="Georgia" w:eastAsiaTheme="minorHAnsi" w:hAnsi="Georgia"/>
          <w:color w:val="000000" w:themeColor="text1"/>
          <w:sz w:val="22"/>
          <w:lang w:val="en-GB"/>
        </w:rPr>
      </w:pPr>
    </w:p>
    <w:p w14:paraId="4D3EFC39" w14:textId="7687EB1B" w:rsidR="003B1465" w:rsidRPr="007723EA" w:rsidRDefault="00EB0C2A" w:rsidP="007723EA">
      <w:pPr>
        <w:numPr>
          <w:ilvl w:val="0"/>
          <w:numId w:val="69"/>
        </w:numPr>
        <w:spacing w:after="170" w:line="340" w:lineRule="exact"/>
        <w:ind w:left="142" w:hanging="142"/>
        <w:contextualSpacing/>
        <w:rPr>
          <w:rFonts w:ascii="Georgia" w:eastAsiaTheme="minorHAnsi" w:hAnsi="Georgia"/>
          <w:color w:val="000000" w:themeColor="text1"/>
          <w:sz w:val="22"/>
          <w:lang w:val="en-GB"/>
        </w:rPr>
      </w:pPr>
      <w:r>
        <w:rPr>
          <w:rFonts w:ascii="Georgia" w:eastAsiaTheme="minorHAnsi" w:hAnsi="Georgia" w:cs="Rotis Sans Serif Std"/>
          <w:color w:val="000000" w:themeColor="text1"/>
          <w:sz w:val="22"/>
          <w:szCs w:val="22"/>
          <w:lang w:val="en-GB"/>
        </w:rPr>
        <w:t>In the key topic coastal flood defence and protection, the objective is to enhance the use of nature friendly measures and maintenance practices in a collaborative approach with the competent authorities, implementing</w:t>
      </w:r>
      <w:ins w:id="101" w:author="Autor">
        <w:r>
          <w:rPr>
            <w:rFonts w:ascii="Georgia" w:eastAsiaTheme="minorHAnsi" w:hAnsi="Georgia" w:cs="Rotis Sans Serif Std"/>
            <w:color w:val="000000" w:themeColor="text1"/>
            <w:sz w:val="22"/>
            <w:szCs w:val="22"/>
            <w:lang w:val="en-GB"/>
          </w:rPr>
          <w:t xml:space="preserve"> </w:t>
        </w:r>
        <w:r w:rsidR="00CF44C1" w:rsidRPr="00D551BF">
          <w:rPr>
            <w:rFonts w:ascii="Georgia" w:eastAsiaTheme="minorHAnsi" w:hAnsi="Georgia" w:cs="Rotis Sans Serif Std"/>
            <w:color w:val="000000" w:themeColor="text1"/>
            <w:sz w:val="22"/>
            <w:szCs w:val="22"/>
            <w:lang w:val="en-GB"/>
          </w:rPr>
          <w:t>and updating</w:t>
        </w:r>
      </w:ins>
      <w:ins w:id="102" w:author="Autor" w:date="2022-07-04T18:05:00Z">
        <w:r w:rsidR="00EE151B" w:rsidRPr="00D551BF">
          <w:rPr>
            <w:rFonts w:ascii="Georgia" w:eastAsiaTheme="minorHAnsi" w:hAnsi="Georgia" w:cs="Rotis Sans Serif Std"/>
            <w:color w:val="000000" w:themeColor="text1"/>
            <w:sz w:val="22"/>
            <w:szCs w:val="22"/>
            <w:lang w:val="en-GB"/>
          </w:rPr>
          <w:t xml:space="preserve"> </w:t>
        </w:r>
      </w:ins>
      <w:r>
        <w:rPr>
          <w:rFonts w:ascii="Georgia" w:eastAsiaTheme="minorHAnsi" w:hAnsi="Georgia" w:cs="Rotis Sans Serif Std"/>
          <w:color w:val="000000" w:themeColor="text1"/>
          <w:sz w:val="22"/>
          <w:szCs w:val="22"/>
          <w:lang w:val="en-GB"/>
        </w:rPr>
        <w:t xml:space="preserve">the </w:t>
      </w:r>
      <w:bookmarkStart w:id="103" w:name="_Hlk94776815"/>
      <w:r>
        <w:rPr>
          <w:rFonts w:ascii="Georgia" w:eastAsiaTheme="minorHAnsi" w:hAnsi="Georgia" w:cs="Rotis Sans Serif Std"/>
          <w:color w:val="000000" w:themeColor="text1"/>
          <w:sz w:val="22"/>
          <w:szCs w:val="22"/>
          <w:lang w:val="en-GB"/>
        </w:rPr>
        <w:t>Climate Change Adaptation Strategy</w:t>
      </w:r>
      <w:bookmarkEnd w:id="103"/>
      <w:r>
        <w:rPr>
          <w:rFonts w:ascii="Georgia" w:eastAsiaTheme="minorHAnsi" w:hAnsi="Georgia" w:cs="Rotis Sans Serif Std"/>
          <w:color w:val="000000" w:themeColor="text1"/>
          <w:sz w:val="22"/>
          <w:szCs w:val="22"/>
          <w:lang w:val="en-GB"/>
        </w:rPr>
        <w:t xml:space="preserve"> (Annex 4, Tønder Declaration 2014).</w:t>
      </w:r>
      <w:ins w:id="104" w:author="Autor" w:date="2022-07-04T18:05:00Z">
        <w:r w:rsidR="00EE151B" w:rsidRPr="00D551BF">
          <w:rPr>
            <w:rFonts w:ascii="Georgia" w:eastAsiaTheme="minorHAnsi" w:hAnsi="Georgia" w:cs="Rotis Sans Serif Std"/>
            <w:color w:val="000000" w:themeColor="text1"/>
            <w:sz w:val="22"/>
            <w:szCs w:val="22"/>
            <w:lang w:val="en-GB"/>
          </w:rPr>
          <w:t xml:space="preserve"> </w:t>
        </w:r>
      </w:ins>
      <w:commentRangeStart w:id="105"/>
      <w:ins w:id="106" w:author="Autor">
        <w:r w:rsidR="007617FB" w:rsidRPr="00D551BF">
          <w:rPr>
            <w:rFonts w:ascii="Georgia" w:eastAsiaTheme="minorHAnsi" w:hAnsi="Georgia" w:cs="Rotis Sans Serif Std"/>
            <w:color w:val="000000" w:themeColor="text1"/>
            <w:sz w:val="22"/>
            <w:szCs w:val="22"/>
            <w:lang w:val="en-GB"/>
          </w:rPr>
          <w:t xml:space="preserve">The potential of coastal habitats in protecting the coast, conserving biodiversity </w:t>
        </w:r>
        <w:commentRangeStart w:id="107"/>
        <w:r w:rsidR="007617FB" w:rsidRPr="00D551BF">
          <w:rPr>
            <w:rFonts w:ascii="Georgia" w:eastAsiaTheme="minorHAnsi" w:hAnsi="Georgia" w:cs="Rotis Sans Serif Std"/>
            <w:color w:val="000000" w:themeColor="text1"/>
            <w:sz w:val="22"/>
            <w:szCs w:val="22"/>
            <w:lang w:val="en-GB"/>
          </w:rPr>
          <w:t xml:space="preserve">and sequestering blue carbon must be </w:t>
        </w:r>
        <w:r w:rsidR="004F0BF4">
          <w:rPr>
            <w:rFonts w:ascii="Georgia" w:eastAsiaTheme="minorHAnsi" w:hAnsi="Georgia" w:cs="Rotis Sans Serif Std"/>
            <w:color w:val="000000" w:themeColor="text1"/>
            <w:sz w:val="22"/>
            <w:szCs w:val="22"/>
            <w:lang w:val="en-GB"/>
          </w:rPr>
          <w:t xml:space="preserve">better put into </w:t>
        </w:r>
        <w:r w:rsidR="00652FFA">
          <w:rPr>
            <w:rFonts w:ascii="Georgia" w:eastAsiaTheme="minorHAnsi" w:hAnsi="Georgia" w:cs="Rotis Sans Serif Std"/>
            <w:color w:val="000000" w:themeColor="text1"/>
            <w:sz w:val="22"/>
            <w:szCs w:val="22"/>
            <w:lang w:val="en-GB"/>
          </w:rPr>
          <w:t>action</w:t>
        </w:r>
        <w:r w:rsidR="004F0BF4">
          <w:rPr>
            <w:rFonts w:ascii="Georgia" w:eastAsiaTheme="minorHAnsi" w:hAnsi="Georgia" w:cs="Rotis Sans Serif Std"/>
            <w:color w:val="000000" w:themeColor="text1"/>
            <w:sz w:val="22"/>
            <w:szCs w:val="22"/>
            <w:lang w:val="en-GB"/>
          </w:rPr>
          <w:t>,</w:t>
        </w:r>
        <w:r w:rsidR="00036BF7" w:rsidRPr="00D551BF">
          <w:rPr>
            <w:rFonts w:ascii="Georgia" w:eastAsiaTheme="minorHAnsi" w:hAnsi="Georgia" w:cs="Rotis Sans Serif Std"/>
            <w:color w:val="000000" w:themeColor="text1"/>
            <w:sz w:val="22"/>
            <w:szCs w:val="22"/>
            <w:lang w:val="en-GB"/>
          </w:rPr>
          <w:t xml:space="preserve"> in line with the Guiding Principle</w:t>
        </w:r>
      </w:ins>
      <w:commentRangeEnd w:id="107"/>
      <w:r w:rsidR="000E3C44">
        <w:rPr>
          <w:rStyle w:val="Kommentarzeichen"/>
          <w:lang w:val="de-DE" w:eastAsia="de-DE"/>
        </w:rPr>
        <w:commentReference w:id="107"/>
      </w:r>
      <w:ins w:id="108" w:author="Autor">
        <w:r w:rsidR="007617FB" w:rsidRPr="00D551BF">
          <w:rPr>
            <w:rFonts w:ascii="Georgia" w:eastAsiaTheme="minorHAnsi" w:hAnsi="Georgia" w:cs="Rotis Sans Serif Std"/>
            <w:color w:val="000000" w:themeColor="text1"/>
            <w:sz w:val="22"/>
            <w:szCs w:val="22"/>
            <w:lang w:val="en-GB"/>
          </w:rPr>
          <w:t>.</w:t>
        </w:r>
        <w:r>
          <w:rPr>
            <w:rFonts w:ascii="Georgia" w:eastAsiaTheme="minorHAnsi" w:hAnsi="Georgia" w:cs="Rotis Sans Serif Std"/>
            <w:color w:val="000000" w:themeColor="text1"/>
            <w:sz w:val="22"/>
            <w:szCs w:val="22"/>
            <w:lang w:val="en-GB"/>
          </w:rPr>
          <w:t xml:space="preserve"> </w:t>
        </w:r>
      </w:ins>
      <w:commentRangeEnd w:id="105"/>
      <w:r w:rsidR="0080130C">
        <w:rPr>
          <w:rStyle w:val="Kommentarzeichen"/>
          <w:lang w:val="de-DE" w:eastAsia="de-DE"/>
        </w:rPr>
        <w:commentReference w:id="105"/>
      </w:r>
      <w:r>
        <w:rPr>
          <w:rFonts w:ascii="Georgia" w:eastAsiaTheme="minorHAnsi" w:hAnsi="Georgia" w:cs="Rotis Sans Serif Std"/>
          <w:color w:val="000000" w:themeColor="text1"/>
          <w:sz w:val="22"/>
          <w:szCs w:val="22"/>
          <w:lang w:val="en-GB"/>
        </w:rPr>
        <w:t>The activities aim to be performed by the TWSC bodies in collaboration with the relevant groups to i.a. enhance collaboration to introduce, where adequate and feasible in no-regret measures and nature-based solutions, stimulate trilateral exchange of best practices, formulate relevant research questions, and continue to improve awareness.</w:t>
      </w:r>
      <w:ins w:id="109" w:author="Autor">
        <w:r w:rsidR="00577758" w:rsidRPr="00D551BF">
          <w:rPr>
            <w:rFonts w:ascii="Georgia" w:eastAsiaTheme="minorHAnsi" w:hAnsi="Georgia" w:cs="Rotis Sans Serif Std"/>
            <w:color w:val="000000" w:themeColor="text1"/>
            <w:sz w:val="22"/>
            <w:szCs w:val="22"/>
            <w:lang w:val="en-GB"/>
          </w:rPr>
          <w:t xml:space="preserve"> It is vital to stimulate societal debate and motivation for adapting to inevitable sea level rise in a nature- and climate-friendly manner. </w:t>
        </w:r>
      </w:ins>
    </w:p>
    <w:p w14:paraId="045EF07A" w14:textId="77777777" w:rsidR="003B1465" w:rsidRPr="007723EA" w:rsidRDefault="003B1465">
      <w:pPr>
        <w:spacing w:after="170" w:line="340" w:lineRule="exact"/>
        <w:ind w:left="142" w:hanging="142"/>
        <w:contextualSpacing/>
        <w:rPr>
          <w:rFonts w:ascii="Georgia" w:eastAsiaTheme="minorHAnsi" w:hAnsi="Georgia"/>
          <w:color w:val="000000" w:themeColor="text1"/>
          <w:sz w:val="22"/>
          <w:lang w:val="en-GB"/>
        </w:rPr>
      </w:pPr>
    </w:p>
    <w:p w14:paraId="493C1CA9" w14:textId="77777777" w:rsidR="003B1465" w:rsidRPr="007723EA" w:rsidRDefault="00EB0C2A" w:rsidP="007723EA">
      <w:pPr>
        <w:numPr>
          <w:ilvl w:val="0"/>
          <w:numId w:val="69"/>
        </w:numPr>
        <w:spacing w:after="170" w:line="340" w:lineRule="exact"/>
        <w:ind w:left="142" w:hanging="142"/>
        <w:contextualSpacing/>
        <w:rPr>
          <w:rFonts w:ascii="Georgia" w:eastAsiaTheme="minorHAnsi" w:hAnsi="Georgia"/>
          <w:color w:val="000000" w:themeColor="text1"/>
          <w:sz w:val="22"/>
          <w:lang w:val="en-GB"/>
        </w:rPr>
      </w:pPr>
      <w:r>
        <w:rPr>
          <w:rFonts w:ascii="Georgia" w:eastAsiaTheme="minorHAnsi" w:hAnsi="Georgia" w:cs="Rotis Sans Serif Std"/>
          <w:color w:val="000000" w:themeColor="text1"/>
          <w:sz w:val="22"/>
          <w:szCs w:val="22"/>
          <w:lang w:val="en-GB"/>
        </w:rPr>
        <w:t>Trilateral exchange of knowledge and best practices for the benefit of nature conservation management and raising awareness/advocacy are relevant for all five key topics. Trilateral knowledge exchange and advocacy activities need to be continuously improved to strengthen the Cooperation’s joint arguments for nature conservation and to be able to adapt to thematic as well as technological and societal changes.</w:t>
      </w:r>
    </w:p>
    <w:p w14:paraId="22245CE8" w14:textId="77777777" w:rsidR="003B1465" w:rsidRPr="007723EA" w:rsidRDefault="003B1465">
      <w:pPr>
        <w:spacing w:after="170" w:line="340" w:lineRule="exact"/>
        <w:ind w:left="142" w:hanging="142"/>
        <w:contextualSpacing/>
        <w:rPr>
          <w:rFonts w:ascii="Georgia" w:eastAsiaTheme="minorHAnsi" w:hAnsi="Georgia"/>
          <w:color w:val="000000" w:themeColor="text1"/>
          <w:sz w:val="22"/>
          <w:lang w:val="en-GB"/>
        </w:rPr>
      </w:pPr>
    </w:p>
    <w:p w14:paraId="680CFE21" w14:textId="77777777" w:rsidR="003B1465" w:rsidRPr="007723EA" w:rsidRDefault="00EB0C2A" w:rsidP="007723EA">
      <w:pPr>
        <w:numPr>
          <w:ilvl w:val="0"/>
          <w:numId w:val="69"/>
        </w:numPr>
        <w:spacing w:after="170" w:line="340" w:lineRule="exact"/>
        <w:ind w:left="142" w:hanging="142"/>
        <w:contextualSpacing/>
        <w:rPr>
          <w:rFonts w:ascii="Georgia" w:eastAsiaTheme="minorHAnsi" w:hAnsi="Georgia"/>
          <w:color w:val="000000" w:themeColor="text1"/>
          <w:sz w:val="22"/>
          <w:lang w:val="en-GB"/>
        </w:rPr>
      </w:pPr>
      <w:r>
        <w:rPr>
          <w:rFonts w:ascii="Georgia" w:eastAsiaTheme="minorHAnsi" w:hAnsi="Georgia" w:cs="Rotis Sans Serif Std"/>
          <w:color w:val="000000" w:themeColor="text1"/>
          <w:sz w:val="22"/>
          <w:szCs w:val="22"/>
          <w:lang w:val="en-GB"/>
        </w:rPr>
        <w:t>Science and Research, Monitoring and Assessment, Knowledge Management, Education, Communication, and Collaboration and Partnerships are fundamental complementary activities to support management in the Wadden Sea. The SIMP comprises trilateral strategies, plans and initiatives, challenges, and outlook in these fields.</w:t>
      </w:r>
    </w:p>
    <w:p w14:paraId="557E2DA0" w14:textId="77777777" w:rsidR="003B1465" w:rsidRPr="007723EA" w:rsidRDefault="003B1465">
      <w:pPr>
        <w:spacing w:after="170" w:line="340" w:lineRule="exact"/>
        <w:ind w:left="142" w:hanging="142"/>
        <w:contextualSpacing/>
        <w:rPr>
          <w:rFonts w:ascii="Georgia" w:eastAsiaTheme="minorHAnsi" w:hAnsi="Georgia"/>
          <w:color w:val="000000" w:themeColor="text1"/>
          <w:sz w:val="22"/>
          <w:lang w:val="en-GB"/>
        </w:rPr>
      </w:pPr>
    </w:p>
    <w:p w14:paraId="64A933B5" w14:textId="16C1EF46" w:rsidR="003B1465" w:rsidRPr="007723EA" w:rsidRDefault="00EB0C2A" w:rsidP="007723EA">
      <w:pPr>
        <w:numPr>
          <w:ilvl w:val="0"/>
          <w:numId w:val="69"/>
        </w:numPr>
        <w:spacing w:after="170" w:line="340" w:lineRule="exact"/>
        <w:ind w:left="142" w:hanging="142"/>
        <w:contextualSpacing/>
        <w:rPr>
          <w:rFonts w:ascii="Georgia" w:eastAsiaTheme="minorHAnsi" w:hAnsi="Georgia"/>
          <w:color w:val="000000" w:themeColor="text1"/>
          <w:sz w:val="22"/>
          <w:lang w:val="en-GB"/>
        </w:rPr>
      </w:pPr>
      <w:r>
        <w:rPr>
          <w:rFonts w:ascii="Georgia" w:eastAsiaTheme="minorHAnsi" w:hAnsi="Georgia" w:cs="Rotis Sans Serif Std"/>
          <w:color w:val="000000" w:themeColor="text1"/>
          <w:sz w:val="22"/>
          <w:szCs w:val="22"/>
          <w:lang w:val="en-GB"/>
        </w:rPr>
        <w:t>The global dimension of the Wadden Sea is not only apparent in its status as World Heritage property, but also in the fact that it is highly interconnected with other sites. Collaboration in programmes like the Wadden Sea Flyway</w:t>
      </w:r>
      <w:ins w:id="110" w:author="Soledad Luna" w:date="2022-07-06T13:59:00Z">
        <w:r w:rsidR="00D81505">
          <w:rPr>
            <w:rFonts w:ascii="Georgia" w:eastAsiaTheme="minorHAnsi" w:hAnsi="Georgia" w:cs="Rotis Sans Serif Std"/>
            <w:color w:val="000000" w:themeColor="text1"/>
            <w:sz w:val="22"/>
            <w:szCs w:val="22"/>
            <w:lang w:val="en-GB"/>
          </w:rPr>
          <w:t xml:space="preserve"> </w:t>
        </w:r>
        <w:commentRangeStart w:id="111"/>
        <w:r w:rsidR="00D81505">
          <w:rPr>
            <w:rFonts w:ascii="Georgia" w:eastAsiaTheme="minorHAnsi" w:hAnsi="Georgia" w:cs="Rotis Sans Serif Std"/>
            <w:color w:val="000000" w:themeColor="text1"/>
            <w:sz w:val="22"/>
            <w:szCs w:val="22"/>
            <w:lang w:val="en-GB"/>
          </w:rPr>
          <w:t>and Swimway</w:t>
        </w:r>
      </w:ins>
      <w:r>
        <w:rPr>
          <w:rFonts w:ascii="Georgia" w:eastAsiaTheme="minorHAnsi" w:hAnsi="Georgia" w:cs="Rotis Sans Serif Std"/>
          <w:color w:val="000000" w:themeColor="text1"/>
          <w:sz w:val="22"/>
          <w:szCs w:val="22"/>
          <w:lang w:val="en-GB"/>
        </w:rPr>
        <w:t xml:space="preserve"> </w:t>
      </w:r>
      <w:commentRangeEnd w:id="111"/>
      <w:r w:rsidR="00D81505">
        <w:rPr>
          <w:rStyle w:val="Kommentarzeichen"/>
          <w:lang w:val="de-DE" w:eastAsia="de-DE"/>
        </w:rPr>
        <w:commentReference w:id="111"/>
      </w:r>
      <w:r>
        <w:rPr>
          <w:rFonts w:ascii="Georgia" w:eastAsiaTheme="minorHAnsi" w:hAnsi="Georgia" w:cs="Rotis Sans Serif Std"/>
          <w:color w:val="000000" w:themeColor="text1"/>
          <w:sz w:val="22"/>
          <w:szCs w:val="22"/>
          <w:lang w:val="en-GB"/>
        </w:rPr>
        <w:t>Initiative</w:t>
      </w:r>
      <w:ins w:id="112" w:author="Soledad Luna" w:date="2022-07-06T13:59:00Z">
        <w:r w:rsidR="00D81505">
          <w:rPr>
            <w:rFonts w:ascii="Georgia" w:eastAsiaTheme="minorHAnsi" w:hAnsi="Georgia" w:cs="Rotis Sans Serif Std"/>
            <w:color w:val="000000" w:themeColor="text1"/>
            <w:sz w:val="22"/>
            <w:szCs w:val="22"/>
            <w:lang w:val="en-GB"/>
          </w:rPr>
          <w:t>s</w:t>
        </w:r>
      </w:ins>
      <w:r>
        <w:rPr>
          <w:rFonts w:ascii="Georgia" w:eastAsiaTheme="minorHAnsi" w:hAnsi="Georgia" w:cs="Rotis Sans Serif Std"/>
          <w:color w:val="000000" w:themeColor="text1"/>
          <w:sz w:val="22"/>
          <w:szCs w:val="22"/>
          <w:lang w:val="en-GB"/>
        </w:rPr>
        <w:t>, international cooperation with other World Heritage properties, and the UNESCO World Heritage Centre thematic programmes allow for mutual learning and developing solutions to enhance protection.</w:t>
      </w:r>
    </w:p>
    <w:p w14:paraId="4A3185C3" w14:textId="77777777" w:rsidR="003B1465" w:rsidRPr="007723EA" w:rsidRDefault="003B1465">
      <w:pPr>
        <w:spacing w:after="170" w:line="340" w:lineRule="exact"/>
        <w:ind w:left="142" w:hanging="142"/>
        <w:contextualSpacing/>
        <w:rPr>
          <w:rFonts w:ascii="Georgia" w:eastAsiaTheme="minorHAnsi" w:hAnsi="Georgia"/>
          <w:color w:val="000000" w:themeColor="text1"/>
          <w:sz w:val="22"/>
          <w:lang w:val="en-GB"/>
        </w:rPr>
      </w:pPr>
    </w:p>
    <w:p w14:paraId="68E56FF7" w14:textId="293CC753" w:rsidR="003B1465" w:rsidRPr="007723EA" w:rsidRDefault="00EB0C2A" w:rsidP="007723EA">
      <w:pPr>
        <w:numPr>
          <w:ilvl w:val="0"/>
          <w:numId w:val="69"/>
        </w:numPr>
        <w:spacing w:after="170" w:line="340" w:lineRule="exact"/>
        <w:ind w:left="142" w:hanging="142"/>
        <w:contextualSpacing/>
        <w:rPr>
          <w:rFonts w:ascii="Georgia" w:eastAsiaTheme="minorHAnsi" w:hAnsi="Georgia"/>
          <w:color w:val="000000" w:themeColor="text1"/>
          <w:sz w:val="22"/>
          <w:lang w:val="en-GB"/>
        </w:rPr>
      </w:pPr>
      <w:r>
        <w:rPr>
          <w:rFonts w:ascii="Georgia" w:eastAsiaTheme="minorHAnsi" w:hAnsi="Georgia" w:cs="Rotis Sans Serif Std"/>
          <w:color w:val="000000" w:themeColor="text1"/>
          <w:sz w:val="22"/>
          <w:szCs w:val="22"/>
          <w:lang w:val="en-GB"/>
        </w:rPr>
        <w:t xml:space="preserve">The Wadden Sea World Heritage Site, as one of the largest protected areas in Europe, contributes to the EU Biodiversity Strategy for 2030, especially to the nature protection targets of protecting at least 30% of the EU’s land and sea, </w:t>
      </w:r>
      <w:commentRangeStart w:id="113"/>
      <w:r>
        <w:rPr>
          <w:rFonts w:ascii="Georgia" w:eastAsiaTheme="minorHAnsi" w:hAnsi="Georgia" w:cs="Rotis Sans Serif Std"/>
          <w:color w:val="000000" w:themeColor="text1"/>
          <w:sz w:val="22"/>
          <w:szCs w:val="22"/>
          <w:lang w:val="en-GB"/>
        </w:rPr>
        <w:t xml:space="preserve">with </w:t>
      </w:r>
      <w:ins w:id="114" w:author="Autor" w:date="2022-07-04T18:05:00Z">
        <w:r w:rsidR="00EE151B">
          <w:rPr>
            <w:rFonts w:ascii="Georgia" w:eastAsiaTheme="minorHAnsi" w:hAnsi="Georgia" w:cs="Rotis Sans Serif Std"/>
            <w:color w:val="000000" w:themeColor="text1"/>
            <w:sz w:val="22"/>
            <w:szCs w:val="22"/>
            <w:lang w:val="en-GB"/>
          </w:rPr>
          <w:t xml:space="preserve">at least </w:t>
        </w:r>
      </w:ins>
      <w:r>
        <w:rPr>
          <w:rFonts w:ascii="Georgia" w:eastAsiaTheme="minorHAnsi" w:hAnsi="Georgia" w:cs="Rotis Sans Serif Std"/>
          <w:color w:val="000000" w:themeColor="text1"/>
          <w:sz w:val="22"/>
          <w:szCs w:val="22"/>
          <w:lang w:val="en-GB"/>
        </w:rPr>
        <w:t xml:space="preserve">one third </w:t>
      </w:r>
      <w:ins w:id="115" w:author="Autor" w:date="2022-07-04T18:05:00Z">
        <w:r w:rsidR="00EE151B">
          <w:rPr>
            <w:rFonts w:ascii="Georgia" w:eastAsiaTheme="minorHAnsi" w:hAnsi="Georgia" w:cs="Rotis Sans Serif Std"/>
            <w:color w:val="000000" w:themeColor="text1"/>
            <w:sz w:val="22"/>
            <w:szCs w:val="22"/>
            <w:lang w:val="en-GB"/>
          </w:rPr>
          <w:t>thereof</w:t>
        </w:r>
      </w:ins>
      <w:del w:id="116" w:author="Autor" w:date="2022-07-04T18:05:00Z">
        <w:r>
          <w:rPr>
            <w:rFonts w:ascii="Georgia" w:eastAsiaTheme="minorHAnsi" w:hAnsi="Georgia" w:cs="Rotis Sans Serif Std"/>
            <w:color w:val="000000" w:themeColor="text1"/>
            <w:sz w:val="22"/>
            <w:szCs w:val="22"/>
            <w:lang w:val="en-GB"/>
          </w:rPr>
          <w:delText>thof</w:delText>
        </w:r>
      </w:del>
      <w:r>
        <w:rPr>
          <w:rFonts w:ascii="Georgia" w:eastAsiaTheme="minorHAnsi" w:hAnsi="Georgia" w:cs="Rotis Sans Serif Std"/>
          <w:color w:val="000000" w:themeColor="text1"/>
          <w:sz w:val="22"/>
          <w:szCs w:val="22"/>
          <w:lang w:val="en-GB"/>
        </w:rPr>
        <w:t xml:space="preserve"> for strict protection, </w:t>
      </w:r>
      <w:ins w:id="117" w:author="Autor" w:date="2022-07-04T18:05:00Z">
        <w:r w:rsidR="00EE151B">
          <w:rPr>
            <w:rFonts w:ascii="Georgia" w:eastAsiaTheme="minorHAnsi" w:hAnsi="Georgia" w:cs="Rotis Sans Serif Std"/>
            <w:color w:val="000000" w:themeColor="text1"/>
            <w:sz w:val="22"/>
            <w:szCs w:val="22"/>
            <w:lang w:val="en-GB"/>
          </w:rPr>
          <w:t>and</w:t>
        </w:r>
      </w:ins>
      <w:del w:id="118" w:author="Autor" w:date="2022-07-04T18:05:00Z">
        <w:r>
          <w:rPr>
            <w:rFonts w:ascii="Georgia" w:eastAsiaTheme="minorHAnsi" w:hAnsi="Georgia" w:cs="Rotis Sans Serif Std"/>
            <w:color w:val="000000" w:themeColor="text1"/>
            <w:sz w:val="22"/>
            <w:szCs w:val="22"/>
            <w:lang w:val="en-GB"/>
          </w:rPr>
          <w:delText>but most importantly</w:delText>
        </w:r>
      </w:del>
      <w:r>
        <w:rPr>
          <w:rFonts w:ascii="Georgia" w:eastAsiaTheme="minorHAnsi" w:hAnsi="Georgia" w:cs="Rotis Sans Serif Std"/>
          <w:color w:val="000000" w:themeColor="text1"/>
          <w:sz w:val="22"/>
          <w:szCs w:val="22"/>
          <w:lang w:val="en-GB"/>
        </w:rPr>
        <w:t xml:space="preserve"> aids to build a coherent Trans-European Nature Network.</w:t>
      </w:r>
      <w:commentRangeEnd w:id="113"/>
      <w:r w:rsidR="002B1CEE">
        <w:rPr>
          <w:rStyle w:val="Kommentarzeichen"/>
          <w:lang w:val="de-DE" w:eastAsia="de-DE"/>
        </w:rPr>
        <w:commentReference w:id="113"/>
      </w:r>
    </w:p>
    <w:p w14:paraId="450546AC" w14:textId="77777777" w:rsidR="003B1465" w:rsidRPr="007723EA" w:rsidRDefault="003B1465">
      <w:pPr>
        <w:spacing w:after="170" w:line="340" w:lineRule="exact"/>
        <w:ind w:left="142" w:hanging="142"/>
        <w:contextualSpacing/>
        <w:rPr>
          <w:rFonts w:ascii="Georgia" w:eastAsiaTheme="minorHAnsi" w:hAnsi="Georgia"/>
          <w:color w:val="000000" w:themeColor="text1"/>
          <w:sz w:val="22"/>
          <w:lang w:val="en-GB"/>
        </w:rPr>
      </w:pPr>
    </w:p>
    <w:p w14:paraId="76751C8F" w14:textId="77777777" w:rsidR="003B1465" w:rsidRDefault="00EB0C2A">
      <w:pPr>
        <w:numPr>
          <w:ilvl w:val="0"/>
          <w:numId w:val="31"/>
        </w:numPr>
        <w:spacing w:after="170" w:line="340" w:lineRule="exact"/>
        <w:ind w:left="142" w:hanging="142"/>
        <w:contextualSpacing/>
        <w:rPr>
          <w:del w:id="119" w:author="Autor" w:date="2022-07-04T18:05:00Z"/>
          <w:rFonts w:ascii="Georgia" w:eastAsiaTheme="minorHAnsi" w:hAnsi="Georgia" w:cs="Rotis Sans Serif Std"/>
          <w:color w:val="000000"/>
          <w:sz w:val="22"/>
          <w:szCs w:val="22"/>
          <w:lang w:val="en-GB"/>
        </w:rPr>
      </w:pPr>
      <w:r>
        <w:rPr>
          <w:rFonts w:ascii="Georgia" w:eastAsiaTheme="minorHAnsi" w:hAnsi="Georgia" w:cs="Rotis Sans Serif Std"/>
          <w:color w:val="000000" w:themeColor="text1"/>
          <w:sz w:val="22"/>
          <w:szCs w:val="22"/>
          <w:lang w:val="en-GB"/>
        </w:rPr>
        <w:t xml:space="preserve">The TWSC actively contributes to the implementation of the Agenda 2030 for Sustainable Development, with its globally accepted Sustainable Development Goals (SDGs). </w:t>
      </w:r>
    </w:p>
    <w:bookmarkEnd w:id="22"/>
    <w:p w14:paraId="05D57F42" w14:textId="77777777" w:rsidR="003B1465" w:rsidRDefault="003B1465">
      <w:pPr>
        <w:spacing w:after="170" w:line="340" w:lineRule="exact"/>
        <w:ind w:left="284"/>
        <w:contextualSpacing/>
        <w:rPr>
          <w:del w:id="120" w:author="Autor" w:date="2022-07-04T18:05:00Z"/>
          <w:rFonts w:ascii="Georgia" w:eastAsiaTheme="minorHAnsi" w:hAnsi="Georgia" w:cs="Arial"/>
          <w:color w:val="000000"/>
          <w:sz w:val="22"/>
          <w:szCs w:val="22"/>
          <w:lang w:val="en-GB"/>
        </w:rPr>
      </w:pPr>
    </w:p>
    <w:p w14:paraId="6A7FAA44" w14:textId="77777777" w:rsidR="003B1465" w:rsidRPr="007723EA" w:rsidRDefault="00EB0C2A">
      <w:pPr>
        <w:numPr>
          <w:ilvl w:val="0"/>
          <w:numId w:val="69"/>
        </w:numPr>
        <w:autoSpaceDE w:val="0"/>
        <w:autoSpaceDN w:val="0"/>
        <w:adjustRightInd w:val="0"/>
        <w:spacing w:after="170" w:line="340" w:lineRule="exact"/>
        <w:ind w:left="284" w:hanging="142"/>
        <w:contextualSpacing/>
        <w:rPr>
          <w:rFonts w:ascii="Georgia" w:eastAsiaTheme="minorHAnsi" w:hAnsi="Georgia"/>
          <w:color w:val="000000" w:themeColor="text1"/>
          <w:sz w:val="22"/>
          <w:lang w:val="en-GB"/>
        </w:rPr>
        <w:pPrChange w:id="121" w:author="Autor" w:date="2022-07-04T18:05:00Z">
          <w:pPr/>
        </w:pPrChange>
      </w:pPr>
      <w:r>
        <w:rPr>
          <w:rFonts w:ascii="Georgia" w:eastAsiaTheme="minorHAnsi" w:hAnsi="Georgia" w:cs="Arial"/>
          <w:color w:val="000000" w:themeColor="text1"/>
          <w:sz w:val="22"/>
          <w:szCs w:val="22"/>
          <w:lang w:val="en-GB"/>
        </w:rPr>
        <w:br w:type="page"/>
      </w:r>
    </w:p>
    <w:p w14:paraId="3EB3E1BF" w14:textId="77777777" w:rsidR="003B1465" w:rsidRDefault="00EB0C2A" w:rsidP="000E3C44">
      <w:pPr>
        <w:numPr>
          <w:ilvl w:val="0"/>
          <w:numId w:val="49"/>
        </w:numPr>
        <w:spacing w:before="340" w:after="340" w:line="259" w:lineRule="auto"/>
        <w:outlineLvl w:val="0"/>
        <w:rPr>
          <w:rFonts w:ascii="Arial" w:hAnsi="Arial" w:cs="Arial"/>
          <w:b/>
          <w:color w:val="00B7E5"/>
          <w:sz w:val="48"/>
          <w:szCs w:val="48"/>
          <w:lang w:val="en-GB"/>
        </w:rPr>
      </w:pPr>
      <w:bookmarkStart w:id="122" w:name="_Toc94803889"/>
      <w:r>
        <w:rPr>
          <w:rFonts w:ascii="Arial" w:hAnsi="Arial" w:cs="Arial"/>
          <w:b/>
          <w:color w:val="00B7E5"/>
          <w:sz w:val="48"/>
          <w:szCs w:val="48"/>
          <w:lang w:val="en-GB"/>
        </w:rPr>
        <w:t>Introduction</w:t>
      </w:r>
      <w:bookmarkEnd w:id="122"/>
    </w:p>
    <w:p w14:paraId="15E83D92" w14:textId="77777777" w:rsidR="003B1465" w:rsidRDefault="00EB0C2A" w:rsidP="000E3C44">
      <w:pPr>
        <w:numPr>
          <w:ilvl w:val="1"/>
          <w:numId w:val="49"/>
        </w:numPr>
        <w:spacing w:before="600" w:after="170" w:line="340" w:lineRule="exact"/>
        <w:outlineLvl w:val="1"/>
        <w:rPr>
          <w:rFonts w:ascii="Arial" w:hAnsi="Arial" w:cs="Arial"/>
          <w:b/>
          <w:color w:val="003047"/>
          <w:sz w:val="28"/>
          <w:szCs w:val="28"/>
          <w:lang w:val="en-GB"/>
        </w:rPr>
      </w:pPr>
      <w:bookmarkStart w:id="123" w:name="_Toc94803890"/>
      <w:r>
        <w:rPr>
          <w:rFonts w:ascii="Arial" w:hAnsi="Arial" w:cs="Arial"/>
          <w:b/>
          <w:color w:val="003047"/>
          <w:sz w:val="28"/>
          <w:szCs w:val="28"/>
          <w:lang w:val="en-GB"/>
        </w:rPr>
        <w:t>Background</w:t>
      </w:r>
      <w:bookmarkEnd w:id="123"/>
      <w:r>
        <w:rPr>
          <w:rFonts w:ascii="Arial" w:hAnsi="Arial" w:cs="Arial"/>
          <w:b/>
          <w:color w:val="003047"/>
          <w:sz w:val="28"/>
          <w:szCs w:val="28"/>
          <w:lang w:val="en-GB"/>
        </w:rPr>
        <w:t xml:space="preserve"> </w:t>
      </w:r>
    </w:p>
    <w:p w14:paraId="098ED412" w14:textId="77777777" w:rsidR="003B1465" w:rsidRDefault="00EB0C2A">
      <w:pPr>
        <w:spacing w:after="170" w:line="340" w:lineRule="exact"/>
        <w:rPr>
          <w:rFonts w:ascii="Georgia" w:hAnsi="Georgia" w:cs="Arial"/>
          <w:color w:val="000000"/>
          <w:sz w:val="22"/>
          <w:szCs w:val="22"/>
          <w:lang w:val="en-GB"/>
        </w:rPr>
      </w:pPr>
      <w:bookmarkStart w:id="124" w:name="_Hlk92987975"/>
      <w:r>
        <w:rPr>
          <w:rFonts w:ascii="Georgia" w:hAnsi="Georgia" w:cs="Arial"/>
          <w:color w:val="000000"/>
          <w:sz w:val="22"/>
          <w:szCs w:val="22"/>
          <w:lang w:val="en-GB"/>
        </w:rPr>
        <w:t xml:space="preserve">The </w:t>
      </w:r>
      <w:bookmarkStart w:id="125" w:name="_Hlk93039371"/>
      <w:r>
        <w:rPr>
          <w:rFonts w:ascii="Georgia" w:hAnsi="Georgia" w:cs="Arial"/>
          <w:color w:val="000000"/>
          <w:sz w:val="22"/>
          <w:szCs w:val="22"/>
          <w:lang w:val="en-GB"/>
        </w:rPr>
        <w:t xml:space="preserve">Wadden Sea was inscribed on UNESCO’s World Heritage List in 2009 (and extended in 2014) </w:t>
      </w:r>
      <w:bookmarkEnd w:id="125"/>
      <w:r>
        <w:rPr>
          <w:rFonts w:ascii="Georgia" w:hAnsi="Georgia" w:cs="Arial"/>
          <w:color w:val="000000"/>
          <w:sz w:val="22"/>
          <w:szCs w:val="22"/>
          <w:lang w:val="en-GB"/>
        </w:rPr>
        <w:t>in recognition of its Outstanding Universal Value (OUV).</w:t>
      </w:r>
      <w:bookmarkEnd w:id="124"/>
      <w:r>
        <w:rPr>
          <w:rFonts w:ascii="Georgia" w:hAnsi="Georgia" w:cs="Arial"/>
          <w:color w:val="000000"/>
          <w:sz w:val="22"/>
          <w:szCs w:val="22"/>
          <w:lang w:val="en-GB"/>
        </w:rPr>
        <w:t xml:space="preserve"> </w:t>
      </w:r>
      <w:bookmarkStart w:id="126" w:name="_Hlk92989809"/>
      <w:r>
        <w:rPr>
          <w:rFonts w:ascii="Georgia" w:hAnsi="Georgia" w:cs="Arial"/>
          <w:color w:val="000000"/>
          <w:sz w:val="22"/>
          <w:szCs w:val="22"/>
          <w:lang w:val="en-GB"/>
        </w:rPr>
        <w:t>The global importance declared in the Statement of OUV</w:t>
      </w:r>
      <w:r>
        <w:rPr>
          <w:rFonts w:ascii="Georgia" w:hAnsi="Georgia" w:cs="Arial"/>
          <w:color w:val="000000"/>
          <w:sz w:val="22"/>
          <w:szCs w:val="22"/>
          <w:vertAlign w:val="superscript"/>
          <w:lang w:val="en-GB"/>
        </w:rPr>
        <w:endnoteReference w:id="2"/>
      </w:r>
      <w:r>
        <w:rPr>
          <w:rFonts w:ascii="Georgia" w:hAnsi="Georgia" w:cs="Arial"/>
          <w:color w:val="000000"/>
          <w:sz w:val="22"/>
          <w:szCs w:val="22"/>
          <w:lang w:val="en-GB"/>
        </w:rPr>
        <w:t xml:space="preserve"> recognises that the Wadden Sea is the largest unbroken intertidal back-barrier sand and mudflat ecosystem in the world</w:t>
      </w:r>
      <w:bookmarkEnd w:id="126"/>
      <w:r>
        <w:rPr>
          <w:rFonts w:ascii="Georgia" w:hAnsi="Georgia" w:cs="Arial"/>
          <w:color w:val="000000"/>
          <w:sz w:val="22"/>
          <w:szCs w:val="22"/>
          <w:lang w:val="en-GB"/>
        </w:rPr>
        <w:t>. Natural processes continue to thrive largely undisturbed, creating a variety of barrier islands, channels, flats, gullies, saltmarshes, and other coastal and sedimentary features. The Wadden Sea is rich in species specially adapted to these environmental conditions. These conditions also make the Wadden Sea a vital spot for migratory birds in the East Atlantic Flyway, which plays a critical role in the conservation of African-Eurasian migratory waterbirds.</w:t>
      </w:r>
    </w:p>
    <w:p w14:paraId="476A7BB3"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To ensure the protection of this unique ecosystem for the benefit of present and future generations of humankind, Denmark, Germany, and the Netherlands are committed to working together to build a comprehensive national and international nature conservation system. In this framework, the Trilateral Governmental Cooperation on the Protection of the Wadden Sea, in short Trilateral Wadden Sea Cooperation (TWSC) was established in 1978 as a tool for cooperation and coordination of nature conservation. This commitment, the Objective of the Cooperation, its Guiding principle, Vision, the areas of cooperation as well as institutional and financial agreements are specified in the Joint Declaration on the Protection of the Wadden Sea: Working together to meet present and future challenges (1982, revised in 2010). The listing of the Wadden Sea as a World Heritage property, the utmost international acknowledgment for a natural area, shows great appreciation and is the recognition of </w:t>
      </w:r>
      <w:bookmarkStart w:id="127" w:name="_Hlk92989912"/>
      <w:r>
        <w:rPr>
          <w:rFonts w:ascii="Georgia" w:hAnsi="Georgia" w:cs="Arial"/>
          <w:color w:val="000000"/>
          <w:sz w:val="22"/>
          <w:szCs w:val="22"/>
          <w:lang w:val="en-GB"/>
        </w:rPr>
        <w:t>the longstanding trilateral cooperation, the support from the region and its stakeholders, and the conservation efforts</w:t>
      </w:r>
      <w:bookmarkEnd w:id="127"/>
      <w:r>
        <w:rPr>
          <w:rFonts w:ascii="Georgia" w:hAnsi="Georgia" w:cs="Arial"/>
          <w:color w:val="000000"/>
          <w:sz w:val="22"/>
          <w:szCs w:val="22"/>
          <w:lang w:val="en-GB"/>
        </w:rPr>
        <w:t>.</w:t>
      </w:r>
    </w:p>
    <w:p w14:paraId="5B184E9A" w14:textId="77777777" w:rsidR="003B1465" w:rsidRDefault="00EB0C2A">
      <w:pPr>
        <w:spacing w:after="170" w:line="340" w:lineRule="exact"/>
        <w:rPr>
          <w:rFonts w:ascii="Georgia" w:hAnsi="Georgia" w:cs="Arial"/>
          <w:color w:val="000000"/>
          <w:sz w:val="22"/>
          <w:szCs w:val="22"/>
          <w:lang w:val="en-GB"/>
        </w:rPr>
      </w:pPr>
      <w:bookmarkStart w:id="128" w:name="_Hlk93040130"/>
      <w:r>
        <w:rPr>
          <w:rFonts w:ascii="Georgia" w:hAnsi="Georgia" w:cs="Arial"/>
          <w:color w:val="000000"/>
          <w:sz w:val="22"/>
          <w:szCs w:val="22"/>
          <w:lang w:val="en-GB"/>
        </w:rPr>
        <w:t xml:space="preserve">The overriding and overarching objectives of the TWSC are framed by the Vision for the Wadden Sea and the Guiding Principle and are in line with the Outstanding Universal Value of the Wadden Sea World Heritage </w:t>
      </w:r>
      <w:bookmarkEnd w:id="128"/>
      <w:r>
        <w:rPr>
          <w:rFonts w:ascii="Georgia" w:hAnsi="Georgia" w:cs="Arial"/>
          <w:color w:val="000000"/>
          <w:sz w:val="22"/>
          <w:szCs w:val="22"/>
          <w:lang w:val="en-GB"/>
        </w:rPr>
        <w:t xml:space="preserve">(Figure 1). </w:t>
      </w:r>
      <w:bookmarkStart w:id="129" w:name="_Hlk92987857"/>
      <w:r>
        <w:rPr>
          <w:rFonts w:ascii="Georgia" w:hAnsi="Georgia" w:cs="Arial"/>
          <w:color w:val="000000"/>
          <w:sz w:val="22"/>
          <w:szCs w:val="22"/>
          <w:lang w:val="en-GB"/>
        </w:rPr>
        <w:t xml:space="preserve">Denmark, Germany, and the Netherlands have built independently, and jointly </w:t>
      </w:r>
      <w:bookmarkEnd w:id="129"/>
      <w:r>
        <w:rPr>
          <w:rFonts w:ascii="Georgia" w:hAnsi="Georgia" w:cs="Arial"/>
          <w:color w:val="000000"/>
          <w:sz w:val="22"/>
          <w:szCs w:val="22"/>
          <w:lang w:val="en-GB"/>
        </w:rPr>
        <w:t xml:space="preserve">during their </w:t>
      </w:r>
      <w:bookmarkStart w:id="130" w:name="_Hlk92987824"/>
      <w:r>
        <w:rPr>
          <w:rFonts w:ascii="Georgia" w:hAnsi="Georgia" w:cs="Arial"/>
          <w:color w:val="000000"/>
          <w:sz w:val="22"/>
          <w:szCs w:val="22"/>
          <w:lang w:val="en-GB"/>
        </w:rPr>
        <w:t xml:space="preserve">over 40 years of trilateral cooperation, a comprehensive management system addressing some of the most urgent and important key aspects. </w:t>
      </w:r>
      <w:bookmarkEnd w:id="130"/>
      <w:r>
        <w:rPr>
          <w:rFonts w:ascii="Georgia" w:hAnsi="Georgia" w:cs="Arial"/>
          <w:color w:val="000000"/>
          <w:sz w:val="22"/>
          <w:szCs w:val="22"/>
          <w:lang w:val="en-GB"/>
        </w:rPr>
        <w:t>In addition to the Wadden Sea Plan (WSP, 2010) which is the commonly agreed policy and management plan, there are various trilateral, regional, and local strategies, management plans, plans of actions and networks. In short, plenty has already been achieved and the work towards important milestones is under way, but there are still challenges to be faced.</w:t>
      </w:r>
    </w:p>
    <w:p w14:paraId="4E8C5C36" w14:textId="77777777" w:rsidR="003B1465" w:rsidRDefault="003B1465">
      <w:pPr>
        <w:spacing w:after="170" w:line="340" w:lineRule="exact"/>
        <w:rPr>
          <w:rFonts w:ascii="Georgia" w:hAnsi="Georgia" w:cs="Arial"/>
          <w:color w:val="000000"/>
          <w:sz w:val="22"/>
          <w:szCs w:val="22"/>
          <w:lang w:val="en-GB"/>
        </w:rPr>
      </w:pPr>
    </w:p>
    <w:p w14:paraId="79BA5D87" w14:textId="77777777" w:rsidR="003B1465" w:rsidRDefault="003B1465">
      <w:pPr>
        <w:spacing w:after="170" w:line="340" w:lineRule="exact"/>
        <w:rPr>
          <w:rFonts w:ascii="Georgia" w:hAnsi="Georgia" w:cs="Arial"/>
          <w:color w:val="000000"/>
          <w:sz w:val="22"/>
          <w:szCs w:val="22"/>
          <w:lang w:val="en-GB"/>
        </w:rPr>
      </w:pPr>
    </w:p>
    <w:p w14:paraId="202C005D" w14:textId="77777777" w:rsidR="00411172" w:rsidRDefault="00EE151B">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en-GB"/>
        </w:rPr>
        <w:drawing>
          <wp:anchor distT="0" distB="0" distL="114300" distR="114300" simplePos="0" relativeHeight="251700224" behindDoc="0" locked="0" layoutInCell="1" allowOverlap="1" wp14:anchorId="01289FB9" wp14:editId="0E842199">
            <wp:simplePos x="0" y="0"/>
            <wp:positionH relativeFrom="column">
              <wp:posOffset>-71755</wp:posOffset>
            </wp:positionH>
            <wp:positionV relativeFrom="paragraph">
              <wp:posOffset>-679119</wp:posOffset>
            </wp:positionV>
            <wp:extent cx="3991208" cy="6190516"/>
            <wp:effectExtent l="0" t="0" r="0" b="1270"/>
            <wp:wrapNone/>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pic:nvPicPr>
                  <pic:blipFill rotWithShape="1">
                    <a:blip r:embed="rId17" cstate="print">
                      <a:extLst>
                        <a:ext uri="{28A0092B-C50C-407E-A947-70E740481C1C}">
                          <a14:useLocalDpi xmlns:a14="http://schemas.microsoft.com/office/drawing/2010/main" val="0"/>
                        </a:ext>
                      </a:extLst>
                    </a:blip>
                    <a:srcRect l="1893" t="2826" r="54571" b="1666"/>
                    <a:stretch/>
                  </pic:blipFill>
                  <pic:spPr bwMode="auto">
                    <a:xfrm>
                      <a:off x="0" y="0"/>
                      <a:ext cx="3991208" cy="6190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6C1FB" w14:textId="77777777" w:rsidR="00411172" w:rsidRDefault="00411172">
      <w:pPr>
        <w:spacing w:after="170" w:line="340" w:lineRule="exact"/>
        <w:rPr>
          <w:rFonts w:ascii="Georgia" w:hAnsi="Georgia" w:cs="Arial"/>
          <w:color w:val="000000"/>
          <w:sz w:val="22"/>
          <w:szCs w:val="22"/>
          <w:lang w:val="en-GB"/>
        </w:rPr>
      </w:pPr>
    </w:p>
    <w:p w14:paraId="2B1C9DFD" w14:textId="77777777" w:rsidR="00411172" w:rsidRDefault="00411172">
      <w:pPr>
        <w:spacing w:after="170" w:line="340" w:lineRule="exact"/>
        <w:rPr>
          <w:rFonts w:ascii="Georgia" w:hAnsi="Georgia" w:cs="Arial"/>
          <w:color w:val="000000"/>
          <w:sz w:val="22"/>
          <w:szCs w:val="22"/>
          <w:lang w:val="en-GB"/>
        </w:rPr>
      </w:pPr>
    </w:p>
    <w:p w14:paraId="03E5CAA8" w14:textId="77777777" w:rsidR="00411172" w:rsidRDefault="00411172">
      <w:pPr>
        <w:spacing w:after="170" w:line="340" w:lineRule="exact"/>
        <w:rPr>
          <w:rFonts w:ascii="Georgia" w:hAnsi="Georgia" w:cs="Arial"/>
          <w:color w:val="000000"/>
          <w:sz w:val="22"/>
          <w:szCs w:val="22"/>
          <w:lang w:val="en-GB"/>
        </w:rPr>
      </w:pPr>
    </w:p>
    <w:p w14:paraId="219C370C" w14:textId="77777777" w:rsidR="00411172" w:rsidRDefault="00411172">
      <w:pPr>
        <w:spacing w:after="170" w:line="340" w:lineRule="exact"/>
        <w:rPr>
          <w:rFonts w:ascii="Georgia" w:hAnsi="Georgia" w:cs="Arial"/>
          <w:color w:val="000000"/>
          <w:sz w:val="22"/>
          <w:szCs w:val="22"/>
          <w:lang w:val="en-GB"/>
        </w:rPr>
      </w:pPr>
    </w:p>
    <w:p w14:paraId="00F87AB0" w14:textId="77777777" w:rsidR="00411172" w:rsidRDefault="00411172">
      <w:pPr>
        <w:spacing w:after="170" w:line="340" w:lineRule="exact"/>
        <w:rPr>
          <w:rFonts w:ascii="Georgia" w:hAnsi="Georgia" w:cs="Arial"/>
          <w:color w:val="000000"/>
          <w:sz w:val="22"/>
          <w:szCs w:val="22"/>
          <w:lang w:val="en-GB"/>
        </w:rPr>
      </w:pPr>
    </w:p>
    <w:p w14:paraId="578775AC" w14:textId="77777777" w:rsidR="00411172" w:rsidRDefault="00411172">
      <w:pPr>
        <w:spacing w:after="170" w:line="340" w:lineRule="exact"/>
        <w:rPr>
          <w:rFonts w:ascii="Georgia" w:hAnsi="Georgia" w:cs="Arial"/>
          <w:color w:val="000000"/>
          <w:sz w:val="22"/>
          <w:szCs w:val="22"/>
          <w:lang w:val="en-GB"/>
        </w:rPr>
      </w:pPr>
    </w:p>
    <w:p w14:paraId="02BA291F" w14:textId="77777777" w:rsidR="00411172" w:rsidRDefault="00411172">
      <w:pPr>
        <w:spacing w:after="170" w:line="340" w:lineRule="exact"/>
        <w:rPr>
          <w:rFonts w:ascii="Georgia" w:hAnsi="Georgia" w:cs="Arial"/>
          <w:color w:val="000000"/>
          <w:sz w:val="22"/>
          <w:szCs w:val="22"/>
          <w:lang w:val="en-GB"/>
        </w:rPr>
      </w:pPr>
    </w:p>
    <w:p w14:paraId="3AC83CD7" w14:textId="77777777" w:rsidR="00411172" w:rsidRDefault="00411172">
      <w:pPr>
        <w:spacing w:after="170" w:line="340" w:lineRule="exact"/>
        <w:rPr>
          <w:rFonts w:ascii="Georgia" w:hAnsi="Georgia" w:cs="Arial"/>
          <w:color w:val="000000"/>
          <w:sz w:val="22"/>
          <w:szCs w:val="22"/>
          <w:lang w:val="en-GB"/>
        </w:rPr>
      </w:pPr>
    </w:p>
    <w:p w14:paraId="2ED2CEE3" w14:textId="77777777" w:rsidR="00411172" w:rsidRDefault="00411172">
      <w:pPr>
        <w:spacing w:after="170" w:line="340" w:lineRule="exact"/>
        <w:rPr>
          <w:rFonts w:ascii="Georgia" w:hAnsi="Georgia" w:cs="Arial"/>
          <w:color w:val="000000"/>
          <w:sz w:val="22"/>
          <w:szCs w:val="22"/>
          <w:lang w:val="en-GB"/>
        </w:rPr>
      </w:pPr>
    </w:p>
    <w:p w14:paraId="6857AF95" w14:textId="77777777" w:rsidR="00411172" w:rsidRDefault="00411172">
      <w:pPr>
        <w:spacing w:after="170" w:line="340" w:lineRule="exact"/>
        <w:rPr>
          <w:rFonts w:ascii="Georgia" w:hAnsi="Georgia" w:cs="Arial"/>
          <w:color w:val="000000"/>
          <w:sz w:val="22"/>
          <w:szCs w:val="22"/>
          <w:lang w:val="en-GB"/>
        </w:rPr>
      </w:pPr>
    </w:p>
    <w:p w14:paraId="06F7CE29" w14:textId="77777777" w:rsidR="00411172" w:rsidRDefault="00411172">
      <w:pPr>
        <w:spacing w:after="170" w:line="340" w:lineRule="exact"/>
        <w:rPr>
          <w:rFonts w:ascii="Georgia" w:hAnsi="Georgia" w:cs="Arial"/>
          <w:color w:val="000000"/>
          <w:sz w:val="22"/>
          <w:szCs w:val="22"/>
          <w:lang w:val="en-GB"/>
        </w:rPr>
      </w:pPr>
    </w:p>
    <w:p w14:paraId="6BACA500" w14:textId="77777777" w:rsidR="00411172" w:rsidRDefault="00411172">
      <w:pPr>
        <w:spacing w:after="170" w:line="340" w:lineRule="exact"/>
        <w:rPr>
          <w:rFonts w:ascii="Georgia" w:hAnsi="Georgia" w:cs="Arial"/>
          <w:color w:val="000000"/>
          <w:sz w:val="22"/>
          <w:szCs w:val="22"/>
          <w:lang w:val="en-GB"/>
        </w:rPr>
      </w:pPr>
    </w:p>
    <w:p w14:paraId="5942F459" w14:textId="77777777" w:rsidR="00411172" w:rsidRDefault="00411172">
      <w:pPr>
        <w:spacing w:after="170" w:line="340" w:lineRule="exact"/>
        <w:rPr>
          <w:rFonts w:ascii="Georgia" w:hAnsi="Georgia" w:cs="Arial"/>
          <w:color w:val="000000"/>
          <w:sz w:val="22"/>
          <w:szCs w:val="22"/>
          <w:lang w:val="en-GB"/>
        </w:rPr>
      </w:pPr>
    </w:p>
    <w:p w14:paraId="78A4E434" w14:textId="77777777" w:rsidR="00411172" w:rsidRDefault="00411172">
      <w:pPr>
        <w:spacing w:after="170" w:line="340" w:lineRule="exact"/>
        <w:rPr>
          <w:rFonts w:ascii="Georgia" w:hAnsi="Georgia" w:cs="Arial"/>
          <w:color w:val="000000"/>
          <w:sz w:val="22"/>
          <w:szCs w:val="22"/>
          <w:lang w:val="en-GB"/>
        </w:rPr>
      </w:pPr>
    </w:p>
    <w:p w14:paraId="68D391FA" w14:textId="77777777" w:rsidR="00411172" w:rsidRDefault="00411172">
      <w:pPr>
        <w:spacing w:after="170" w:line="340" w:lineRule="exact"/>
        <w:rPr>
          <w:rFonts w:ascii="Georgia" w:hAnsi="Georgia" w:cs="Arial"/>
          <w:color w:val="000000"/>
          <w:sz w:val="22"/>
          <w:szCs w:val="22"/>
          <w:lang w:val="en-GB"/>
        </w:rPr>
      </w:pPr>
    </w:p>
    <w:p w14:paraId="17942407" w14:textId="77777777" w:rsidR="00411172" w:rsidRDefault="00EE151B">
      <w:pPr>
        <w:spacing w:after="170" w:line="340" w:lineRule="exact"/>
        <w:rPr>
          <w:rFonts w:ascii="Georgia" w:hAnsi="Georgia" w:cs="Arial"/>
          <w:color w:val="000000"/>
          <w:sz w:val="22"/>
          <w:szCs w:val="22"/>
          <w:lang w:val="en-GB"/>
        </w:rPr>
      </w:pPr>
      <w:r>
        <w:rPr>
          <w:noProof/>
        </w:rPr>
        <mc:AlternateContent>
          <mc:Choice Requires="wps">
            <w:drawing>
              <wp:anchor distT="45720" distB="45720" distL="114300" distR="114300" simplePos="0" relativeHeight="251701248" behindDoc="0" locked="0" layoutInCell="1" allowOverlap="1" wp14:anchorId="7E09B68F" wp14:editId="55AD7855">
                <wp:simplePos x="0" y="0"/>
                <wp:positionH relativeFrom="column">
                  <wp:posOffset>-109220</wp:posOffset>
                </wp:positionH>
                <wp:positionV relativeFrom="paragraph">
                  <wp:posOffset>325755</wp:posOffset>
                </wp:positionV>
                <wp:extent cx="4157980" cy="556260"/>
                <wp:effectExtent l="0" t="0" r="0" b="0"/>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556260"/>
                        </a:xfrm>
                        <a:prstGeom prst="rect">
                          <a:avLst/>
                        </a:prstGeom>
                        <a:solidFill>
                          <a:srgbClr val="FFFFFF"/>
                        </a:solidFill>
                        <a:ln w="9525">
                          <a:noFill/>
                          <a:miter lim="800000"/>
                          <a:headEnd/>
                          <a:tailEnd/>
                        </a:ln>
                      </wps:spPr>
                      <wps:txbx>
                        <w:txbxContent>
                          <w:p w14:paraId="1BB78E1A" w14:textId="77777777" w:rsidR="00411172" w:rsidRDefault="00EE151B">
                            <w:pPr>
                              <w:rPr>
                                <w:rFonts w:ascii="Georgia" w:hAnsi="Georgia"/>
                                <w:sz w:val="18"/>
                                <w:szCs w:val="18"/>
                              </w:rPr>
                            </w:pPr>
                            <w:r>
                              <w:rPr>
                                <w:rFonts w:ascii="Georgia" w:hAnsi="Georgia"/>
                                <w:b/>
                                <w:bCs/>
                                <w:sz w:val="18"/>
                                <w:szCs w:val="18"/>
                              </w:rPr>
                              <w:t>Figure 1.</w:t>
                            </w:r>
                            <w:r>
                              <w:rPr>
                                <w:rFonts w:ascii="Georgia" w:hAnsi="Georgia"/>
                                <w:sz w:val="18"/>
                                <w:szCs w:val="18"/>
                              </w:rPr>
                              <w:t xml:space="preserve"> Guiding Principle, Vision and Objectives of the Trilateral Wadden Sea Cooperation (Joint Declaration 2010) and Management Principles (Wadden Sea Plan 2010, p. 9) as basis for the SIMP.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9B68F" id="_x0000_t202" coordsize="21600,21600" o:spt="202" path="m,l,21600r21600,l21600,xe">
                <v:stroke joinstyle="miter"/>
                <v:path gradientshapeok="t" o:connecttype="rect"/>
              </v:shapetype>
              <v:shape id="Textfeld 34" o:spid="_x0000_s1026" type="#_x0000_t202" style="position:absolute;margin-left:-8.6pt;margin-top:25.65pt;width:327.4pt;height:43.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buDQIAAPYDAAAOAAAAZHJzL2Uyb0RvYy54bWysU9tu2zAMfR+wfxD0vjgJ4rQx4hRdugwD&#10;ugvQ7QNkWY6FyaJGKbGzrx8lp2nQvQ3Tg0CK1BF5eLS+GzrDjgq9Blvy2WTKmbISam33Jf/xfffu&#10;ljMfhK2FAatKflKe323evln3rlBzaMHUChmBWF/0ruRtCK7IMi9b1Qk/AacsBRvATgRycZ/VKHpC&#10;70w2n06XWQ9YOwSpvKfThzHINwm/aZQMX5vGq8BMyam2kHZMexX3bLMWxR6Fa7U8lyH+oYpOaEuP&#10;XqAeRBDsgPovqE5LBA9NmEjoMmgaLVXqgbqZTV9189QKp1IvRI53F5r8/4OVX45P7huyMLyHgQaY&#10;mvDuEeRPzyxsW2H36h4R+laJmh6eRcqy3vnifDVS7QsfQar+M9Q0ZHEIkICGBrvICvXJCJ0GcLqQ&#10;robAJB0uZvnN6pZCkmJ5vpwv01QyUTzfdujDRwUdi0bJkYaa0MXx0YdYjSieU+JjHoyud9qY5OC+&#10;2hpkR0EC2KWVGniVZizrS77K53lCthDvJ210OpBAje5KfjuNa5RMZOODrVNKENqMNlVi7JmeyMjI&#10;TRiqgRIjTRXUJyIKYRQifRwyWsDfnPUkwpL7XweBijPzyRLZq9liEVWbnEV+MycHryPVdURYSVAl&#10;D5yN5jYkpUceLNzTUBqd+Hqp5FwriSvReP4IUb3Xfsp6+a6bPwAAAP//AwBQSwMEFAAGAAgAAAAh&#10;AKKpDp7fAAAACgEAAA8AAABkcnMvZG93bnJldi54bWxMj9FOg0AQRd9N/IfNmPhi2oVioUWWRk00&#10;vrb2AwZ2CkR2l7DbQv/e8ck+Tu7JvWeK3Wx6caHRd84qiJcRCLK1051tFBy/PxYbED6g1dg7Swqu&#10;5GFX3t8VmGs32T1dDqERXGJ9jgraEIZcSl+3ZNAv3UCWs5MbDQY+x0bqEScuN71cRVEqDXaWF1oc&#10;6L2l+udwNgpOX9PTejtVn+GY7Z/TN+yyyl2VenyYX19ABJrDPwx/+qwOJTtV7my1F72CRZytGFWw&#10;jhMQDKRJloKomEw2W5BlIW9fKH8BAAD//wMAUEsBAi0AFAAGAAgAAAAhALaDOJL+AAAA4QEAABMA&#10;AAAAAAAAAAAAAAAAAAAAAFtDb250ZW50X1R5cGVzXS54bWxQSwECLQAUAAYACAAAACEAOP0h/9YA&#10;AACUAQAACwAAAAAAAAAAAAAAAAAvAQAAX3JlbHMvLnJlbHNQSwECLQAUAAYACAAAACEAr91m7g0C&#10;AAD2AwAADgAAAAAAAAAAAAAAAAAuAgAAZHJzL2Uyb0RvYy54bWxQSwECLQAUAAYACAAAACEAoqkO&#10;nt8AAAAKAQAADwAAAAAAAAAAAAAAAABnBAAAZHJzL2Rvd25yZXYueG1sUEsFBgAAAAAEAAQA8wAA&#10;AHMFAAAAAA==&#10;" stroked="f">
                <v:textbox>
                  <w:txbxContent>
                    <w:p w14:paraId="1BB78E1A" w14:textId="77777777" w:rsidR="00411172" w:rsidRDefault="00EE151B">
                      <w:pPr>
                        <w:rPr>
                          <w:rFonts w:ascii="Georgia" w:hAnsi="Georgia"/>
                          <w:sz w:val="18"/>
                          <w:szCs w:val="18"/>
                        </w:rPr>
                      </w:pPr>
                      <w:r>
                        <w:rPr>
                          <w:rFonts w:ascii="Georgia" w:hAnsi="Georgia"/>
                          <w:b/>
                          <w:bCs/>
                          <w:sz w:val="18"/>
                          <w:szCs w:val="18"/>
                        </w:rPr>
                        <w:t>Figure 1.</w:t>
                      </w:r>
                      <w:r>
                        <w:rPr>
                          <w:rFonts w:ascii="Georgia" w:hAnsi="Georgia"/>
                          <w:sz w:val="18"/>
                          <w:szCs w:val="18"/>
                        </w:rPr>
                        <w:t xml:space="preserve"> Guiding Principle, Vision and Objectives of the Trilateral Wadden Sea Cooperation (Joint Declaration 2010) and Management Principles (Wadden Sea Plan 2010, p. 9) as basis for the SIMP. </w:t>
                      </w:r>
                    </w:p>
                  </w:txbxContent>
                </v:textbox>
              </v:shape>
            </w:pict>
          </mc:Fallback>
        </mc:AlternateContent>
      </w:r>
    </w:p>
    <w:p w14:paraId="2936CBDA" w14:textId="77777777" w:rsidR="00411172" w:rsidRDefault="00411172">
      <w:pPr>
        <w:spacing w:after="170" w:line="340" w:lineRule="exact"/>
        <w:rPr>
          <w:rFonts w:ascii="Georgia" w:hAnsi="Georgia" w:cs="Arial"/>
          <w:color w:val="000000"/>
          <w:sz w:val="22"/>
          <w:szCs w:val="22"/>
          <w:lang w:val="en-GB"/>
        </w:rPr>
      </w:pPr>
    </w:p>
    <w:p w14:paraId="36374396" w14:textId="77777777" w:rsidR="00411172" w:rsidRDefault="00EE151B">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de-DE" w:eastAsia="de-DE"/>
        </w:rPr>
        <w:drawing>
          <wp:anchor distT="0" distB="0" distL="114300" distR="114300" simplePos="0" relativeHeight="251699200" behindDoc="0" locked="0" layoutInCell="1" allowOverlap="1" wp14:anchorId="7AEE3828" wp14:editId="1FED4A39">
            <wp:simplePos x="0" y="0"/>
            <wp:positionH relativeFrom="column">
              <wp:posOffset>-187408</wp:posOffset>
            </wp:positionH>
            <wp:positionV relativeFrom="paragraph">
              <wp:posOffset>217308</wp:posOffset>
            </wp:positionV>
            <wp:extent cx="4435475" cy="2242185"/>
            <wp:effectExtent l="0" t="0" r="3175" b="5715"/>
            <wp:wrapNone/>
            <wp:docPr id="196" name="Grafik 19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descr="Ein Bild, das Text enthält.&#10;&#10;Automatisch generierte Beschreibung"/>
                    <pic:cNvPicPr/>
                  </pic:nvPicPr>
                  <pic:blipFill rotWithShape="1">
                    <a:blip r:embed="rId18"/>
                    <a:srcRect l="2705" t="5149" r="59230" b="67641"/>
                    <a:stretch/>
                  </pic:blipFill>
                  <pic:spPr bwMode="auto">
                    <a:xfrm>
                      <a:off x="0" y="0"/>
                      <a:ext cx="4435475" cy="224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3030B" w14:textId="4EA80978" w:rsidR="003B1465" w:rsidRDefault="003B1465">
      <w:pPr>
        <w:spacing w:after="170" w:line="340" w:lineRule="exact"/>
        <w:rPr>
          <w:rFonts w:ascii="Georgia" w:hAnsi="Georgia" w:cs="Arial"/>
          <w:color w:val="000000"/>
          <w:sz w:val="22"/>
          <w:szCs w:val="22"/>
          <w:lang w:val="en-GB"/>
        </w:rPr>
      </w:pPr>
    </w:p>
    <w:p w14:paraId="71B8B8B3" w14:textId="77777777" w:rsidR="003B1465" w:rsidRDefault="003B1465">
      <w:pPr>
        <w:spacing w:after="170" w:line="340" w:lineRule="exact"/>
        <w:rPr>
          <w:rFonts w:ascii="Georgia" w:hAnsi="Georgia" w:cs="Arial"/>
          <w:color w:val="000000"/>
          <w:sz w:val="22"/>
          <w:szCs w:val="22"/>
          <w:lang w:val="en-GB"/>
        </w:rPr>
      </w:pPr>
    </w:p>
    <w:p w14:paraId="5692A708" w14:textId="77777777" w:rsidR="003B1465" w:rsidRDefault="003B1465">
      <w:pPr>
        <w:spacing w:after="170" w:line="340" w:lineRule="exact"/>
        <w:rPr>
          <w:rFonts w:ascii="Georgia" w:hAnsi="Georgia" w:cs="Arial"/>
          <w:color w:val="000000"/>
          <w:sz w:val="22"/>
          <w:szCs w:val="22"/>
          <w:lang w:val="en-GB"/>
        </w:rPr>
      </w:pPr>
    </w:p>
    <w:p w14:paraId="531ECF6C" w14:textId="77777777" w:rsidR="003B1465" w:rsidRDefault="003B1465">
      <w:pPr>
        <w:spacing w:after="170" w:line="340" w:lineRule="exact"/>
        <w:rPr>
          <w:rFonts w:ascii="Georgia" w:hAnsi="Georgia" w:cs="Arial"/>
          <w:color w:val="000000"/>
          <w:sz w:val="22"/>
          <w:szCs w:val="22"/>
          <w:lang w:val="en-GB"/>
        </w:rPr>
      </w:pPr>
    </w:p>
    <w:p w14:paraId="60084331" w14:textId="77777777" w:rsidR="003B1465" w:rsidRDefault="003B1465">
      <w:pPr>
        <w:spacing w:after="170" w:line="340" w:lineRule="exact"/>
        <w:rPr>
          <w:rFonts w:ascii="Georgia" w:hAnsi="Georgia" w:cs="Arial"/>
          <w:color w:val="000000"/>
          <w:sz w:val="22"/>
          <w:szCs w:val="22"/>
          <w:lang w:val="en-GB"/>
        </w:rPr>
      </w:pPr>
    </w:p>
    <w:p w14:paraId="38068A4A" w14:textId="77777777" w:rsidR="003B1465" w:rsidRDefault="003B1465">
      <w:pPr>
        <w:spacing w:after="170" w:line="340" w:lineRule="exact"/>
        <w:rPr>
          <w:rFonts w:ascii="Georgia" w:hAnsi="Georgia" w:cs="Arial"/>
          <w:color w:val="000000"/>
          <w:sz w:val="22"/>
          <w:szCs w:val="22"/>
          <w:lang w:val="en-GB"/>
        </w:rPr>
      </w:pPr>
    </w:p>
    <w:p w14:paraId="6DF40A67" w14:textId="77777777" w:rsidR="003B1465" w:rsidRDefault="003B1465">
      <w:pPr>
        <w:spacing w:after="170" w:line="340" w:lineRule="exact"/>
        <w:rPr>
          <w:rFonts w:ascii="Georgia" w:hAnsi="Georgia" w:cs="Arial"/>
          <w:color w:val="000000"/>
          <w:sz w:val="22"/>
          <w:szCs w:val="22"/>
          <w:lang w:val="en-GB"/>
        </w:rPr>
      </w:pPr>
    </w:p>
    <w:p w14:paraId="1376D070" w14:textId="50E20028" w:rsidR="003B1465" w:rsidRPr="00C64E8E" w:rsidRDefault="00EB0C2A" w:rsidP="00C64E8E">
      <w:pPr>
        <w:numPr>
          <w:ilvl w:val="1"/>
          <w:numId w:val="49"/>
        </w:numPr>
        <w:spacing w:before="600" w:after="170" w:line="340" w:lineRule="exact"/>
        <w:outlineLvl w:val="1"/>
        <w:rPr>
          <w:rFonts w:ascii="Arial" w:hAnsi="Arial" w:cs="Arial"/>
          <w:b/>
          <w:color w:val="003047"/>
          <w:sz w:val="28"/>
          <w:szCs w:val="28"/>
          <w:lang w:val="en-GB"/>
        </w:rPr>
      </w:pPr>
      <w:bookmarkStart w:id="131" w:name="_Toc94803891"/>
      <w:r w:rsidRPr="00C64E8E">
        <w:rPr>
          <w:rFonts w:ascii="Arial" w:hAnsi="Arial" w:cs="Arial"/>
          <w:b/>
          <w:color w:val="003047"/>
          <w:sz w:val="28"/>
          <w:szCs w:val="28"/>
          <w:lang w:val="en-GB"/>
        </w:rPr>
        <w:t>The Purpose of the SIMP</w:t>
      </w:r>
      <w:bookmarkEnd w:id="131"/>
    </w:p>
    <w:p w14:paraId="50271B73" w14:textId="6D453190" w:rsidR="003B1465" w:rsidRDefault="00EB0C2A">
      <w:pPr>
        <w:spacing w:after="170" w:line="340" w:lineRule="exact"/>
        <w:rPr>
          <w:rFonts w:ascii="Georgia" w:hAnsi="Georgia" w:cs="Arial"/>
          <w:color w:val="000000"/>
          <w:sz w:val="22"/>
          <w:szCs w:val="22"/>
        </w:rPr>
      </w:pPr>
      <w:bookmarkStart w:id="132" w:name="_Hlk93040167"/>
      <w:r>
        <w:rPr>
          <w:rFonts w:ascii="Georgia" w:hAnsi="Georgia" w:cs="Arial"/>
          <w:color w:val="000000"/>
          <w:sz w:val="22"/>
          <w:szCs w:val="22"/>
        </w:rPr>
        <w:t>Considering the wealth and diversity of management systems and instruments that are in place in the Wadden Sea World Heritage Site</w:t>
      </w:r>
      <w:bookmarkEnd w:id="132"/>
      <w:r>
        <w:rPr>
          <w:rFonts w:ascii="Georgia" w:hAnsi="Georgia" w:cs="Arial"/>
          <w:color w:val="000000"/>
          <w:sz w:val="22"/>
          <w:szCs w:val="22"/>
        </w:rPr>
        <w:t xml:space="preserve">, the purpose of the SIMP, as agreed by the TWSC and stated in Annex 1 of the Leeuwarden Declaration (2018), is to </w:t>
      </w:r>
      <w:r>
        <w:rPr>
          <w:rFonts w:ascii="Georgia" w:hAnsi="Georgia" w:cs="Arial"/>
          <w:b/>
          <w:bCs/>
          <w:color w:val="000000"/>
          <w:sz w:val="22"/>
          <w:szCs w:val="22"/>
        </w:rPr>
        <w:t>further facilitate the continuous improvement of management coordination</w:t>
      </w:r>
      <w:ins w:id="133" w:author="Autor">
        <w:r>
          <w:rPr>
            <w:rFonts w:ascii="Georgia" w:hAnsi="Georgia" w:cs="Arial"/>
            <w:b/>
            <w:bCs/>
            <w:color w:val="000000"/>
            <w:sz w:val="22"/>
            <w:szCs w:val="22"/>
          </w:rPr>
          <w:t xml:space="preserve"> </w:t>
        </w:r>
        <w:commentRangeStart w:id="134"/>
        <w:r w:rsidR="00AC2928">
          <w:rPr>
            <w:rFonts w:ascii="Georgia" w:hAnsi="Georgia" w:cs="Arial"/>
            <w:b/>
            <w:bCs/>
            <w:color w:val="000000"/>
            <w:sz w:val="22"/>
            <w:szCs w:val="22"/>
          </w:rPr>
          <w:t xml:space="preserve">and </w:t>
        </w:r>
        <w:r w:rsidR="00134988">
          <w:rPr>
            <w:rFonts w:ascii="Georgia" w:hAnsi="Georgia" w:cs="Arial"/>
            <w:b/>
            <w:bCs/>
            <w:color w:val="000000"/>
            <w:sz w:val="22"/>
            <w:szCs w:val="22"/>
          </w:rPr>
          <w:t xml:space="preserve">of </w:t>
        </w:r>
        <w:r w:rsidR="00AC2928">
          <w:rPr>
            <w:rFonts w:ascii="Georgia" w:hAnsi="Georgia" w:cs="Arial"/>
            <w:b/>
            <w:bCs/>
            <w:color w:val="000000"/>
            <w:sz w:val="22"/>
            <w:szCs w:val="22"/>
          </w:rPr>
          <w:t xml:space="preserve">the </w:t>
        </w:r>
        <w:r w:rsidR="008938B3">
          <w:rPr>
            <w:rFonts w:ascii="Georgia" w:hAnsi="Georgia" w:cs="Arial"/>
            <w:b/>
            <w:bCs/>
            <w:color w:val="000000"/>
            <w:sz w:val="22"/>
            <w:szCs w:val="22"/>
          </w:rPr>
          <w:t>actual</w:t>
        </w:r>
        <w:r w:rsidR="00AC2928">
          <w:rPr>
            <w:rFonts w:ascii="Georgia" w:hAnsi="Georgia" w:cs="Arial"/>
            <w:b/>
            <w:bCs/>
            <w:color w:val="000000"/>
            <w:sz w:val="22"/>
            <w:szCs w:val="22"/>
          </w:rPr>
          <w:t xml:space="preserve"> management measures</w:t>
        </w:r>
      </w:ins>
      <w:ins w:id="135" w:author="Autor" w:date="2022-07-04T18:05:00Z">
        <w:r w:rsidR="00EE151B">
          <w:rPr>
            <w:rFonts w:ascii="Georgia" w:hAnsi="Georgia" w:cs="Arial"/>
            <w:b/>
            <w:bCs/>
            <w:color w:val="000000"/>
            <w:sz w:val="22"/>
            <w:szCs w:val="22"/>
          </w:rPr>
          <w:t xml:space="preserve"> </w:t>
        </w:r>
      </w:ins>
      <w:commentRangeEnd w:id="134"/>
      <w:r w:rsidR="004A2733">
        <w:rPr>
          <w:rStyle w:val="Kommentarzeichen"/>
          <w:lang w:val="de-DE" w:eastAsia="de-DE"/>
        </w:rPr>
        <w:commentReference w:id="134"/>
      </w:r>
      <w:r>
        <w:rPr>
          <w:rFonts w:ascii="Georgia" w:hAnsi="Georgia" w:cs="Arial"/>
          <w:b/>
          <w:bCs/>
          <w:color w:val="000000"/>
          <w:sz w:val="22"/>
          <w:szCs w:val="22"/>
        </w:rPr>
        <w:t xml:space="preserve">for the protection and maintenance of the Outstanding Universal Value </w:t>
      </w:r>
      <w:r>
        <w:rPr>
          <w:rFonts w:ascii="Georgia" w:hAnsi="Georgia" w:cs="Arial"/>
          <w:color w:val="000000"/>
          <w:sz w:val="22"/>
          <w:szCs w:val="22"/>
        </w:rPr>
        <w:t>by:</w:t>
      </w:r>
    </w:p>
    <w:p w14:paraId="0754DE8D" w14:textId="77777777" w:rsidR="003B1465" w:rsidRDefault="00EB0C2A" w:rsidP="000E3C44">
      <w:pPr>
        <w:numPr>
          <w:ilvl w:val="0"/>
          <w:numId w:val="48"/>
        </w:numPr>
        <w:spacing w:after="170" w:line="340" w:lineRule="exact"/>
        <w:rPr>
          <w:rFonts w:ascii="Georgia" w:hAnsi="Georgia" w:cs="Arial"/>
          <w:color w:val="000000"/>
          <w:sz w:val="22"/>
          <w:szCs w:val="22"/>
        </w:rPr>
      </w:pPr>
      <w:r>
        <w:rPr>
          <w:rFonts w:ascii="Georgia" w:hAnsi="Georgia" w:cs="Arial"/>
          <w:color w:val="000000"/>
          <w:sz w:val="22"/>
          <w:szCs w:val="22"/>
        </w:rPr>
        <w:t>providing a clear overarching description of the management system at the regional, national, and trilateral level,</w:t>
      </w:r>
    </w:p>
    <w:p w14:paraId="5DEA7D8B" w14:textId="77777777" w:rsidR="003B1465" w:rsidRDefault="00EB0C2A" w:rsidP="000E3C44">
      <w:pPr>
        <w:numPr>
          <w:ilvl w:val="0"/>
          <w:numId w:val="48"/>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addressing key topics presenting concrete present and potential impacts to the Outstanding Universal Value which have been prioritised as pending management tasks,</w:t>
      </w:r>
    </w:p>
    <w:p w14:paraId="07DF31CA" w14:textId="128B5EBF" w:rsidR="003B1465" w:rsidRDefault="00EB0C2A" w:rsidP="000E3C44">
      <w:pPr>
        <w:numPr>
          <w:ilvl w:val="0"/>
          <w:numId w:val="48"/>
        </w:numPr>
        <w:spacing w:after="170" w:line="340" w:lineRule="exact"/>
        <w:rPr>
          <w:rFonts w:ascii="Georgia" w:hAnsi="Georgia" w:cs="Arial"/>
          <w:color w:val="000000"/>
          <w:sz w:val="22"/>
          <w:szCs w:val="22"/>
        </w:rPr>
      </w:pPr>
      <w:r>
        <w:rPr>
          <w:rFonts w:ascii="Georgia" w:hAnsi="Georgia" w:cs="Arial"/>
          <w:color w:val="000000"/>
          <w:sz w:val="22"/>
          <w:szCs w:val="22"/>
        </w:rPr>
        <w:t>present existing joint management activities across the property and showcase gaps which need enhanced joint efforts to maintain</w:t>
      </w:r>
      <w:ins w:id="136" w:author="Autor">
        <w:r>
          <w:rPr>
            <w:rFonts w:ascii="Georgia" w:hAnsi="Georgia" w:cs="Arial"/>
            <w:color w:val="000000"/>
            <w:sz w:val="22"/>
            <w:szCs w:val="22"/>
          </w:rPr>
          <w:t xml:space="preserve"> </w:t>
        </w:r>
        <w:r w:rsidR="00975915">
          <w:rPr>
            <w:rFonts w:ascii="Georgia" w:hAnsi="Georgia" w:cs="Arial"/>
            <w:color w:val="000000"/>
            <w:sz w:val="22"/>
            <w:szCs w:val="22"/>
          </w:rPr>
          <w:t>or improve</w:t>
        </w:r>
        <w:r w:rsidR="00FE2CCA">
          <w:rPr>
            <w:rFonts w:ascii="Georgia" w:hAnsi="Georgia" w:cs="Arial"/>
            <w:color w:val="000000"/>
            <w:sz w:val="22"/>
            <w:szCs w:val="22"/>
          </w:rPr>
          <w:t xml:space="preserve"> </w:t>
        </w:r>
      </w:ins>
      <w:del w:id="137" w:author="Autor">
        <w:r w:rsidR="00EE151B" w:rsidDel="00FE2CCA">
          <w:rPr>
            <w:rFonts w:ascii="Georgia" w:hAnsi="Georgia" w:cs="Arial"/>
            <w:color w:val="000000"/>
            <w:sz w:val="22"/>
            <w:szCs w:val="22"/>
          </w:rPr>
          <w:delText xml:space="preserve"> </w:delText>
        </w:r>
      </w:del>
      <w:r>
        <w:rPr>
          <w:rFonts w:ascii="Georgia" w:hAnsi="Georgia" w:cs="Arial"/>
          <w:color w:val="000000"/>
          <w:sz w:val="22"/>
          <w:szCs w:val="22"/>
        </w:rPr>
        <w:t>the area’s Outstanding Universal Value.</w:t>
      </w:r>
    </w:p>
    <w:p w14:paraId="1885C244" w14:textId="77777777" w:rsidR="003B1465" w:rsidRDefault="00EB0C2A" w:rsidP="000E3C44">
      <w:pPr>
        <w:numPr>
          <w:ilvl w:val="1"/>
          <w:numId w:val="49"/>
        </w:numPr>
        <w:spacing w:before="600" w:after="170" w:line="340" w:lineRule="exact"/>
        <w:outlineLvl w:val="1"/>
        <w:rPr>
          <w:rFonts w:ascii="Arial" w:hAnsi="Arial" w:cs="Arial"/>
          <w:b/>
          <w:color w:val="003047"/>
          <w:sz w:val="28"/>
          <w:szCs w:val="28"/>
          <w:lang w:val="en-GB"/>
        </w:rPr>
      </w:pPr>
      <w:bookmarkStart w:id="138" w:name="_Toc94803892"/>
      <w:r>
        <w:rPr>
          <w:rFonts w:ascii="Arial" w:hAnsi="Arial" w:cs="Arial"/>
          <w:b/>
          <w:color w:val="003047"/>
          <w:sz w:val="28"/>
          <w:szCs w:val="28"/>
          <w:lang w:val="en-GB"/>
        </w:rPr>
        <w:t>The Status of the SIMP</w:t>
      </w:r>
      <w:bookmarkStart w:id="139" w:name="_Hlk44683190"/>
      <w:bookmarkEnd w:id="138"/>
    </w:p>
    <w:p w14:paraId="5E7A60CD" w14:textId="77777777" w:rsidR="003B1465" w:rsidRDefault="00EB0C2A">
      <w:pPr>
        <w:spacing w:after="170" w:line="340" w:lineRule="exact"/>
        <w:rPr>
          <w:rFonts w:ascii="Georgia" w:hAnsi="Georgia" w:cs="Arial"/>
          <w:color w:val="000000"/>
          <w:sz w:val="22"/>
          <w:szCs w:val="22"/>
          <w:lang w:val="en-GB"/>
        </w:rPr>
      </w:pPr>
      <w:bookmarkStart w:id="140" w:name="_Hlk92988304"/>
      <w:r>
        <w:rPr>
          <w:rFonts w:ascii="Georgia" w:hAnsi="Georgia" w:cs="Arial"/>
          <w:color w:val="000000"/>
          <w:sz w:val="22"/>
          <w:szCs w:val="22"/>
          <w:lang w:val="en-GB"/>
        </w:rPr>
        <w:t xml:space="preserve">The SIMP for the Wadden Sea is a political agreement of the Trilateral Wadden Sea Cooperation (TWSC), meaning it is a legally non-binding document of common political interest. </w:t>
      </w:r>
    </w:p>
    <w:p w14:paraId="17E077DC"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Existing policy documents and legally binding instruments at the trilateral, regional, national, or local level are not altered or affected by the SIMP. </w:t>
      </w:r>
    </w:p>
    <w:p w14:paraId="1962EF2B"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SIMP does not change neither the content nor the function of existing national or trilateral plans, thus it is complementary to the Wadden Sea Plan (WSP) (further detail about WSP is presented as the foundation of Section 3. Nature Conservation Management</w:t>
      </w:r>
      <w:r>
        <w:rPr>
          <w:rFonts w:ascii="Georgia" w:hAnsi="Georgia" w:cs="Arial"/>
          <w:color w:val="000000"/>
          <w:sz w:val="22"/>
          <w:szCs w:val="22"/>
        </w:rPr>
        <w:t>)</w:t>
      </w:r>
      <w:r>
        <w:rPr>
          <w:rFonts w:ascii="Georgia" w:hAnsi="Georgia" w:cs="Arial"/>
          <w:color w:val="000000"/>
          <w:sz w:val="22"/>
          <w:szCs w:val="22"/>
          <w:lang w:val="en-GB"/>
        </w:rPr>
        <w:t xml:space="preserve">. The SIMP acts as an umbrella for existing plans and policies and provides information on how these are implemented trilaterally for nature conservation management. </w:t>
      </w:r>
    </w:p>
    <w:p w14:paraId="037DF999" w14:textId="77777777" w:rsidR="003B1465" w:rsidRDefault="00EB0C2A" w:rsidP="000E3C44">
      <w:pPr>
        <w:numPr>
          <w:ilvl w:val="1"/>
          <w:numId w:val="49"/>
        </w:numPr>
        <w:spacing w:before="600" w:after="170" w:line="340" w:lineRule="exact"/>
        <w:outlineLvl w:val="1"/>
        <w:rPr>
          <w:rFonts w:ascii="Arial" w:hAnsi="Arial" w:cs="Arial"/>
          <w:b/>
          <w:color w:val="003047"/>
          <w:sz w:val="28"/>
          <w:szCs w:val="28"/>
          <w:lang w:val="en-GB"/>
        </w:rPr>
      </w:pPr>
      <w:bookmarkStart w:id="141" w:name="_Toc94803893"/>
      <w:bookmarkEnd w:id="140"/>
      <w:r>
        <w:rPr>
          <w:rFonts w:ascii="Arial" w:hAnsi="Arial" w:cs="Arial"/>
          <w:b/>
          <w:color w:val="003047"/>
          <w:sz w:val="28"/>
          <w:szCs w:val="28"/>
          <w:lang w:val="en-GB"/>
        </w:rPr>
        <w:t>The Scope of the SIMP</w:t>
      </w:r>
      <w:bookmarkEnd w:id="141"/>
    </w:p>
    <w:p w14:paraId="12DD262C" w14:textId="77777777" w:rsidR="003B1465" w:rsidRDefault="00EB0C2A">
      <w:pPr>
        <w:spacing w:after="170" w:line="340" w:lineRule="exact"/>
        <w:rPr>
          <w:rFonts w:ascii="Georgia" w:hAnsi="Georgia" w:cs="Arial"/>
          <w:strike/>
          <w:color w:val="000000"/>
          <w:sz w:val="22"/>
          <w:szCs w:val="22"/>
          <w:lang w:val="en-GB"/>
        </w:rPr>
      </w:pPr>
      <w:r>
        <w:rPr>
          <w:rFonts w:ascii="Georgia" w:hAnsi="Georgia" w:cs="Arial"/>
          <w:color w:val="000000"/>
          <w:sz w:val="22"/>
          <w:szCs w:val="22"/>
          <w:lang w:val="en-GB"/>
        </w:rPr>
        <w:t xml:space="preserve">The focus of the SIMP is the Wadden Sea World Heritage Site and the conservation of its Outstanding Universal Value (OUV, explained in Section 2). The SIMP presents (Figure 2) a </w:t>
      </w:r>
      <w:bookmarkStart w:id="142" w:name="_Hlk92990305"/>
      <w:r>
        <w:rPr>
          <w:rFonts w:ascii="Georgia" w:hAnsi="Georgia" w:cs="Arial"/>
          <w:color w:val="000000"/>
          <w:sz w:val="22"/>
          <w:szCs w:val="22"/>
          <w:lang w:val="en-GB"/>
        </w:rPr>
        <w:t>clear overview of the nature conservation management structures in Denmark, Germany, and the Netherlands and at the trilateral level</w:t>
      </w:r>
      <w:bookmarkEnd w:id="142"/>
      <w:r>
        <w:rPr>
          <w:rFonts w:ascii="Georgia" w:hAnsi="Georgia" w:cs="Arial"/>
          <w:color w:val="000000"/>
          <w:sz w:val="22"/>
          <w:szCs w:val="22"/>
          <w:lang w:val="en-GB"/>
        </w:rPr>
        <w:t xml:space="preserve">, </w:t>
      </w:r>
      <w:bookmarkStart w:id="143" w:name="_Hlk92990327"/>
      <w:r>
        <w:rPr>
          <w:rFonts w:ascii="Georgia" w:hAnsi="Georgia" w:cs="Arial"/>
          <w:color w:val="000000"/>
          <w:sz w:val="22"/>
          <w:szCs w:val="22"/>
          <w:lang w:val="en-GB"/>
        </w:rPr>
        <w:t>describes how the work is done together</w:t>
      </w:r>
      <w:bookmarkEnd w:id="143"/>
      <w:r>
        <w:rPr>
          <w:rFonts w:ascii="Georgia" w:hAnsi="Georgia" w:cs="Arial"/>
          <w:color w:val="000000"/>
          <w:sz w:val="22"/>
          <w:szCs w:val="22"/>
          <w:lang w:val="en-GB"/>
        </w:rPr>
        <w:t xml:space="preserve">. The </w:t>
      </w:r>
      <w:bookmarkStart w:id="144" w:name="_Hlk92990439"/>
      <w:r>
        <w:rPr>
          <w:rFonts w:ascii="Georgia" w:hAnsi="Georgia" w:cs="Arial"/>
          <w:color w:val="000000"/>
          <w:sz w:val="22"/>
          <w:szCs w:val="22"/>
          <w:lang w:val="en-GB"/>
        </w:rPr>
        <w:t xml:space="preserve">existing management elements </w:t>
      </w:r>
      <w:bookmarkEnd w:id="144"/>
      <w:r>
        <w:rPr>
          <w:rFonts w:ascii="Georgia" w:hAnsi="Georgia" w:cs="Arial"/>
          <w:color w:val="000000"/>
          <w:sz w:val="22"/>
          <w:szCs w:val="22"/>
          <w:lang w:val="en-GB"/>
        </w:rPr>
        <w:t xml:space="preserve">in the context of the management cycle (as defined in § 111 of the Operational Guidelines for the Implementation of the World Heritage Convention) are also presented. </w:t>
      </w:r>
    </w:p>
    <w:p w14:paraId="490E1351" w14:textId="77777777" w:rsidR="003B1465" w:rsidRDefault="00EB0C2A">
      <w:pPr>
        <w:spacing w:after="170" w:line="340" w:lineRule="exact"/>
        <w:rPr>
          <w:rFonts w:ascii="Georgia" w:hAnsi="Georgia" w:cs="Arial"/>
          <w:color w:val="000000"/>
          <w:sz w:val="22"/>
          <w:szCs w:val="22"/>
          <w:lang w:val="en-GB"/>
        </w:rPr>
      </w:pPr>
      <w:bookmarkStart w:id="145" w:name="_Hlk92990500"/>
      <w:bookmarkStart w:id="146" w:name="_Hlk93127977"/>
      <w:r>
        <w:rPr>
          <w:rFonts w:ascii="Georgia" w:hAnsi="Georgia" w:cs="Arial"/>
          <w:bCs/>
          <w:color w:val="000000"/>
          <w:sz w:val="22"/>
          <w:szCs w:val="22"/>
          <w:lang w:val="en-GB"/>
        </w:rPr>
        <w:t xml:space="preserve">In the process of developing the SIMP </w:t>
      </w:r>
      <w:bookmarkEnd w:id="145"/>
      <w:r>
        <w:rPr>
          <w:rFonts w:ascii="Georgia" w:hAnsi="Georgia" w:cs="Arial"/>
          <w:bCs/>
          <w:color w:val="000000"/>
          <w:sz w:val="22"/>
          <w:szCs w:val="22"/>
          <w:lang w:val="en-GB"/>
        </w:rPr>
        <w:t xml:space="preserve">(Section 1.5, Figure 3), </w:t>
      </w:r>
      <w:bookmarkStart w:id="147" w:name="_Hlk92988145"/>
      <w:r>
        <w:rPr>
          <w:rFonts w:ascii="Georgia" w:hAnsi="Georgia" w:cs="Arial"/>
          <w:bCs/>
          <w:color w:val="000000"/>
          <w:sz w:val="22"/>
          <w:szCs w:val="22"/>
          <w:lang w:val="en-GB"/>
        </w:rPr>
        <w:t>five aspects have been prioritised as key topics for joint management</w:t>
      </w:r>
      <w:bookmarkEnd w:id="147"/>
      <w:r>
        <w:rPr>
          <w:rFonts w:ascii="Georgia" w:hAnsi="Georgia" w:cs="Arial"/>
          <w:bCs/>
          <w:color w:val="000000"/>
          <w:sz w:val="22"/>
          <w:szCs w:val="22"/>
          <w:lang w:val="en-GB"/>
        </w:rPr>
        <w:t xml:space="preserve">. </w:t>
      </w:r>
      <w:r>
        <w:rPr>
          <w:rFonts w:ascii="Georgia" w:hAnsi="Georgia" w:cs="Arial"/>
          <w:color w:val="000000"/>
          <w:sz w:val="22"/>
          <w:szCs w:val="22"/>
          <w:lang w:val="en-GB"/>
        </w:rPr>
        <w:t xml:space="preserve">By referring to them as “key topics” it is not meant that other topics (i.e. related to nature conservation) are less important. The SIMP key topics </w:t>
      </w:r>
      <w:r>
        <w:rPr>
          <w:rFonts w:ascii="Georgia" w:hAnsi="Georgia" w:cs="Arial"/>
          <w:bCs/>
          <w:color w:val="000000"/>
          <w:sz w:val="22"/>
          <w:szCs w:val="22"/>
          <w:lang w:val="en-GB"/>
        </w:rPr>
        <w:t xml:space="preserve">are </w:t>
      </w:r>
      <w:r>
        <w:rPr>
          <w:rFonts w:ascii="Georgia" w:hAnsi="Georgia" w:cs="Arial"/>
          <w:color w:val="000000"/>
          <w:sz w:val="22"/>
          <w:szCs w:val="22"/>
          <w:lang w:val="en-GB"/>
        </w:rPr>
        <w:t xml:space="preserve">related to human activities relying on ecosystem services and taking place inside of and adjacent to the World Heritage property. </w:t>
      </w:r>
    </w:p>
    <w:p w14:paraId="3C07E025" w14:textId="77777777" w:rsidR="003B1465" w:rsidRPr="004A2733" w:rsidRDefault="00EB0C2A">
      <w:pPr>
        <w:spacing w:after="170" w:line="340" w:lineRule="exact"/>
        <w:rPr>
          <w:rFonts w:ascii="Georgia" w:eastAsiaTheme="minorHAnsi" w:hAnsi="Georgia"/>
          <w:color w:val="000000" w:themeColor="text1"/>
          <w:sz w:val="22"/>
          <w:lang w:val="en-GB"/>
        </w:rPr>
      </w:pPr>
      <w:r>
        <w:rPr>
          <w:rFonts w:ascii="Georgia" w:hAnsi="Georgia" w:cs="Arial"/>
          <w:bCs/>
          <w:color w:val="000000"/>
          <w:sz w:val="22"/>
          <w:szCs w:val="22"/>
          <w:lang w:val="en-GB"/>
        </w:rPr>
        <w:t xml:space="preserve">The five key topics are: </w:t>
      </w:r>
      <w:r>
        <w:rPr>
          <w:rFonts w:ascii="Georgia" w:hAnsi="Georgia" w:cs="Arial"/>
          <w:color w:val="000000"/>
          <w:sz w:val="22"/>
          <w:szCs w:val="22"/>
          <w:lang w:val="en-GB"/>
        </w:rPr>
        <w:t xml:space="preserve">1) Fisheries, 2) Tourism, 3) Shipping and Ports, 4) Renewable Energy and Energy from Oil and Gas and 5) Coastal Flood Defence and Protection. </w:t>
      </w:r>
      <w:r>
        <w:rPr>
          <w:rFonts w:ascii="Georgia" w:eastAsiaTheme="minorHAnsi" w:hAnsi="Georgia" w:cs="Arial"/>
          <w:color w:val="000000" w:themeColor="text1"/>
          <w:sz w:val="22"/>
          <w:szCs w:val="22"/>
          <w:lang w:val="en-GB"/>
        </w:rPr>
        <w:t>These key topics were identified in an iterative and participative process that included the selection criteria of urgency, direct effect on the OUV and need to address at the trilateral level submitted in the Leeuwarden Declaration (2018), the Wadden Sea’s site managers’ recommendations in 2019, and a prioritisation by Task Group World Heritage.</w:t>
      </w:r>
    </w:p>
    <w:p w14:paraId="152EBD7E"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Additionally, the Statement of OUV notes that these topics may pose key threats to the integrity of the Wadden Sea World Heritage Site and therefore need permanent attention. At the same time, if practices in the key topics evolve towards more sustainability this can support the area’s conservation. </w:t>
      </w:r>
      <w:bookmarkEnd w:id="146"/>
      <w:r>
        <w:rPr>
          <w:rFonts w:ascii="Georgia" w:hAnsi="Georgia" w:cs="Arial"/>
          <w:color w:val="000000"/>
          <w:sz w:val="22"/>
          <w:szCs w:val="22"/>
          <w:lang w:val="en-GB"/>
        </w:rPr>
        <w:t xml:space="preserve">Furthermore, these topics are challenging, since the work of the TWSC on these topics has to actively engage the competent authorities and integrate the range of competences of site managers in those key topics. Addressing these at a trilateral level leverages the existing opportunities. </w:t>
      </w:r>
    </w:p>
    <w:p w14:paraId="3D283A47" w14:textId="25F440B6" w:rsidR="003B1465" w:rsidRDefault="00EB0C2A">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de-DE" w:eastAsia="de-DE"/>
        </w:rPr>
        <w:drawing>
          <wp:anchor distT="0" distB="0" distL="114300" distR="114300" simplePos="0" relativeHeight="251653120" behindDoc="0" locked="0" layoutInCell="1" allowOverlap="1" wp14:anchorId="02847B26" wp14:editId="2F751914">
            <wp:simplePos x="0" y="0"/>
            <wp:positionH relativeFrom="column">
              <wp:posOffset>-71120</wp:posOffset>
            </wp:positionH>
            <wp:positionV relativeFrom="paragraph">
              <wp:posOffset>62230</wp:posOffset>
            </wp:positionV>
            <wp:extent cx="4268885" cy="3009717"/>
            <wp:effectExtent l="0" t="0" r="0" b="635"/>
            <wp:wrapNone/>
            <wp:docPr id="6"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a:picLocks noChangeAspect="1"/>
                    </pic:cNvPicPr>
                  </pic:nvPicPr>
                  <pic:blipFill>
                    <a:blip r:embed="rId19"/>
                    <a:srcRect l="6354" t="9243" r="55794" b="53013"/>
                    <a:stretch/>
                  </pic:blipFill>
                  <pic:spPr bwMode="auto">
                    <a:xfrm>
                      <a:off x="0" y="0"/>
                      <a:ext cx="4268885" cy="3009717"/>
                    </a:xfrm>
                    <a:prstGeom prst="rect">
                      <a:avLst/>
                    </a:prstGeom>
                    <a:ln>
                      <a:noFill/>
                    </a:ln>
                  </pic:spPr>
                </pic:pic>
              </a:graphicData>
            </a:graphic>
            <wp14:sizeRelH relativeFrom="margin">
              <wp14:pctWidth>0</wp14:pctWidth>
            </wp14:sizeRelH>
            <wp14:sizeRelV relativeFrom="margin">
              <wp14:pctHeight>0</wp14:pctHeight>
            </wp14:sizeRelV>
          </wp:anchor>
        </w:drawing>
      </w:r>
    </w:p>
    <w:p w14:paraId="4B5095C7" w14:textId="77777777" w:rsidR="003B1465" w:rsidRDefault="003B1465">
      <w:pPr>
        <w:spacing w:after="170" w:line="340" w:lineRule="exact"/>
        <w:rPr>
          <w:rFonts w:ascii="Georgia" w:hAnsi="Georgia" w:cs="Arial"/>
          <w:color w:val="000000"/>
          <w:sz w:val="22"/>
          <w:szCs w:val="22"/>
          <w:lang w:val="en-GB"/>
        </w:rPr>
      </w:pPr>
    </w:p>
    <w:p w14:paraId="6D8EC0EB" w14:textId="77777777" w:rsidR="003B1465" w:rsidRDefault="003B1465">
      <w:pPr>
        <w:spacing w:after="170" w:line="340" w:lineRule="exact"/>
        <w:rPr>
          <w:rFonts w:ascii="Georgia" w:hAnsi="Georgia" w:cs="Arial"/>
          <w:color w:val="000000"/>
          <w:sz w:val="22"/>
          <w:szCs w:val="22"/>
          <w:lang w:val="en-GB"/>
        </w:rPr>
      </w:pPr>
    </w:p>
    <w:p w14:paraId="188BD81B" w14:textId="77777777" w:rsidR="003B1465" w:rsidRDefault="003B1465">
      <w:pPr>
        <w:spacing w:after="170" w:line="340" w:lineRule="exact"/>
        <w:rPr>
          <w:rFonts w:ascii="Georgia" w:hAnsi="Georgia" w:cs="Arial"/>
          <w:color w:val="000000"/>
          <w:sz w:val="22"/>
          <w:szCs w:val="22"/>
          <w:lang w:val="en-GB"/>
        </w:rPr>
      </w:pPr>
    </w:p>
    <w:p w14:paraId="47EE4A77" w14:textId="77777777" w:rsidR="003B1465" w:rsidRDefault="003B1465">
      <w:pPr>
        <w:spacing w:after="170" w:line="340" w:lineRule="exact"/>
        <w:rPr>
          <w:rFonts w:ascii="Georgia" w:hAnsi="Georgia" w:cs="Arial"/>
          <w:color w:val="000000"/>
          <w:sz w:val="22"/>
          <w:szCs w:val="22"/>
          <w:lang w:val="en-GB"/>
        </w:rPr>
      </w:pPr>
    </w:p>
    <w:p w14:paraId="1BAB9C16" w14:textId="77777777" w:rsidR="003B1465" w:rsidRDefault="003B1465">
      <w:pPr>
        <w:spacing w:after="170" w:line="340" w:lineRule="exact"/>
        <w:rPr>
          <w:rFonts w:ascii="Georgia" w:hAnsi="Georgia" w:cs="Arial"/>
          <w:color w:val="000000"/>
          <w:sz w:val="22"/>
          <w:szCs w:val="22"/>
          <w:lang w:val="en-GB"/>
        </w:rPr>
      </w:pPr>
    </w:p>
    <w:p w14:paraId="218FBE34" w14:textId="77777777" w:rsidR="003B1465" w:rsidRDefault="003B1465">
      <w:pPr>
        <w:spacing w:after="170" w:line="340" w:lineRule="exact"/>
        <w:rPr>
          <w:rFonts w:ascii="Georgia" w:hAnsi="Georgia" w:cs="Arial"/>
          <w:color w:val="000000"/>
          <w:sz w:val="22"/>
          <w:szCs w:val="22"/>
          <w:lang w:val="en-GB"/>
        </w:rPr>
      </w:pPr>
    </w:p>
    <w:p w14:paraId="22808BF0" w14:textId="77777777" w:rsidR="003B1465" w:rsidRDefault="003B1465">
      <w:pPr>
        <w:spacing w:after="170" w:line="340" w:lineRule="exact"/>
        <w:rPr>
          <w:rFonts w:ascii="Georgia" w:hAnsi="Georgia" w:cs="Arial"/>
          <w:color w:val="000000"/>
          <w:sz w:val="22"/>
          <w:szCs w:val="22"/>
          <w:lang w:val="en-GB"/>
        </w:rPr>
      </w:pPr>
    </w:p>
    <w:p w14:paraId="38852EC2" w14:textId="77777777" w:rsidR="003B1465" w:rsidRDefault="003B1465">
      <w:pPr>
        <w:spacing w:after="170" w:line="340" w:lineRule="exact"/>
        <w:rPr>
          <w:rFonts w:ascii="Georgia" w:hAnsi="Georgia" w:cs="Arial"/>
          <w:color w:val="000000"/>
          <w:sz w:val="22"/>
          <w:szCs w:val="22"/>
          <w:lang w:val="en-GB"/>
        </w:rPr>
      </w:pPr>
    </w:p>
    <w:p w14:paraId="685FA7A2" w14:textId="77777777" w:rsidR="003B1465" w:rsidRDefault="003B1465">
      <w:pPr>
        <w:spacing w:after="170" w:line="340" w:lineRule="exact"/>
        <w:rPr>
          <w:rFonts w:ascii="Georgia" w:hAnsi="Georgia" w:cs="Arial"/>
          <w:color w:val="000000"/>
          <w:sz w:val="22"/>
          <w:szCs w:val="22"/>
          <w:lang w:val="en-GB"/>
        </w:rPr>
      </w:pPr>
    </w:p>
    <w:p w14:paraId="38AEE5EB" w14:textId="77777777" w:rsidR="003B1465" w:rsidRDefault="00EB0C2A">
      <w:pPr>
        <w:spacing w:after="170" w:line="340" w:lineRule="exact"/>
        <w:rPr>
          <w:rFonts w:ascii="Georgia" w:hAnsi="Georgia" w:cs="Arial"/>
          <w:strike/>
          <w:color w:val="000000"/>
          <w:sz w:val="22"/>
          <w:szCs w:val="22"/>
          <w:lang w:val="en-GB"/>
        </w:rPr>
      </w:pPr>
      <w:bookmarkStart w:id="148" w:name="_Hlk92990861"/>
      <w:r>
        <w:rPr>
          <w:rFonts w:ascii="Georgia" w:hAnsi="Georgia" w:cs="Arial"/>
          <w:color w:val="000000"/>
          <w:sz w:val="22"/>
          <w:szCs w:val="22"/>
          <w:lang w:val="en-GB"/>
        </w:rPr>
        <w:t>As Science and Research, Monitoring and Assessment, Knowledge Management, Education, Communication, and Collaboration and Partnerships are fundamental complementary activities to support management in the Wadden Sea, the SIMP compiles useful information for site managers in these fields. In the same way, the SIMP shows how the TWSC is addressing the overarching effects of climate change.</w:t>
      </w:r>
    </w:p>
    <w:p w14:paraId="28B729B6"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Additionally, the SIMP highlights the Wadden Sea World Heritage Site’s global role and its link to global responsibilities. Cooperation with partners worldwide is instrumental in and supportive of the long-term protection of the Wadden Sea.</w:t>
      </w:r>
    </w:p>
    <w:p w14:paraId="15C7ED95" w14:textId="77777777" w:rsidR="003B1465" w:rsidRDefault="00EB0C2A">
      <w:pPr>
        <w:spacing w:after="170" w:line="340" w:lineRule="exact"/>
        <w:rPr>
          <w:rFonts w:ascii="Georgia" w:hAnsi="Georgia" w:cs="Arial"/>
          <w:color w:val="000000"/>
          <w:sz w:val="22"/>
          <w:szCs w:val="22"/>
          <w:lang w:val="en-GB"/>
        </w:rPr>
      </w:pPr>
      <w:bookmarkStart w:id="149" w:name="_Hlk93042428"/>
      <w:r>
        <w:rPr>
          <w:rFonts w:ascii="Georgia" w:hAnsi="Georgia" w:cs="Arial"/>
          <w:color w:val="000000"/>
          <w:sz w:val="22"/>
          <w:szCs w:val="22"/>
          <w:lang w:val="en-GB"/>
        </w:rPr>
        <w:t>The main target audience of the SIMP are decision and policy makers and the site managers working in nature conservation of the Wadden Sea area in the three countries. The SIMP should inform decision and policy makers, and the site managers and improve the coordination of management among the site managers. Further important target audiences are environmental NGOs and other strategic partners, the scientific community, administrations, and colleagues from socio-economic sectors (e.g. fisheries, tourism and shipping) addressed in the SIMP, and the local population.</w:t>
      </w:r>
      <w:bookmarkEnd w:id="148"/>
      <w:bookmarkEnd w:id="149"/>
    </w:p>
    <w:p w14:paraId="31F22507" w14:textId="77777777" w:rsidR="003B1465" w:rsidRDefault="003B1465">
      <w:pPr>
        <w:spacing w:after="170" w:line="340" w:lineRule="exact"/>
        <w:rPr>
          <w:rFonts w:ascii="Georgia" w:hAnsi="Georgia" w:cs="Arial"/>
          <w:color w:val="969696"/>
          <w:sz w:val="22"/>
          <w:szCs w:val="22"/>
          <w:lang w:val="en-GB"/>
        </w:rPr>
        <w:sectPr w:rsidR="003B1465" w:rsidSect="00E66CF3">
          <w:headerReference w:type="default" r:id="rId20"/>
          <w:footerReference w:type="default" r:id="rId21"/>
          <w:endnotePr>
            <w:numFmt w:val="decimal"/>
          </w:endnotePr>
          <w:pgSz w:w="16840" w:h="11901" w:orient="landscape"/>
          <w:pgMar w:top="1417" w:right="1417" w:bottom="1134" w:left="1417" w:header="709" w:footer="709" w:gutter="0"/>
          <w:cols w:num="2" w:space="708"/>
          <w:docGrid w:linePitch="326"/>
        </w:sectPr>
      </w:pPr>
    </w:p>
    <w:p w14:paraId="3C348737" w14:textId="77777777" w:rsidR="00411172" w:rsidRDefault="00EE151B">
      <w:pPr>
        <w:spacing w:after="170" w:line="340" w:lineRule="exact"/>
        <w:rPr>
          <w:rFonts w:ascii="Georgia" w:hAnsi="Georgia" w:cs="Arial"/>
          <w:color w:val="969696"/>
          <w:sz w:val="22"/>
          <w:szCs w:val="22"/>
          <w:lang w:val="en-GB"/>
        </w:rPr>
      </w:pPr>
      <w:r>
        <w:rPr>
          <w:rFonts w:ascii="Georgia" w:hAnsi="Georgia" w:cs="Arial"/>
          <w:noProof/>
          <w:color w:val="969696"/>
          <w:sz w:val="22"/>
          <w:szCs w:val="22"/>
          <w:lang w:val="en-GB"/>
        </w:rPr>
        <w:drawing>
          <wp:anchor distT="0" distB="0" distL="114300" distR="114300" simplePos="0" relativeHeight="251705344" behindDoc="0" locked="0" layoutInCell="1" allowOverlap="1" wp14:anchorId="46342F68" wp14:editId="5B0B8E3C">
            <wp:simplePos x="0" y="0"/>
            <wp:positionH relativeFrom="column">
              <wp:posOffset>557530</wp:posOffset>
            </wp:positionH>
            <wp:positionV relativeFrom="paragraph">
              <wp:posOffset>-462280</wp:posOffset>
            </wp:positionV>
            <wp:extent cx="7214092" cy="5685155"/>
            <wp:effectExtent l="0" t="0" r="635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rotWithShape="1">
                    <a:blip r:embed="rId22" cstate="print">
                      <a:extLst>
                        <a:ext uri="{28A0092B-C50C-407E-A947-70E740481C1C}">
                          <a14:useLocalDpi xmlns:a14="http://schemas.microsoft.com/office/drawing/2010/main" val="0"/>
                        </a:ext>
                      </a:extLst>
                    </a:blip>
                    <a:srcRect l="7510" t="1646" r="4260"/>
                    <a:stretch/>
                  </pic:blipFill>
                  <pic:spPr bwMode="auto">
                    <a:xfrm>
                      <a:off x="0" y="0"/>
                      <a:ext cx="7214092" cy="568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39"/>
    <w:p w14:paraId="13E1FD20" w14:textId="77777777" w:rsidR="003B1465" w:rsidRDefault="003B1465">
      <w:pPr>
        <w:spacing w:after="170" w:line="340" w:lineRule="exact"/>
        <w:rPr>
          <w:rFonts w:ascii="Georgia" w:hAnsi="Georgia" w:cs="Arial"/>
          <w:color w:val="000000"/>
          <w:sz w:val="22"/>
          <w:szCs w:val="22"/>
          <w:lang w:val="en-GB"/>
        </w:rPr>
      </w:pPr>
    </w:p>
    <w:p w14:paraId="5FB87297" w14:textId="77777777" w:rsidR="003B1465" w:rsidRDefault="003B1465">
      <w:pPr>
        <w:rPr>
          <w:sz w:val="20"/>
          <w:szCs w:val="20"/>
          <w:lang w:val="en-GB" w:eastAsia="de-DE"/>
        </w:rPr>
      </w:pPr>
    </w:p>
    <w:p w14:paraId="4210ED03" w14:textId="77777777" w:rsidR="003B1465" w:rsidRDefault="003B1465">
      <w:pPr>
        <w:rPr>
          <w:sz w:val="20"/>
          <w:szCs w:val="20"/>
          <w:lang w:val="en-GB" w:eastAsia="de-DE"/>
        </w:rPr>
      </w:pPr>
    </w:p>
    <w:p w14:paraId="1E6163FC" w14:textId="77777777" w:rsidR="003B1465" w:rsidRDefault="003B1465">
      <w:pPr>
        <w:rPr>
          <w:sz w:val="20"/>
          <w:szCs w:val="20"/>
          <w:lang w:val="en-GB" w:eastAsia="de-DE"/>
        </w:rPr>
      </w:pPr>
    </w:p>
    <w:p w14:paraId="1945707F" w14:textId="77777777" w:rsidR="003B1465" w:rsidRDefault="003B1465">
      <w:pPr>
        <w:rPr>
          <w:sz w:val="20"/>
          <w:szCs w:val="20"/>
          <w:lang w:val="en-GB" w:eastAsia="de-DE"/>
        </w:rPr>
      </w:pPr>
    </w:p>
    <w:p w14:paraId="17F98996" w14:textId="77777777" w:rsidR="003B1465" w:rsidRDefault="003B1465">
      <w:pPr>
        <w:rPr>
          <w:sz w:val="20"/>
          <w:szCs w:val="20"/>
          <w:lang w:val="en-GB" w:eastAsia="de-DE"/>
        </w:rPr>
      </w:pPr>
    </w:p>
    <w:p w14:paraId="5B2003FA" w14:textId="77777777" w:rsidR="003B1465" w:rsidRDefault="003B1465">
      <w:pPr>
        <w:rPr>
          <w:sz w:val="20"/>
          <w:szCs w:val="20"/>
          <w:lang w:val="en-GB" w:eastAsia="de-DE"/>
        </w:rPr>
      </w:pPr>
    </w:p>
    <w:p w14:paraId="76456868" w14:textId="77777777" w:rsidR="003B1465" w:rsidRDefault="003B1465">
      <w:pPr>
        <w:rPr>
          <w:sz w:val="20"/>
          <w:szCs w:val="20"/>
          <w:lang w:val="en-GB" w:eastAsia="de-DE"/>
        </w:rPr>
      </w:pPr>
    </w:p>
    <w:p w14:paraId="5FC34EC6" w14:textId="77777777" w:rsidR="003B1465" w:rsidRDefault="003B1465">
      <w:pPr>
        <w:rPr>
          <w:sz w:val="20"/>
          <w:szCs w:val="20"/>
          <w:lang w:val="en-GB" w:eastAsia="de-DE"/>
        </w:rPr>
      </w:pPr>
    </w:p>
    <w:p w14:paraId="62B1D878" w14:textId="77777777" w:rsidR="003B1465" w:rsidRDefault="003B1465">
      <w:pPr>
        <w:spacing w:after="170" w:line="340" w:lineRule="exact"/>
        <w:rPr>
          <w:rFonts w:ascii="Arial" w:hAnsi="Arial" w:cs="Arial"/>
          <w:b/>
          <w:sz w:val="22"/>
          <w:lang w:val="en-GB"/>
        </w:rPr>
      </w:pPr>
      <w:bookmarkStart w:id="150" w:name="_Hlk44915291"/>
      <w:bookmarkEnd w:id="23"/>
    </w:p>
    <w:p w14:paraId="5BCA6BED" w14:textId="77777777" w:rsidR="003B1465" w:rsidRDefault="003B1465">
      <w:pPr>
        <w:spacing w:after="170" w:line="340" w:lineRule="exact"/>
        <w:rPr>
          <w:rFonts w:ascii="Georgia" w:hAnsi="Georgia" w:cs="Arial"/>
          <w:color w:val="000000"/>
          <w:sz w:val="22"/>
          <w:szCs w:val="22"/>
          <w:lang w:val="en-GB"/>
        </w:rPr>
      </w:pPr>
    </w:p>
    <w:p w14:paraId="7F9B585B" w14:textId="77777777" w:rsidR="003B1465" w:rsidRDefault="003B1465">
      <w:pPr>
        <w:spacing w:after="170" w:line="340" w:lineRule="exact"/>
        <w:rPr>
          <w:rFonts w:ascii="Georgia" w:hAnsi="Georgia" w:cs="Arial"/>
          <w:color w:val="000000"/>
          <w:sz w:val="22"/>
          <w:szCs w:val="22"/>
          <w:lang w:val="en-GB"/>
        </w:rPr>
      </w:pPr>
    </w:p>
    <w:p w14:paraId="0599A588" w14:textId="77777777" w:rsidR="003B1465" w:rsidRDefault="003B1465">
      <w:pPr>
        <w:spacing w:after="170" w:line="340" w:lineRule="exact"/>
        <w:rPr>
          <w:rFonts w:ascii="Georgia" w:hAnsi="Georgia" w:cs="Arial"/>
          <w:color w:val="000000"/>
          <w:sz w:val="22"/>
          <w:szCs w:val="22"/>
          <w:lang w:val="en-GB"/>
        </w:rPr>
      </w:pPr>
    </w:p>
    <w:p w14:paraId="726FF94B" w14:textId="77777777" w:rsidR="003B1465" w:rsidRDefault="003B1465">
      <w:pPr>
        <w:spacing w:after="170" w:line="340" w:lineRule="exact"/>
        <w:rPr>
          <w:rFonts w:ascii="Georgia" w:hAnsi="Georgia" w:cs="Arial"/>
          <w:color w:val="000000"/>
          <w:sz w:val="22"/>
          <w:szCs w:val="22"/>
          <w:lang w:val="en-GB"/>
        </w:rPr>
      </w:pPr>
    </w:p>
    <w:bookmarkEnd w:id="150"/>
    <w:p w14:paraId="4CBB9680" w14:textId="77777777" w:rsidR="003B1465" w:rsidRDefault="003B1465">
      <w:pPr>
        <w:spacing w:after="170" w:line="340" w:lineRule="exact"/>
        <w:rPr>
          <w:rFonts w:ascii="Georgia" w:hAnsi="Georgia" w:cs="Arial"/>
          <w:color w:val="000000"/>
          <w:sz w:val="22"/>
          <w:szCs w:val="22"/>
          <w:lang w:val="en-GB"/>
        </w:rPr>
      </w:pPr>
    </w:p>
    <w:p w14:paraId="538987D6" w14:textId="77777777" w:rsidR="003B1465" w:rsidRDefault="003B1465">
      <w:pPr>
        <w:spacing w:after="170" w:line="340" w:lineRule="exact"/>
        <w:rPr>
          <w:rFonts w:ascii="Georgia" w:hAnsi="Georgia" w:cs="Arial"/>
          <w:color w:val="000000"/>
          <w:sz w:val="22"/>
          <w:szCs w:val="22"/>
          <w:lang w:val="en-GB"/>
        </w:rPr>
      </w:pPr>
    </w:p>
    <w:p w14:paraId="5E2D06B0" w14:textId="77777777" w:rsidR="003B1465" w:rsidRDefault="003B1465">
      <w:pPr>
        <w:spacing w:after="170" w:line="340" w:lineRule="exact"/>
        <w:rPr>
          <w:rFonts w:ascii="Georgia" w:hAnsi="Georgia" w:cs="Arial"/>
          <w:b/>
          <w:bCs/>
          <w:color w:val="000000"/>
          <w:sz w:val="18"/>
          <w:szCs w:val="18"/>
          <w:lang w:val="en-GB"/>
        </w:rPr>
      </w:pPr>
    </w:p>
    <w:p w14:paraId="00668800" w14:textId="77777777" w:rsidR="003B1465" w:rsidRDefault="003B1465">
      <w:pPr>
        <w:spacing w:after="170" w:line="340" w:lineRule="exact"/>
        <w:rPr>
          <w:rFonts w:ascii="Georgia" w:hAnsi="Georgia" w:cs="Arial"/>
          <w:b/>
          <w:bCs/>
          <w:color w:val="000000"/>
          <w:sz w:val="18"/>
          <w:szCs w:val="18"/>
          <w:lang w:val="en-GB"/>
        </w:rPr>
      </w:pPr>
    </w:p>
    <w:p w14:paraId="787C175A" w14:textId="77777777" w:rsidR="003B1465" w:rsidRDefault="003B1465">
      <w:pPr>
        <w:spacing w:after="170" w:line="340" w:lineRule="exact"/>
        <w:rPr>
          <w:rFonts w:ascii="Georgia" w:hAnsi="Georgia" w:cs="Arial"/>
          <w:b/>
          <w:bCs/>
          <w:color w:val="000000"/>
          <w:sz w:val="18"/>
          <w:szCs w:val="18"/>
          <w:lang w:val="en-GB"/>
        </w:rPr>
      </w:pPr>
    </w:p>
    <w:p w14:paraId="4B98D01B" w14:textId="77777777" w:rsidR="003B1465" w:rsidRDefault="003B1465">
      <w:pPr>
        <w:spacing w:after="170"/>
        <w:rPr>
          <w:rFonts w:ascii="Georgia" w:hAnsi="Georgia" w:cs="Arial"/>
          <w:b/>
          <w:bCs/>
          <w:color w:val="000000"/>
          <w:sz w:val="18"/>
          <w:szCs w:val="18"/>
          <w:lang w:val="en-GB"/>
        </w:rPr>
      </w:pPr>
    </w:p>
    <w:p w14:paraId="40748023" w14:textId="77777777" w:rsidR="003B1465" w:rsidRDefault="00EB0C2A">
      <w:pPr>
        <w:spacing w:after="170"/>
        <w:rPr>
          <w:rFonts w:ascii="Georgia" w:hAnsi="Georgia" w:cs="Arial"/>
          <w:color w:val="000000"/>
          <w:sz w:val="18"/>
          <w:szCs w:val="18"/>
          <w:lang w:val="en-GB"/>
        </w:rPr>
        <w:sectPr w:rsidR="003B1465" w:rsidSect="00E66CF3">
          <w:endnotePr>
            <w:numFmt w:val="decimal"/>
          </w:endnotePr>
          <w:pgSz w:w="16840" w:h="11901" w:orient="landscape"/>
          <w:pgMar w:top="1417" w:right="1417" w:bottom="1134" w:left="1417" w:header="709" w:footer="709" w:gutter="0"/>
          <w:cols w:space="708"/>
          <w:titlePg/>
          <w:docGrid w:linePitch="326"/>
        </w:sectPr>
      </w:pPr>
      <w:r>
        <w:rPr>
          <w:rFonts w:ascii="Georgia" w:hAnsi="Georgia" w:cs="Arial"/>
          <w:b/>
          <w:bCs/>
          <w:color w:val="000000"/>
          <w:sz w:val="18"/>
          <w:szCs w:val="18"/>
          <w:lang w:val="en-GB"/>
        </w:rPr>
        <w:t>Figure 2.</w:t>
      </w:r>
      <w:r>
        <w:rPr>
          <w:rFonts w:ascii="Georgia" w:hAnsi="Georgia" w:cs="Arial"/>
          <w:color w:val="000000"/>
          <w:sz w:val="18"/>
          <w:szCs w:val="18"/>
          <w:lang w:val="en-GB"/>
        </w:rPr>
        <w:t xml:space="preserve"> The scope of the SIMP has the Wadden Sea World Heritage Outstanding Universal Value at the core. The SIMP acts as an umbrella providing an overview of the management systems, tools, and collaboration. Five prioritised key topics are addressed considering how to improve information exchange and dissemination to better coordinate nature conservation management activities. To maintain the Wadden Sea World Heritage Outstanding Universal Value, the SIMP provides information about the complementary activities to support management. All considering the crosscutting effects of climate change.</w:t>
      </w:r>
    </w:p>
    <w:p w14:paraId="5064A0DF" w14:textId="66A48177" w:rsidR="003B1465" w:rsidRDefault="00EE151B" w:rsidP="004A2733">
      <w:pPr>
        <w:numPr>
          <w:ilvl w:val="1"/>
          <w:numId w:val="49"/>
        </w:numPr>
        <w:spacing w:before="600" w:after="170" w:line="340" w:lineRule="exact"/>
        <w:outlineLvl w:val="1"/>
        <w:rPr>
          <w:rFonts w:ascii="Arial" w:hAnsi="Arial" w:cs="Arial"/>
          <w:b/>
          <w:color w:val="003047"/>
          <w:sz w:val="28"/>
          <w:szCs w:val="28"/>
          <w:lang w:val="en-GB"/>
        </w:rPr>
      </w:pPr>
      <w:bookmarkStart w:id="151" w:name="_Toc61016877"/>
      <w:bookmarkStart w:id="152" w:name="_Toc61272074"/>
      <w:bookmarkStart w:id="153" w:name="_Toc63754518"/>
      <w:bookmarkStart w:id="154" w:name="_Toc94803894"/>
      <w:bookmarkStart w:id="155" w:name="_Hlk51493675"/>
      <w:ins w:id="156" w:author="Autor" w:date="2022-07-04T18:05:00Z">
        <w:r>
          <w:rPr>
            <w:rFonts w:ascii="Calibri" w:eastAsia="Calibri" w:hAnsi="Calibri" w:cs="Arial"/>
            <w:noProof/>
            <w:sz w:val="22"/>
            <w:szCs w:val="22"/>
            <w:lang w:val="en-GB"/>
          </w:rPr>
          <w:drawing>
            <wp:anchor distT="0" distB="0" distL="114300" distR="114300" simplePos="0" relativeHeight="251708416" behindDoc="0" locked="0" layoutInCell="1" allowOverlap="1" wp14:anchorId="50079343" wp14:editId="4DA953CC">
              <wp:simplePos x="0" y="0"/>
              <wp:positionH relativeFrom="column">
                <wp:posOffset>205352</wp:posOffset>
              </wp:positionH>
              <wp:positionV relativeFrom="paragraph">
                <wp:posOffset>505602</wp:posOffset>
              </wp:positionV>
              <wp:extent cx="7809774" cy="5868000"/>
              <wp:effectExtent l="0" t="0" r="1270" b="0"/>
              <wp:wrapNone/>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Grafik 295"/>
                      <pic:cNvPicPr/>
                    </pic:nvPicPr>
                    <pic:blipFill rotWithShape="1">
                      <a:blip r:embed="rId23" cstate="print">
                        <a:extLst>
                          <a:ext uri="{28A0092B-C50C-407E-A947-70E740481C1C}">
                            <a14:useLocalDpi xmlns:a14="http://schemas.microsoft.com/office/drawing/2010/main" val="0"/>
                          </a:ext>
                        </a:extLst>
                      </a:blip>
                      <a:srcRect r="5904"/>
                      <a:stretch/>
                    </pic:blipFill>
                    <pic:spPr bwMode="auto">
                      <a:xfrm>
                        <a:off x="0" y="0"/>
                        <a:ext cx="7809774" cy="58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7392" behindDoc="0" locked="0" layoutInCell="1" allowOverlap="1" wp14:anchorId="74008682" wp14:editId="53351B6B">
                  <wp:simplePos x="0" y="0"/>
                  <wp:positionH relativeFrom="column">
                    <wp:posOffset>8053070</wp:posOffset>
                  </wp:positionH>
                  <wp:positionV relativeFrom="paragraph">
                    <wp:posOffset>-88900</wp:posOffset>
                  </wp:positionV>
                  <wp:extent cx="1564005" cy="622554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225540"/>
                          </a:xfrm>
                          <a:prstGeom prst="rect">
                            <a:avLst/>
                          </a:prstGeom>
                          <a:solidFill>
                            <a:srgbClr val="FFFFFF"/>
                          </a:solidFill>
                          <a:ln w="9525">
                            <a:noFill/>
                            <a:miter lim="800000"/>
                            <a:headEnd/>
                            <a:tailEnd/>
                          </a:ln>
                        </wps:spPr>
                        <wps:txbx>
                          <w:txbxContent>
                            <w:p w14:paraId="655C6B63" w14:textId="77777777" w:rsidR="00411172" w:rsidRDefault="00411172">
                              <w:pPr>
                                <w:pStyle w:val="Kommentartext"/>
                                <w:spacing w:line="276" w:lineRule="auto"/>
                                <w:rPr>
                                  <w:ins w:id="157" w:author="Autor" w:date="2022-07-04T18:05:00Z"/>
                                  <w:rFonts w:ascii="Georgia" w:hAnsi="Georgia"/>
                                  <w:color w:val="808080"/>
                                  <w:sz w:val="18"/>
                                  <w:szCs w:val="18"/>
                                  <w:lang w:val="en-GB"/>
                                </w:rPr>
                              </w:pPr>
                            </w:p>
                            <w:p w14:paraId="25909BC5" w14:textId="77777777" w:rsidR="00411172" w:rsidRDefault="00411172">
                              <w:pPr>
                                <w:pStyle w:val="Kommentartext"/>
                                <w:spacing w:line="276" w:lineRule="auto"/>
                                <w:rPr>
                                  <w:ins w:id="158" w:author="Autor" w:date="2022-07-04T18:05:00Z"/>
                                  <w:rFonts w:ascii="Georgia" w:hAnsi="Georgia"/>
                                  <w:color w:val="808080"/>
                                  <w:sz w:val="18"/>
                                  <w:szCs w:val="18"/>
                                  <w:lang w:val="en-GB"/>
                                </w:rPr>
                              </w:pPr>
                            </w:p>
                            <w:p w14:paraId="37B49023" w14:textId="77777777" w:rsidR="00411172" w:rsidRDefault="00411172">
                              <w:pPr>
                                <w:pStyle w:val="Kommentartext"/>
                                <w:spacing w:line="276" w:lineRule="auto"/>
                                <w:rPr>
                                  <w:ins w:id="159" w:author="Autor" w:date="2022-07-04T18:05:00Z"/>
                                  <w:rFonts w:ascii="Georgia" w:hAnsi="Georgia"/>
                                  <w:color w:val="808080"/>
                                  <w:sz w:val="18"/>
                                  <w:szCs w:val="18"/>
                                  <w:lang w:val="en-GB"/>
                                </w:rPr>
                              </w:pPr>
                            </w:p>
                            <w:p w14:paraId="250A51B4" w14:textId="77777777" w:rsidR="00411172" w:rsidRDefault="00411172">
                              <w:pPr>
                                <w:pStyle w:val="Kommentartext"/>
                                <w:spacing w:line="276" w:lineRule="auto"/>
                                <w:rPr>
                                  <w:ins w:id="160" w:author="Autor" w:date="2022-07-04T18:05:00Z"/>
                                  <w:rFonts w:ascii="Georgia" w:hAnsi="Georgia"/>
                                  <w:color w:val="808080"/>
                                  <w:sz w:val="18"/>
                                  <w:szCs w:val="18"/>
                                  <w:lang w:val="en-GB"/>
                                </w:rPr>
                              </w:pPr>
                            </w:p>
                            <w:p w14:paraId="17ED28B4" w14:textId="77777777" w:rsidR="00411172" w:rsidRDefault="00411172">
                              <w:pPr>
                                <w:pStyle w:val="Kommentartext"/>
                                <w:spacing w:line="276" w:lineRule="auto"/>
                                <w:rPr>
                                  <w:ins w:id="161" w:author="Autor" w:date="2022-07-04T18:05:00Z"/>
                                  <w:rFonts w:ascii="Georgia" w:hAnsi="Georgia"/>
                                  <w:color w:val="808080"/>
                                  <w:sz w:val="18"/>
                                  <w:szCs w:val="18"/>
                                  <w:lang w:val="en-GB"/>
                                </w:rPr>
                              </w:pPr>
                            </w:p>
                            <w:p w14:paraId="003F51B8" w14:textId="77777777" w:rsidR="00411172" w:rsidRDefault="00411172">
                              <w:pPr>
                                <w:pStyle w:val="Kommentartext"/>
                                <w:spacing w:line="276" w:lineRule="auto"/>
                                <w:rPr>
                                  <w:ins w:id="162" w:author="Autor" w:date="2022-07-04T18:05:00Z"/>
                                  <w:rFonts w:ascii="Georgia" w:hAnsi="Georgia"/>
                                  <w:color w:val="808080"/>
                                  <w:sz w:val="18"/>
                                  <w:szCs w:val="18"/>
                                  <w:lang w:val="en-GB"/>
                                </w:rPr>
                              </w:pPr>
                            </w:p>
                            <w:p w14:paraId="182EA888" w14:textId="77777777" w:rsidR="00411172" w:rsidRDefault="00411172">
                              <w:pPr>
                                <w:pStyle w:val="Kommentartext"/>
                                <w:spacing w:line="276" w:lineRule="auto"/>
                                <w:rPr>
                                  <w:ins w:id="163" w:author="Autor" w:date="2022-07-04T18:05:00Z"/>
                                  <w:rFonts w:ascii="Georgia" w:hAnsi="Georgia"/>
                                  <w:color w:val="808080"/>
                                  <w:sz w:val="18"/>
                                  <w:szCs w:val="18"/>
                                  <w:lang w:val="en-GB"/>
                                </w:rPr>
                              </w:pPr>
                            </w:p>
                            <w:p w14:paraId="51043516" w14:textId="77777777" w:rsidR="00411172" w:rsidRDefault="00411172">
                              <w:pPr>
                                <w:pStyle w:val="Kommentartext"/>
                                <w:spacing w:line="276" w:lineRule="auto"/>
                                <w:rPr>
                                  <w:ins w:id="164" w:author="Autor" w:date="2022-07-04T18:05:00Z"/>
                                  <w:rFonts w:ascii="Georgia" w:hAnsi="Georgia"/>
                                  <w:color w:val="808080"/>
                                  <w:sz w:val="18"/>
                                  <w:szCs w:val="18"/>
                                  <w:lang w:val="en-GB"/>
                                </w:rPr>
                              </w:pPr>
                            </w:p>
                            <w:p w14:paraId="2975605F" w14:textId="77777777" w:rsidR="00411172" w:rsidRDefault="00411172">
                              <w:pPr>
                                <w:pStyle w:val="Kommentartext"/>
                                <w:spacing w:line="276" w:lineRule="auto"/>
                                <w:rPr>
                                  <w:ins w:id="165" w:author="Autor" w:date="2022-07-04T18:05:00Z"/>
                                  <w:rFonts w:ascii="Georgia" w:hAnsi="Georgia"/>
                                  <w:color w:val="808080"/>
                                  <w:sz w:val="18"/>
                                  <w:szCs w:val="18"/>
                                  <w:lang w:val="en-GB"/>
                                </w:rPr>
                              </w:pPr>
                            </w:p>
                            <w:p w14:paraId="16FEDE3A" w14:textId="77777777" w:rsidR="00411172" w:rsidRDefault="00411172">
                              <w:pPr>
                                <w:pStyle w:val="Kommentartext"/>
                                <w:spacing w:line="276" w:lineRule="auto"/>
                                <w:rPr>
                                  <w:ins w:id="166" w:author="Autor" w:date="2022-07-04T18:05:00Z"/>
                                  <w:rFonts w:ascii="Georgia" w:hAnsi="Georgia"/>
                                  <w:color w:val="808080"/>
                                  <w:sz w:val="18"/>
                                  <w:szCs w:val="18"/>
                                  <w:lang w:val="en-GB"/>
                                </w:rPr>
                              </w:pPr>
                            </w:p>
                            <w:p w14:paraId="4AA01602" w14:textId="77777777" w:rsidR="00411172" w:rsidRDefault="00411172">
                              <w:pPr>
                                <w:pStyle w:val="Kommentartext"/>
                                <w:spacing w:line="276" w:lineRule="auto"/>
                                <w:rPr>
                                  <w:ins w:id="167" w:author="Autor" w:date="2022-07-04T18:05:00Z"/>
                                  <w:rFonts w:ascii="Georgia" w:hAnsi="Georgia"/>
                                  <w:color w:val="808080"/>
                                  <w:sz w:val="18"/>
                                  <w:szCs w:val="18"/>
                                  <w:lang w:val="en-GB"/>
                                </w:rPr>
                              </w:pPr>
                            </w:p>
                            <w:p w14:paraId="7A793ABE" w14:textId="77777777" w:rsidR="00411172" w:rsidRDefault="00411172">
                              <w:pPr>
                                <w:pStyle w:val="Kommentartext"/>
                                <w:spacing w:line="276" w:lineRule="auto"/>
                                <w:rPr>
                                  <w:ins w:id="168" w:author="Autor" w:date="2022-07-04T18:05:00Z"/>
                                  <w:rFonts w:ascii="Georgia" w:hAnsi="Georgia"/>
                                  <w:color w:val="808080"/>
                                  <w:sz w:val="18"/>
                                  <w:szCs w:val="18"/>
                                  <w:lang w:val="en-GB"/>
                                </w:rPr>
                              </w:pPr>
                            </w:p>
                            <w:p w14:paraId="17CF7A12" w14:textId="77777777" w:rsidR="00411172" w:rsidRDefault="00411172">
                              <w:pPr>
                                <w:pStyle w:val="Kommentartext"/>
                                <w:spacing w:line="276" w:lineRule="auto"/>
                                <w:rPr>
                                  <w:ins w:id="169" w:author="Autor" w:date="2022-07-04T18:05:00Z"/>
                                  <w:rFonts w:ascii="Georgia" w:hAnsi="Georgia"/>
                                  <w:color w:val="808080"/>
                                  <w:sz w:val="18"/>
                                  <w:szCs w:val="18"/>
                                  <w:lang w:val="en-GB"/>
                                </w:rPr>
                              </w:pPr>
                            </w:p>
                            <w:p w14:paraId="0D8ABF83" w14:textId="77777777" w:rsidR="00411172" w:rsidRDefault="00411172">
                              <w:pPr>
                                <w:pStyle w:val="Kommentartext"/>
                                <w:spacing w:line="276" w:lineRule="auto"/>
                                <w:rPr>
                                  <w:ins w:id="170" w:author="Autor" w:date="2022-07-04T18:05:00Z"/>
                                  <w:rFonts w:ascii="Georgia" w:hAnsi="Georgia"/>
                                  <w:color w:val="808080"/>
                                  <w:sz w:val="18"/>
                                  <w:szCs w:val="18"/>
                                  <w:lang w:val="en-GB"/>
                                </w:rPr>
                              </w:pPr>
                            </w:p>
                            <w:p w14:paraId="1EE1B632" w14:textId="77777777" w:rsidR="00411172" w:rsidRDefault="00411172">
                              <w:pPr>
                                <w:pStyle w:val="Kommentartext"/>
                                <w:spacing w:line="276" w:lineRule="auto"/>
                                <w:rPr>
                                  <w:ins w:id="171" w:author="Autor" w:date="2022-07-04T18:05:00Z"/>
                                  <w:rFonts w:ascii="Georgia" w:hAnsi="Georgia"/>
                                  <w:color w:val="808080"/>
                                  <w:sz w:val="18"/>
                                  <w:szCs w:val="18"/>
                                  <w:lang w:val="en-GB"/>
                                </w:rPr>
                              </w:pPr>
                            </w:p>
                            <w:p w14:paraId="54175914" w14:textId="77777777" w:rsidR="00411172" w:rsidRDefault="00EE151B">
                              <w:pPr>
                                <w:pStyle w:val="Kommentartext"/>
                                <w:spacing w:line="276" w:lineRule="auto"/>
                                <w:rPr>
                                  <w:rFonts w:ascii="Georgia" w:hAnsi="Georgia"/>
                                  <w:color w:val="808080"/>
                                  <w:sz w:val="18"/>
                                  <w:szCs w:val="18"/>
                                  <w:lang w:val="en-GB"/>
                                </w:rPr>
                              </w:pPr>
                              <w:r>
                                <w:rPr>
                                  <w:rFonts w:ascii="Georgia" w:hAnsi="Georgia"/>
                                  <w:color w:val="808080"/>
                                  <w:sz w:val="18"/>
                                  <w:szCs w:val="18"/>
                                  <w:lang w:val="en-GB"/>
                                </w:rPr>
                                <w:t>[</w:t>
                              </w:r>
                              <w:r>
                                <w:rPr>
                                  <w:rFonts w:ascii="Georgia" w:hAnsi="Georgia"/>
                                  <w:color w:val="808080"/>
                                  <w:sz w:val="18"/>
                                  <w:szCs w:val="18"/>
                                  <w:u w:val="single"/>
                                  <w:lang w:val="en-GB"/>
                                </w:rPr>
                                <w:t xml:space="preserve">Note </w:t>
                              </w:r>
                              <w:r>
                                <w:rPr>
                                  <w:rFonts w:ascii="Georgia" w:hAnsi="Georgia"/>
                                  <w:color w:val="808080"/>
                                  <w:sz w:val="18"/>
                                  <w:szCs w:val="18"/>
                                  <w:lang w:val="en-GB"/>
                                </w:rPr>
                                <w:t>In the future this figure will be simplified to show only the main steps relevant for site managers and other readers.]</w:t>
                              </w:r>
                            </w:p>
                            <w:p w14:paraId="1EC147F5" w14:textId="77777777" w:rsidR="00411172" w:rsidRDefault="00411172">
                              <w:pPr>
                                <w:spacing w:line="276" w:lineRule="auto"/>
                                <w:rPr>
                                  <w:rFonts w:ascii="Georgia" w:hAnsi="Georgia"/>
                                  <w:b/>
                                  <w:bCs/>
                                  <w:sz w:val="18"/>
                                  <w:szCs w:val="18"/>
                                  <w:lang w:val="en-GB"/>
                                </w:rPr>
                              </w:pPr>
                            </w:p>
                            <w:p w14:paraId="77F246DC" w14:textId="77777777" w:rsidR="00411172" w:rsidRDefault="00EE151B">
                              <w:pPr>
                                <w:spacing w:line="276" w:lineRule="auto"/>
                                <w:rPr>
                                  <w:rFonts w:ascii="Georgia" w:hAnsi="Georgia"/>
                                  <w:sz w:val="18"/>
                                  <w:szCs w:val="18"/>
                                  <w:lang w:val="en-GB"/>
                                </w:rPr>
                              </w:pPr>
                              <w:r>
                                <w:rPr>
                                  <w:rFonts w:ascii="Georgia" w:hAnsi="Georgia"/>
                                  <w:b/>
                                  <w:bCs/>
                                  <w:sz w:val="18"/>
                                  <w:szCs w:val="18"/>
                                  <w:lang w:val="en-GB"/>
                                </w:rPr>
                                <w:t>Figure 3.</w:t>
                              </w:r>
                              <w:r>
                                <w:rPr>
                                  <w:rFonts w:ascii="Georgia" w:hAnsi="Georgia"/>
                                  <w:sz w:val="18"/>
                                  <w:szCs w:val="18"/>
                                  <w:lang w:val="en-GB"/>
                                </w:rPr>
                                <w:t xml:space="preserve"> The five phases of the development of the SIMP 2019-2022, and the detail of each phase. </w:t>
                              </w:r>
                            </w:p>
                            <w:p w14:paraId="2495635B" w14:textId="77777777" w:rsidR="00411172" w:rsidRDefault="00411172">
                              <w:pPr>
                                <w:spacing w:line="276" w:lineRule="auto"/>
                                <w:rPr>
                                  <w:rFonts w:ascii="Georgia" w:hAnsi="Georgia"/>
                                  <w:sz w:val="18"/>
                                  <w:szCs w:val="18"/>
                                  <w:lang w:val="en-GB"/>
                                </w:rPr>
                              </w:pPr>
                            </w:p>
                            <w:p w14:paraId="1211503C" w14:textId="77777777" w:rsidR="00411172" w:rsidRDefault="00EE151B">
                              <w:pPr>
                                <w:spacing w:line="276" w:lineRule="auto"/>
                                <w:rPr>
                                  <w:rFonts w:ascii="Georgia" w:hAnsi="Georgia"/>
                                  <w:u w:val="single"/>
                                  <w:lang w:val="en-GB"/>
                                </w:rPr>
                              </w:pPr>
                              <w:r>
                                <w:rPr>
                                  <w:rFonts w:ascii="Georgia" w:hAnsi="Georgia"/>
                                  <w:sz w:val="18"/>
                                  <w:szCs w:val="18"/>
                                  <w:u w:val="single"/>
                                  <w:lang w:val="en-GB"/>
                                </w:rPr>
                                <w:t>Abbreviations:</w:t>
                              </w:r>
                            </w:p>
                            <w:p w14:paraId="3D3FCDC9" w14:textId="77777777" w:rsidR="00411172" w:rsidRDefault="00EE151B">
                              <w:pPr>
                                <w:spacing w:line="276" w:lineRule="auto"/>
                                <w:rPr>
                                  <w:rFonts w:ascii="Georgia" w:hAnsi="Georgia"/>
                                  <w:sz w:val="18"/>
                                  <w:szCs w:val="18"/>
                                  <w:lang w:val="en-GB"/>
                                </w:rPr>
                              </w:pPr>
                              <w:r>
                                <w:rPr>
                                  <w:rFonts w:ascii="Georgia" w:hAnsi="Georgia"/>
                                  <w:b/>
                                  <w:bCs/>
                                  <w:sz w:val="18"/>
                                  <w:szCs w:val="18"/>
                                  <w:lang w:val="en-GB"/>
                                </w:rPr>
                                <w:t>CWSS:</w:t>
                              </w:r>
                              <w:r>
                                <w:rPr>
                                  <w:rFonts w:ascii="Georgia" w:hAnsi="Georgia"/>
                                  <w:sz w:val="18"/>
                                  <w:szCs w:val="18"/>
                                  <w:lang w:val="en-GB"/>
                                </w:rPr>
                                <w:t xml:space="preserve"> Common Wadden Sea Secretariat</w:t>
                              </w:r>
                            </w:p>
                            <w:p w14:paraId="53C67681" w14:textId="77777777" w:rsidR="00411172" w:rsidRDefault="00EE151B">
                              <w:pPr>
                                <w:spacing w:after="160" w:line="276" w:lineRule="auto"/>
                                <w:rPr>
                                  <w:rFonts w:ascii="Georgia" w:hAnsi="Georgia" w:cs="Arial"/>
                                  <w:color w:val="000000"/>
                                  <w:lang w:val="en-GB"/>
                                </w:rPr>
                              </w:pPr>
                              <w:r>
                                <w:rPr>
                                  <w:rFonts w:ascii="Georgia" w:eastAsia="Calibri" w:hAnsi="Georgia" w:cs="Arial"/>
                                  <w:b/>
                                  <w:bCs/>
                                  <w:sz w:val="18"/>
                                  <w:szCs w:val="18"/>
                                  <w:lang w:val="en-GB"/>
                                </w:rPr>
                                <w:t>ISWSS</w:t>
                              </w:r>
                              <w:r>
                                <w:rPr>
                                  <w:rFonts w:ascii="Georgia" w:hAnsi="Georgia"/>
                                  <w:b/>
                                  <w:bCs/>
                                  <w:sz w:val="18"/>
                                  <w:szCs w:val="18"/>
                                  <w:lang w:val="en-GB"/>
                                </w:rPr>
                                <w:t>:</w:t>
                              </w:r>
                              <w:r>
                                <w:rPr>
                                  <w:rFonts w:ascii="Georgia" w:hAnsi="Georgia" w:cs="Arial"/>
                                  <w:color w:val="000000"/>
                                  <w:lang w:val="en-GB"/>
                                </w:rPr>
                                <w:tab/>
                              </w:r>
                              <w:r>
                                <w:rPr>
                                  <w:rFonts w:ascii="Georgia" w:eastAsia="Calibri" w:hAnsi="Georgia" w:cs="Arial"/>
                                  <w:sz w:val="18"/>
                                  <w:szCs w:val="18"/>
                                  <w:lang w:val="en-GB"/>
                                </w:rPr>
                                <w:t>International Scientific Wadden Sea Symposium</w:t>
                              </w:r>
                            </w:p>
                            <w:p w14:paraId="7FBD0E92" w14:textId="77777777" w:rsidR="00411172" w:rsidRDefault="00EE151B">
                              <w:pPr>
                                <w:spacing w:line="276" w:lineRule="auto"/>
                                <w:rPr>
                                  <w:rFonts w:ascii="Georgia" w:hAnsi="Georgia"/>
                                  <w:sz w:val="18"/>
                                  <w:szCs w:val="18"/>
                                  <w:lang w:val="en-GB"/>
                                </w:rPr>
                              </w:pPr>
                              <w:r>
                                <w:rPr>
                                  <w:rFonts w:ascii="Georgia" w:hAnsi="Georgia"/>
                                  <w:b/>
                                  <w:bCs/>
                                  <w:sz w:val="18"/>
                                  <w:szCs w:val="18"/>
                                  <w:lang w:val="en-GB"/>
                                </w:rPr>
                                <w:t>TG-M:</w:t>
                              </w:r>
                              <w:r>
                                <w:rPr>
                                  <w:rFonts w:ascii="Georgia" w:hAnsi="Georgia"/>
                                  <w:sz w:val="18"/>
                                  <w:szCs w:val="18"/>
                                  <w:lang w:val="en-GB"/>
                                </w:rPr>
                                <w:t xml:space="preserve"> Task Group Management</w:t>
                              </w:r>
                            </w:p>
                            <w:p w14:paraId="12E503D5" w14:textId="77777777" w:rsidR="00411172" w:rsidRDefault="00EE151B">
                              <w:pPr>
                                <w:spacing w:line="276" w:lineRule="auto"/>
                                <w:rPr>
                                  <w:rFonts w:ascii="Georgia" w:hAnsi="Georgia"/>
                                  <w:sz w:val="18"/>
                                  <w:szCs w:val="18"/>
                                  <w:lang w:val="en-GB"/>
                                </w:rPr>
                              </w:pPr>
                              <w:r>
                                <w:rPr>
                                  <w:rFonts w:ascii="Georgia" w:hAnsi="Georgia"/>
                                  <w:b/>
                                  <w:bCs/>
                                  <w:sz w:val="18"/>
                                  <w:szCs w:val="18"/>
                                  <w:lang w:val="en-GB"/>
                                </w:rPr>
                                <w:t>TG-WH:</w:t>
                              </w:r>
                              <w:r>
                                <w:rPr>
                                  <w:rFonts w:ascii="Georgia" w:hAnsi="Georgia"/>
                                  <w:sz w:val="18"/>
                                  <w:szCs w:val="18"/>
                                  <w:lang w:val="en-GB"/>
                                </w:rPr>
                                <w:t xml:space="preserve"> Task Group World Heritage</w:t>
                              </w:r>
                            </w:p>
                            <w:p w14:paraId="76D0C18A" w14:textId="77777777" w:rsidR="00411172" w:rsidRDefault="00EE151B">
                              <w:pPr>
                                <w:spacing w:line="276" w:lineRule="auto"/>
                                <w:rPr>
                                  <w:rFonts w:ascii="Georgia" w:hAnsi="Georgia"/>
                                  <w:b/>
                                  <w:bCs/>
                                  <w:sz w:val="18"/>
                                  <w:szCs w:val="18"/>
                                  <w:lang w:val="en-GB"/>
                                </w:rPr>
                              </w:pPr>
                              <w:r>
                                <w:rPr>
                                  <w:rFonts w:ascii="Georgia" w:hAnsi="Georgia"/>
                                  <w:b/>
                                  <w:bCs/>
                                  <w:sz w:val="18"/>
                                  <w:szCs w:val="18"/>
                                  <w:lang w:val="en-GB"/>
                                </w:rPr>
                                <w:t>TWSC:</w:t>
                              </w:r>
                              <w:r>
                                <w:rPr>
                                  <w:rFonts w:ascii="Georgia" w:hAnsi="Georgia"/>
                                  <w:sz w:val="18"/>
                                  <w:szCs w:val="18"/>
                                  <w:lang w:val="en-GB"/>
                                </w:rPr>
                                <w:t xml:space="preserve"> Trilateral Wadden Sea Cooperation.</w:t>
                              </w:r>
                              <w:r>
                                <w:rPr>
                                  <w:rFonts w:ascii="Georgia" w:hAnsi="Georgia"/>
                                  <w:b/>
                                  <w:bCs/>
                                  <w:sz w:val="18"/>
                                  <w:szCs w:val="18"/>
                                  <w:lang w:val="en-GB"/>
                                </w:rPr>
                                <w:t xml:space="preserve"> </w:t>
                              </w:r>
                            </w:p>
                            <w:p w14:paraId="419DD00E" w14:textId="77777777" w:rsidR="00411172" w:rsidRDefault="00EE151B">
                              <w:pPr>
                                <w:spacing w:line="276" w:lineRule="auto"/>
                                <w:rPr>
                                  <w:ins w:id="172" w:author="Autor" w:date="2022-07-04T18:05:00Z"/>
                                  <w:rFonts w:ascii="Georgia" w:hAnsi="Georgia"/>
                                  <w:sz w:val="18"/>
                                  <w:szCs w:val="18"/>
                                  <w:lang w:val="en-GB"/>
                                </w:rPr>
                              </w:pPr>
                              <w:r>
                                <w:rPr>
                                  <w:rFonts w:ascii="Georgia" w:hAnsi="Georgia"/>
                                  <w:b/>
                                  <w:bCs/>
                                  <w:sz w:val="18"/>
                                  <w:szCs w:val="18"/>
                                  <w:lang w:val="en-GB"/>
                                </w:rPr>
                                <w:t>WSB:</w:t>
                              </w:r>
                              <w:r>
                                <w:rPr>
                                  <w:rFonts w:ascii="Georgia" w:hAnsi="Georgia"/>
                                  <w:sz w:val="18"/>
                                  <w:szCs w:val="18"/>
                                  <w:lang w:val="en-GB"/>
                                </w:rPr>
                                <w:t xml:space="preserve"> Wadden Sea Board</w:t>
                              </w:r>
                            </w:p>
                            <w:p w14:paraId="5E438BEA" w14:textId="77777777" w:rsidR="00411172" w:rsidRDefault="00411172">
                              <w:pPr>
                                <w:spacing w:line="276" w:lineRule="auto"/>
                                <w:rPr>
                                  <w:ins w:id="173" w:author="Autor" w:date="2022-07-04T18:05:00Z"/>
                                  <w:rFonts w:ascii="Georgia" w:hAnsi="Georgia"/>
                                  <w:sz w:val="18"/>
                                  <w:szCs w:val="18"/>
                                  <w:lang w:val="en-GB"/>
                                </w:rPr>
                              </w:pPr>
                            </w:p>
                            <w:p w14:paraId="605B8040" w14:textId="77777777" w:rsidR="00411172" w:rsidRDefault="00411172">
                              <w:pPr>
                                <w:pStyle w:val="Kommentartext"/>
                                <w:spacing w:line="276" w:lineRule="auto"/>
                                <w:rPr>
                                  <w:ins w:id="174" w:author="Autor" w:date="2022-07-04T18:05:00Z"/>
                                  <w:rFonts w:ascii="Georgia" w:hAnsi="Georgia"/>
                                  <w:color w:val="808080"/>
                                  <w:sz w:val="18"/>
                                  <w:szCs w:val="18"/>
                                  <w:lang w:val="en-GB"/>
                                </w:rPr>
                              </w:pPr>
                            </w:p>
                            <w:p w14:paraId="3153F4D6" w14:textId="77777777" w:rsidR="00411172" w:rsidRDefault="00411172">
                              <w:pPr>
                                <w:spacing w:line="276" w:lineRule="auto"/>
                                <w:rPr>
                                  <w:ins w:id="175" w:author="Autor" w:date="2022-07-04T18:05:00Z"/>
                                  <w:rFonts w:ascii="Georgia" w:hAnsi="Georgi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08682" id="Textfeld 38" o:spid="_x0000_s1027" type="#_x0000_t202" style="position:absolute;left:0;text-align:left;margin-left:634.1pt;margin-top:-7pt;width:123.15pt;height:490.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f+EAIAAP4DAAAOAAAAZHJzL2Uyb0RvYy54bWysk1Fv0zAQx9+R+A6W32nSqClb1HQaHUVI&#10;YyANPoBjO42F4zO222R8es5O1lXjDZEHy5ez/3f3u/PmZuw1OUnnFZiaLhc5JdJwEMocavrj+/7d&#10;FSU+MCOYBiNr+iQ9vdm+fbMZbCUL6EAL6QiKGF8NtqZdCLbKMs872TO/ACsNOltwPQtoukMmHBtQ&#10;vddZkefrbAAnrAMuvce/d5OTbpN+20oevratl4HommJuIa0urU1cs+2GVQfHbKf4nAb7hyx6pgwG&#10;PUvdscDI0am/pHrFHXhow4JDn0HbKi5TDVjNMn9VzWPHrEy1IBxvz5j8/5PlD6dH+82RMH6AERuY&#10;ivD2HvhPTwzsOmYO8tY5GDrJBAZeRmTZYH01X42ofeWjSDN8AYFNZscASWhsXR+pYJ0E1bEBT2fo&#10;cgyEx5DlepXnJSUcfeuiKMtVakvGqufr1vnwSUJP4qamDrua5Nnp3oeYDquej8RoHrQSe6V1Mtyh&#10;2WlHTgwnYJ++VMGrY9qQoabXZVEmZQPxfhqOXgWcUK36ml7l8ZtmJuL4aEQ6EpjS0x4z0WbmE5FM&#10;cMLYjESJGV7E1YB4QmAOpoHEB4SbDtxvSgYcxpr6X0fmJCX6s0Ho18sVQiEhGavyfYGGu/Q0lx5m&#10;OErVNFAybXchTXzEYeAWm9OqhO0lkzllHLJEc34QcYov7XTq5dlu/wAAAP//AwBQSwMEFAAGAAgA&#10;AAAhALcOL5DgAAAADQEAAA8AAABkcnMvZG93bnJldi54bWxMj8tugzAQRfeV8g/WROqmSgwInIRi&#10;orZSq27z+IABO4CKbYSdQP6+k1W7vJqjO+cW+9n07KZH3zkrIV5HwLStnepsI+F8+lxtgfmAVmHv&#10;rJZw1x725eKpwFy5yR707RgaRiXW5yihDWHIOfd1qw36tRu0pdvFjQYDxbHhasSJyk3PkygS3GBn&#10;6UOLg/5odf1zvBoJl+/pJdtN1Vc4bw6peMduU7m7lM/L+e0VWNBz+IPhoU/qUJJT5a5WedZTTsQ2&#10;IVbCKk5p1QPJ4jQDVknYCZECLwv+f0X5CwAA//8DAFBLAQItABQABgAIAAAAIQC2gziS/gAAAOEB&#10;AAATAAAAAAAAAAAAAAAAAAAAAABbQ29udGVudF9UeXBlc10ueG1sUEsBAi0AFAAGAAgAAAAhADj9&#10;If/WAAAAlAEAAAsAAAAAAAAAAAAAAAAALwEAAF9yZWxzLy5yZWxzUEsBAi0AFAAGAAgAAAAhAPzC&#10;9/4QAgAA/gMAAA4AAAAAAAAAAAAAAAAALgIAAGRycy9lMm9Eb2MueG1sUEsBAi0AFAAGAAgAAAAh&#10;ALcOL5DgAAAADQEAAA8AAAAAAAAAAAAAAAAAagQAAGRycy9kb3ducmV2LnhtbFBLBQYAAAAABAAE&#10;APMAAAB3BQAAAAA=&#10;" stroked="f">
                  <v:textbox>
                    <w:txbxContent>
                      <w:p w14:paraId="655C6B63" w14:textId="77777777" w:rsidR="00411172" w:rsidRDefault="00411172">
                        <w:pPr>
                          <w:pStyle w:val="Kommentartext"/>
                          <w:spacing w:line="276" w:lineRule="auto"/>
                          <w:rPr>
                            <w:ins w:id="176" w:author="Autor" w:date="2022-07-04T18:05:00Z"/>
                            <w:rFonts w:ascii="Georgia" w:hAnsi="Georgia"/>
                            <w:color w:val="808080"/>
                            <w:sz w:val="18"/>
                            <w:szCs w:val="18"/>
                            <w:lang w:val="en-GB"/>
                          </w:rPr>
                        </w:pPr>
                      </w:p>
                      <w:p w14:paraId="25909BC5" w14:textId="77777777" w:rsidR="00411172" w:rsidRDefault="00411172">
                        <w:pPr>
                          <w:pStyle w:val="Kommentartext"/>
                          <w:spacing w:line="276" w:lineRule="auto"/>
                          <w:rPr>
                            <w:ins w:id="177" w:author="Autor" w:date="2022-07-04T18:05:00Z"/>
                            <w:rFonts w:ascii="Georgia" w:hAnsi="Georgia"/>
                            <w:color w:val="808080"/>
                            <w:sz w:val="18"/>
                            <w:szCs w:val="18"/>
                            <w:lang w:val="en-GB"/>
                          </w:rPr>
                        </w:pPr>
                      </w:p>
                      <w:p w14:paraId="37B49023" w14:textId="77777777" w:rsidR="00411172" w:rsidRDefault="00411172">
                        <w:pPr>
                          <w:pStyle w:val="Kommentartext"/>
                          <w:spacing w:line="276" w:lineRule="auto"/>
                          <w:rPr>
                            <w:ins w:id="178" w:author="Autor" w:date="2022-07-04T18:05:00Z"/>
                            <w:rFonts w:ascii="Georgia" w:hAnsi="Georgia"/>
                            <w:color w:val="808080"/>
                            <w:sz w:val="18"/>
                            <w:szCs w:val="18"/>
                            <w:lang w:val="en-GB"/>
                          </w:rPr>
                        </w:pPr>
                      </w:p>
                      <w:p w14:paraId="250A51B4" w14:textId="77777777" w:rsidR="00411172" w:rsidRDefault="00411172">
                        <w:pPr>
                          <w:pStyle w:val="Kommentartext"/>
                          <w:spacing w:line="276" w:lineRule="auto"/>
                          <w:rPr>
                            <w:ins w:id="179" w:author="Autor" w:date="2022-07-04T18:05:00Z"/>
                            <w:rFonts w:ascii="Georgia" w:hAnsi="Georgia"/>
                            <w:color w:val="808080"/>
                            <w:sz w:val="18"/>
                            <w:szCs w:val="18"/>
                            <w:lang w:val="en-GB"/>
                          </w:rPr>
                        </w:pPr>
                      </w:p>
                      <w:p w14:paraId="17ED28B4" w14:textId="77777777" w:rsidR="00411172" w:rsidRDefault="00411172">
                        <w:pPr>
                          <w:pStyle w:val="Kommentartext"/>
                          <w:spacing w:line="276" w:lineRule="auto"/>
                          <w:rPr>
                            <w:ins w:id="180" w:author="Autor" w:date="2022-07-04T18:05:00Z"/>
                            <w:rFonts w:ascii="Georgia" w:hAnsi="Georgia"/>
                            <w:color w:val="808080"/>
                            <w:sz w:val="18"/>
                            <w:szCs w:val="18"/>
                            <w:lang w:val="en-GB"/>
                          </w:rPr>
                        </w:pPr>
                      </w:p>
                      <w:p w14:paraId="003F51B8" w14:textId="77777777" w:rsidR="00411172" w:rsidRDefault="00411172">
                        <w:pPr>
                          <w:pStyle w:val="Kommentartext"/>
                          <w:spacing w:line="276" w:lineRule="auto"/>
                          <w:rPr>
                            <w:ins w:id="181" w:author="Autor" w:date="2022-07-04T18:05:00Z"/>
                            <w:rFonts w:ascii="Georgia" w:hAnsi="Georgia"/>
                            <w:color w:val="808080"/>
                            <w:sz w:val="18"/>
                            <w:szCs w:val="18"/>
                            <w:lang w:val="en-GB"/>
                          </w:rPr>
                        </w:pPr>
                      </w:p>
                      <w:p w14:paraId="182EA888" w14:textId="77777777" w:rsidR="00411172" w:rsidRDefault="00411172">
                        <w:pPr>
                          <w:pStyle w:val="Kommentartext"/>
                          <w:spacing w:line="276" w:lineRule="auto"/>
                          <w:rPr>
                            <w:ins w:id="182" w:author="Autor" w:date="2022-07-04T18:05:00Z"/>
                            <w:rFonts w:ascii="Georgia" w:hAnsi="Georgia"/>
                            <w:color w:val="808080"/>
                            <w:sz w:val="18"/>
                            <w:szCs w:val="18"/>
                            <w:lang w:val="en-GB"/>
                          </w:rPr>
                        </w:pPr>
                      </w:p>
                      <w:p w14:paraId="51043516" w14:textId="77777777" w:rsidR="00411172" w:rsidRDefault="00411172">
                        <w:pPr>
                          <w:pStyle w:val="Kommentartext"/>
                          <w:spacing w:line="276" w:lineRule="auto"/>
                          <w:rPr>
                            <w:ins w:id="183" w:author="Autor" w:date="2022-07-04T18:05:00Z"/>
                            <w:rFonts w:ascii="Georgia" w:hAnsi="Georgia"/>
                            <w:color w:val="808080"/>
                            <w:sz w:val="18"/>
                            <w:szCs w:val="18"/>
                            <w:lang w:val="en-GB"/>
                          </w:rPr>
                        </w:pPr>
                      </w:p>
                      <w:p w14:paraId="2975605F" w14:textId="77777777" w:rsidR="00411172" w:rsidRDefault="00411172">
                        <w:pPr>
                          <w:pStyle w:val="Kommentartext"/>
                          <w:spacing w:line="276" w:lineRule="auto"/>
                          <w:rPr>
                            <w:ins w:id="184" w:author="Autor" w:date="2022-07-04T18:05:00Z"/>
                            <w:rFonts w:ascii="Georgia" w:hAnsi="Georgia"/>
                            <w:color w:val="808080"/>
                            <w:sz w:val="18"/>
                            <w:szCs w:val="18"/>
                            <w:lang w:val="en-GB"/>
                          </w:rPr>
                        </w:pPr>
                      </w:p>
                      <w:p w14:paraId="16FEDE3A" w14:textId="77777777" w:rsidR="00411172" w:rsidRDefault="00411172">
                        <w:pPr>
                          <w:pStyle w:val="Kommentartext"/>
                          <w:spacing w:line="276" w:lineRule="auto"/>
                          <w:rPr>
                            <w:ins w:id="185" w:author="Autor" w:date="2022-07-04T18:05:00Z"/>
                            <w:rFonts w:ascii="Georgia" w:hAnsi="Georgia"/>
                            <w:color w:val="808080"/>
                            <w:sz w:val="18"/>
                            <w:szCs w:val="18"/>
                            <w:lang w:val="en-GB"/>
                          </w:rPr>
                        </w:pPr>
                      </w:p>
                      <w:p w14:paraId="4AA01602" w14:textId="77777777" w:rsidR="00411172" w:rsidRDefault="00411172">
                        <w:pPr>
                          <w:pStyle w:val="Kommentartext"/>
                          <w:spacing w:line="276" w:lineRule="auto"/>
                          <w:rPr>
                            <w:ins w:id="186" w:author="Autor" w:date="2022-07-04T18:05:00Z"/>
                            <w:rFonts w:ascii="Georgia" w:hAnsi="Georgia"/>
                            <w:color w:val="808080"/>
                            <w:sz w:val="18"/>
                            <w:szCs w:val="18"/>
                            <w:lang w:val="en-GB"/>
                          </w:rPr>
                        </w:pPr>
                      </w:p>
                      <w:p w14:paraId="7A793ABE" w14:textId="77777777" w:rsidR="00411172" w:rsidRDefault="00411172">
                        <w:pPr>
                          <w:pStyle w:val="Kommentartext"/>
                          <w:spacing w:line="276" w:lineRule="auto"/>
                          <w:rPr>
                            <w:ins w:id="187" w:author="Autor" w:date="2022-07-04T18:05:00Z"/>
                            <w:rFonts w:ascii="Georgia" w:hAnsi="Georgia"/>
                            <w:color w:val="808080"/>
                            <w:sz w:val="18"/>
                            <w:szCs w:val="18"/>
                            <w:lang w:val="en-GB"/>
                          </w:rPr>
                        </w:pPr>
                      </w:p>
                      <w:p w14:paraId="17CF7A12" w14:textId="77777777" w:rsidR="00411172" w:rsidRDefault="00411172">
                        <w:pPr>
                          <w:pStyle w:val="Kommentartext"/>
                          <w:spacing w:line="276" w:lineRule="auto"/>
                          <w:rPr>
                            <w:ins w:id="188" w:author="Autor" w:date="2022-07-04T18:05:00Z"/>
                            <w:rFonts w:ascii="Georgia" w:hAnsi="Georgia"/>
                            <w:color w:val="808080"/>
                            <w:sz w:val="18"/>
                            <w:szCs w:val="18"/>
                            <w:lang w:val="en-GB"/>
                          </w:rPr>
                        </w:pPr>
                      </w:p>
                      <w:p w14:paraId="0D8ABF83" w14:textId="77777777" w:rsidR="00411172" w:rsidRDefault="00411172">
                        <w:pPr>
                          <w:pStyle w:val="Kommentartext"/>
                          <w:spacing w:line="276" w:lineRule="auto"/>
                          <w:rPr>
                            <w:ins w:id="189" w:author="Autor" w:date="2022-07-04T18:05:00Z"/>
                            <w:rFonts w:ascii="Georgia" w:hAnsi="Georgia"/>
                            <w:color w:val="808080"/>
                            <w:sz w:val="18"/>
                            <w:szCs w:val="18"/>
                            <w:lang w:val="en-GB"/>
                          </w:rPr>
                        </w:pPr>
                      </w:p>
                      <w:p w14:paraId="1EE1B632" w14:textId="77777777" w:rsidR="00411172" w:rsidRDefault="00411172">
                        <w:pPr>
                          <w:pStyle w:val="Kommentartext"/>
                          <w:spacing w:line="276" w:lineRule="auto"/>
                          <w:rPr>
                            <w:ins w:id="190" w:author="Autor" w:date="2022-07-04T18:05:00Z"/>
                            <w:rFonts w:ascii="Georgia" w:hAnsi="Georgia"/>
                            <w:color w:val="808080"/>
                            <w:sz w:val="18"/>
                            <w:szCs w:val="18"/>
                            <w:lang w:val="en-GB"/>
                          </w:rPr>
                        </w:pPr>
                      </w:p>
                      <w:p w14:paraId="54175914" w14:textId="77777777" w:rsidR="00411172" w:rsidRDefault="00EE151B">
                        <w:pPr>
                          <w:pStyle w:val="Kommentartext"/>
                          <w:spacing w:line="276" w:lineRule="auto"/>
                          <w:rPr>
                            <w:rFonts w:ascii="Georgia" w:hAnsi="Georgia"/>
                            <w:color w:val="808080"/>
                            <w:sz w:val="18"/>
                            <w:szCs w:val="18"/>
                            <w:lang w:val="en-GB"/>
                          </w:rPr>
                        </w:pPr>
                        <w:r>
                          <w:rPr>
                            <w:rFonts w:ascii="Georgia" w:hAnsi="Georgia"/>
                            <w:color w:val="808080"/>
                            <w:sz w:val="18"/>
                            <w:szCs w:val="18"/>
                            <w:lang w:val="en-GB"/>
                          </w:rPr>
                          <w:t>[</w:t>
                        </w:r>
                        <w:r>
                          <w:rPr>
                            <w:rFonts w:ascii="Georgia" w:hAnsi="Georgia"/>
                            <w:color w:val="808080"/>
                            <w:sz w:val="18"/>
                            <w:szCs w:val="18"/>
                            <w:u w:val="single"/>
                            <w:lang w:val="en-GB"/>
                          </w:rPr>
                          <w:t xml:space="preserve">Note </w:t>
                        </w:r>
                        <w:r>
                          <w:rPr>
                            <w:rFonts w:ascii="Georgia" w:hAnsi="Georgia"/>
                            <w:color w:val="808080"/>
                            <w:sz w:val="18"/>
                            <w:szCs w:val="18"/>
                            <w:lang w:val="en-GB"/>
                          </w:rPr>
                          <w:t>In the future this figure will be simplified to show only the main steps relevant for site managers and other readers.]</w:t>
                        </w:r>
                      </w:p>
                      <w:p w14:paraId="1EC147F5" w14:textId="77777777" w:rsidR="00411172" w:rsidRDefault="00411172">
                        <w:pPr>
                          <w:spacing w:line="276" w:lineRule="auto"/>
                          <w:rPr>
                            <w:rFonts w:ascii="Georgia" w:hAnsi="Georgia"/>
                            <w:b/>
                            <w:bCs/>
                            <w:sz w:val="18"/>
                            <w:szCs w:val="18"/>
                            <w:lang w:val="en-GB"/>
                          </w:rPr>
                        </w:pPr>
                      </w:p>
                      <w:p w14:paraId="77F246DC" w14:textId="77777777" w:rsidR="00411172" w:rsidRDefault="00EE151B">
                        <w:pPr>
                          <w:spacing w:line="276" w:lineRule="auto"/>
                          <w:rPr>
                            <w:rFonts w:ascii="Georgia" w:hAnsi="Georgia"/>
                            <w:sz w:val="18"/>
                            <w:szCs w:val="18"/>
                            <w:lang w:val="en-GB"/>
                          </w:rPr>
                        </w:pPr>
                        <w:r>
                          <w:rPr>
                            <w:rFonts w:ascii="Georgia" w:hAnsi="Georgia"/>
                            <w:b/>
                            <w:bCs/>
                            <w:sz w:val="18"/>
                            <w:szCs w:val="18"/>
                            <w:lang w:val="en-GB"/>
                          </w:rPr>
                          <w:t>Figure 3.</w:t>
                        </w:r>
                        <w:r>
                          <w:rPr>
                            <w:rFonts w:ascii="Georgia" w:hAnsi="Georgia"/>
                            <w:sz w:val="18"/>
                            <w:szCs w:val="18"/>
                            <w:lang w:val="en-GB"/>
                          </w:rPr>
                          <w:t xml:space="preserve"> The five phases of the development of the SIMP 2019-2022, and the detail of each phase. </w:t>
                        </w:r>
                      </w:p>
                      <w:p w14:paraId="2495635B" w14:textId="77777777" w:rsidR="00411172" w:rsidRDefault="00411172">
                        <w:pPr>
                          <w:spacing w:line="276" w:lineRule="auto"/>
                          <w:rPr>
                            <w:rFonts w:ascii="Georgia" w:hAnsi="Georgia"/>
                            <w:sz w:val="18"/>
                            <w:szCs w:val="18"/>
                            <w:lang w:val="en-GB"/>
                          </w:rPr>
                        </w:pPr>
                      </w:p>
                      <w:p w14:paraId="1211503C" w14:textId="77777777" w:rsidR="00411172" w:rsidRDefault="00EE151B">
                        <w:pPr>
                          <w:spacing w:line="276" w:lineRule="auto"/>
                          <w:rPr>
                            <w:rFonts w:ascii="Georgia" w:hAnsi="Georgia"/>
                            <w:u w:val="single"/>
                            <w:lang w:val="en-GB"/>
                          </w:rPr>
                        </w:pPr>
                        <w:r>
                          <w:rPr>
                            <w:rFonts w:ascii="Georgia" w:hAnsi="Georgia"/>
                            <w:sz w:val="18"/>
                            <w:szCs w:val="18"/>
                            <w:u w:val="single"/>
                            <w:lang w:val="en-GB"/>
                          </w:rPr>
                          <w:t>Abbreviations:</w:t>
                        </w:r>
                      </w:p>
                      <w:p w14:paraId="3D3FCDC9" w14:textId="77777777" w:rsidR="00411172" w:rsidRDefault="00EE151B">
                        <w:pPr>
                          <w:spacing w:line="276" w:lineRule="auto"/>
                          <w:rPr>
                            <w:rFonts w:ascii="Georgia" w:hAnsi="Georgia"/>
                            <w:sz w:val="18"/>
                            <w:szCs w:val="18"/>
                            <w:lang w:val="en-GB"/>
                          </w:rPr>
                        </w:pPr>
                        <w:r>
                          <w:rPr>
                            <w:rFonts w:ascii="Georgia" w:hAnsi="Georgia"/>
                            <w:b/>
                            <w:bCs/>
                            <w:sz w:val="18"/>
                            <w:szCs w:val="18"/>
                            <w:lang w:val="en-GB"/>
                          </w:rPr>
                          <w:t>CWSS:</w:t>
                        </w:r>
                        <w:r>
                          <w:rPr>
                            <w:rFonts w:ascii="Georgia" w:hAnsi="Georgia"/>
                            <w:sz w:val="18"/>
                            <w:szCs w:val="18"/>
                            <w:lang w:val="en-GB"/>
                          </w:rPr>
                          <w:t xml:space="preserve"> Common Wadden Sea Secretariat</w:t>
                        </w:r>
                      </w:p>
                      <w:p w14:paraId="53C67681" w14:textId="77777777" w:rsidR="00411172" w:rsidRDefault="00EE151B">
                        <w:pPr>
                          <w:spacing w:after="160" w:line="276" w:lineRule="auto"/>
                          <w:rPr>
                            <w:rFonts w:ascii="Georgia" w:hAnsi="Georgia" w:cs="Arial"/>
                            <w:color w:val="000000"/>
                            <w:lang w:val="en-GB"/>
                          </w:rPr>
                        </w:pPr>
                        <w:r>
                          <w:rPr>
                            <w:rFonts w:ascii="Georgia" w:eastAsia="Calibri" w:hAnsi="Georgia" w:cs="Arial"/>
                            <w:b/>
                            <w:bCs/>
                            <w:sz w:val="18"/>
                            <w:szCs w:val="18"/>
                            <w:lang w:val="en-GB"/>
                          </w:rPr>
                          <w:t>ISWSS</w:t>
                        </w:r>
                        <w:r>
                          <w:rPr>
                            <w:rFonts w:ascii="Georgia" w:hAnsi="Georgia"/>
                            <w:b/>
                            <w:bCs/>
                            <w:sz w:val="18"/>
                            <w:szCs w:val="18"/>
                            <w:lang w:val="en-GB"/>
                          </w:rPr>
                          <w:t>:</w:t>
                        </w:r>
                        <w:r>
                          <w:rPr>
                            <w:rFonts w:ascii="Georgia" w:hAnsi="Georgia" w:cs="Arial"/>
                            <w:color w:val="000000"/>
                            <w:lang w:val="en-GB"/>
                          </w:rPr>
                          <w:tab/>
                        </w:r>
                        <w:r>
                          <w:rPr>
                            <w:rFonts w:ascii="Georgia" w:eastAsia="Calibri" w:hAnsi="Georgia" w:cs="Arial"/>
                            <w:sz w:val="18"/>
                            <w:szCs w:val="18"/>
                            <w:lang w:val="en-GB"/>
                          </w:rPr>
                          <w:t>International Scientific Wadden Sea Symposium</w:t>
                        </w:r>
                      </w:p>
                      <w:p w14:paraId="7FBD0E92" w14:textId="77777777" w:rsidR="00411172" w:rsidRDefault="00EE151B">
                        <w:pPr>
                          <w:spacing w:line="276" w:lineRule="auto"/>
                          <w:rPr>
                            <w:rFonts w:ascii="Georgia" w:hAnsi="Georgia"/>
                            <w:sz w:val="18"/>
                            <w:szCs w:val="18"/>
                            <w:lang w:val="en-GB"/>
                          </w:rPr>
                        </w:pPr>
                        <w:r>
                          <w:rPr>
                            <w:rFonts w:ascii="Georgia" w:hAnsi="Georgia"/>
                            <w:b/>
                            <w:bCs/>
                            <w:sz w:val="18"/>
                            <w:szCs w:val="18"/>
                            <w:lang w:val="en-GB"/>
                          </w:rPr>
                          <w:t>TG-M:</w:t>
                        </w:r>
                        <w:r>
                          <w:rPr>
                            <w:rFonts w:ascii="Georgia" w:hAnsi="Georgia"/>
                            <w:sz w:val="18"/>
                            <w:szCs w:val="18"/>
                            <w:lang w:val="en-GB"/>
                          </w:rPr>
                          <w:t xml:space="preserve"> Task Group Management</w:t>
                        </w:r>
                      </w:p>
                      <w:p w14:paraId="12E503D5" w14:textId="77777777" w:rsidR="00411172" w:rsidRDefault="00EE151B">
                        <w:pPr>
                          <w:spacing w:line="276" w:lineRule="auto"/>
                          <w:rPr>
                            <w:rFonts w:ascii="Georgia" w:hAnsi="Georgia"/>
                            <w:sz w:val="18"/>
                            <w:szCs w:val="18"/>
                            <w:lang w:val="en-GB"/>
                          </w:rPr>
                        </w:pPr>
                        <w:r>
                          <w:rPr>
                            <w:rFonts w:ascii="Georgia" w:hAnsi="Georgia"/>
                            <w:b/>
                            <w:bCs/>
                            <w:sz w:val="18"/>
                            <w:szCs w:val="18"/>
                            <w:lang w:val="en-GB"/>
                          </w:rPr>
                          <w:t>TG-WH:</w:t>
                        </w:r>
                        <w:r>
                          <w:rPr>
                            <w:rFonts w:ascii="Georgia" w:hAnsi="Georgia"/>
                            <w:sz w:val="18"/>
                            <w:szCs w:val="18"/>
                            <w:lang w:val="en-GB"/>
                          </w:rPr>
                          <w:t xml:space="preserve"> Task Group World Heritage</w:t>
                        </w:r>
                      </w:p>
                      <w:p w14:paraId="76D0C18A" w14:textId="77777777" w:rsidR="00411172" w:rsidRDefault="00EE151B">
                        <w:pPr>
                          <w:spacing w:line="276" w:lineRule="auto"/>
                          <w:rPr>
                            <w:rFonts w:ascii="Georgia" w:hAnsi="Georgia"/>
                            <w:b/>
                            <w:bCs/>
                            <w:sz w:val="18"/>
                            <w:szCs w:val="18"/>
                            <w:lang w:val="en-GB"/>
                          </w:rPr>
                        </w:pPr>
                        <w:r>
                          <w:rPr>
                            <w:rFonts w:ascii="Georgia" w:hAnsi="Georgia"/>
                            <w:b/>
                            <w:bCs/>
                            <w:sz w:val="18"/>
                            <w:szCs w:val="18"/>
                            <w:lang w:val="en-GB"/>
                          </w:rPr>
                          <w:t>TWSC:</w:t>
                        </w:r>
                        <w:r>
                          <w:rPr>
                            <w:rFonts w:ascii="Georgia" w:hAnsi="Georgia"/>
                            <w:sz w:val="18"/>
                            <w:szCs w:val="18"/>
                            <w:lang w:val="en-GB"/>
                          </w:rPr>
                          <w:t xml:space="preserve"> Trilateral Wadden Sea Cooperation.</w:t>
                        </w:r>
                        <w:r>
                          <w:rPr>
                            <w:rFonts w:ascii="Georgia" w:hAnsi="Georgia"/>
                            <w:b/>
                            <w:bCs/>
                            <w:sz w:val="18"/>
                            <w:szCs w:val="18"/>
                            <w:lang w:val="en-GB"/>
                          </w:rPr>
                          <w:t xml:space="preserve"> </w:t>
                        </w:r>
                      </w:p>
                      <w:p w14:paraId="419DD00E" w14:textId="77777777" w:rsidR="00411172" w:rsidRDefault="00EE151B">
                        <w:pPr>
                          <w:spacing w:line="276" w:lineRule="auto"/>
                          <w:rPr>
                            <w:ins w:id="191" w:author="Autor" w:date="2022-07-04T18:05:00Z"/>
                            <w:rFonts w:ascii="Georgia" w:hAnsi="Georgia"/>
                            <w:sz w:val="18"/>
                            <w:szCs w:val="18"/>
                            <w:lang w:val="en-GB"/>
                          </w:rPr>
                        </w:pPr>
                        <w:r>
                          <w:rPr>
                            <w:rFonts w:ascii="Georgia" w:hAnsi="Georgia"/>
                            <w:b/>
                            <w:bCs/>
                            <w:sz w:val="18"/>
                            <w:szCs w:val="18"/>
                            <w:lang w:val="en-GB"/>
                          </w:rPr>
                          <w:t>WSB:</w:t>
                        </w:r>
                        <w:r>
                          <w:rPr>
                            <w:rFonts w:ascii="Georgia" w:hAnsi="Georgia"/>
                            <w:sz w:val="18"/>
                            <w:szCs w:val="18"/>
                            <w:lang w:val="en-GB"/>
                          </w:rPr>
                          <w:t xml:space="preserve"> Wadden Sea Board</w:t>
                        </w:r>
                      </w:p>
                      <w:p w14:paraId="5E438BEA" w14:textId="77777777" w:rsidR="00411172" w:rsidRDefault="00411172">
                        <w:pPr>
                          <w:spacing w:line="276" w:lineRule="auto"/>
                          <w:rPr>
                            <w:ins w:id="192" w:author="Autor" w:date="2022-07-04T18:05:00Z"/>
                            <w:rFonts w:ascii="Georgia" w:hAnsi="Georgia"/>
                            <w:sz w:val="18"/>
                            <w:szCs w:val="18"/>
                            <w:lang w:val="en-GB"/>
                          </w:rPr>
                        </w:pPr>
                      </w:p>
                      <w:p w14:paraId="605B8040" w14:textId="77777777" w:rsidR="00411172" w:rsidRDefault="00411172">
                        <w:pPr>
                          <w:pStyle w:val="Kommentartext"/>
                          <w:spacing w:line="276" w:lineRule="auto"/>
                          <w:rPr>
                            <w:ins w:id="193" w:author="Autor" w:date="2022-07-04T18:05:00Z"/>
                            <w:rFonts w:ascii="Georgia" w:hAnsi="Georgia"/>
                            <w:color w:val="808080"/>
                            <w:sz w:val="18"/>
                            <w:szCs w:val="18"/>
                            <w:lang w:val="en-GB"/>
                          </w:rPr>
                        </w:pPr>
                      </w:p>
                      <w:p w14:paraId="3153F4D6" w14:textId="77777777" w:rsidR="00411172" w:rsidRDefault="00411172">
                        <w:pPr>
                          <w:spacing w:line="276" w:lineRule="auto"/>
                          <w:rPr>
                            <w:ins w:id="194" w:author="Autor" w:date="2022-07-04T18:05:00Z"/>
                            <w:rFonts w:ascii="Georgia" w:hAnsi="Georgia"/>
                            <w:sz w:val="18"/>
                            <w:szCs w:val="18"/>
                          </w:rPr>
                        </w:pPr>
                      </w:p>
                    </w:txbxContent>
                  </v:textbox>
                </v:shape>
              </w:pict>
            </mc:Fallback>
          </mc:AlternateContent>
        </w:r>
      </w:ins>
      <w:del w:id="195" w:author="Autor" w:date="2022-07-04T18:05:00Z">
        <w:r w:rsidR="00EB0C2A">
          <w:rPr>
            <w:rFonts w:ascii="Calibri" w:eastAsia="Calibri" w:hAnsi="Calibri" w:cs="Arial"/>
            <w:noProof/>
            <w:sz w:val="22"/>
            <w:szCs w:val="22"/>
            <w:lang w:val="de-DE" w:eastAsia="de-DE"/>
          </w:rPr>
          <w:drawing>
            <wp:anchor distT="0" distB="0" distL="114300" distR="114300" simplePos="0" relativeHeight="251695104" behindDoc="0" locked="0" layoutInCell="1" allowOverlap="1" wp14:anchorId="292D6648" wp14:editId="4DB9A987">
              <wp:simplePos x="0" y="0"/>
              <wp:positionH relativeFrom="column">
                <wp:posOffset>205352</wp:posOffset>
              </wp:positionH>
              <wp:positionV relativeFrom="paragraph">
                <wp:posOffset>505602</wp:posOffset>
              </wp:positionV>
              <wp:extent cx="7809774" cy="5868000"/>
              <wp:effectExtent l="0" t="0" r="1270" b="0"/>
              <wp:wrapNone/>
              <wp:docPr id="8"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Grafik 295"/>
                      <pic:cNvPicPr>
                        <a:picLocks noChangeAspect="1"/>
                      </pic:cNvPicPr>
                    </pic:nvPicPr>
                    <pic:blipFill>
                      <a:blip r:embed="rId23"/>
                      <a:srcRect r="5903"/>
                      <a:stretch/>
                    </pic:blipFill>
                    <pic:spPr bwMode="auto">
                      <a:xfrm>
                        <a:off x="0" y="0"/>
                        <a:ext cx="7809774" cy="5868000"/>
                      </a:xfrm>
                      <a:prstGeom prst="rect">
                        <a:avLst/>
                      </a:prstGeom>
                      <a:ln>
                        <a:noFill/>
                      </a:ln>
                    </pic:spPr>
                  </pic:pic>
                </a:graphicData>
              </a:graphic>
              <wp14:sizeRelH relativeFrom="margin">
                <wp14:pctWidth>0</wp14:pctWidth>
              </wp14:sizeRelH>
              <wp14:sizeRelV relativeFrom="margin">
                <wp14:pctHeight>0</wp14:pctHeight>
              </wp14:sizeRelV>
            </wp:anchor>
          </w:drawing>
        </w:r>
        <w:r w:rsidR="00EB0C2A">
          <w:rPr>
            <w:noProof/>
            <w:lang w:val="de-DE" w:eastAsia="de-DE"/>
          </w:rPr>
          <mc:AlternateContent>
            <mc:Choice Requires="wps">
              <w:drawing>
                <wp:anchor distT="45720" distB="45720" distL="114300" distR="114300" simplePos="0" relativeHeight="251661824" behindDoc="0" locked="0" layoutInCell="1" allowOverlap="1" wp14:anchorId="66A983EC" wp14:editId="1036D372">
                  <wp:simplePos x="0" y="0"/>
                  <wp:positionH relativeFrom="column">
                    <wp:posOffset>8053070</wp:posOffset>
                  </wp:positionH>
                  <wp:positionV relativeFrom="paragraph">
                    <wp:posOffset>-88900</wp:posOffset>
                  </wp:positionV>
                  <wp:extent cx="1564005" cy="6225540"/>
                  <wp:effectExtent l="0" t="0" r="0" b="0"/>
                  <wp:wrapNone/>
                  <wp:docPr id="9"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225540"/>
                          </a:xfrm>
                          <a:prstGeom prst="rect">
                            <a:avLst/>
                          </a:prstGeom>
                          <a:solidFill>
                            <a:srgbClr val="FFFFFF"/>
                          </a:solidFill>
                          <a:ln w="9525">
                            <a:noFill/>
                            <a:miter lim="800000"/>
                            <a:headEnd/>
                            <a:tailEnd/>
                          </a:ln>
                        </wps:spPr>
                        <wps:txbx>
                          <w:txbxContent>
                            <w:p w14:paraId="7221DA62" w14:textId="77777777" w:rsidR="00533668" w:rsidRDefault="00533668">
                              <w:pPr>
                                <w:pStyle w:val="Kommentartext"/>
                                <w:spacing w:line="276" w:lineRule="auto"/>
                                <w:rPr>
                                  <w:del w:id="196" w:author="Autor" w:date="2022-07-04T18:05:00Z"/>
                                  <w:rFonts w:ascii="Georgia" w:hAnsi="Georgia"/>
                                  <w:color w:val="808080"/>
                                  <w:sz w:val="18"/>
                                  <w:szCs w:val="18"/>
                                  <w:lang w:val="en-GB"/>
                                </w:rPr>
                              </w:pPr>
                            </w:p>
                            <w:p w14:paraId="17C3E2A2" w14:textId="77777777" w:rsidR="00533668" w:rsidRDefault="00533668">
                              <w:pPr>
                                <w:pStyle w:val="Kommentartext"/>
                                <w:spacing w:line="276" w:lineRule="auto"/>
                                <w:rPr>
                                  <w:del w:id="197" w:author="Autor" w:date="2022-07-04T18:05:00Z"/>
                                  <w:rFonts w:ascii="Georgia" w:hAnsi="Georgia"/>
                                  <w:color w:val="808080"/>
                                  <w:sz w:val="18"/>
                                  <w:szCs w:val="18"/>
                                  <w:lang w:val="en-GB"/>
                                </w:rPr>
                              </w:pPr>
                            </w:p>
                            <w:p w14:paraId="50DA0C3C" w14:textId="77777777" w:rsidR="00533668" w:rsidRDefault="00533668">
                              <w:pPr>
                                <w:pStyle w:val="Kommentartext"/>
                                <w:spacing w:line="276" w:lineRule="auto"/>
                                <w:rPr>
                                  <w:del w:id="198" w:author="Autor" w:date="2022-07-04T18:05:00Z"/>
                                  <w:rFonts w:ascii="Georgia" w:hAnsi="Georgia"/>
                                  <w:color w:val="808080"/>
                                  <w:sz w:val="18"/>
                                  <w:szCs w:val="18"/>
                                  <w:lang w:val="en-GB"/>
                                </w:rPr>
                              </w:pPr>
                            </w:p>
                            <w:p w14:paraId="58143A27" w14:textId="77777777" w:rsidR="00533668" w:rsidRDefault="00533668">
                              <w:pPr>
                                <w:pStyle w:val="Kommentartext"/>
                                <w:spacing w:line="276" w:lineRule="auto"/>
                                <w:rPr>
                                  <w:del w:id="199" w:author="Autor" w:date="2022-07-04T18:05:00Z"/>
                                  <w:rFonts w:ascii="Georgia" w:hAnsi="Georgia"/>
                                  <w:color w:val="808080"/>
                                  <w:sz w:val="18"/>
                                  <w:szCs w:val="18"/>
                                  <w:lang w:val="en-GB"/>
                                </w:rPr>
                              </w:pPr>
                            </w:p>
                            <w:p w14:paraId="1B07DAA3" w14:textId="77777777" w:rsidR="00533668" w:rsidRDefault="00533668">
                              <w:pPr>
                                <w:pStyle w:val="Kommentartext"/>
                                <w:spacing w:line="276" w:lineRule="auto"/>
                                <w:rPr>
                                  <w:del w:id="200" w:author="Autor" w:date="2022-07-04T18:05:00Z"/>
                                  <w:rFonts w:ascii="Georgia" w:hAnsi="Georgia"/>
                                  <w:color w:val="808080"/>
                                  <w:sz w:val="18"/>
                                  <w:szCs w:val="18"/>
                                  <w:lang w:val="en-GB"/>
                                </w:rPr>
                              </w:pPr>
                            </w:p>
                            <w:p w14:paraId="175B6B58" w14:textId="77777777" w:rsidR="00533668" w:rsidRDefault="00533668">
                              <w:pPr>
                                <w:pStyle w:val="Kommentartext"/>
                                <w:spacing w:line="276" w:lineRule="auto"/>
                                <w:rPr>
                                  <w:del w:id="201" w:author="Autor" w:date="2022-07-04T18:05:00Z"/>
                                  <w:rFonts w:ascii="Georgia" w:hAnsi="Georgia"/>
                                  <w:color w:val="808080"/>
                                  <w:sz w:val="18"/>
                                  <w:szCs w:val="18"/>
                                  <w:lang w:val="en-GB"/>
                                </w:rPr>
                              </w:pPr>
                            </w:p>
                            <w:p w14:paraId="2931D76D" w14:textId="77777777" w:rsidR="00533668" w:rsidRDefault="00533668">
                              <w:pPr>
                                <w:pStyle w:val="Kommentartext"/>
                                <w:spacing w:line="276" w:lineRule="auto"/>
                                <w:rPr>
                                  <w:del w:id="202" w:author="Autor" w:date="2022-07-04T18:05:00Z"/>
                                  <w:rFonts w:ascii="Georgia" w:hAnsi="Georgia"/>
                                  <w:color w:val="808080"/>
                                  <w:sz w:val="18"/>
                                  <w:szCs w:val="18"/>
                                  <w:lang w:val="en-GB"/>
                                </w:rPr>
                              </w:pPr>
                            </w:p>
                            <w:p w14:paraId="78223CDF" w14:textId="77777777" w:rsidR="00533668" w:rsidRDefault="00533668">
                              <w:pPr>
                                <w:pStyle w:val="Kommentartext"/>
                                <w:spacing w:line="276" w:lineRule="auto"/>
                                <w:rPr>
                                  <w:del w:id="203" w:author="Autor" w:date="2022-07-04T18:05:00Z"/>
                                  <w:rFonts w:ascii="Georgia" w:hAnsi="Georgia"/>
                                  <w:color w:val="808080"/>
                                  <w:sz w:val="18"/>
                                  <w:szCs w:val="18"/>
                                  <w:lang w:val="en-GB"/>
                                </w:rPr>
                              </w:pPr>
                            </w:p>
                            <w:p w14:paraId="548633C4" w14:textId="77777777" w:rsidR="00533668" w:rsidRDefault="00533668">
                              <w:pPr>
                                <w:pStyle w:val="Kommentartext"/>
                                <w:spacing w:line="276" w:lineRule="auto"/>
                                <w:rPr>
                                  <w:del w:id="204" w:author="Autor" w:date="2022-07-04T18:05:00Z"/>
                                  <w:rFonts w:ascii="Georgia" w:hAnsi="Georgia"/>
                                  <w:color w:val="808080"/>
                                  <w:sz w:val="18"/>
                                  <w:szCs w:val="18"/>
                                  <w:lang w:val="en-GB"/>
                                </w:rPr>
                              </w:pPr>
                            </w:p>
                            <w:p w14:paraId="3B7CD0AD" w14:textId="77777777" w:rsidR="00533668" w:rsidRDefault="00533668">
                              <w:pPr>
                                <w:pStyle w:val="Kommentartext"/>
                                <w:spacing w:line="276" w:lineRule="auto"/>
                                <w:rPr>
                                  <w:del w:id="205" w:author="Autor" w:date="2022-07-04T18:05:00Z"/>
                                  <w:rFonts w:ascii="Georgia" w:hAnsi="Georgia"/>
                                  <w:color w:val="808080"/>
                                  <w:sz w:val="18"/>
                                  <w:szCs w:val="18"/>
                                  <w:lang w:val="en-GB"/>
                                </w:rPr>
                              </w:pPr>
                            </w:p>
                            <w:p w14:paraId="3E5E5AF5" w14:textId="77777777" w:rsidR="00533668" w:rsidRDefault="00533668">
                              <w:pPr>
                                <w:pStyle w:val="Kommentartext"/>
                                <w:spacing w:line="276" w:lineRule="auto"/>
                                <w:rPr>
                                  <w:del w:id="206" w:author="Autor" w:date="2022-07-04T18:05:00Z"/>
                                  <w:rFonts w:ascii="Georgia" w:hAnsi="Georgia"/>
                                  <w:color w:val="808080"/>
                                  <w:sz w:val="18"/>
                                  <w:szCs w:val="18"/>
                                  <w:lang w:val="en-GB"/>
                                </w:rPr>
                              </w:pPr>
                            </w:p>
                            <w:p w14:paraId="44D4483D" w14:textId="77777777" w:rsidR="00533668" w:rsidRDefault="00533668">
                              <w:pPr>
                                <w:pStyle w:val="Kommentartext"/>
                                <w:spacing w:line="276" w:lineRule="auto"/>
                                <w:rPr>
                                  <w:del w:id="207" w:author="Autor" w:date="2022-07-04T18:05:00Z"/>
                                  <w:rFonts w:ascii="Georgia" w:hAnsi="Georgia"/>
                                  <w:color w:val="808080"/>
                                  <w:sz w:val="18"/>
                                  <w:szCs w:val="18"/>
                                  <w:lang w:val="en-GB"/>
                                </w:rPr>
                              </w:pPr>
                            </w:p>
                            <w:p w14:paraId="1EE420D5" w14:textId="77777777" w:rsidR="00533668" w:rsidRDefault="00533668">
                              <w:pPr>
                                <w:pStyle w:val="Kommentartext"/>
                                <w:spacing w:line="276" w:lineRule="auto"/>
                                <w:rPr>
                                  <w:del w:id="208" w:author="Autor" w:date="2022-07-04T18:05:00Z"/>
                                  <w:rFonts w:ascii="Georgia" w:hAnsi="Georgia"/>
                                  <w:color w:val="808080"/>
                                  <w:sz w:val="18"/>
                                  <w:szCs w:val="18"/>
                                  <w:lang w:val="en-GB"/>
                                </w:rPr>
                              </w:pPr>
                            </w:p>
                            <w:p w14:paraId="30CC4899" w14:textId="77777777" w:rsidR="00533668" w:rsidRDefault="00533668">
                              <w:pPr>
                                <w:pStyle w:val="Kommentartext"/>
                                <w:spacing w:line="276" w:lineRule="auto"/>
                                <w:rPr>
                                  <w:del w:id="209" w:author="Autor" w:date="2022-07-04T18:05:00Z"/>
                                  <w:rFonts w:ascii="Georgia" w:hAnsi="Georgia"/>
                                  <w:color w:val="808080"/>
                                  <w:sz w:val="18"/>
                                  <w:szCs w:val="18"/>
                                  <w:lang w:val="en-GB"/>
                                </w:rPr>
                              </w:pPr>
                            </w:p>
                            <w:p w14:paraId="2809D86B" w14:textId="77777777" w:rsidR="00533668" w:rsidRDefault="00533668">
                              <w:pPr>
                                <w:pStyle w:val="Kommentartext"/>
                                <w:spacing w:line="276" w:lineRule="auto"/>
                                <w:rPr>
                                  <w:del w:id="210" w:author="Autor" w:date="2022-07-04T18:05:00Z"/>
                                  <w:rFonts w:ascii="Georgia" w:hAnsi="Georgia"/>
                                  <w:color w:val="808080"/>
                                  <w:sz w:val="18"/>
                                  <w:szCs w:val="18"/>
                                  <w:lang w:val="en-GB"/>
                                </w:rPr>
                              </w:pPr>
                            </w:p>
                            <w:p w14:paraId="1CC05B9D" w14:textId="77777777" w:rsidR="00533668" w:rsidRDefault="00533668">
                              <w:pPr>
                                <w:pStyle w:val="Kommentartext"/>
                                <w:spacing w:line="276" w:lineRule="auto"/>
                                <w:rPr>
                                  <w:del w:id="211" w:author="Autor" w:date="2022-07-04T18:05:00Z"/>
                                  <w:rFonts w:ascii="Georgia" w:hAnsi="Georgia"/>
                                  <w:color w:val="808080"/>
                                  <w:sz w:val="18"/>
                                  <w:szCs w:val="18"/>
                                  <w:lang w:val="en-GB"/>
                                </w:rPr>
                              </w:pPr>
                              <w:del w:id="212" w:author="Autor" w:date="2022-07-04T18:05:00Z">
                                <w:r>
                                  <w:rPr>
                                    <w:rFonts w:ascii="Georgia" w:hAnsi="Georgia"/>
                                    <w:color w:val="808080"/>
                                    <w:sz w:val="18"/>
                                    <w:szCs w:val="18"/>
                                    <w:lang w:val="en-GB"/>
                                  </w:rPr>
                                  <w:delText>[</w:delText>
                                </w:r>
                                <w:r>
                                  <w:rPr>
                                    <w:rFonts w:ascii="Georgia" w:hAnsi="Georgia"/>
                                    <w:color w:val="808080"/>
                                    <w:sz w:val="18"/>
                                    <w:szCs w:val="18"/>
                                    <w:u w:val="single"/>
                                    <w:lang w:val="en-GB"/>
                                  </w:rPr>
                                  <w:delText xml:space="preserve">Note </w:delText>
                                </w:r>
                                <w:r>
                                  <w:rPr>
                                    <w:rFonts w:ascii="Georgia" w:hAnsi="Georgia"/>
                                    <w:color w:val="808080"/>
                                    <w:sz w:val="18"/>
                                    <w:szCs w:val="18"/>
                                    <w:lang w:val="en-GB"/>
                                  </w:rPr>
                                  <w:delText>In the future this figure will be simplified to show only the main steps relevant for site managers and other readers.]</w:delText>
                                </w:r>
                              </w:del>
                            </w:p>
                            <w:p w14:paraId="1A87483D" w14:textId="77777777" w:rsidR="00533668" w:rsidRDefault="00533668">
                              <w:pPr>
                                <w:spacing w:line="276" w:lineRule="auto"/>
                                <w:rPr>
                                  <w:del w:id="213" w:author="Autor" w:date="2022-07-04T18:05:00Z"/>
                                  <w:rFonts w:ascii="Georgia" w:hAnsi="Georgia"/>
                                  <w:b/>
                                  <w:bCs/>
                                  <w:sz w:val="18"/>
                                  <w:szCs w:val="18"/>
                                  <w:lang w:val="en-GB"/>
                                </w:rPr>
                              </w:pPr>
                            </w:p>
                            <w:p w14:paraId="52EB1A76" w14:textId="77777777" w:rsidR="00533668" w:rsidRDefault="00533668">
                              <w:pPr>
                                <w:spacing w:line="276" w:lineRule="auto"/>
                                <w:rPr>
                                  <w:del w:id="214" w:author="Autor" w:date="2022-07-04T18:05:00Z"/>
                                  <w:rFonts w:ascii="Georgia" w:hAnsi="Georgia"/>
                                  <w:sz w:val="18"/>
                                  <w:szCs w:val="18"/>
                                  <w:lang w:val="en-GB"/>
                                </w:rPr>
                              </w:pPr>
                              <w:del w:id="215" w:author="Autor" w:date="2022-07-04T18:05:00Z">
                                <w:r>
                                  <w:rPr>
                                    <w:rFonts w:ascii="Georgia" w:hAnsi="Georgia"/>
                                    <w:b/>
                                    <w:bCs/>
                                    <w:sz w:val="18"/>
                                    <w:szCs w:val="18"/>
                                    <w:lang w:val="en-GB"/>
                                  </w:rPr>
                                  <w:delText>Figure 3.</w:delText>
                                </w:r>
                                <w:r>
                                  <w:rPr>
                                    <w:rFonts w:ascii="Georgia" w:hAnsi="Georgia"/>
                                    <w:sz w:val="18"/>
                                    <w:szCs w:val="18"/>
                                    <w:lang w:val="en-GB"/>
                                  </w:rPr>
                                  <w:delText xml:space="preserve"> The five phases of the development of the SIMP 2019-2022, and the detail of each phase. </w:delText>
                                </w:r>
                              </w:del>
                            </w:p>
                            <w:p w14:paraId="2062F397" w14:textId="77777777" w:rsidR="00533668" w:rsidRDefault="00533668">
                              <w:pPr>
                                <w:spacing w:line="276" w:lineRule="auto"/>
                                <w:rPr>
                                  <w:del w:id="216" w:author="Autor" w:date="2022-07-04T18:05:00Z"/>
                                  <w:rFonts w:ascii="Georgia" w:hAnsi="Georgia"/>
                                  <w:sz w:val="18"/>
                                  <w:szCs w:val="18"/>
                                  <w:lang w:val="en-GB"/>
                                </w:rPr>
                              </w:pPr>
                            </w:p>
                            <w:p w14:paraId="0F27AFB7" w14:textId="77777777" w:rsidR="00533668" w:rsidRDefault="00533668">
                              <w:pPr>
                                <w:spacing w:line="276" w:lineRule="auto"/>
                                <w:rPr>
                                  <w:del w:id="217" w:author="Autor" w:date="2022-07-04T18:05:00Z"/>
                                  <w:rFonts w:ascii="Georgia" w:hAnsi="Georgia"/>
                                  <w:u w:val="single"/>
                                  <w:lang w:val="en-GB"/>
                                </w:rPr>
                              </w:pPr>
                              <w:del w:id="218" w:author="Autor" w:date="2022-07-04T18:05:00Z">
                                <w:r>
                                  <w:rPr>
                                    <w:rFonts w:ascii="Georgia" w:hAnsi="Georgia"/>
                                    <w:sz w:val="18"/>
                                    <w:szCs w:val="18"/>
                                    <w:u w:val="single"/>
                                    <w:lang w:val="en-GB"/>
                                  </w:rPr>
                                  <w:delText>Abbreviations:</w:delText>
                                </w:r>
                              </w:del>
                            </w:p>
                            <w:p w14:paraId="008CBA61" w14:textId="77777777" w:rsidR="00533668" w:rsidRDefault="00533668">
                              <w:pPr>
                                <w:spacing w:line="276" w:lineRule="auto"/>
                                <w:rPr>
                                  <w:del w:id="219" w:author="Autor" w:date="2022-07-04T18:05:00Z"/>
                                  <w:rFonts w:ascii="Georgia" w:hAnsi="Georgia"/>
                                  <w:sz w:val="18"/>
                                  <w:szCs w:val="18"/>
                                  <w:lang w:val="en-GB"/>
                                </w:rPr>
                              </w:pPr>
                              <w:del w:id="220" w:author="Autor" w:date="2022-07-04T18:05:00Z">
                                <w:r>
                                  <w:rPr>
                                    <w:rFonts w:ascii="Georgia" w:hAnsi="Georgia"/>
                                    <w:b/>
                                    <w:bCs/>
                                    <w:sz w:val="18"/>
                                    <w:szCs w:val="18"/>
                                    <w:lang w:val="en-GB"/>
                                  </w:rPr>
                                  <w:delText>CWSS:</w:delText>
                                </w:r>
                                <w:r>
                                  <w:rPr>
                                    <w:rFonts w:ascii="Georgia" w:hAnsi="Georgia"/>
                                    <w:sz w:val="18"/>
                                    <w:szCs w:val="18"/>
                                    <w:lang w:val="en-GB"/>
                                  </w:rPr>
                                  <w:delText xml:space="preserve"> Common Wadden Sea Secretariat</w:delText>
                                </w:r>
                              </w:del>
                            </w:p>
                            <w:p w14:paraId="31D6C5E0" w14:textId="77777777" w:rsidR="00533668" w:rsidRDefault="00533668">
                              <w:pPr>
                                <w:spacing w:after="160" w:line="276" w:lineRule="auto"/>
                                <w:rPr>
                                  <w:del w:id="221" w:author="Autor" w:date="2022-07-04T18:05:00Z"/>
                                  <w:rFonts w:ascii="Georgia" w:hAnsi="Georgia" w:cs="Arial"/>
                                  <w:color w:val="000000"/>
                                  <w:lang w:val="en-GB"/>
                                </w:rPr>
                              </w:pPr>
                              <w:del w:id="222" w:author="Autor" w:date="2022-07-04T18:05:00Z">
                                <w:r>
                                  <w:rPr>
                                    <w:rFonts w:ascii="Georgia" w:eastAsia="Calibri" w:hAnsi="Georgia" w:cs="Arial"/>
                                    <w:b/>
                                    <w:bCs/>
                                    <w:sz w:val="18"/>
                                    <w:szCs w:val="18"/>
                                    <w:lang w:val="en-GB"/>
                                  </w:rPr>
                                  <w:delText>ISWSS</w:delText>
                                </w:r>
                                <w:r>
                                  <w:rPr>
                                    <w:rFonts w:ascii="Georgia" w:hAnsi="Georgia"/>
                                    <w:b/>
                                    <w:bCs/>
                                    <w:sz w:val="18"/>
                                    <w:szCs w:val="18"/>
                                    <w:lang w:val="en-GB"/>
                                  </w:rPr>
                                  <w:delText>:</w:delText>
                                </w:r>
                                <w:r>
                                  <w:rPr>
                                    <w:rFonts w:ascii="Georgia" w:hAnsi="Georgia" w:cs="Arial"/>
                                    <w:color w:val="000000"/>
                                    <w:lang w:val="en-GB"/>
                                  </w:rPr>
                                  <w:tab/>
                                </w:r>
                                <w:r>
                                  <w:rPr>
                                    <w:rFonts w:ascii="Georgia" w:eastAsia="Calibri" w:hAnsi="Georgia" w:cs="Arial"/>
                                    <w:sz w:val="18"/>
                                    <w:szCs w:val="18"/>
                                    <w:lang w:val="en-GB"/>
                                  </w:rPr>
                                  <w:delText>International Scientific Wadden Sea Symposium</w:delText>
                                </w:r>
                              </w:del>
                            </w:p>
                            <w:p w14:paraId="1771E36B" w14:textId="77777777" w:rsidR="00533668" w:rsidRDefault="00533668">
                              <w:pPr>
                                <w:spacing w:line="276" w:lineRule="auto"/>
                                <w:rPr>
                                  <w:del w:id="223" w:author="Autor" w:date="2022-07-04T18:05:00Z"/>
                                  <w:rFonts w:ascii="Georgia" w:hAnsi="Georgia"/>
                                  <w:sz w:val="18"/>
                                  <w:szCs w:val="18"/>
                                  <w:lang w:val="en-GB"/>
                                </w:rPr>
                              </w:pPr>
                              <w:del w:id="224" w:author="Autor" w:date="2022-07-04T18:05:00Z">
                                <w:r>
                                  <w:rPr>
                                    <w:rFonts w:ascii="Georgia" w:hAnsi="Georgia"/>
                                    <w:b/>
                                    <w:bCs/>
                                    <w:sz w:val="18"/>
                                    <w:szCs w:val="18"/>
                                    <w:lang w:val="en-GB"/>
                                  </w:rPr>
                                  <w:delText>TG-M:</w:delText>
                                </w:r>
                                <w:r>
                                  <w:rPr>
                                    <w:rFonts w:ascii="Georgia" w:hAnsi="Georgia"/>
                                    <w:sz w:val="18"/>
                                    <w:szCs w:val="18"/>
                                    <w:lang w:val="en-GB"/>
                                  </w:rPr>
                                  <w:delText xml:space="preserve"> Task Group Management</w:delText>
                                </w:r>
                              </w:del>
                            </w:p>
                            <w:p w14:paraId="072E31F7" w14:textId="77777777" w:rsidR="00533668" w:rsidRDefault="00533668">
                              <w:pPr>
                                <w:spacing w:line="276" w:lineRule="auto"/>
                                <w:rPr>
                                  <w:del w:id="225" w:author="Autor" w:date="2022-07-04T18:05:00Z"/>
                                  <w:rFonts w:ascii="Georgia" w:hAnsi="Georgia"/>
                                  <w:sz w:val="18"/>
                                  <w:szCs w:val="18"/>
                                  <w:lang w:val="en-GB"/>
                                </w:rPr>
                              </w:pPr>
                              <w:del w:id="226" w:author="Autor" w:date="2022-07-04T18:05:00Z">
                                <w:r>
                                  <w:rPr>
                                    <w:rFonts w:ascii="Georgia" w:hAnsi="Georgia"/>
                                    <w:b/>
                                    <w:bCs/>
                                    <w:sz w:val="18"/>
                                    <w:szCs w:val="18"/>
                                    <w:lang w:val="en-GB"/>
                                  </w:rPr>
                                  <w:delText>TG-WH:</w:delText>
                                </w:r>
                                <w:r>
                                  <w:rPr>
                                    <w:rFonts w:ascii="Georgia" w:hAnsi="Georgia"/>
                                    <w:sz w:val="18"/>
                                    <w:szCs w:val="18"/>
                                    <w:lang w:val="en-GB"/>
                                  </w:rPr>
                                  <w:delText xml:space="preserve"> Task Group World Heritage</w:delText>
                                </w:r>
                              </w:del>
                            </w:p>
                            <w:p w14:paraId="123F8166" w14:textId="77777777" w:rsidR="00533668" w:rsidRDefault="00533668">
                              <w:pPr>
                                <w:spacing w:line="276" w:lineRule="auto"/>
                                <w:rPr>
                                  <w:del w:id="227" w:author="Autor" w:date="2022-07-04T18:05:00Z"/>
                                  <w:rFonts w:ascii="Georgia" w:hAnsi="Georgia"/>
                                  <w:b/>
                                  <w:bCs/>
                                  <w:sz w:val="18"/>
                                  <w:szCs w:val="18"/>
                                  <w:lang w:val="en-GB"/>
                                </w:rPr>
                              </w:pPr>
                              <w:del w:id="228" w:author="Autor" w:date="2022-07-04T18:05:00Z">
                                <w:r>
                                  <w:rPr>
                                    <w:rFonts w:ascii="Georgia" w:hAnsi="Georgia"/>
                                    <w:b/>
                                    <w:bCs/>
                                    <w:sz w:val="18"/>
                                    <w:szCs w:val="18"/>
                                    <w:lang w:val="en-GB"/>
                                  </w:rPr>
                                  <w:delText>TWSC:</w:delText>
                                </w:r>
                                <w:r>
                                  <w:rPr>
                                    <w:rFonts w:ascii="Georgia" w:hAnsi="Georgia"/>
                                    <w:sz w:val="18"/>
                                    <w:szCs w:val="18"/>
                                    <w:lang w:val="en-GB"/>
                                  </w:rPr>
                                  <w:delText xml:space="preserve"> Trilateral Wadden Sea Cooperation.</w:delText>
                                </w:r>
                                <w:r>
                                  <w:rPr>
                                    <w:rFonts w:ascii="Georgia" w:hAnsi="Georgia"/>
                                    <w:b/>
                                    <w:bCs/>
                                    <w:sz w:val="18"/>
                                    <w:szCs w:val="18"/>
                                    <w:lang w:val="en-GB"/>
                                  </w:rPr>
                                  <w:delText xml:space="preserve"> </w:delText>
                                </w:r>
                              </w:del>
                            </w:p>
                            <w:p w14:paraId="2953EBC7" w14:textId="77777777" w:rsidR="00533668" w:rsidRDefault="00533668">
                              <w:pPr>
                                <w:spacing w:line="276" w:lineRule="auto"/>
                                <w:rPr>
                                  <w:del w:id="229" w:author="Autor" w:date="2022-07-04T18:05:00Z"/>
                                  <w:rFonts w:ascii="Georgia" w:hAnsi="Georgia"/>
                                  <w:sz w:val="18"/>
                                  <w:szCs w:val="18"/>
                                  <w:lang w:val="en-GB"/>
                                </w:rPr>
                              </w:pPr>
                              <w:del w:id="230" w:author="Autor" w:date="2022-07-04T18:05:00Z">
                                <w:r>
                                  <w:rPr>
                                    <w:rFonts w:ascii="Georgia" w:hAnsi="Georgia"/>
                                    <w:b/>
                                    <w:bCs/>
                                    <w:sz w:val="18"/>
                                    <w:szCs w:val="18"/>
                                    <w:lang w:val="en-GB"/>
                                  </w:rPr>
                                  <w:delText>WSB:</w:delText>
                                </w:r>
                                <w:r>
                                  <w:rPr>
                                    <w:rFonts w:ascii="Georgia" w:hAnsi="Georgia"/>
                                    <w:sz w:val="18"/>
                                    <w:szCs w:val="18"/>
                                    <w:lang w:val="en-GB"/>
                                  </w:rPr>
                                  <w:delText xml:space="preserve"> Wadden Sea Board</w:delText>
                                </w:r>
                              </w:del>
                            </w:p>
                            <w:p w14:paraId="1388F897" w14:textId="77777777" w:rsidR="00533668" w:rsidRDefault="00533668">
                              <w:pPr>
                                <w:spacing w:line="276" w:lineRule="auto"/>
                                <w:rPr>
                                  <w:del w:id="231" w:author="Autor" w:date="2022-07-04T18:05:00Z"/>
                                  <w:rFonts w:ascii="Georgia" w:hAnsi="Georgia"/>
                                  <w:sz w:val="18"/>
                                  <w:szCs w:val="18"/>
                                  <w:lang w:val="en-GB"/>
                                </w:rPr>
                              </w:pPr>
                            </w:p>
                            <w:p w14:paraId="08B57909" w14:textId="77777777" w:rsidR="00533668" w:rsidRDefault="00533668">
                              <w:pPr>
                                <w:pStyle w:val="Kommentartext"/>
                                <w:spacing w:line="276" w:lineRule="auto"/>
                                <w:rPr>
                                  <w:del w:id="232" w:author="Autor" w:date="2022-07-04T18:05:00Z"/>
                                  <w:rFonts w:ascii="Georgia" w:hAnsi="Georgia"/>
                                  <w:color w:val="808080"/>
                                  <w:sz w:val="18"/>
                                  <w:szCs w:val="18"/>
                                  <w:lang w:val="en-GB"/>
                                </w:rPr>
                              </w:pPr>
                            </w:p>
                            <w:p w14:paraId="34F104A2" w14:textId="77777777" w:rsidR="00533668" w:rsidRDefault="00533668">
                              <w:pPr>
                                <w:spacing w:line="276" w:lineRule="auto"/>
                                <w:rPr>
                                  <w:del w:id="233" w:author="Autor" w:date="2022-07-04T18:05:00Z"/>
                                  <w:rFonts w:ascii="Georgia" w:hAnsi="Georgi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983EC" id="Textfeld 26" o:spid="_x0000_s1028" type="#_x0000_t202" style="position:absolute;left:0;text-align:left;margin-left:634.1pt;margin-top:-7pt;width:123.15pt;height:490.2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U/EQIAAP4DAAAOAAAAZHJzL2Uyb0RvYy54bWysU8Fu2zAMvQ/YPwi6L3aMOGuNOEWXLsOA&#10;rhvQ7QMUWY6FyaJGKbG7rx8lp2nQ3Yb5IIgm+Ug+Pq1uxt6wo0KvwdZ8Pss5U1ZCo+2+5j++b99d&#10;ceaDsI0wYFXNn5TnN+u3b1aDq1QBHZhGISMQ66vB1bwLwVVZ5mWneuFn4JQlZwvYi0Am7rMGxUDo&#10;vcmKPF9mA2DjEKTynv7eTU6+Tvhtq2T42rZeBWZqTr2FdGI6d/HM1itR7VG4TstTG+IfuuiFtlT0&#10;DHUngmAH1H9B9VoieGjDTEKfQdtqqdIMNM08fzXNYyecSrMQOd6dafL/D1Y+HB/dN2Rh/AAjLTAN&#10;4d09yJ+eWdh0wu7VLSIMnRINFZ5HyrLB+eqUGqn2lY8gu+ELNLRkcQiQgMYW+8gKzckInRbwdCZd&#10;jYHJWLJcLvK85EySb1kUZblIa8lE9Zzu0IdPCnoWLzVH2mqCF8d7H2I7onoOidU8GN1stTHJwP1u&#10;Y5AdBSlgm740waswY9lQ8+uyKBOyhZifxNHrQAo1uq/5VR6/STORjo+2SSFBaDPdqRNjT/xESiZy&#10;wrgbmW5qXsTcSNcOmiciDGESJD0gunSAvzkbSIw1978OAhVn5rMl0q/nCyKFhWQsyvcFGXjp2V16&#10;hJUEVfPA2XTdhKT4SIeFW1pOqxNtL52cWiaRJTZPDyKq+NJOUS/Pdv0HAAD//wMAUEsDBBQABgAI&#10;AAAAIQC3Di+Q4AAAAA0BAAAPAAAAZHJzL2Rvd25yZXYueG1sTI/LboMwEEX3lfIP1kTqpkoMCJyE&#10;YqK2Uqtu8/iAATuAim2EnUD+vpNVu7yaozvnFvvZ9OymR985KyFeR8C0rZ3qbCPhfPpcbYH5gFZh&#10;76yWcNce9uXiqcBcucke9O0YGkYl1ucooQ1hyDn3dasN+rUbtKXbxY0GA8Wx4WrEicpNz5MoEtxg&#10;Z+lDi4P+aHX9c7waCZfv6SXbTdVXOG8OqXjHblO5u5TPy/ntFVjQc/iD4aFP6lCSU+WuVnnWU07E&#10;NiFWwipOadUDyeI0A1ZJ2AmRAi8L/n9F+QsAAP//AwBQSwECLQAUAAYACAAAACEAtoM4kv4AAADh&#10;AQAAEwAAAAAAAAAAAAAAAAAAAAAAW0NvbnRlbnRfVHlwZXNdLnhtbFBLAQItABQABgAIAAAAIQA4&#10;/SH/1gAAAJQBAAALAAAAAAAAAAAAAAAAAC8BAABfcmVscy8ucmVsc1BLAQItABQABgAIAAAAIQDL&#10;HDU/EQIAAP4DAAAOAAAAAAAAAAAAAAAAAC4CAABkcnMvZTJvRG9jLnhtbFBLAQItABQABgAIAAAA&#10;IQC3Di+Q4AAAAA0BAAAPAAAAAAAAAAAAAAAAAGsEAABkcnMvZG93bnJldi54bWxQSwUGAAAAAAQA&#10;BADzAAAAeAUAAAAA&#10;" stroked="f">
                  <v:textbox>
                    <w:txbxContent>
                      <w:p w14:paraId="7221DA62" w14:textId="77777777" w:rsidR="00533668" w:rsidRDefault="00533668">
                        <w:pPr>
                          <w:pStyle w:val="Kommentartext"/>
                          <w:spacing w:line="276" w:lineRule="auto"/>
                          <w:rPr>
                            <w:del w:id="234" w:author="Autor" w:date="2022-07-04T18:05:00Z"/>
                            <w:rFonts w:ascii="Georgia" w:hAnsi="Georgia"/>
                            <w:color w:val="808080"/>
                            <w:sz w:val="18"/>
                            <w:szCs w:val="18"/>
                            <w:lang w:val="en-GB"/>
                          </w:rPr>
                        </w:pPr>
                      </w:p>
                      <w:p w14:paraId="17C3E2A2" w14:textId="77777777" w:rsidR="00533668" w:rsidRDefault="00533668">
                        <w:pPr>
                          <w:pStyle w:val="Kommentartext"/>
                          <w:spacing w:line="276" w:lineRule="auto"/>
                          <w:rPr>
                            <w:del w:id="235" w:author="Autor" w:date="2022-07-04T18:05:00Z"/>
                            <w:rFonts w:ascii="Georgia" w:hAnsi="Georgia"/>
                            <w:color w:val="808080"/>
                            <w:sz w:val="18"/>
                            <w:szCs w:val="18"/>
                            <w:lang w:val="en-GB"/>
                          </w:rPr>
                        </w:pPr>
                      </w:p>
                      <w:p w14:paraId="50DA0C3C" w14:textId="77777777" w:rsidR="00533668" w:rsidRDefault="00533668">
                        <w:pPr>
                          <w:pStyle w:val="Kommentartext"/>
                          <w:spacing w:line="276" w:lineRule="auto"/>
                          <w:rPr>
                            <w:del w:id="236" w:author="Autor" w:date="2022-07-04T18:05:00Z"/>
                            <w:rFonts w:ascii="Georgia" w:hAnsi="Georgia"/>
                            <w:color w:val="808080"/>
                            <w:sz w:val="18"/>
                            <w:szCs w:val="18"/>
                            <w:lang w:val="en-GB"/>
                          </w:rPr>
                        </w:pPr>
                      </w:p>
                      <w:p w14:paraId="58143A27" w14:textId="77777777" w:rsidR="00533668" w:rsidRDefault="00533668">
                        <w:pPr>
                          <w:pStyle w:val="Kommentartext"/>
                          <w:spacing w:line="276" w:lineRule="auto"/>
                          <w:rPr>
                            <w:del w:id="237" w:author="Autor" w:date="2022-07-04T18:05:00Z"/>
                            <w:rFonts w:ascii="Georgia" w:hAnsi="Georgia"/>
                            <w:color w:val="808080"/>
                            <w:sz w:val="18"/>
                            <w:szCs w:val="18"/>
                            <w:lang w:val="en-GB"/>
                          </w:rPr>
                        </w:pPr>
                      </w:p>
                      <w:p w14:paraId="1B07DAA3" w14:textId="77777777" w:rsidR="00533668" w:rsidRDefault="00533668">
                        <w:pPr>
                          <w:pStyle w:val="Kommentartext"/>
                          <w:spacing w:line="276" w:lineRule="auto"/>
                          <w:rPr>
                            <w:del w:id="238" w:author="Autor" w:date="2022-07-04T18:05:00Z"/>
                            <w:rFonts w:ascii="Georgia" w:hAnsi="Georgia"/>
                            <w:color w:val="808080"/>
                            <w:sz w:val="18"/>
                            <w:szCs w:val="18"/>
                            <w:lang w:val="en-GB"/>
                          </w:rPr>
                        </w:pPr>
                      </w:p>
                      <w:p w14:paraId="175B6B58" w14:textId="77777777" w:rsidR="00533668" w:rsidRDefault="00533668">
                        <w:pPr>
                          <w:pStyle w:val="Kommentartext"/>
                          <w:spacing w:line="276" w:lineRule="auto"/>
                          <w:rPr>
                            <w:del w:id="239" w:author="Autor" w:date="2022-07-04T18:05:00Z"/>
                            <w:rFonts w:ascii="Georgia" w:hAnsi="Georgia"/>
                            <w:color w:val="808080"/>
                            <w:sz w:val="18"/>
                            <w:szCs w:val="18"/>
                            <w:lang w:val="en-GB"/>
                          </w:rPr>
                        </w:pPr>
                      </w:p>
                      <w:p w14:paraId="2931D76D" w14:textId="77777777" w:rsidR="00533668" w:rsidRDefault="00533668">
                        <w:pPr>
                          <w:pStyle w:val="Kommentartext"/>
                          <w:spacing w:line="276" w:lineRule="auto"/>
                          <w:rPr>
                            <w:del w:id="240" w:author="Autor" w:date="2022-07-04T18:05:00Z"/>
                            <w:rFonts w:ascii="Georgia" w:hAnsi="Georgia"/>
                            <w:color w:val="808080"/>
                            <w:sz w:val="18"/>
                            <w:szCs w:val="18"/>
                            <w:lang w:val="en-GB"/>
                          </w:rPr>
                        </w:pPr>
                      </w:p>
                      <w:p w14:paraId="78223CDF" w14:textId="77777777" w:rsidR="00533668" w:rsidRDefault="00533668">
                        <w:pPr>
                          <w:pStyle w:val="Kommentartext"/>
                          <w:spacing w:line="276" w:lineRule="auto"/>
                          <w:rPr>
                            <w:del w:id="241" w:author="Autor" w:date="2022-07-04T18:05:00Z"/>
                            <w:rFonts w:ascii="Georgia" w:hAnsi="Georgia"/>
                            <w:color w:val="808080"/>
                            <w:sz w:val="18"/>
                            <w:szCs w:val="18"/>
                            <w:lang w:val="en-GB"/>
                          </w:rPr>
                        </w:pPr>
                      </w:p>
                      <w:p w14:paraId="548633C4" w14:textId="77777777" w:rsidR="00533668" w:rsidRDefault="00533668">
                        <w:pPr>
                          <w:pStyle w:val="Kommentartext"/>
                          <w:spacing w:line="276" w:lineRule="auto"/>
                          <w:rPr>
                            <w:del w:id="242" w:author="Autor" w:date="2022-07-04T18:05:00Z"/>
                            <w:rFonts w:ascii="Georgia" w:hAnsi="Georgia"/>
                            <w:color w:val="808080"/>
                            <w:sz w:val="18"/>
                            <w:szCs w:val="18"/>
                            <w:lang w:val="en-GB"/>
                          </w:rPr>
                        </w:pPr>
                      </w:p>
                      <w:p w14:paraId="3B7CD0AD" w14:textId="77777777" w:rsidR="00533668" w:rsidRDefault="00533668">
                        <w:pPr>
                          <w:pStyle w:val="Kommentartext"/>
                          <w:spacing w:line="276" w:lineRule="auto"/>
                          <w:rPr>
                            <w:del w:id="243" w:author="Autor" w:date="2022-07-04T18:05:00Z"/>
                            <w:rFonts w:ascii="Georgia" w:hAnsi="Georgia"/>
                            <w:color w:val="808080"/>
                            <w:sz w:val="18"/>
                            <w:szCs w:val="18"/>
                            <w:lang w:val="en-GB"/>
                          </w:rPr>
                        </w:pPr>
                      </w:p>
                      <w:p w14:paraId="3E5E5AF5" w14:textId="77777777" w:rsidR="00533668" w:rsidRDefault="00533668">
                        <w:pPr>
                          <w:pStyle w:val="Kommentartext"/>
                          <w:spacing w:line="276" w:lineRule="auto"/>
                          <w:rPr>
                            <w:del w:id="244" w:author="Autor" w:date="2022-07-04T18:05:00Z"/>
                            <w:rFonts w:ascii="Georgia" w:hAnsi="Georgia"/>
                            <w:color w:val="808080"/>
                            <w:sz w:val="18"/>
                            <w:szCs w:val="18"/>
                            <w:lang w:val="en-GB"/>
                          </w:rPr>
                        </w:pPr>
                      </w:p>
                      <w:p w14:paraId="44D4483D" w14:textId="77777777" w:rsidR="00533668" w:rsidRDefault="00533668">
                        <w:pPr>
                          <w:pStyle w:val="Kommentartext"/>
                          <w:spacing w:line="276" w:lineRule="auto"/>
                          <w:rPr>
                            <w:del w:id="245" w:author="Autor" w:date="2022-07-04T18:05:00Z"/>
                            <w:rFonts w:ascii="Georgia" w:hAnsi="Georgia"/>
                            <w:color w:val="808080"/>
                            <w:sz w:val="18"/>
                            <w:szCs w:val="18"/>
                            <w:lang w:val="en-GB"/>
                          </w:rPr>
                        </w:pPr>
                      </w:p>
                      <w:p w14:paraId="1EE420D5" w14:textId="77777777" w:rsidR="00533668" w:rsidRDefault="00533668">
                        <w:pPr>
                          <w:pStyle w:val="Kommentartext"/>
                          <w:spacing w:line="276" w:lineRule="auto"/>
                          <w:rPr>
                            <w:del w:id="246" w:author="Autor" w:date="2022-07-04T18:05:00Z"/>
                            <w:rFonts w:ascii="Georgia" w:hAnsi="Georgia"/>
                            <w:color w:val="808080"/>
                            <w:sz w:val="18"/>
                            <w:szCs w:val="18"/>
                            <w:lang w:val="en-GB"/>
                          </w:rPr>
                        </w:pPr>
                      </w:p>
                      <w:p w14:paraId="30CC4899" w14:textId="77777777" w:rsidR="00533668" w:rsidRDefault="00533668">
                        <w:pPr>
                          <w:pStyle w:val="Kommentartext"/>
                          <w:spacing w:line="276" w:lineRule="auto"/>
                          <w:rPr>
                            <w:del w:id="247" w:author="Autor" w:date="2022-07-04T18:05:00Z"/>
                            <w:rFonts w:ascii="Georgia" w:hAnsi="Georgia"/>
                            <w:color w:val="808080"/>
                            <w:sz w:val="18"/>
                            <w:szCs w:val="18"/>
                            <w:lang w:val="en-GB"/>
                          </w:rPr>
                        </w:pPr>
                      </w:p>
                      <w:p w14:paraId="2809D86B" w14:textId="77777777" w:rsidR="00533668" w:rsidRDefault="00533668">
                        <w:pPr>
                          <w:pStyle w:val="Kommentartext"/>
                          <w:spacing w:line="276" w:lineRule="auto"/>
                          <w:rPr>
                            <w:del w:id="248" w:author="Autor" w:date="2022-07-04T18:05:00Z"/>
                            <w:rFonts w:ascii="Georgia" w:hAnsi="Georgia"/>
                            <w:color w:val="808080"/>
                            <w:sz w:val="18"/>
                            <w:szCs w:val="18"/>
                            <w:lang w:val="en-GB"/>
                          </w:rPr>
                        </w:pPr>
                      </w:p>
                      <w:p w14:paraId="1CC05B9D" w14:textId="77777777" w:rsidR="00533668" w:rsidRDefault="00533668">
                        <w:pPr>
                          <w:pStyle w:val="Kommentartext"/>
                          <w:spacing w:line="276" w:lineRule="auto"/>
                          <w:rPr>
                            <w:del w:id="249" w:author="Autor" w:date="2022-07-04T18:05:00Z"/>
                            <w:rFonts w:ascii="Georgia" w:hAnsi="Georgia"/>
                            <w:color w:val="808080"/>
                            <w:sz w:val="18"/>
                            <w:szCs w:val="18"/>
                            <w:lang w:val="en-GB"/>
                          </w:rPr>
                        </w:pPr>
                        <w:del w:id="250" w:author="Autor" w:date="2022-07-04T18:05:00Z">
                          <w:r>
                            <w:rPr>
                              <w:rFonts w:ascii="Georgia" w:hAnsi="Georgia"/>
                              <w:color w:val="808080"/>
                              <w:sz w:val="18"/>
                              <w:szCs w:val="18"/>
                              <w:lang w:val="en-GB"/>
                            </w:rPr>
                            <w:delText>[</w:delText>
                          </w:r>
                          <w:r>
                            <w:rPr>
                              <w:rFonts w:ascii="Georgia" w:hAnsi="Georgia"/>
                              <w:color w:val="808080"/>
                              <w:sz w:val="18"/>
                              <w:szCs w:val="18"/>
                              <w:u w:val="single"/>
                              <w:lang w:val="en-GB"/>
                            </w:rPr>
                            <w:delText xml:space="preserve">Note </w:delText>
                          </w:r>
                          <w:r>
                            <w:rPr>
                              <w:rFonts w:ascii="Georgia" w:hAnsi="Georgia"/>
                              <w:color w:val="808080"/>
                              <w:sz w:val="18"/>
                              <w:szCs w:val="18"/>
                              <w:lang w:val="en-GB"/>
                            </w:rPr>
                            <w:delText>In the future this figure will be simplified to show only the main steps relevant for site managers and other readers.]</w:delText>
                          </w:r>
                        </w:del>
                      </w:p>
                      <w:p w14:paraId="1A87483D" w14:textId="77777777" w:rsidR="00533668" w:rsidRDefault="00533668">
                        <w:pPr>
                          <w:spacing w:line="276" w:lineRule="auto"/>
                          <w:rPr>
                            <w:del w:id="251" w:author="Autor" w:date="2022-07-04T18:05:00Z"/>
                            <w:rFonts w:ascii="Georgia" w:hAnsi="Georgia"/>
                            <w:b/>
                            <w:bCs/>
                            <w:sz w:val="18"/>
                            <w:szCs w:val="18"/>
                            <w:lang w:val="en-GB"/>
                          </w:rPr>
                        </w:pPr>
                      </w:p>
                      <w:p w14:paraId="52EB1A76" w14:textId="77777777" w:rsidR="00533668" w:rsidRDefault="00533668">
                        <w:pPr>
                          <w:spacing w:line="276" w:lineRule="auto"/>
                          <w:rPr>
                            <w:del w:id="252" w:author="Autor" w:date="2022-07-04T18:05:00Z"/>
                            <w:rFonts w:ascii="Georgia" w:hAnsi="Georgia"/>
                            <w:sz w:val="18"/>
                            <w:szCs w:val="18"/>
                            <w:lang w:val="en-GB"/>
                          </w:rPr>
                        </w:pPr>
                        <w:del w:id="253" w:author="Autor" w:date="2022-07-04T18:05:00Z">
                          <w:r>
                            <w:rPr>
                              <w:rFonts w:ascii="Georgia" w:hAnsi="Georgia"/>
                              <w:b/>
                              <w:bCs/>
                              <w:sz w:val="18"/>
                              <w:szCs w:val="18"/>
                              <w:lang w:val="en-GB"/>
                            </w:rPr>
                            <w:delText>Figure 3.</w:delText>
                          </w:r>
                          <w:r>
                            <w:rPr>
                              <w:rFonts w:ascii="Georgia" w:hAnsi="Georgia"/>
                              <w:sz w:val="18"/>
                              <w:szCs w:val="18"/>
                              <w:lang w:val="en-GB"/>
                            </w:rPr>
                            <w:delText xml:space="preserve"> The five phases of the development of the SIMP 2019-2022, and the detail of each phase. </w:delText>
                          </w:r>
                        </w:del>
                      </w:p>
                      <w:p w14:paraId="2062F397" w14:textId="77777777" w:rsidR="00533668" w:rsidRDefault="00533668">
                        <w:pPr>
                          <w:spacing w:line="276" w:lineRule="auto"/>
                          <w:rPr>
                            <w:del w:id="254" w:author="Autor" w:date="2022-07-04T18:05:00Z"/>
                            <w:rFonts w:ascii="Georgia" w:hAnsi="Georgia"/>
                            <w:sz w:val="18"/>
                            <w:szCs w:val="18"/>
                            <w:lang w:val="en-GB"/>
                          </w:rPr>
                        </w:pPr>
                      </w:p>
                      <w:p w14:paraId="0F27AFB7" w14:textId="77777777" w:rsidR="00533668" w:rsidRDefault="00533668">
                        <w:pPr>
                          <w:spacing w:line="276" w:lineRule="auto"/>
                          <w:rPr>
                            <w:del w:id="255" w:author="Autor" w:date="2022-07-04T18:05:00Z"/>
                            <w:rFonts w:ascii="Georgia" w:hAnsi="Georgia"/>
                            <w:u w:val="single"/>
                            <w:lang w:val="en-GB"/>
                          </w:rPr>
                        </w:pPr>
                        <w:del w:id="256" w:author="Autor" w:date="2022-07-04T18:05:00Z">
                          <w:r>
                            <w:rPr>
                              <w:rFonts w:ascii="Georgia" w:hAnsi="Georgia"/>
                              <w:sz w:val="18"/>
                              <w:szCs w:val="18"/>
                              <w:u w:val="single"/>
                              <w:lang w:val="en-GB"/>
                            </w:rPr>
                            <w:delText>Abbreviations:</w:delText>
                          </w:r>
                        </w:del>
                      </w:p>
                      <w:p w14:paraId="008CBA61" w14:textId="77777777" w:rsidR="00533668" w:rsidRDefault="00533668">
                        <w:pPr>
                          <w:spacing w:line="276" w:lineRule="auto"/>
                          <w:rPr>
                            <w:del w:id="257" w:author="Autor" w:date="2022-07-04T18:05:00Z"/>
                            <w:rFonts w:ascii="Georgia" w:hAnsi="Georgia"/>
                            <w:sz w:val="18"/>
                            <w:szCs w:val="18"/>
                            <w:lang w:val="en-GB"/>
                          </w:rPr>
                        </w:pPr>
                        <w:del w:id="258" w:author="Autor" w:date="2022-07-04T18:05:00Z">
                          <w:r>
                            <w:rPr>
                              <w:rFonts w:ascii="Georgia" w:hAnsi="Georgia"/>
                              <w:b/>
                              <w:bCs/>
                              <w:sz w:val="18"/>
                              <w:szCs w:val="18"/>
                              <w:lang w:val="en-GB"/>
                            </w:rPr>
                            <w:delText>CWSS:</w:delText>
                          </w:r>
                          <w:r>
                            <w:rPr>
                              <w:rFonts w:ascii="Georgia" w:hAnsi="Georgia"/>
                              <w:sz w:val="18"/>
                              <w:szCs w:val="18"/>
                              <w:lang w:val="en-GB"/>
                            </w:rPr>
                            <w:delText xml:space="preserve"> Common Wadden Sea Secretariat</w:delText>
                          </w:r>
                        </w:del>
                      </w:p>
                      <w:p w14:paraId="31D6C5E0" w14:textId="77777777" w:rsidR="00533668" w:rsidRDefault="00533668">
                        <w:pPr>
                          <w:spacing w:after="160" w:line="276" w:lineRule="auto"/>
                          <w:rPr>
                            <w:del w:id="259" w:author="Autor" w:date="2022-07-04T18:05:00Z"/>
                            <w:rFonts w:ascii="Georgia" w:hAnsi="Georgia" w:cs="Arial"/>
                            <w:color w:val="000000"/>
                            <w:lang w:val="en-GB"/>
                          </w:rPr>
                        </w:pPr>
                        <w:del w:id="260" w:author="Autor" w:date="2022-07-04T18:05:00Z">
                          <w:r>
                            <w:rPr>
                              <w:rFonts w:ascii="Georgia" w:eastAsia="Calibri" w:hAnsi="Georgia" w:cs="Arial"/>
                              <w:b/>
                              <w:bCs/>
                              <w:sz w:val="18"/>
                              <w:szCs w:val="18"/>
                              <w:lang w:val="en-GB"/>
                            </w:rPr>
                            <w:delText>ISWSS</w:delText>
                          </w:r>
                          <w:r>
                            <w:rPr>
                              <w:rFonts w:ascii="Georgia" w:hAnsi="Georgia"/>
                              <w:b/>
                              <w:bCs/>
                              <w:sz w:val="18"/>
                              <w:szCs w:val="18"/>
                              <w:lang w:val="en-GB"/>
                            </w:rPr>
                            <w:delText>:</w:delText>
                          </w:r>
                          <w:r>
                            <w:rPr>
                              <w:rFonts w:ascii="Georgia" w:hAnsi="Georgia" w:cs="Arial"/>
                              <w:color w:val="000000"/>
                              <w:lang w:val="en-GB"/>
                            </w:rPr>
                            <w:tab/>
                          </w:r>
                          <w:r>
                            <w:rPr>
                              <w:rFonts w:ascii="Georgia" w:eastAsia="Calibri" w:hAnsi="Georgia" w:cs="Arial"/>
                              <w:sz w:val="18"/>
                              <w:szCs w:val="18"/>
                              <w:lang w:val="en-GB"/>
                            </w:rPr>
                            <w:delText>International Scientific Wadden Sea Symposium</w:delText>
                          </w:r>
                        </w:del>
                      </w:p>
                      <w:p w14:paraId="1771E36B" w14:textId="77777777" w:rsidR="00533668" w:rsidRDefault="00533668">
                        <w:pPr>
                          <w:spacing w:line="276" w:lineRule="auto"/>
                          <w:rPr>
                            <w:del w:id="261" w:author="Autor" w:date="2022-07-04T18:05:00Z"/>
                            <w:rFonts w:ascii="Georgia" w:hAnsi="Georgia"/>
                            <w:sz w:val="18"/>
                            <w:szCs w:val="18"/>
                            <w:lang w:val="en-GB"/>
                          </w:rPr>
                        </w:pPr>
                        <w:del w:id="262" w:author="Autor" w:date="2022-07-04T18:05:00Z">
                          <w:r>
                            <w:rPr>
                              <w:rFonts w:ascii="Georgia" w:hAnsi="Georgia"/>
                              <w:b/>
                              <w:bCs/>
                              <w:sz w:val="18"/>
                              <w:szCs w:val="18"/>
                              <w:lang w:val="en-GB"/>
                            </w:rPr>
                            <w:delText>TG-M:</w:delText>
                          </w:r>
                          <w:r>
                            <w:rPr>
                              <w:rFonts w:ascii="Georgia" w:hAnsi="Georgia"/>
                              <w:sz w:val="18"/>
                              <w:szCs w:val="18"/>
                              <w:lang w:val="en-GB"/>
                            </w:rPr>
                            <w:delText xml:space="preserve"> Task Group Management</w:delText>
                          </w:r>
                        </w:del>
                      </w:p>
                      <w:p w14:paraId="072E31F7" w14:textId="77777777" w:rsidR="00533668" w:rsidRDefault="00533668">
                        <w:pPr>
                          <w:spacing w:line="276" w:lineRule="auto"/>
                          <w:rPr>
                            <w:del w:id="263" w:author="Autor" w:date="2022-07-04T18:05:00Z"/>
                            <w:rFonts w:ascii="Georgia" w:hAnsi="Georgia"/>
                            <w:sz w:val="18"/>
                            <w:szCs w:val="18"/>
                            <w:lang w:val="en-GB"/>
                          </w:rPr>
                        </w:pPr>
                        <w:del w:id="264" w:author="Autor" w:date="2022-07-04T18:05:00Z">
                          <w:r>
                            <w:rPr>
                              <w:rFonts w:ascii="Georgia" w:hAnsi="Georgia"/>
                              <w:b/>
                              <w:bCs/>
                              <w:sz w:val="18"/>
                              <w:szCs w:val="18"/>
                              <w:lang w:val="en-GB"/>
                            </w:rPr>
                            <w:delText>TG-WH:</w:delText>
                          </w:r>
                          <w:r>
                            <w:rPr>
                              <w:rFonts w:ascii="Georgia" w:hAnsi="Georgia"/>
                              <w:sz w:val="18"/>
                              <w:szCs w:val="18"/>
                              <w:lang w:val="en-GB"/>
                            </w:rPr>
                            <w:delText xml:space="preserve"> Task Group World Heritage</w:delText>
                          </w:r>
                        </w:del>
                      </w:p>
                      <w:p w14:paraId="123F8166" w14:textId="77777777" w:rsidR="00533668" w:rsidRDefault="00533668">
                        <w:pPr>
                          <w:spacing w:line="276" w:lineRule="auto"/>
                          <w:rPr>
                            <w:del w:id="265" w:author="Autor" w:date="2022-07-04T18:05:00Z"/>
                            <w:rFonts w:ascii="Georgia" w:hAnsi="Georgia"/>
                            <w:b/>
                            <w:bCs/>
                            <w:sz w:val="18"/>
                            <w:szCs w:val="18"/>
                            <w:lang w:val="en-GB"/>
                          </w:rPr>
                        </w:pPr>
                        <w:del w:id="266" w:author="Autor" w:date="2022-07-04T18:05:00Z">
                          <w:r>
                            <w:rPr>
                              <w:rFonts w:ascii="Georgia" w:hAnsi="Georgia"/>
                              <w:b/>
                              <w:bCs/>
                              <w:sz w:val="18"/>
                              <w:szCs w:val="18"/>
                              <w:lang w:val="en-GB"/>
                            </w:rPr>
                            <w:delText>TWSC:</w:delText>
                          </w:r>
                          <w:r>
                            <w:rPr>
                              <w:rFonts w:ascii="Georgia" w:hAnsi="Georgia"/>
                              <w:sz w:val="18"/>
                              <w:szCs w:val="18"/>
                              <w:lang w:val="en-GB"/>
                            </w:rPr>
                            <w:delText xml:space="preserve"> Trilateral Wadden Sea Cooperation.</w:delText>
                          </w:r>
                          <w:r>
                            <w:rPr>
                              <w:rFonts w:ascii="Georgia" w:hAnsi="Georgia"/>
                              <w:b/>
                              <w:bCs/>
                              <w:sz w:val="18"/>
                              <w:szCs w:val="18"/>
                              <w:lang w:val="en-GB"/>
                            </w:rPr>
                            <w:delText xml:space="preserve"> </w:delText>
                          </w:r>
                        </w:del>
                      </w:p>
                      <w:p w14:paraId="2953EBC7" w14:textId="77777777" w:rsidR="00533668" w:rsidRDefault="00533668">
                        <w:pPr>
                          <w:spacing w:line="276" w:lineRule="auto"/>
                          <w:rPr>
                            <w:del w:id="267" w:author="Autor" w:date="2022-07-04T18:05:00Z"/>
                            <w:rFonts w:ascii="Georgia" w:hAnsi="Georgia"/>
                            <w:sz w:val="18"/>
                            <w:szCs w:val="18"/>
                            <w:lang w:val="en-GB"/>
                          </w:rPr>
                        </w:pPr>
                        <w:del w:id="268" w:author="Autor" w:date="2022-07-04T18:05:00Z">
                          <w:r>
                            <w:rPr>
                              <w:rFonts w:ascii="Georgia" w:hAnsi="Georgia"/>
                              <w:b/>
                              <w:bCs/>
                              <w:sz w:val="18"/>
                              <w:szCs w:val="18"/>
                              <w:lang w:val="en-GB"/>
                            </w:rPr>
                            <w:delText>WSB:</w:delText>
                          </w:r>
                          <w:r>
                            <w:rPr>
                              <w:rFonts w:ascii="Georgia" w:hAnsi="Georgia"/>
                              <w:sz w:val="18"/>
                              <w:szCs w:val="18"/>
                              <w:lang w:val="en-GB"/>
                            </w:rPr>
                            <w:delText xml:space="preserve"> Wadden Sea Board</w:delText>
                          </w:r>
                        </w:del>
                      </w:p>
                      <w:p w14:paraId="1388F897" w14:textId="77777777" w:rsidR="00533668" w:rsidRDefault="00533668">
                        <w:pPr>
                          <w:spacing w:line="276" w:lineRule="auto"/>
                          <w:rPr>
                            <w:del w:id="269" w:author="Autor" w:date="2022-07-04T18:05:00Z"/>
                            <w:rFonts w:ascii="Georgia" w:hAnsi="Georgia"/>
                            <w:sz w:val="18"/>
                            <w:szCs w:val="18"/>
                            <w:lang w:val="en-GB"/>
                          </w:rPr>
                        </w:pPr>
                      </w:p>
                      <w:p w14:paraId="08B57909" w14:textId="77777777" w:rsidR="00533668" w:rsidRDefault="00533668">
                        <w:pPr>
                          <w:pStyle w:val="Kommentartext"/>
                          <w:spacing w:line="276" w:lineRule="auto"/>
                          <w:rPr>
                            <w:del w:id="270" w:author="Autor" w:date="2022-07-04T18:05:00Z"/>
                            <w:rFonts w:ascii="Georgia" w:hAnsi="Georgia"/>
                            <w:color w:val="808080"/>
                            <w:sz w:val="18"/>
                            <w:szCs w:val="18"/>
                            <w:lang w:val="en-GB"/>
                          </w:rPr>
                        </w:pPr>
                      </w:p>
                      <w:p w14:paraId="34F104A2" w14:textId="77777777" w:rsidR="00533668" w:rsidRDefault="00533668">
                        <w:pPr>
                          <w:spacing w:line="276" w:lineRule="auto"/>
                          <w:rPr>
                            <w:del w:id="271" w:author="Autor" w:date="2022-07-04T18:05:00Z"/>
                            <w:rFonts w:ascii="Georgia" w:hAnsi="Georgia"/>
                            <w:sz w:val="18"/>
                            <w:szCs w:val="18"/>
                          </w:rPr>
                        </w:pPr>
                      </w:p>
                    </w:txbxContent>
                  </v:textbox>
                </v:shape>
              </w:pict>
            </mc:Fallback>
          </mc:AlternateContent>
        </w:r>
      </w:del>
      <w:r w:rsidR="00EB0C2A">
        <w:rPr>
          <w:rFonts w:ascii="Arial" w:hAnsi="Arial" w:cs="Arial"/>
          <w:b/>
          <w:color w:val="003047"/>
          <w:sz w:val="28"/>
          <w:szCs w:val="28"/>
          <w:lang w:val="en-GB" w:eastAsia="de-DE"/>
        </w:rPr>
        <w:t xml:space="preserve"> </w:t>
      </w:r>
      <w:bookmarkEnd w:id="151"/>
      <w:bookmarkEnd w:id="152"/>
      <w:bookmarkEnd w:id="153"/>
      <w:r w:rsidR="00EB0C2A">
        <w:rPr>
          <w:rFonts w:ascii="Arial" w:hAnsi="Arial" w:cs="Arial"/>
          <w:b/>
          <w:color w:val="003047"/>
          <w:sz w:val="28"/>
          <w:szCs w:val="28"/>
          <w:lang w:val="en-GB"/>
        </w:rPr>
        <w:t>The Process of Developing the SIMP</w:t>
      </w:r>
      <w:bookmarkEnd w:id="154"/>
    </w:p>
    <w:p w14:paraId="3F7C62E7" w14:textId="77777777" w:rsidR="003B1465" w:rsidRDefault="003B1465">
      <w:pPr>
        <w:spacing w:after="160" w:line="259" w:lineRule="auto"/>
        <w:rPr>
          <w:rFonts w:ascii="Calibri" w:eastAsia="Calibri" w:hAnsi="Calibri" w:cs="Arial"/>
          <w:sz w:val="22"/>
          <w:szCs w:val="22"/>
          <w:lang w:val="en-GB"/>
        </w:rPr>
      </w:pPr>
    </w:p>
    <w:p w14:paraId="21EB143B" w14:textId="77777777" w:rsidR="003B1465" w:rsidRDefault="003B1465">
      <w:pPr>
        <w:spacing w:after="160" w:line="259" w:lineRule="auto"/>
        <w:rPr>
          <w:rFonts w:ascii="Calibri" w:eastAsia="Calibri" w:hAnsi="Calibri" w:cs="Arial"/>
          <w:sz w:val="22"/>
          <w:szCs w:val="22"/>
          <w:lang w:val="en-GB"/>
        </w:rPr>
      </w:pPr>
    </w:p>
    <w:p w14:paraId="5273ECE1" w14:textId="77777777" w:rsidR="003B1465" w:rsidRDefault="003B1465">
      <w:pPr>
        <w:spacing w:after="160" w:line="259" w:lineRule="auto"/>
        <w:rPr>
          <w:rFonts w:ascii="Calibri" w:eastAsia="Calibri" w:hAnsi="Calibri" w:cs="Arial"/>
          <w:sz w:val="22"/>
          <w:szCs w:val="22"/>
          <w:lang w:val="en-GB"/>
        </w:rPr>
      </w:pPr>
    </w:p>
    <w:p w14:paraId="44535E96" w14:textId="77777777" w:rsidR="003B1465" w:rsidRDefault="003B1465">
      <w:pPr>
        <w:spacing w:after="160" w:line="259" w:lineRule="auto"/>
        <w:rPr>
          <w:rFonts w:ascii="Calibri" w:eastAsia="Calibri" w:hAnsi="Calibri" w:cs="Arial"/>
          <w:sz w:val="22"/>
          <w:szCs w:val="22"/>
          <w:lang w:val="en-GB"/>
        </w:rPr>
      </w:pPr>
    </w:p>
    <w:p w14:paraId="4D607B14" w14:textId="77777777" w:rsidR="003B1465" w:rsidRDefault="003B1465">
      <w:pPr>
        <w:spacing w:after="160" w:line="259" w:lineRule="auto"/>
        <w:rPr>
          <w:rFonts w:ascii="Calibri" w:eastAsia="Calibri" w:hAnsi="Calibri" w:cs="Arial"/>
          <w:sz w:val="22"/>
          <w:szCs w:val="22"/>
          <w:lang w:val="en-GB"/>
        </w:rPr>
      </w:pPr>
    </w:p>
    <w:p w14:paraId="095E9F43" w14:textId="77777777" w:rsidR="003B1465" w:rsidRDefault="003B1465">
      <w:pPr>
        <w:spacing w:after="160" w:line="259" w:lineRule="auto"/>
        <w:rPr>
          <w:rFonts w:ascii="Calibri" w:eastAsia="Calibri" w:hAnsi="Calibri" w:cs="Arial"/>
          <w:sz w:val="22"/>
          <w:szCs w:val="22"/>
          <w:lang w:val="en-GB"/>
        </w:rPr>
      </w:pPr>
    </w:p>
    <w:p w14:paraId="0E107D86" w14:textId="77777777" w:rsidR="003B1465" w:rsidRDefault="003B1465">
      <w:pPr>
        <w:spacing w:after="160" w:line="259" w:lineRule="auto"/>
        <w:rPr>
          <w:rFonts w:ascii="Calibri" w:eastAsia="Calibri" w:hAnsi="Calibri" w:cs="Arial"/>
          <w:sz w:val="22"/>
          <w:szCs w:val="22"/>
          <w:lang w:val="en-GB"/>
        </w:rPr>
      </w:pPr>
    </w:p>
    <w:p w14:paraId="29AC294A" w14:textId="77777777" w:rsidR="003B1465" w:rsidRDefault="003B1465">
      <w:pPr>
        <w:spacing w:before="600" w:after="170" w:line="340" w:lineRule="exact"/>
        <w:outlineLvl w:val="1"/>
        <w:rPr>
          <w:rFonts w:ascii="Arial" w:hAnsi="Arial" w:cs="Arial"/>
          <w:b/>
          <w:color w:val="003047"/>
          <w:sz w:val="28"/>
          <w:szCs w:val="28"/>
          <w:lang w:val="en-GB"/>
        </w:rPr>
        <w:sectPr w:rsidR="003B1465" w:rsidSect="00E66CF3">
          <w:endnotePr>
            <w:numFmt w:val="decimal"/>
          </w:endnotePr>
          <w:pgSz w:w="16840" w:h="11901" w:orient="landscape"/>
          <w:pgMar w:top="1417" w:right="1417" w:bottom="1134" w:left="1417" w:header="709" w:footer="709" w:gutter="0"/>
          <w:cols w:space="708"/>
          <w:titlePg/>
          <w:docGrid w:linePitch="326"/>
        </w:sectPr>
      </w:pPr>
    </w:p>
    <w:p w14:paraId="4CB8CAC8" w14:textId="77777777" w:rsidR="003B1465" w:rsidRDefault="00EB0C2A" w:rsidP="0006714B">
      <w:pPr>
        <w:numPr>
          <w:ilvl w:val="1"/>
          <w:numId w:val="49"/>
        </w:numPr>
        <w:spacing w:before="600" w:after="170" w:line="340" w:lineRule="exact"/>
        <w:outlineLvl w:val="1"/>
        <w:rPr>
          <w:rFonts w:ascii="Arial" w:hAnsi="Arial" w:cs="Arial"/>
          <w:b/>
          <w:color w:val="003047"/>
          <w:sz w:val="28"/>
          <w:szCs w:val="28"/>
          <w:lang w:val="en-GB"/>
        </w:rPr>
      </w:pPr>
      <w:bookmarkStart w:id="272" w:name="_Toc94803895"/>
      <w:bookmarkStart w:id="273" w:name="_Hlk78285925"/>
      <w:r>
        <w:rPr>
          <w:rFonts w:ascii="Arial" w:hAnsi="Arial" w:cs="Arial"/>
          <w:b/>
          <w:color w:val="003047"/>
          <w:sz w:val="28"/>
          <w:szCs w:val="28"/>
          <w:lang w:val="en-GB"/>
        </w:rPr>
        <w:t>The Added Value</w:t>
      </w:r>
      <w:bookmarkEnd w:id="272"/>
    </w:p>
    <w:p w14:paraId="68483EC2"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There are several important added values in the SIMP. </w:t>
      </w:r>
      <w:bookmarkStart w:id="274" w:name="_Hlk93040802"/>
      <w:r>
        <w:rPr>
          <w:rFonts w:ascii="Georgia" w:hAnsi="Georgia" w:cs="Arial"/>
          <w:color w:val="000000"/>
          <w:sz w:val="22"/>
          <w:szCs w:val="22"/>
          <w:lang w:val="en-GB"/>
        </w:rPr>
        <w:t>By providing a clear and updated overview of the existing nature conservation structures, the SIMP aims to improve the understanding of the Wadden Sea World Heritage management system.</w:t>
      </w:r>
      <w:bookmarkEnd w:id="274"/>
    </w:p>
    <w:p w14:paraId="369C8C18"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SIMP compiles the status and management approaches to manage the key topics affecting the property addressed in a comprehensible and accessible way, which can be easily communicated and used on the operative level. The SIMP links each key topic directly to the OUV, describes the common ground expressed in the WSP and other trilateral tools and shows how each country implements measures. </w:t>
      </w:r>
    </w:p>
    <w:p w14:paraId="2EB7329C" w14:textId="77777777" w:rsidR="003B1465" w:rsidRDefault="00EB0C2A">
      <w:pPr>
        <w:spacing w:after="170" w:line="340" w:lineRule="exact"/>
        <w:rPr>
          <w:rFonts w:ascii="Georgia" w:hAnsi="Georgia" w:cs="Arial"/>
          <w:color w:val="000000"/>
          <w:sz w:val="22"/>
          <w:szCs w:val="22"/>
          <w:lang w:val="en-GB"/>
        </w:rPr>
      </w:pPr>
      <w:bookmarkStart w:id="275" w:name="_Hlk93042409"/>
      <w:r>
        <w:rPr>
          <w:rFonts w:ascii="Georgia" w:hAnsi="Georgia" w:cs="Arial"/>
          <w:color w:val="000000"/>
          <w:sz w:val="22"/>
          <w:szCs w:val="22"/>
          <w:lang w:val="en-GB"/>
        </w:rPr>
        <w:t>The SIMP contributes to the definition of feasible and innovative means to further the exchange of management approaches, experiences, knowledge, and lessons learned at different levels of management and among site managers, partners of the Wadden Sea Area, decision makers, multipliers, and volunteers.</w:t>
      </w:r>
    </w:p>
    <w:p w14:paraId="451D65DC"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Such an exchange supports the joint development or the review of trilateral initiatives. Exchange further allows for connecting the existing and the future trilateral strategies and plans with regional and local strategies and plans, thus showing how the work is done together and highlighting the key aspects on which the cooperation could be further strengthened. In this way, local, regional, and national actions are backed at the trilateral level and trilateral decisions are integrated into the local, regional, and national strategies and plans.</w:t>
      </w:r>
      <w:bookmarkEnd w:id="275"/>
    </w:p>
    <w:p w14:paraId="13D984F0"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Finally, in the framework of the SIMP, the TWSC, including the site managers agree on aspects where trilateral cooperation can contribute towards their tasks of protecting the OUV (see Section 5). The SIMP acknowledges the existing differences in the legal responsibilities and competences of site managers in the three countries.</w:t>
      </w:r>
    </w:p>
    <w:p w14:paraId="1ACDA0C4" w14:textId="77777777" w:rsidR="003B1465" w:rsidRDefault="00EB0C2A" w:rsidP="0006714B">
      <w:pPr>
        <w:numPr>
          <w:ilvl w:val="1"/>
          <w:numId w:val="49"/>
        </w:numPr>
        <w:spacing w:before="600" w:after="170" w:line="340" w:lineRule="exact"/>
        <w:outlineLvl w:val="1"/>
        <w:rPr>
          <w:rFonts w:ascii="Arial" w:hAnsi="Arial" w:cs="Arial"/>
          <w:b/>
          <w:color w:val="003047"/>
          <w:sz w:val="28"/>
          <w:szCs w:val="28"/>
          <w:lang w:val="en-GB"/>
        </w:rPr>
      </w:pPr>
      <w:bookmarkStart w:id="276" w:name="_Toc94803896"/>
      <w:bookmarkEnd w:id="273"/>
      <w:commentRangeStart w:id="277"/>
      <w:r>
        <w:rPr>
          <w:rFonts w:ascii="Arial" w:hAnsi="Arial" w:cs="Arial"/>
          <w:b/>
          <w:color w:val="003047"/>
          <w:sz w:val="28"/>
          <w:szCs w:val="28"/>
          <w:lang w:val="en-GB"/>
        </w:rPr>
        <w:t xml:space="preserve">Review </w:t>
      </w:r>
      <w:commentRangeEnd w:id="277"/>
      <w:r w:rsidR="002B1CEE">
        <w:rPr>
          <w:rStyle w:val="Kommentarzeichen"/>
          <w:lang w:val="de-DE" w:eastAsia="de-DE"/>
        </w:rPr>
        <w:commentReference w:id="277"/>
      </w:r>
      <w:r>
        <w:rPr>
          <w:rFonts w:ascii="Arial" w:hAnsi="Arial" w:cs="Arial"/>
          <w:b/>
          <w:color w:val="003047"/>
          <w:sz w:val="28"/>
          <w:szCs w:val="28"/>
          <w:lang w:val="en-GB"/>
        </w:rPr>
        <w:t>of the SIMP</w:t>
      </w:r>
      <w:bookmarkEnd w:id="155"/>
      <w:bookmarkEnd w:id="276"/>
    </w:p>
    <w:p w14:paraId="5D9D2DCF" w14:textId="76190970"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SIMP will be </w:t>
      </w:r>
      <w:r w:rsidR="00EE151B" w:rsidRPr="00F4293D">
        <w:rPr>
          <w:rFonts w:ascii="Georgia" w:hAnsi="Georgia" w:cs="Arial"/>
          <w:color w:val="000000"/>
          <w:sz w:val="22"/>
          <w:szCs w:val="22"/>
          <w:lang w:val="en-GB"/>
        </w:rPr>
        <w:t>revised</w:t>
      </w:r>
      <w:r>
        <w:rPr>
          <w:rFonts w:ascii="Georgia" w:hAnsi="Georgia" w:cs="Arial"/>
          <w:color w:val="000000"/>
          <w:sz w:val="22"/>
          <w:szCs w:val="22"/>
          <w:lang w:val="en-GB"/>
        </w:rPr>
        <w:t xml:space="preserve"> regularly by the Wadden Sea Board (WSB). Given the nature of the SIMP, a review cycle of 10-12 years is foreseen. This review presents the opportunity to adapt the SIMP to the management requirements of the TWSC, including the selection of key topics, with the support and participation of all parties involved in implementing the plan. Regular evaluation processes under trilateral and national obligations (i.e. Wadden Sea Quality Status Report, UNESCO Periodic Reporting, Natura 2000 Reports, etc.) will feed into the SIMP review. It is intended that the SIMP review will be aligned as much as possible with other </w:t>
      </w:r>
      <w:r w:rsidR="00EE151B">
        <w:rPr>
          <w:rFonts w:ascii="Georgia" w:hAnsi="Georgia" w:cs="Arial"/>
          <w:color w:val="000000"/>
          <w:sz w:val="22"/>
          <w:szCs w:val="22"/>
          <w:lang w:val="en-GB"/>
        </w:rPr>
        <w:t>process</w:t>
      </w:r>
      <w:r w:rsidR="00134988">
        <w:rPr>
          <w:rFonts w:ascii="Georgia" w:hAnsi="Georgia" w:cs="Arial"/>
          <w:color w:val="000000"/>
          <w:sz w:val="22"/>
          <w:szCs w:val="22"/>
          <w:lang w:val="en-GB"/>
        </w:rPr>
        <w:t>es</w:t>
      </w:r>
      <w:r>
        <w:rPr>
          <w:rFonts w:ascii="Georgia" w:hAnsi="Georgia" w:cs="Arial"/>
          <w:color w:val="000000"/>
          <w:sz w:val="22"/>
          <w:szCs w:val="22"/>
          <w:lang w:val="en-GB"/>
        </w:rPr>
        <w:t xml:space="preserve">.  </w:t>
      </w:r>
    </w:p>
    <w:p w14:paraId="71F33749" w14:textId="77777777" w:rsidR="003B1465" w:rsidRDefault="003B1465">
      <w:pPr>
        <w:spacing w:after="170" w:line="340" w:lineRule="exact"/>
        <w:rPr>
          <w:rFonts w:ascii="Georgia" w:hAnsi="Georgia" w:cs="Arial"/>
          <w:color w:val="000000"/>
          <w:sz w:val="22"/>
          <w:szCs w:val="22"/>
          <w:lang w:val="en-GB"/>
        </w:rPr>
      </w:pPr>
    </w:p>
    <w:p w14:paraId="1A9CEA9A" w14:textId="77777777" w:rsidR="003B1465" w:rsidRDefault="003B1465">
      <w:pPr>
        <w:spacing w:after="170" w:line="340" w:lineRule="exact"/>
        <w:rPr>
          <w:rFonts w:ascii="Georgia" w:hAnsi="Georgia" w:cs="Arial"/>
          <w:color w:val="000000"/>
          <w:sz w:val="22"/>
          <w:szCs w:val="22"/>
          <w:lang w:val="en-GB"/>
        </w:rPr>
        <w:sectPr w:rsidR="003B1465" w:rsidSect="00E66CF3">
          <w:endnotePr>
            <w:numFmt w:val="decimal"/>
          </w:endnotePr>
          <w:pgSz w:w="16840" w:h="11901" w:orient="landscape"/>
          <w:pgMar w:top="1417" w:right="1417" w:bottom="1134" w:left="1417" w:header="709" w:footer="709" w:gutter="0"/>
          <w:cols w:num="2" w:space="708"/>
          <w:titlePg/>
          <w:docGrid w:linePitch="326"/>
        </w:sectPr>
      </w:pPr>
    </w:p>
    <w:p w14:paraId="10E0CBD2" w14:textId="77777777" w:rsidR="003B1465" w:rsidRDefault="00EB0C2A" w:rsidP="0006714B">
      <w:pPr>
        <w:numPr>
          <w:ilvl w:val="0"/>
          <w:numId w:val="50"/>
        </w:numPr>
        <w:spacing w:before="340" w:after="340" w:line="259" w:lineRule="auto"/>
        <w:outlineLvl w:val="0"/>
        <w:rPr>
          <w:rFonts w:ascii="Arial" w:hAnsi="Arial" w:cs="Arial"/>
          <w:b/>
          <w:color w:val="00B7E5"/>
          <w:sz w:val="48"/>
          <w:szCs w:val="48"/>
          <w:lang w:val="en-GB"/>
        </w:rPr>
      </w:pPr>
      <w:bookmarkStart w:id="278" w:name="_Toc94803897"/>
      <w:bookmarkStart w:id="279" w:name="_Hlk46412614"/>
      <w:r>
        <w:rPr>
          <w:rFonts w:ascii="Arial" w:hAnsi="Arial" w:cs="Arial"/>
          <w:b/>
          <w:color w:val="00B7E5"/>
          <w:sz w:val="48"/>
          <w:szCs w:val="48"/>
          <w:lang w:val="en-GB"/>
        </w:rPr>
        <w:t>The Outstanding Universal Value of the Wadden Sea</w:t>
      </w:r>
      <w:bookmarkEnd w:id="278"/>
    </w:p>
    <w:p w14:paraId="1AF801C5" w14:textId="77777777" w:rsidR="003B1465" w:rsidRDefault="00EB0C2A">
      <w:pPr>
        <w:spacing w:after="170" w:line="340" w:lineRule="exact"/>
        <w:rPr>
          <w:rFonts w:ascii="Georgia" w:hAnsi="Georgia" w:cs="Arial"/>
          <w:color w:val="000000"/>
          <w:sz w:val="22"/>
          <w:szCs w:val="22"/>
          <w:lang w:val="en-GB"/>
        </w:rPr>
      </w:pPr>
      <w:bookmarkStart w:id="280" w:name="_Hlk93129027"/>
      <w:r>
        <w:rPr>
          <w:rFonts w:ascii="Georgia" w:hAnsi="Georgia" w:cs="Arial"/>
          <w:color w:val="000000"/>
          <w:sz w:val="22"/>
          <w:szCs w:val="22"/>
          <w:lang w:val="en-GB"/>
        </w:rPr>
        <w:t>The OUV describes why a property is among the most remarkable places on Earth. Its conservation is of importance for the present and future generations of all humanity.</w:t>
      </w:r>
    </w:p>
    <w:p w14:paraId="3768AB2C" w14:textId="438FC585"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World Heritage Committee considers a property as having Outstanding Universal Value if the property meets at least one out of ten selection criteria and whether it meets the requirements of integrity, and protection and management (Figure 4). The World Heritage Committee adopts a Statement of the OUV when inscribing a property in the World Heritage List which describes how the criteria and the requirements of integrity, and protection and management are met. The Statement of OUV for the Wadden Sea World Heritage can be found in the UNESCO website</w:t>
      </w:r>
      <w:r>
        <w:rPr>
          <w:rFonts w:ascii="Georgia" w:hAnsi="Georgia" w:cs="Arial"/>
          <w:color w:val="000000"/>
          <w:sz w:val="22"/>
          <w:szCs w:val="22"/>
          <w:vertAlign w:val="superscript"/>
          <w:lang w:val="en-GB"/>
        </w:rPr>
        <w:endnoteReference w:id="3"/>
      </w:r>
      <w:r>
        <w:rPr>
          <w:rFonts w:ascii="Georgia" w:hAnsi="Georgia" w:cs="Arial"/>
          <w:color w:val="000000"/>
          <w:sz w:val="22"/>
          <w:szCs w:val="22"/>
          <w:lang w:val="en-GB"/>
        </w:rPr>
        <w:t xml:space="preserve">. </w:t>
      </w:r>
      <w:bookmarkEnd w:id="280"/>
    </w:p>
    <w:p w14:paraId="457B9133" w14:textId="77777777" w:rsidR="003B1465" w:rsidRDefault="003B1465">
      <w:pPr>
        <w:spacing w:after="170" w:line="340" w:lineRule="exact"/>
        <w:rPr>
          <w:color w:val="0563C1"/>
          <w:u w:val="single"/>
          <w:lang w:val="en-GB"/>
        </w:rPr>
      </w:pPr>
    </w:p>
    <w:p w14:paraId="307E1FAE" w14:textId="77777777" w:rsidR="003B1465" w:rsidRDefault="003B1465">
      <w:pPr>
        <w:spacing w:after="170" w:line="340" w:lineRule="exact"/>
        <w:rPr>
          <w:color w:val="0563C1"/>
          <w:u w:val="single"/>
          <w:lang w:val="en-GB"/>
        </w:rPr>
      </w:pPr>
    </w:p>
    <w:p w14:paraId="71921AFE" w14:textId="77777777" w:rsidR="003B1465" w:rsidRDefault="003B1465">
      <w:pPr>
        <w:spacing w:after="170" w:line="340" w:lineRule="exact"/>
        <w:rPr>
          <w:color w:val="0563C1"/>
          <w:u w:val="single"/>
          <w:lang w:val="en-GB"/>
        </w:rPr>
      </w:pPr>
    </w:p>
    <w:p w14:paraId="0D2278BD" w14:textId="77777777" w:rsidR="003B1465" w:rsidRDefault="003B1465">
      <w:pPr>
        <w:spacing w:after="170" w:line="340" w:lineRule="exact"/>
        <w:rPr>
          <w:color w:val="0563C1"/>
          <w:u w:val="single"/>
          <w:lang w:val="en-GB"/>
        </w:rPr>
      </w:pPr>
    </w:p>
    <w:p w14:paraId="7E7EA4E0" w14:textId="77777777" w:rsidR="003B1465" w:rsidRDefault="003B1465">
      <w:pPr>
        <w:spacing w:after="170" w:line="340" w:lineRule="exact"/>
        <w:rPr>
          <w:color w:val="0563C1"/>
          <w:u w:val="single"/>
          <w:lang w:val="en-GB"/>
        </w:rPr>
      </w:pPr>
    </w:p>
    <w:p w14:paraId="5B882ABF" w14:textId="6CFC0A93" w:rsidR="003B1465" w:rsidRDefault="0006714B">
      <w:pPr>
        <w:spacing w:after="170" w:line="340" w:lineRule="exact"/>
        <w:rPr>
          <w:color w:val="0563C1"/>
          <w:u w:val="single"/>
          <w:lang w:val="en-GB"/>
        </w:rPr>
      </w:pPr>
      <w:r>
        <w:rPr>
          <w:rFonts w:ascii="Georgia" w:hAnsi="Georgia" w:cs="Arial"/>
          <w:noProof/>
          <w:color w:val="000000"/>
          <w:sz w:val="22"/>
          <w:szCs w:val="22"/>
          <w:lang w:val="de-DE" w:eastAsia="de-DE"/>
        </w:rPr>
        <w:drawing>
          <wp:anchor distT="0" distB="0" distL="114300" distR="114300" simplePos="0" relativeHeight="251737088" behindDoc="0" locked="0" layoutInCell="1" allowOverlap="1" wp14:anchorId="62EB1BFF" wp14:editId="4AB37147">
            <wp:simplePos x="0" y="0"/>
            <wp:positionH relativeFrom="column">
              <wp:posOffset>-47625</wp:posOffset>
            </wp:positionH>
            <wp:positionV relativeFrom="paragraph">
              <wp:posOffset>323850</wp:posOffset>
            </wp:positionV>
            <wp:extent cx="4856420" cy="3697849"/>
            <wp:effectExtent l="0" t="0" r="1905" b="0"/>
            <wp:wrapNone/>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Grafik 293"/>
                    <pic:cNvPicPr/>
                  </pic:nvPicPr>
                  <pic:blipFill rotWithShape="1">
                    <a:blip r:embed="rId24" cstate="print">
                      <a:extLst>
                        <a:ext uri="{28A0092B-C50C-407E-A947-70E740481C1C}">
                          <a14:useLocalDpi xmlns:a14="http://schemas.microsoft.com/office/drawing/2010/main" val="0"/>
                        </a:ext>
                      </a:extLst>
                    </a:blip>
                    <a:srcRect l="7740" t="23366" r="21108"/>
                    <a:stretch/>
                  </pic:blipFill>
                  <pic:spPr bwMode="auto">
                    <a:xfrm>
                      <a:off x="0" y="0"/>
                      <a:ext cx="4856420" cy="3697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DCC784" w14:textId="5482514A" w:rsidR="003B1465" w:rsidRDefault="003B1465">
      <w:pPr>
        <w:spacing w:after="170" w:line="340" w:lineRule="exact"/>
        <w:rPr>
          <w:color w:val="0563C1"/>
          <w:u w:val="single"/>
          <w:lang w:val="en-GB"/>
        </w:rPr>
      </w:pPr>
    </w:p>
    <w:p w14:paraId="5DDEDC88" w14:textId="544333AE" w:rsidR="003B1465" w:rsidRDefault="003B1465">
      <w:pPr>
        <w:spacing w:after="170" w:line="340" w:lineRule="exact"/>
        <w:rPr>
          <w:color w:val="0563C1"/>
          <w:u w:val="single"/>
          <w:lang w:val="en-GB"/>
        </w:rPr>
      </w:pPr>
    </w:p>
    <w:p w14:paraId="49BF357B" w14:textId="77777777" w:rsidR="003B1465" w:rsidRDefault="003B1465">
      <w:pPr>
        <w:spacing w:after="170" w:line="340" w:lineRule="exact"/>
        <w:rPr>
          <w:color w:val="0563C1"/>
          <w:u w:val="single"/>
          <w:lang w:val="en-GB"/>
        </w:rPr>
      </w:pPr>
    </w:p>
    <w:p w14:paraId="477394FD" w14:textId="77777777" w:rsidR="003B1465" w:rsidRDefault="003B1465">
      <w:pPr>
        <w:spacing w:after="170" w:line="340" w:lineRule="exact"/>
        <w:rPr>
          <w:color w:val="0563C1"/>
          <w:u w:val="single"/>
          <w:lang w:val="en-GB"/>
        </w:rPr>
      </w:pPr>
    </w:p>
    <w:p w14:paraId="38277791" w14:textId="77777777" w:rsidR="003B1465" w:rsidRDefault="003B1465">
      <w:pPr>
        <w:spacing w:after="170" w:line="340" w:lineRule="exact"/>
        <w:rPr>
          <w:color w:val="0563C1"/>
          <w:u w:val="single"/>
          <w:lang w:val="en-GB"/>
        </w:rPr>
      </w:pPr>
    </w:p>
    <w:p w14:paraId="5D22BE5B" w14:textId="77777777" w:rsidR="003B1465" w:rsidRDefault="003B1465">
      <w:pPr>
        <w:spacing w:after="170" w:line="340" w:lineRule="exact"/>
        <w:rPr>
          <w:color w:val="0563C1"/>
          <w:u w:val="single"/>
          <w:lang w:val="en-GB"/>
        </w:rPr>
      </w:pPr>
    </w:p>
    <w:p w14:paraId="18ED8A3E" w14:textId="77777777" w:rsidR="003B1465" w:rsidRDefault="003B1465">
      <w:pPr>
        <w:spacing w:after="170" w:line="340" w:lineRule="exact"/>
        <w:rPr>
          <w:rFonts w:ascii="Georgia" w:hAnsi="Georgia" w:cs="Arial"/>
          <w:color w:val="000000"/>
          <w:sz w:val="22"/>
          <w:szCs w:val="22"/>
          <w:lang w:val="en-GB"/>
        </w:rPr>
      </w:pPr>
    </w:p>
    <w:p w14:paraId="6BDD368D" w14:textId="77777777" w:rsidR="003B1465" w:rsidRDefault="003B1465">
      <w:pPr>
        <w:spacing w:after="170" w:line="340" w:lineRule="exact"/>
        <w:rPr>
          <w:rFonts w:ascii="Georgia" w:hAnsi="Georgia" w:cs="Arial"/>
          <w:color w:val="000000"/>
          <w:sz w:val="22"/>
          <w:szCs w:val="22"/>
          <w:lang w:val="en-GB"/>
        </w:rPr>
      </w:pPr>
    </w:p>
    <w:p w14:paraId="2082AABF" w14:textId="77777777" w:rsidR="003B1465" w:rsidRDefault="003B1465">
      <w:pPr>
        <w:spacing w:after="170" w:line="340" w:lineRule="exact"/>
        <w:rPr>
          <w:rFonts w:ascii="Georgia" w:hAnsi="Georgia" w:cs="Arial"/>
          <w:color w:val="000000"/>
          <w:sz w:val="22"/>
          <w:szCs w:val="22"/>
          <w:lang w:val="en-GB"/>
        </w:rPr>
      </w:pPr>
    </w:p>
    <w:p w14:paraId="4FDD2E0A" w14:textId="77777777" w:rsidR="003B1465" w:rsidRDefault="003B1465">
      <w:pPr>
        <w:spacing w:after="170" w:line="340" w:lineRule="exact"/>
        <w:rPr>
          <w:rFonts w:ascii="Georgia" w:hAnsi="Georgia" w:cs="Arial"/>
          <w:color w:val="000000"/>
          <w:sz w:val="22"/>
          <w:szCs w:val="22"/>
          <w:lang w:val="en-GB"/>
        </w:rPr>
      </w:pPr>
    </w:p>
    <w:p w14:paraId="733C0880" w14:textId="2F477730" w:rsidR="003B1465" w:rsidRDefault="003B1465">
      <w:pPr>
        <w:spacing w:after="170" w:line="340" w:lineRule="exact"/>
        <w:rPr>
          <w:rFonts w:ascii="Georgia" w:hAnsi="Georgia" w:cs="Arial"/>
          <w:color w:val="000000"/>
          <w:sz w:val="22"/>
          <w:szCs w:val="22"/>
          <w:lang w:val="en-GB"/>
        </w:rPr>
      </w:pPr>
    </w:p>
    <w:p w14:paraId="611F12A8" w14:textId="1977C55C" w:rsidR="003B1465" w:rsidRDefault="003B1465">
      <w:pPr>
        <w:spacing w:after="170" w:line="340" w:lineRule="exact"/>
        <w:rPr>
          <w:rFonts w:ascii="Georgia" w:hAnsi="Georgia" w:cs="Arial"/>
          <w:color w:val="000000"/>
          <w:sz w:val="22"/>
          <w:szCs w:val="22"/>
          <w:lang w:val="en-GB"/>
        </w:rPr>
      </w:pPr>
    </w:p>
    <w:p w14:paraId="001B9020" w14:textId="26755CAD" w:rsidR="003B1465" w:rsidRDefault="007303F0">
      <w:pPr>
        <w:spacing w:after="170" w:line="340" w:lineRule="exact"/>
        <w:rPr>
          <w:rFonts w:ascii="Georgia" w:hAnsi="Georgia" w:cs="Arial"/>
          <w:color w:val="000000"/>
          <w:sz w:val="22"/>
          <w:szCs w:val="22"/>
          <w:lang w:val="en-GB"/>
        </w:rPr>
      </w:pPr>
      <w:r>
        <w:rPr>
          <w:noProof/>
        </w:rPr>
        <mc:AlternateContent>
          <mc:Choice Requires="wps">
            <w:drawing>
              <wp:anchor distT="45720" distB="45720" distL="114300" distR="114300" simplePos="0" relativeHeight="251738112" behindDoc="0" locked="0" layoutInCell="1" allowOverlap="1" wp14:anchorId="786CE51F" wp14:editId="1A5BF9FE">
                <wp:simplePos x="0" y="0"/>
                <wp:positionH relativeFrom="column">
                  <wp:posOffset>286385</wp:posOffset>
                </wp:positionH>
                <wp:positionV relativeFrom="page">
                  <wp:posOffset>5198745</wp:posOffset>
                </wp:positionV>
                <wp:extent cx="4639945" cy="38798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387985"/>
                        </a:xfrm>
                        <a:prstGeom prst="rect">
                          <a:avLst/>
                        </a:prstGeom>
                        <a:noFill/>
                        <a:ln w="9525">
                          <a:noFill/>
                          <a:miter lim="800000"/>
                          <a:headEnd/>
                          <a:tailEnd/>
                        </a:ln>
                      </wps:spPr>
                      <wps:txbx>
                        <w:txbxContent>
                          <w:p w14:paraId="5848884E" w14:textId="77777777" w:rsidR="0006714B" w:rsidRDefault="0006714B" w:rsidP="0006714B">
                            <w:pPr>
                              <w:rPr>
                                <w:rFonts w:ascii="Georgia" w:hAnsi="Georgia"/>
                                <w:b/>
                                <w:bCs/>
                                <w:sz w:val="18"/>
                                <w:szCs w:val="18"/>
                                <w:lang w:val="en-GB"/>
                              </w:rPr>
                            </w:pPr>
                            <w:r>
                              <w:rPr>
                                <w:rFonts w:ascii="Georgia" w:hAnsi="Georgia"/>
                                <w:b/>
                                <w:bCs/>
                                <w:sz w:val="18"/>
                                <w:szCs w:val="18"/>
                                <w:lang w:val="en-GB"/>
                              </w:rPr>
                              <w:t xml:space="preserve">Figure 4. </w:t>
                            </w:r>
                            <w:r>
                              <w:rPr>
                                <w:rFonts w:ascii="Georgia" w:hAnsi="Georgia"/>
                                <w:sz w:val="18"/>
                                <w:szCs w:val="18"/>
                                <w:lang w:val="en-GB"/>
                              </w:rPr>
                              <w:t>The Outstanding Universal Value (OUV)</w:t>
                            </w:r>
                            <w:r>
                              <w:rPr>
                                <w:rFonts w:ascii="Georgia" w:hAnsi="Georgia"/>
                                <w:sz w:val="18"/>
                                <w:szCs w:val="18"/>
                              </w:rPr>
                              <w:t xml:space="preserve"> </w:t>
                            </w:r>
                            <w:r>
                              <w:rPr>
                                <w:rFonts w:ascii="Georgia" w:hAnsi="Georgia"/>
                                <w:sz w:val="18"/>
                                <w:szCs w:val="18"/>
                                <w:lang w:val="en-GB"/>
                              </w:rPr>
                              <w:t>consists of three conditions: selection criteria, integrity, and protection and management.</w:t>
                            </w:r>
                          </w:p>
                          <w:p w14:paraId="71A20A4D" w14:textId="77777777" w:rsidR="0006714B" w:rsidRDefault="0006714B" w:rsidP="0006714B">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CE51F" id="Textfeld 39" o:spid="_x0000_s1029" type="#_x0000_t202" style="position:absolute;margin-left:22.55pt;margin-top:409.35pt;width:365.35pt;height:30.5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f+/QEAANQDAAAOAAAAZHJzL2Uyb0RvYy54bWysU8tu2zAQvBfoPxC817IdO7EFy0GaNEWB&#10;9AEk/YA1RVlESS5L0pbcr8+SchyjuRXVgSC52tmd2eHqujea7aUPCm3FJ6MxZ9IKrJXdVvzn0/2H&#10;BWchgq1Bo5UVP8jAr9fv3606V8optqhr6RmB2FB2ruJtjK4siiBaaSCM0ElLwQa9gUhHvy1qDx2h&#10;G11Mx+PLokNfO49ChkC3d0OQrzN+00gRvzdNkJHpilNvMa8+r5u0FusVlFsPrlXi2Ab8QxcGlKWi&#10;J6g7iMB2Xr2BMkp4DNjEkUBTYNMoITMHYjMZ/8XmsQUnMxcSJ7iTTOH/wYpv+0f3w7PYf8SeBphJ&#10;BPeA4ldgFm9bsFt54z12rYSaCk+SZEXnQnlMTVKHMiSQTfcVaxoy7CJmoL7xJqlCPBmh0wAOJ9Fl&#10;H5mgy9nlxXI5m3MmKHaxuFou5rkElC/Zzof4WaJhaVNxT0PN6LB/CDF1A+XLL6mYxXuldR6stqyr&#10;+HI+neeEs4hRkXynlan4Ypy+wQmJ5Cdb5+QISg97KqDtkXUiOlCO/aZnqqamU24SYYP1gWTwONiM&#10;ngVtWvR/OOvIYhUPv3fgJWf6iyUpl5PZLHkyH2bzqykd/Hlkcx4BKwiq4pGzYXsbs48HyjckeaOy&#10;Gq+dHFsm62SRjjZP3jw/579eH+P6GQAA//8DAFBLAwQUAAYACAAAACEAJCKJ6N4AAAAKAQAADwAA&#10;AGRycy9kb3ducmV2LnhtbEyPTU/DMAyG70j8h8hIu7Gk00q70nSaQLuCGB8St6zx2orGqZpsLf8e&#10;c4Kj7Uevn7fczq4XFxxD50lDslQgkGpvO2o0vL3ub3MQIRqypveEGr4xwLa6vipNYf1EL3g5xEZw&#10;CIXCaGhjHAopQ92iM2HpByS+nfzoTORxbKQdzcThrpcrpe6kMx3xh9YM+NBi/XU4Ow3vT6fPj7V6&#10;bh5dOkx+VpLcRmq9uJl39yAizvEPhl99VoeKnY7+TDaIXsM6TZjUkCd5BoKBLEu5y5E32SYHWZXy&#10;f4XqBwAA//8DAFBLAQItABQABgAIAAAAIQC2gziS/gAAAOEBAAATAAAAAAAAAAAAAAAAAAAAAABb&#10;Q29udGVudF9UeXBlc10ueG1sUEsBAi0AFAAGAAgAAAAhADj9If/WAAAAlAEAAAsAAAAAAAAAAAAA&#10;AAAALwEAAF9yZWxzLy5yZWxzUEsBAi0AFAAGAAgAAAAhABxCJ/79AQAA1AMAAA4AAAAAAAAAAAAA&#10;AAAALgIAAGRycy9lMm9Eb2MueG1sUEsBAi0AFAAGAAgAAAAhACQiiejeAAAACgEAAA8AAAAAAAAA&#10;AAAAAAAAVwQAAGRycy9kb3ducmV2LnhtbFBLBQYAAAAABAAEAPMAAABiBQAAAAA=&#10;" filled="f" stroked="f">
                <v:textbox>
                  <w:txbxContent>
                    <w:p w14:paraId="5848884E" w14:textId="77777777" w:rsidR="0006714B" w:rsidRDefault="0006714B" w:rsidP="0006714B">
                      <w:pPr>
                        <w:rPr>
                          <w:rFonts w:ascii="Georgia" w:hAnsi="Georgia"/>
                          <w:b/>
                          <w:bCs/>
                          <w:sz w:val="18"/>
                          <w:szCs w:val="18"/>
                          <w:lang w:val="en-GB"/>
                        </w:rPr>
                      </w:pPr>
                      <w:r>
                        <w:rPr>
                          <w:rFonts w:ascii="Georgia" w:hAnsi="Georgia"/>
                          <w:b/>
                          <w:bCs/>
                          <w:sz w:val="18"/>
                          <w:szCs w:val="18"/>
                          <w:lang w:val="en-GB"/>
                        </w:rPr>
                        <w:t xml:space="preserve">Figure 4. </w:t>
                      </w:r>
                      <w:r>
                        <w:rPr>
                          <w:rFonts w:ascii="Georgia" w:hAnsi="Georgia"/>
                          <w:sz w:val="18"/>
                          <w:szCs w:val="18"/>
                          <w:lang w:val="en-GB"/>
                        </w:rPr>
                        <w:t>The Outstanding Universal Value (OUV)</w:t>
                      </w:r>
                      <w:r>
                        <w:rPr>
                          <w:rFonts w:ascii="Georgia" w:hAnsi="Georgia"/>
                          <w:sz w:val="18"/>
                          <w:szCs w:val="18"/>
                        </w:rPr>
                        <w:t xml:space="preserve"> </w:t>
                      </w:r>
                      <w:r>
                        <w:rPr>
                          <w:rFonts w:ascii="Georgia" w:hAnsi="Georgia"/>
                          <w:sz w:val="18"/>
                          <w:szCs w:val="18"/>
                          <w:lang w:val="en-GB"/>
                        </w:rPr>
                        <w:t>consists of three conditions: selection criteria, integrity, and protection and management.</w:t>
                      </w:r>
                    </w:p>
                    <w:p w14:paraId="71A20A4D" w14:textId="77777777" w:rsidR="0006714B" w:rsidRDefault="0006714B" w:rsidP="0006714B">
                      <w:pPr>
                        <w:rPr>
                          <w:lang w:val="en-GB"/>
                        </w:rPr>
                      </w:pPr>
                    </w:p>
                  </w:txbxContent>
                </v:textbox>
                <w10:wrap anchory="page"/>
              </v:shape>
            </w:pict>
          </mc:Fallback>
        </mc:AlternateContent>
      </w:r>
    </w:p>
    <w:p w14:paraId="3C74CDFA" w14:textId="0341EB0A" w:rsidR="003B1465" w:rsidRDefault="003B1465">
      <w:pPr>
        <w:spacing w:after="170" w:line="340" w:lineRule="exact"/>
        <w:rPr>
          <w:rFonts w:ascii="Georgia" w:hAnsi="Georgia" w:cs="Arial"/>
          <w:color w:val="000000"/>
          <w:sz w:val="22"/>
          <w:szCs w:val="22"/>
          <w:lang w:val="en-GB"/>
        </w:rPr>
      </w:pPr>
    </w:p>
    <w:p w14:paraId="12E29E7A" w14:textId="4AC6AB9B" w:rsidR="0006714B" w:rsidRDefault="0006714B">
      <w:pPr>
        <w:spacing w:after="170" w:line="340" w:lineRule="exact"/>
        <w:rPr>
          <w:rFonts w:ascii="Georgia" w:hAnsi="Georgia" w:cs="Arial"/>
          <w:color w:val="000000"/>
          <w:sz w:val="22"/>
          <w:szCs w:val="22"/>
          <w:lang w:val="en-GB"/>
        </w:rPr>
      </w:pPr>
    </w:p>
    <w:p w14:paraId="42B23685" w14:textId="05DE1213" w:rsidR="0006714B" w:rsidRDefault="0006714B">
      <w:pPr>
        <w:spacing w:after="170" w:line="340" w:lineRule="exact"/>
        <w:rPr>
          <w:rFonts w:ascii="Georgia" w:hAnsi="Georgia" w:cs="Arial"/>
          <w:color w:val="000000"/>
          <w:sz w:val="22"/>
          <w:szCs w:val="22"/>
          <w:lang w:val="en-GB"/>
        </w:rPr>
      </w:pPr>
    </w:p>
    <w:p w14:paraId="336822E4" w14:textId="77777777" w:rsidR="0006714B" w:rsidRDefault="0006714B">
      <w:pPr>
        <w:spacing w:after="170" w:line="340" w:lineRule="exact"/>
        <w:rPr>
          <w:rFonts w:ascii="Georgia" w:hAnsi="Georgia" w:cs="Arial"/>
          <w:color w:val="000000"/>
          <w:sz w:val="22"/>
          <w:szCs w:val="22"/>
          <w:lang w:val="en-GB"/>
        </w:rPr>
      </w:pPr>
    </w:p>
    <w:p w14:paraId="5068517E" w14:textId="6307D21F" w:rsidR="0006714B" w:rsidRDefault="0006714B">
      <w:pPr>
        <w:spacing w:after="170" w:line="340" w:lineRule="exact"/>
        <w:rPr>
          <w:rFonts w:ascii="Georgia" w:hAnsi="Georgia" w:cs="Arial"/>
          <w:color w:val="000000"/>
          <w:sz w:val="22"/>
          <w:szCs w:val="22"/>
          <w:lang w:val="en-GB"/>
        </w:rPr>
      </w:pPr>
      <w:r>
        <w:rPr>
          <w:noProof/>
          <w:lang w:val="de-DE" w:eastAsia="de-DE"/>
        </w:rPr>
        <mc:AlternateContent>
          <mc:Choice Requires="wpg">
            <w:drawing>
              <wp:anchor distT="0" distB="0" distL="114300" distR="114300" simplePos="0" relativeHeight="251740160" behindDoc="0" locked="0" layoutInCell="1" allowOverlap="1" wp14:anchorId="1F044F61" wp14:editId="02734364">
                <wp:simplePos x="0" y="0"/>
                <wp:positionH relativeFrom="column">
                  <wp:posOffset>4128770</wp:posOffset>
                </wp:positionH>
                <wp:positionV relativeFrom="paragraph">
                  <wp:posOffset>-219075</wp:posOffset>
                </wp:positionV>
                <wp:extent cx="5647055" cy="6124575"/>
                <wp:effectExtent l="0" t="0" r="0" b="9525"/>
                <wp:wrapNone/>
                <wp:docPr id="12" name="Gruppieren 18"/>
                <wp:cNvGraphicFramePr/>
                <a:graphic xmlns:a="http://schemas.openxmlformats.org/drawingml/2006/main">
                  <a:graphicData uri="http://schemas.microsoft.com/office/word/2010/wordprocessingGroup">
                    <wpg:wgp>
                      <wpg:cNvGrpSpPr/>
                      <wpg:grpSpPr bwMode="auto">
                        <a:xfrm>
                          <a:off x="0" y="0"/>
                          <a:ext cx="5647055" cy="6124575"/>
                          <a:chOff x="0" y="0"/>
                          <a:chExt cx="5647055" cy="6124575"/>
                        </a:xfrm>
                      </wpg:grpSpPr>
                      <wps:wsp>
                        <wps:cNvPr id="13" name="Textfeld 13"/>
                        <wps:cNvSpPr txBox="1">
                          <a:spLocks noChangeArrowheads="1"/>
                        </wps:cNvSpPr>
                        <wps:spPr bwMode="auto">
                          <a:xfrm>
                            <a:off x="476250" y="5600700"/>
                            <a:ext cx="5057140" cy="523875"/>
                          </a:xfrm>
                          <a:prstGeom prst="rect">
                            <a:avLst/>
                          </a:prstGeom>
                          <a:solidFill>
                            <a:srgbClr val="FFFFFF"/>
                          </a:solidFill>
                          <a:ln w="9525">
                            <a:noFill/>
                            <a:miter lim="800000"/>
                            <a:headEnd/>
                            <a:tailEnd/>
                          </a:ln>
                        </wps:spPr>
                        <wps:txbx>
                          <w:txbxContent>
                            <w:p w14:paraId="74357FA8" w14:textId="77777777" w:rsidR="0006714B" w:rsidRDefault="0006714B" w:rsidP="0006714B">
                              <w:pPr>
                                <w:rPr>
                                  <w:rFonts w:ascii="Georgia" w:hAnsi="Georgia"/>
                                  <w:sz w:val="18"/>
                                  <w:szCs w:val="18"/>
                                  <w:lang w:val="en-GB"/>
                                </w:rPr>
                              </w:pPr>
                              <w:r>
                                <w:rPr>
                                  <w:rFonts w:ascii="Georgia" w:hAnsi="Georgia" w:cs="Arial"/>
                                  <w:b/>
                                  <w:bCs/>
                                  <w:sz w:val="18"/>
                                  <w:szCs w:val="18"/>
                                  <w:lang w:val="en-GB"/>
                                </w:rPr>
                                <w:t>Figure 5.</w:t>
                              </w:r>
                              <w:r>
                                <w:rPr>
                                  <w:rFonts w:ascii="Georgia" w:hAnsi="Georgia" w:cs="Arial"/>
                                  <w:sz w:val="18"/>
                                  <w:szCs w:val="18"/>
                                  <w:lang w:val="en-GB"/>
                                </w:rPr>
                                <w:t xml:space="preserve"> The WSWH criteria and the respective 10 key values derived from the Criteria described in the Statement of OUV of the Wadden Sea </w:t>
                              </w:r>
                              <w:r>
                                <w:rPr>
                                  <w:rFonts w:ascii="Georgia" w:eastAsia="Calibri" w:hAnsi="Georgia" w:cs="Arial"/>
                                  <w:sz w:val="18"/>
                                  <w:szCs w:val="18"/>
                                  <w:lang w:val="en-GB"/>
                                </w:rPr>
                                <w:t>whc.unesco.org/en/decisions/1946/.</w:t>
                              </w:r>
                              <w:r>
                                <w:rPr>
                                  <w:rFonts w:ascii="Georgia" w:hAnsi="Georgia" w:cs="Arial"/>
                                  <w:sz w:val="18"/>
                                  <w:szCs w:val="18"/>
                                  <w:lang w:val="en-GB"/>
                                </w:rPr>
                                <w:t xml:space="preserve"> </w:t>
                              </w:r>
                            </w:p>
                          </w:txbxContent>
                        </wps:txbx>
                        <wps:bodyPr rot="0" vert="horz" wrap="square" lIns="91440" tIns="45720" rIns="91440" bIns="45720" anchor="t" anchorCtr="0">
                          <a:noAutofit/>
                        </wps:bodyPr>
                      </wps:wsp>
                      <pic:pic xmlns:pic="http://schemas.openxmlformats.org/drawingml/2006/picture">
                        <pic:nvPicPr>
                          <pic:cNvPr id="19" name="Grafik 6"/>
                          <pic:cNvPicPr>
                            <a:picLocks noChangeAspect="1"/>
                          </pic:cNvPicPr>
                        </pic:nvPicPr>
                        <pic:blipFill>
                          <a:blip r:embed="rId25"/>
                          <a:stretch/>
                        </pic:blipFill>
                        <pic:spPr bwMode="auto">
                          <a:xfrm>
                            <a:off x="0" y="0"/>
                            <a:ext cx="5647055" cy="54686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F044F61" id="Gruppieren 18" o:spid="_x0000_s1030" style="position:absolute;margin-left:325.1pt;margin-top:-17.25pt;width:444.65pt;height:482.25pt;z-index:251740160" coordsize="56470,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zntNwMAAI4HAAAOAAAAZHJzL2Uyb0RvYy54bWykVW1v2yAQ/j5p/wHx&#10;vbWTxklqxam6vkSVuq1Sux+AMbZRMTAgcbpfvwPy1nRSqy5SLM4cx3PPPXeeXaw7gVbMWK5kgQen&#10;KUZMUlVx2RT419PtyRQj64isiFCSFfiFWXwx//pl1uucDVWrRMUMgiDS5r0ucOuczpPE0pZ1xJ4q&#10;zSRs1sp0xIFpmqQypIfonUiGaTpOemUqbRRl1sLb67iJ5yF+XTPqfta1ZQ6JAgM2F54mPEv/TOYz&#10;kjeG6JbTDQzyCRQd4RIu3YW6Jo6gpeFvQnWcGmVV7U6p6hJV15yykANkM0iPslkYtdQhlybvG72j&#10;Cag94unTYemP1cLoR/1ggIleN8BFsFDZf1cVFIwsnQqZrWvT+QwBM1oHAl92BLK1QxReZuPRJM0y&#10;jCjsjQfDUTbJIsW0hTq8OUfbm3dOJiSPFycH4DxSkIvdM2L/j5HHlmgWiLY5MPJgEK9AzWcYSdIB&#10;CU+QYM1EheBV4Cm4edaQW39TkPkgcGT1vaLPFkl11RLZsEtjVN8yUgG+gT8JWeyOxiysD/Ie2aPJ&#10;eJiBfIHVbJymk3Qj3B3vaTYZjMDB854Nz6aR9h15JNfGugVTHfKLAhtojICYrO6t88D2Lr7IVgle&#10;3XIhgmGa8koYtCLQRLfhF3I5chMS9QU+z4ZZiCyVPw+hSd5xB00ueFfgaep/UROemBtZBRdHuIhr&#10;QCLkhilPTqTJrct1KMpoW4BSVS9AnVGxp2EGwaJV5g9GPfRzge3vJTEMI3Engf7zwcgT5IIBuhyC&#10;YQ53ysMdIimEKrDDKC6vXBgaPhupLqEnah5o8/WMSDaQQZXzmeY0h/+mYWH1Rp7vDzY45ZYefxyO&#10;3YdidMQ8L/UJzBZNHC+54O4lzEkoiQclVw+cek69caD0863SF4bU/BmNPctbn3gCBMLpkbytBh1t&#10;pf3aPfHmq+tKwfVWUn69SQx4PRpm/+AmDsprRZcdky5OfsME5Kikbbm2UMycdSWrQNt3Veg1kKcz&#10;zNHWy9uj2QPw1ocaL/bccbcdTrlsNJ6OQUz+ku2s2vfSh9otgItSD0tAF8QUhn4Iu/lA+a/KoR28&#10;9p/R+V8AAAD//wMAUEsDBAoAAAAAAAAAIQAltgJaqC0MAKgtDAAUAAAAZHJzL21lZGlhL2ltYWdl&#10;MS5wbmeJUE5HDQoaCgAAAA1JSERSAAAGDQAABdwIBgAAABEEzhIAACAASURBVHic7L35d9tIlu/5&#10;jQAIbqKofbMlW5KdXnKpXKtdPf3G836Yf3nOzDkz72V1d3X3q6rMlCo375Z3SNZCbRRIAhFzYgEZ&#10;hKAlvaS3+8mkSWIHCASg+437vUxKCYIgiBfl0aNHDIB6cQDSfoZ9l85nYaeBM106nOWsPrsskbPM&#10;7PTIjJOZ6dzveduTtw3ImeeobcjbH3daecptyzbMedOl0/Aj1nnU8c1bT/a4nmYakR6T2dlZqc4D&#10;9Q6CIIhXzMrj7n1GMsmYJz3JGGNSCpk2S8ygnmqZkEIKIcG5mgw4e3ZWPOwuQ+p51Aip/tMtmdBf&#10;mZ66107KtMmTbpsswdLmVR5u6pltOtUa0mZULfbs2bPi4cOHzioA85Gr6aSUksm+NpZn23pwCDAp&#10;0gF6XPocb5d7qC0/OzcrHz985N5L9ZbbLWbgrLv8vL8J0u1V2+ceG3e77D2Ad+cxI6W7vHT7zJFj&#10;dv3CHk99sDEzd47uIQRBEARBEATxlkCiAUEQBEEQvyvff/89+/LLL+kB5Dcci5c9Zj98/3f2xZdf&#10;v/D833/3I/vyq09f62/23dL3On4sgDLMK7Av3wqknAkOT3IbnjfapQ7+SzVSRf71Ry0OcG4C3EJK&#10;rTb0QuVGNNBL0BqC0Dqo1DIAk32R/VQ8sM/LnBndWMfQTRxd9gkBNiYvJMvRmO16GUsD6jbwbxbQ&#10;f3C5+0XCEQ2cBfYr2Ol2mKUzKw7I7sL6dsuQqOWxntiRJ1qrpdntPjS/3Y++efTxk/LQgtLttOuS&#10;GdFATX4AYANApEb84auv5fJ3f2d6CsY9GJEj/vzzzw8t+vvvl9MDPsIYEgBbX3zxB2pjCIIgCIIg&#10;COIFIdGAIAiCIIhTcffu3TQwVwDg2RhgYL/DDvMy2S5uXDObyQJnnPtAIjPLSLN88rJiUoQz/LTz&#10;vMh6svMcta+vY9tY99jJvnlMYNiExUX/PCrC3h/TtVFvmZkfkvG0dzyz/c/z9u24Y+CuJjsPDmc+&#10;6VC+2SaphYGiEgjsTDGAlg0gq/ekb+22j759lk2fZpnuxc7SzAM7udSigg1j2yA1S7MF1AxCdoUB&#10;xrhNQtDBfWd+PQtTPfNVuFsvikFpCOZfpCqAFPbQ6qi96aHv5CTo4DvTmQXdNAHuRt7tpOzQj6Z+&#10;S9Y7ptnsOglnf+32o0+5SGWT3rO/2QZmj5uTEeBMI1PRoKdNsOzvyrrLTY/Z4ZPBWWn6ppUXI7+Y&#10;YaotGbbngfrNO+p8EEBRmnQQdYqqtuZASrmnzhEp9WkwALAxxuBLKbcY4yOA/H5xcXEXp+Du3TtV&#10;tazFxQstd+rbt29xxpgaV2OcFQHmyV6mhxWIEDPG2oyxREjsSyGbFy9cSE6zXoIgCIIgCIJ4myHR&#10;gCAIgiAI2MCf5wgCaS9vbr8X7XfPCXgnzqvjfBb2PWt1lbX2OmR1YuHHWJIdNc9J1lqHvWT6LdDk&#10;EfMjsz63+3hWEBE58xwVdD9uPe44nhEdsvNkj0HePh63bc6wjnD0jJxpWM7+8Jz1sLzt4Jnfrn8/&#10;zVQd5zwSWjhgfdtNvP+oc6JkX749F6I0+8AOLwJyQQkFAH4F0AZE004TA2wWkGcA8XfA75xwxCYA&#10;XLHrVZkOu/bzgM122ZNSbjLGmpnzN3337TZpcQFCt58HYNgCQ9Oex9J6MTEr7omc65J3p+3/ngq1&#10;idNGi0zbkCt8KqFF9l+vSqBJhSfXojErYsre9SpNAo7ZLOGsM7YpOh2Aq1ec2X4XZu8rJXtM3TaU&#10;pytxjwc/1bZ12x33eOTNk50uewyROdbZ38QlO0/axrnipsiZjyAIgiAI4p2DRIPfl7QXHewDZtsJ&#10;qhAEQRDvNtwJVHhOcF06gXeRCXq4dTKO672e1+PcHZ4GlXgmEJUGZfPW49lxBXtvKtt3Dz0RoJ0J&#10;5MZ2/iQjEMi+nuB0XyMI4vVy1Qb8v81ZixI3Pwakb0QFtp/TJqlxZwGcA3DLtnE15zldCQg7SjSw&#10;444jbYN9247WrIgQdNtkN/2EHRlYPyrrKBswP46+Zcj++V01LytOHiNiSpbfpEvP7DMvqCwMGzTf&#10;ta+23VZ1LIasYJAG1g+tJ7N0yQ5vz1HHJJPhdOL+HDfdcaJs3npSUrE9sPfDfftq2fOo5Qjpbeee&#10;KeleSRAEQRDE2wyJBr8f6g+JOQCDmR5Kif2DZMs+YKZBF/phCIIg3hzMCcBz5wUneMCdgHvR6Ymf&#10;7eGIY3rF4zcGLbLzuLzIPGnwom0DOvv2veOI2tRjkiBOjwqODnaAIDaNgWoXqgkQqIvsIAb2my3s&#10;7TXRarXQ7rTR6XSQJAniONaf1Xu709GfO3EHiRoeJ9g9SNDqCAiRINbjYvuu5kn0MqQQSISwlkrq&#10;JSASoWPWQqjPiYlU2uliKW1dBzO9cP4u4Jx3axl4nIN7XNcjYOozY+Ce152GczUdhyoj4XFpp/fg&#10;eR4KfgGFgo9CIUDBV8N8PbxcLqMQFOB7alyh9/J9+Om756PoM5R8D6WgiEqlLKrVclwpYbgMTPjA&#10;83R7Zb8ymjCgbHuwP5fAujQBXJ8BtQIwbhvEmwA2HVHWOkFpu6cXa/tEN6OApWZgqQOTNXnKCYSn&#10;iQBd7OTc/Y4jgufpx74gusydR4L13wuOycJy/0jM27buehkkD2x2xqAVCgp2CnU/2bbHOJL9vfO7&#10;2ybtIJsZYW+i7JhtO1IMeBPzpNOlWXpV+ypnsmbS6TpWSGjae2/bERlsFkdXoCcIgiAIgnhjkGjw&#10;+6EeHi8CeGAfoNNep2mqbsUGm2Lbs6np9EiJKGhDEATxWkntE8qO1YT7h35KNmiQ9h5sZQLuWcFA&#10;HhGAyA4/rnflcZ+PmwcnrMfNHKCHAoJ4Cf6f//k/JlrtzuJGO67vtGPE7XY9arUWDlqtyYNWjKjV&#10;0WJBFLVN0D+JtUgQd2IjHCQxkjhBLIyIYL4rUUBiNy6gHTNIYeeJ7TypYKD89lVU1ooG6nIWwhZ6&#10;7ntPCzs78Woh+sPMsP3SmTW0MQUdesP0cG5e7nSQKLC4Jy5wDt/3tIDgK/FACQnciAlBEGhhwIzz&#10;9cuzn9P3guej7AFlJvW0xcBHsVhslYpBqVL2zlWCQr1UKqIYBAiCIqrlIoJCgKAYhOVScalUKm2W&#10;iiU1z06pVNwqlYpRqVA4GCkWVznDmm2ziVeF7P59w+1d5kO9t2Q7HKQ1gNJnDWafN1xxoWiHd+zf&#10;gU0ruOxlbNvoPk0QBEEQ7yZuhwPkxBnyOhq6HNeZITtfXkbmcVmW2c96GSQa/D6oB8VJ2/vmdsbC&#10;Ac4PEtiHxgH7Chw/zbQXStOxjYjtcPoRCYIgTkdqIeH+0V6z775dQsfaK+zbdjbbMzJFZALuJO4S&#10;xJunZJ+3Arsluqe/AALdE0MCnU6se+ebHv4CnVgg7iQ6iN9uqwB9xwbsEz3tgQryt9o4iCLs7O/h&#10;4OBAv/abTTT3m9g/aKLZbGJ/v4mD5n49iqK5rSge2YkStA6a481m8/pBdHBNCQO677jqnc89E1g3&#10;djU60N+F9YabDt8JhGSQXgmS+b2Avyk8bKYxxZ97XdtlprIE0P1boDucMVVd2DRsR/49wHpVjLuT&#10;ZM1k+j9wWNFCpqUqetuqVy3NMlUGRPfvku6fKbLPVIeBw1dd90UCU4A60b+Z+ux73GQfVMsol0oo&#10;l8oYqJr3cqUUDlQrS9VK5ZnKaKiUy6vVauXnSqW8WimXxVCpJGqlkiyWApTKJQSByWrwrHhRLBS6&#10;QobKftAihs6IMK/ANzcMr3cUlPjQcESI7HeCyL/AelaG6fNJYDuTDdj3ih2eWmbt289Nx+rWvRKP&#10;CgLkXLwEQRAEQbxCmFMXMH1UTDsHWFvH7vA0DuxaT2atirPPDHn3eeQMd+c5qqPhSdOBRIPfB2YD&#10;Ugs2y2DrlGtNbS9854RLHyJLmSJcLad3a2w/tx0PVgpkEQTxIcCcm1x6U07/CK/a9rPo/IGeZgi0&#10;nHaz7RQzpBskQbxjNA6iiY5IFttC1FXQ/yCR9f12srDbbE/uNiPs7u1jd38X2/u72N3fR3TQxt6e&#10;ekVaCNjd38PO7i729vZw0FLiQKSzAtqtlrbuYR43VU6tFVC3v76OdatgfVKWiRiT8GoQWg2oQYp5&#10;SDnZ7ZWfPpenQgHPOJ8xpynre/TvdTI2ni65yoATdGeHPcl0IL43tD+x4PCyZNYV3x2XzUyQqQDg&#10;4TBmHHNW2vsbRBwWLdx9k+jPdNDDBJAkvW3jVmhRAgPj8DmLOGMNxlhkXIZkxBhreNyLlM1SIjp6&#10;GUGxiFKppF/lcgmVShWDtQEMDgygWinr7wMDAygpQaJSRm1wAANVNayGgUoVlYEiykWgzFlY9/hS&#10;ifNQiUKe54Xc48s1vxDmHAyCOA3ceV5JC26nNSKqTkeHdqZOXvbZJS/zMa1RlM4T278bs7UXhDPM&#10;nZ+ejwiCIIgPDTfAn9YzSq0JK/b+XLPDYO+lTSv2t3Psf4+6lx7nUIAc8eBFHAvg1Dw8ah71XntV&#10;ooGbWpEGtguZdMzszsqcz8cpKtkNTTK+0Tl/NXV3lDk/TLqexJknySw3/R47NhNJpnDVaVD7PgZg&#10;GtAp0OErCOAzp5es57zc1Fbf2Uc3I6Hl1E1wC1rSgx9BEG8abu8fnhPwL2RuzCnMycKC0+ZxR7l3&#10;7z0dKwpETnHfmHz7CeJdILGZA8JmDvhFgFURI9jZbWJraxMbW5t43tjCRmMHzze36huNxtxGY3sk&#10;3HiO7WY0HsXJ9YNW51orEYiFRCITdESClrX9STocccKM1Y8wGQdSZQWI2AambVf7NJDNmRPohw2U&#10;pxY9MMFtJRjInm2P+k8ydnSP/nT+tNnq63HPjV292h6Z2MlZ3/tveZ53p80KBUcuz/2eJ1T0RkJK&#10;3rfcvt2WvWVxzuz0Qr8Yc9efzich1EHlRwgR2o8pMSJC3zBhjpVelejtgx6nFm4fgVMxQv2eHgf3&#10;fQSqnoLHdV0GU3+BG2sln+ssA65qNzBju6RqMgRBAQPFQnhuuLo0NVQLB+tDGBsbCYeHh5eHh4bC&#10;saFhjIyMYHh4EBXuU0YC8bJ4OX8Huj0WBfr/NneRznOVm3npO5a5BWd50hEOYkdoSBwxQTjDstvg&#10;OX9Xc+dvaTdgwTLbyZ1lcWcbeOZZzY0PeM647HqOsoV0gyt565GZbUBmG06zbSyzDXnblt2e06wn&#10;b9s8+/uwzHQn7c9xx1o68ZbsbyUz28ly1iNytsc9J7LHwN22vGOYPdbu+ZYNfOXtT/qZO8tG5ljD&#10;GXfc/sjM/mSPBzLryQveiVMeg+z+5M2Tt20nnTtH/aYnbVteYNL97l5z2f2Bc9yEsx7knC/Z9uS3&#10;XAvilPtz1Dl61HqyMcvT/j5HXXPHXQvIOd5Hrce9Tnlmu/PmcX8fd9nZ435SzDbb7rj7k/1N3d/n&#10;qOmOmudF2528ayHv/pOd310n7H0xcLIECo5rQWKFgZ2c2oBxJo78LjL0MqJBKggEjqpSsQejnaOk&#10;yMxJmZJ30R11YrrzwFmWzJwUR83DM+9pD43scO58zntg6hyjEqUXT9qrVU2jirSt59gSvWp4Tu9a&#10;zynUGTiignT2o5Wx4HAf7twGE87xxRHHOvvbwZk/+8CRd+N0MyiOunFmH4D4KdaTN487nGcedk/a&#10;Nn7EdC5HzZN3DJCZLvvZPY+P2za3wXNvSHk3jeyxRuYcjTPneMc5RwjiOFIBwP3D0w3ic0cESG3Z&#10;gkzbEmduuMI5/9zrxh0mMu9xRvyVOdccQRBvMf9+4+HE7t7e4vZ2o769u4ut7f361vbuQqQyB/b3&#10;sb+7h73mPvYP1PsBdnf3y/sHzbHmQVTb3t2BaHdsT38x2Q0O2wBx71bq2aB06tNvmyLW7+Wvb7oq&#10;GM1M0d8u2YC6svyxtQPSQsK6kbLFhs1krBt8NwFy1t84SfTf7s3KDw3L/qUO5A/ro2973XXKw6JB&#10;t2d/Zh9zYHAmdSbRggnkoQ1izgym7nDOstU4ffy5bcFlZn7zKCStaMDtcVTHPz2izqG2eoI0ggXj&#10;3WLRvWXb7VSCgxA9ASJ9fEtFCmuRZBbuAb4XDQyUGrVKKVJ2SAMD1ag6MNCoVMrRQLmK2kAVtVoF&#10;lVIprFcHloaHh8Oh2iDq9Vo4ODCwfP2TecpIIN4UbtDQc57RWOb5Lfsc537O/t3sviMnoM+yrU/m&#10;O475m9GdB5nheX+XnTTPcX+b5sUTst/zAk95ga7j/m4+zXqO25+j1nPUtmWXf9Q8L7Kel53ntOfO&#10;Ucctu71HHbfsMk6zbdnf8LT7kz0myJknb5tOOkez28Zz1sWOiCmctJ7jtu24Y5Ldtuy6jzuvX+T6&#10;OWp/XnSe02zbcW3Vac7RV71t2Xnc7y973F7kHD3Ntf1bzoOjjttpt+2o9uC4NsRddpKJMaQvtyN2&#10;7EzzvvGbRANmAzulTOEmWGWlYf0VO5mD+TbinsTZd+SICCzTe7XgvGcfrNKTLC1itWuPy5s+Fu7+&#10;FBwhoZjx2zqqoc5+PurEyTaiv2WeF1lPXoNwFG96f17Xtp12nuNuKu514L7gLC9tHKOMaBY7YkM2&#10;sJsnTvyW7c7e6NzPeTe3dJ7jxKNsjxA425k9/7MPqtIRXqQzTmamQ0agyfZYQM78x+1P3jHIW0/e&#10;sc5uW94xdOfJ62WQ3TfmTMudPzKLTlF3d7uEs750WOwIzLHTbiJHsHofb8AE8aGhMwZaBwfBfvMA&#10;B+12cb/Vru40D4K9g6YO+O+129hrC2w2WtjY3sfW9ja2dnbrW9s7c1tbWyPbu/vY2N4bbzS2r6PV&#10;uoY47hXkTbuB6FY6FQV60WLe12wfJn9M3iOAO+648cevz12OPHY5p9ycF+Z1PJ6etO/ubec0x4jn&#10;xDteFu+EZTr7IPuHHXqY0oOlzSSByQjR4pIZjjgx2Q26W48f1gZrSyoDQYkGI8P1cLheXx6qDYZD&#10;Q3UMDQ9haLiMgZKHQd/HeKmAQVWToVKJSuVSo1gsRrZ2Q+QxylAgCIIgCIIgXhu5ogF30hRTH+gB&#10;xwda2J7pezYgHjm9OD8k3ICq210NzrF4FzyxXTHBHXZcwDtv+FFq3WnneZH10Dyvdp484YxlzpFs&#10;9opbyCV7HhHvP2lUJfW/jez9oZMRkLOpl3jLhWWCIF4xv9y6O7G+sbkYrq3Xn29sorGzW1/f2l5Y&#10;29iYXNvawtr6phII0Gy10WoLSG56/ycC5Y4QY1LKGuOq+myhljDMI0kmdW9vntrLyF6LpLUC04vc&#10;3JQY2AmPY/LYR5c8SDR4eU57jPAaRIPTPLKkooF5Z+4wB2YHCZ0RkU4v0K0grc5TJSJwCVVTweOs&#10;IZIkklr0klHB8xoe45GaWBXEVrZHxWIJQ9UyZodrmBwewujIaDgyOrI0NFQPh0dGMDk+Hk6MjSx/&#10;/TFlKBAEQRAEQRCvBS0apPUHKlYgKDq2PWlv+bZTJNK1jCAI4sPF7WnOMxGU47IJshyV2ZId7nKa&#10;bJgsJ2U65K3rRdbjznPc/Nl5ZCYL4XUct9Nke+St46h9cDNQSAQgiA+AJlBKgMEECFQD0JYobuy1&#10;qk+frQfPVlehBIH1rQ00thrY2Ghg7fkGGts7ONjfr3fa7bkEGEmkRKvVHm8fRNc7SXJNcI5OO0bS&#10;7pgaAjonzAM839rS2GbHV8NUZkHc74HDUvseW0dAfZFZK+F0WF7TqIK3hx9rmTw8Zd6wvHB2wqTZ&#10;lBclt9V/DapB3g69DKqegXiJAD/LExJkzu/Dusej/7DkHaMcgYedcLuScLbjeNGgN4/ftx5j9WT2&#10;R9klqeoMDFyfrkJbHMXGciq1w1LnvspKUNumzv9CAcVCAE8lKXAWForFpWKpFPo+B5ciDDx/uVIt&#10;hfVaDWOjwxgbG8VIfQij6vPIKCYnJjA9NY7xsRpKnEUCaARAVDU9PXQtBUaZCgRBEARBEEQ+WjT4&#10;3AoBLadQZMuxjeh/YiYIgiAIgiA+SP516eeJcP354tPna/XV5xt4trlZ39xpLuzsHUzuNPex24yw&#10;d7CPVtRCdBDjoNkCogjodMpgbAy+X4Ov+qrA1BrgfFIHSFUYk3Ewzrse+MYyntve+LCWLwngx+bQ&#10;dyvspn75fo5o4Oja8iibmw7AOoeGkmjwAmjRwH/x+XNFg+Q1iQbHCAfdhYqMaHAMspAzlewWeNb1&#10;E2DOY13DgZsC16beQ7oOlTWjCkMntn4CS+2NTMFkxiLIDtBqRUhEAwU/QlBEpVJEuVxEKSiiWilh&#10;oFzBQLWCgYEKhupVjA4PheNjE0tzYyPhhbEhTIyOhmPj48vD9UHKVCAIgiAIgiDy0KLBuK1HIMg7&#10;miAIgiAI4oNC1xpQtUh21APhbru4t7tb3WpsBZuNTexs72BrZx/PNxpY3djAxuZ2fX1rc25t/fnI&#10;6tomNra2xhEn1+H513TwXxWFZTagzwtgvmcD/71kKAneLSJrPOFN0J9Z0UBNp2xadDFbVUiYmyK4&#10;urgwSyD9pGf9AluoVi/Icwr5upZETP93VNBdh21zguenjacfmT52bJS5t/Dc9eTMK1+5RQ9OtG36&#10;rSirJfYy4kbuwZA5Af7fIhrkDf8t1kinFQ241bHseW7rGjDuFMNGKhrYTAR9aQh7bptz3SxDmPnR&#10;O6fNNWMNraz1lrSfZRIjSWzxZrdgs7JA4h4q9Xo4Pja+ND02Ep4ZVrUUhsPR0dHlsbHRcGRoEEO1&#10;mq6nMDI8hMFaDfWBCka0tmcyEpzaCdnvBEEQBEEQxPuJFg3qALbpByYIgiAIgviw+PXR44lWFC02&#10;9lv1X9d38GRjs76+trrw6MnjycePHiNcXcV2Yxftdmxj9F6ZcT4GsJoOjkrUwL15xrxJ3Ss6DXAq&#10;OxZmfNyN/YoTchVumR0Grv1a0h7XNh4sretQn/Ea0z3EBe9klmd6ahuBwQSedT0DaQLN/Ws/HCwW&#10;8CBY4SV+9zzB4STPfOFMe7q1aM/8Vwx/1YkGLF+AOTVHzXtIiDippsTxvOoEC4MwW5RmFaTFkJlz&#10;XWQ5tmyGEhV8e8oK82IZh0GZCgSytx5354QdBxmB8wbAIiR6/ggQDe7xSAkE0+NjODszg7mzUzgz&#10;NY7J0WHMTY9hZLAcVsrBUq1YDCtBgHIxCCul0nKB+5ShQBAEQRAE8X5DogFBEARBEMT7RiJRSqQc&#10;jIUIVK/9jpDF7b39avjsefDw4WM8fvYU4doaVsOw/uTJk7lwfWtkXTIVSRyPO+3rnTi+pnouJ7qI&#10;K4wJj4o1Cp5WGtYBTZ0doIoOC24yA2yvamWzIpFAMOPZzmwveSMMmKAnt9kCavtMYNOg57eWLnqV&#10;QvasXdTG8ORQELYbJ7X2Nmp67vQQP1k0eAlLHRINunzIooGUwtoROWfboQSHnhVRN8jfFdVk/3h9&#10;namC4Pba69oYudMr0SAxK+oWYraFl/V1xM01J1JxwYp2elorRECiwBkKHkOgXgWOosdQZMBwfSCc&#10;OzO1NDs9EU5PjGN6aiKcOzuzPDdzNlRZCcVCAaomiWCmwDNnLOK2ZgKjmgkEQRAEQRDvMiQaEARB&#10;EARBvG/839/9OrH6fH3x2dp6/enqKtY3turPtxoLu7v7k3tRG/sHB2juNXGwt1/eazbHZLtT08FJ&#10;ztX7PDw2CY/r4KKqMqDGmZrEqTe7NJY/acBTmkC9tgJiaY0BaYKTOlbqBkKZtVlh3QCpTFMMdHBU&#10;GMsi9AKr3fm17ZCXfuynr3jtb7TeyZk0P/jtDDsuZi1PCmqfsJ25m/4aahq84mWqY3ZyQP7wBCc7&#10;Gh2eIN8G6biVO4KRtsZ61cezf90sL7tAole/IN0G2cuy0aKbPXd0tgw3V1ovucBcJzIV2fr0BOZ8&#10;ScU3MyxNSNCaArfChrUw0mKHdoBKTDFmERuRQdVS8HhUqlYatWo1GhiooVIpReVSSX8fHhnB8Mgo&#10;ZiaGcXaiHk6Njy1NTU2FqgDzSLUQVoFlDlBGAkEQBEEQxLsJiQYEQRAEQRBvMd2aA3YTiwCq4fZO&#10;8GRjC42tBra2NrC1tY31xi7Wtnaxsb2Dza3t+sbWztzzzcbI80YDOzt744ha18H4NVU4tVd82Ad8&#10;X4sCPO3xz0wXdNPp2fZa5qb3vx7ImQny6uE2+I9UNJDdwL9OCoDpwd8TDZwAsfFy6ZUnMGNtkdqM&#10;yJB+lz6YCGygNdPh3NZG6LNDkqcRDnpWRu6wlxINTgpIu4vOW88pizC/LPIo25yX4PcTDY5f9uE5&#10;erURpO6B/xv3/aTJ0/PUCgN9ooHsTaOvF4Ge8Na9dlK4yVRRAowuAC27IoLd+J6NFzfLk2kRDd67&#10;1rqigU5IMNeEEiEEi23WkJPVoNsDp7B4urPqGlfZRondP/W90zHDikWgNoipoSJmh/xwbHhoaXh4&#10;KByu1zE+NBROjtSWx4bq4cjQEEaH6hgfHcHE+Bh8pkW//toIEhGEbMBjlJlAEARBEATxdkCiAUEQ&#10;BEEQxNtKC5jY2Wst7u7u1ff29rCzvV1f29hYuPMknLz/dA1rq2t4tvoMa2vPsb6xqTMIJOfw/aAs&#10;wccSxmrM81WQtAbmzQvOJ9EN4nMjGlgxgLlBRGaCniYOnwY3hRYRdGFjJRykhV5ZGvi0B5HZiK6O&#10;/7N+u5a0VzVsADXNInAD/0z2e7e7gUxV7Fh4tqe17HnGwxEItJ0Ly1i9HIfsZTY4kGjwYrwtosGx&#10;62YvUAL6RNHAFvxOr6M+0cAN5HOjqelrqf/60FZdaeHuNOvGimtSSkeM4N1tSjN8UgFOpOuy+2my&#10;gMx6GQSEsjPi6L++OE83oHt80oUYkcNmPjjXm7QiHRctFJKmsiVqJEknSuIEpSCIRobqjamJsWh6&#10;cgJT4+M4MzOJ+blZTE9OYXiwFtYGBpYGq9VwsDaAiq8zEpZBmQkEQRAEQRBvCyQaEARBEARBvGk6&#10;QKkNDEadOGh3OmjFcbERxdWHTxrjd+8/nLt9997IfPaLdAAAIABJREFUvfsrePTw0fjqxub1Zqdz&#10;LWEMiUh0oFEmwvEgYb2gu1uE9TUEiAmC+IBJs3tS2yVXqPOMgOd5qtg5h8cYfJ9heKiOuemZcPH8&#10;+aULC+fDCwvnMT87EY4OlpaLvr9SLBQag74XlY2Q0Z+RQBAEQRAEQfxekGhAEARBEATxpnnSOJhY&#10;efR48c79lfqdlYe49+BB/fHa+sL2buv83kE0trvfrO3s7iOKWjUIzIPbmgPc9PqH7f2f3x36NXRR&#10;JwiC0GifJOdQMGsDZa3NVGaDyr5Q9RJkrNspr1CMBgcqjdpAJaqVA9QqxWhybLRxbm5u5cLcuaVP&#10;z02Hl85NYWx8Iiz4BcpAIAiCIAiC+P0h0YAgCIIgCOI10leToAkUn++0qs/CZ8GTcBVPn4V4+mwN&#10;4fpG/flGY25tfXNkdWMTaxsb49Hu3nVIdk37jasX98D8ArxCoIyCujYkBEEQb5bcquR9GLsklRWV&#10;AO3YFFxW2VFxS4sLQamC0dHRcHJ0bGlitB6Oj9UxNj4enpmeXp6emg6npyYxMzWFyfEqhgBth6Qy&#10;EIyhE6IEaPiUkUAQBEEQBPGqINGAIAiCIAjidbG5tTnxdGd3MdzZq281dvBsfbv+NFxbePLsyeTD&#10;x0/x8METhKuriA4OymDeGPyghkKgRIIaGJ8H+GSfV3/P/P+Ufv0EQRBvCaqOg90SVV+Bq1oLSMBV&#10;7QaVkJAkUSJEIxFJpNu3YjEaUhkIZ85G586cwdmZKZydGcfseD2crA8sDdfroSqyPFavh7WCRxkJ&#10;BEEQBEEQrw4SDQiCIAiCIF6WSKLUarUHD1qtoNNqYbd5UHz48GH13r17478+ejZ38+GzkQcPH2F9&#10;Y2O80+lcF5DXYl2HgINxDsEYhGSqYDEE83TpYVOPgKfVSHs1CnSxUhIMCIJ4x5AS3BZs1sXWE1Wk&#10;ObECgi1uzZiq8aLbRG25JhJ4EqYmApPwucRwfTA8Nz29tHhuNlw4P4dL8+fCxXNnl8eHaivFIGiU&#10;SkFUDIoo+h7VRCAIgiAIgngxSDQgCIIgCIJ4Wf6vf9ybuHtvZfH2/Xv1eysP8Wx1rb69u7PQbLbO&#10;N6P2WDPq1DrtNhB3amDM1iTwdICMMQ7GmJUBeE8OcDMLtFBgv6rhadFjgiCIN05eW2TbLpnWWmHg&#10;nOmmS9c5UKIBs7UQpISEKarM9NJ4ry1UdRBUTQSRAEnHtIW+FwW+16gUC1G5HGCgXIoGqqXGxNjI&#10;yvm5c0uLi+fDhYUFzM/PhVPjQ8sznFEGAkEQBEEQxG+DRAOCIAiCIIhj6NYkULGuJ883i/cfP6k+&#10;evo0ePD0GZ6sPUe43sDa5k59c3tvbn2rMbLR2Eay3xyHkNdRKF2D55tAv++bTAEd7Jc2k8CuWNp/&#10;pCluzFQPW/VViJ5gwJ3pVZFR0gwIgngrOJ1owOy71O2Xade0cKDaPK0dSEglDkAJqr5drgRTbabN&#10;SPCUmRGTEIkSYduQqjZCp63FBa9cCkfqQ0ujo/VwqF7H8MhQOD4+snx2bCy8MjmO+elpTJ05izNn&#10;p1HytWARSaAR29oIiRS6VkKJccpMIAiCIAjiQ4dEA4IgCIIgiKO4Ea5PrK09X3y2tlp/+PgZnq2u&#10;15+tPV94+OTZ5KOnT7G23kArOlBxrTIKpTH4hRrzVcCL1yT4vOf5k9piSJgCoFJlFigBQdkRqeCY&#10;lDbbAN2gmmRpsM1kE+iAmep1a2Nv6rvI1h0lCIJ4Y5xGNDBapxZEVWaVTLOnTLtn9FTZS6Dixq5I&#10;Cae6SeRM5x8gEWBqXvWd2ywF1bZqIUJGMhGNJOlE6HTUzBGKpcbo0FA0PzWMuZkpTE1NY3pqHGdn&#10;ZjAzMR5OTE4tTU+Mh5NlD7YmAtVGIAiCIAjig4dEA4IgCIIgCEMparUH1/abwdODJjb3m8WVh6vV&#10;mzfvjd+4eWPu11s3Rp48XYVI5LhfCK4LiWtCKHsNH8zzIHRPWM9mD0gb3fdM0F99TBKIOAE8Dt8v&#10;6IBXEsfdgJhkypCDg2sxQUCooJgaxjg82KwDKWAsvxkSFXQj4YAgiLcBZiP9fdpBjmiQNlrMiAXG&#10;ag3GekjadlOLqirbIDbTCiOscpWppcRT1W52Yt2W6iyudD7bTvalb6X2R0kM8APAE1p0UN/Hhsdw&#10;eWEx/PTSpaVPLi6ElxfnMDNUXalVa3+uVqor9YGiWhLVRCAIgiAI4kOFRAOCIAiCIIhbDx9M3L19&#10;b/H7W/fqf7l1Fzdu3a3vbO8sSCHPtzvtsf0oqkmpA1w1APNg/qTOKFDFi1X/V+4Zmw3dUzYVDVK/&#10;bmFjZCaYpcdrD29okUCLBhBQIgRPA16sF33TBULdeVUMjEQDgiDeFk4rGoAfGt1Xm4XZYu+qjgEz&#10;2QRGVLB2bNzrWbxJUwOh186y3oI90xab+VJbN5UR1jIihJpRAJVCEA0UCo2AyahWKuLS+bmVz65+&#10;/O2Vy5dWrn50AedmJ8NyKVgOCj5lHhAEQRAE8aFBogFBEARBEB8E3doE+wAere8Xf7l1u/rLrRvB&#10;3QcP8Sh8Vt9c35xbb+yPhI0mOlvb4xDJdQSFa7oWAffgeb6NX4le8WJrp8FssItJJwaW2gwxmyHA&#10;exkDSHWFbuBf9kodwAmoAb1pHdHAWBiRakAQxNsN6+v9f5jc0Uz2shFkatVmJ+SpGCGPmDkzn52H&#10;iV77Kj0JqTK/dHHlNtBu6ZoJwUAlHB0eWhqpD4WTw8OYmRoLz52dWb5y8WL48eXLWJidjAY9k3lg&#10;m3mdicAoE4EgCIIgiPcPEg0IgiAIgnj/efRobeJB+HTxwZOn9XtPnmPl2Wr93tOnC/eePp58uLoK&#10;7O+VAT4Gv1qDVwF8rwbG5iHlpD44OZbd/aEqMwHLmU5yqe2HcsY4C2a9QUcijSm4xiPRgCCIt57c&#10;ps8hN2PK1URPKvh+yoLwTBTApK/bUMHTegoS0J+FyWxIWqoWQgOtToQ4BoqFaGZstLFw9kw0f+Ys&#10;5qdnwvMzY0tzZ2fC2ZlpnJkZD6uVCtVAIAiCIAjifYREA4IgCIIg3itK+7EYbOzsBY3tbaxv7hQf&#10;PHpWvXP33viNu3fnbty5O3L/0WPstdrjvFi87hWDawm4CiOBqUA8801tgiNw41OnDtnbmgWHOGWw&#10;q4crMvDTzEAQBPFGOUk0cCfok1DZ0UJq/iKPXxETviMaWJFXpx4YMVbad1N8XoALU3DZV5sRdxC3&#10;WgjAw5mJyaWPLiyGly4u4OJHs+H83NnlyfGJlXq93qjXa1G9WIBPtRAIgiAIgnj3IdGAIAiCIIj3&#10;hxtr6xPLN+8vLt+4Xf/p5i3cuH+//mx9cyGOmudjgbE4kTXtaS15DYzPA96kCiQpxwumaw8LW4Sz&#10;vwesyIlfSZZni5FzKHNjWeyILrb5k+Yv9DerDgRBEL8rrmjActusXlvWrZMsj7df62+H04Uf3yaq&#10;TAMjCPemObwGswwlIGj7ua4lnDSFmaWMwHjD83jkc45CkUcjg4ONxbm5lSuXP1r69NLF8MuPFzFd&#10;HwiDIFieLJcpA4EgCIIgiHcVEg0IgiAIgnin6NYmUBv9+EmjeOfuw+rPt24EP974GbcfPa6v7m7P&#10;be1HI40oQjOKxtFuXwdj1xAUAT8wxTQTBiRaPACDbwoSa9EgJtGAIAjiFfFuiQasXzRQzbSw9kVq&#10;Vs6tfhADnRYQt5WVHYrlUjhQLi4NV8rh2EAJc5NjqgbC8udXLoWXFxcwf/ZMVAh8N/OAMhEIgiAI&#10;gnjbIdGAIAiCIIh3h5ubuxN3799ffPjkUf3xk1Ws3F+vrz7fXHjy7Onko6ePsbe9XYbHx1AIaqqA&#10;MfP8GuN8nnl8UhkQmTrCwglKqTAWM5+kPNJMO7UXkm5Qqi9I5dY0sMPSxQhlJeQfNjfKlDP4LcgT&#10;AmQEQRC/F7nua06Rd6fVy5kQh9uyk9rEvgLIecUP8gXd7JawPuG299ncCZgzSJq2P/3Ouf7I4zZY&#10;kiARIpJJ3EBH1UJog1fK0ez0dGP27HQ0PTaCs2emwtnZM0vnzpwJF+ZmsTA7EQ4CVAuBIAiCIIi3&#10;GRINCIIgCIJ4i5AogZlMglZHYH1rqxhublafbKwH9583cPvho/qtlXtzt+7fGXn46DnkTjIOXrgO&#10;37uGggfuFUytYNNFFMqKiDEOxoFEqLCPKXipepGmntnafiL1s9bB/QB2hCMAJDnDbA9Up6csOzRe&#10;vQWALB7txE2iAUEQ7zCnFQ3yyJ/XLfqekw/Ql4mQCgDuFIdrvkgvgeSxGSd4diN11ll3edLUVND3&#10;CftZpu28/a6y03yRQMYxpLrB+L6qjADpcUh17+l0gES9WkDghaPTk0uX58+Hl86fxUezZ8LF6bHl&#10;ubHRcGZkGONDw1FxoNrNPIiBSACNgDIRCIIgCIJ4c5BoQBAEQRDE20PzIJ5otpuLG5u79V9vr+DX&#10;23fqP9++vfDjjRuT9589RRuyDN8f6whRE9pqolSDwDyYnFS2Q6p3qBSmnyjXgR0OIQSENL1EGWfd&#10;XqM6wC+lsRlS8SIV6NHFkAvmePQJADJnWBrUyooG6JtHFeCELLyEaHB4PjMPiQYEQbx5Xr1ocPx8&#10;eRkCpxENjPirMs6OEQ26GWBWmJBWGFbCQLc4swRXxZLVO2O6jH4ihZnVt9MlCSBiwFPLSCJANIqc&#10;RzxpgXda0dTIcOMPVy5Fn1y4iCsXF8JLH320ND0zFRYrRZRKpbAILHPKRCAIgiAI4s1BogFBEARB&#10;EL8/UqLUlhgER6BCNbuxKN59slZdvnlr/Icff5z75cadkUdPV7G93xyPos71/WZ0TUYtE9RP6xJ4&#10;DDqxIO6YWL4SDbqBHvOmRAQhVUiHdz9reyLYXqQpOiPBzCPSHq59vVnzvIR6PV1l7vD0q3B6zebg&#10;Rrty42R5A4/3/CYIgvg94BI6eI40wSuVUbvNk9NO9Q3LKxRjx7r2Q+xw2ymzy+3OdLTQ4KXBf/0v&#10;79ve/o2zWWjS3BN62ofU4rNq7bm9Weh7CzfLEkKC8979R4nVSkTmvqez2UQcG9E5thkIQRHlSgXl&#10;UhGVUikcnZhcunrxXPjPn5zDF1euhBfm55eHKqUVVftAAJGSyAtAxKgWAkEQBEEQvw8kGhAEQRAE&#10;8UaY2D2IF2/cu1P/5cYN/HJ/pX7z4dOFe0+fnn+8uja21ditoaOCPKwGrzSPoDTJuAcZc9sjVIkA&#10;HYBFWj+QzNeBGWntiNKgj34xlhEA0uCR7aGKdFqVcSAgu1ZELKfHqhuo4n11EXrjs8GsxBhOHMWJ&#10;okGSM8wj0YAgiDeOEg08KxqIVyYa8BNEg5yG8hSiQSpuJOwY0YC5GrFt2WWaZcZsMWdh2n1m234l&#10;JljxQAvQkoF5XIsGIrEZCKoOgspKUMtJxYVOG2i31fIjFIJGcaAQXR7jmJ+ais7PzjUuLJxfuXr5&#10;8tKVjy6FU0PqT3adeUC1EAiCIAiC+D0g0YAgCIIgiNdKCTA1ClTXyNXtuPjk6ePqkydPx2/ffzD3&#10;y82bI7/cuo0HT56Mb+3tX5dCXFOZBKxYAucF3VtTChWA8Y2vtPrcjUYlkLKje3Iq5UDqaU0wRwdw&#10;hLD202kBZKe4ZWolkQ7rxoSU6JBaEeUF5Y/KNHCHUaYBQRAfBkz2t4Dd0vAnigaZGZzPrK9ty7Fn&#10;yzuyJ1gaccdaTjoCQW6Z5lRsTsem29Wtg5PY79zeW4xooOvjSLP9XN2DlEtRxwjGzPOslm0s8ZgW&#10;uYVZl2dF4HYTrN3QIky5VML01GR45eJHSx9fuRxeWDiPczMz4ezZM8sz40MrVdbLOFCZCBKy4SkV&#10;nSAIgiAI4tVAogFBEARBEK+P/SSe2N/eXlzd2asvh238dOdB/R9L3y/8/PPP558+ezYWt9o1HTDx&#10;/RoYnwfkZH9WwGGYU0PgRYoIEwRBEMTbSSpUCFUXIUKSNLjPo9HhOi5fvBh98YfPGp9fubRy8dzE&#10;0kR9IKwP1jBUKuoaCJSBQBAEQRDEK4REA4IgCIIgXh0SKHWkHGwlSbCxtYNbt29Nfff37y7/7cdf&#10;J394tIWN3Wi8Ex1cj1qtazoooryFdI9Ma+3g1iQ4AhINCIIgiPcbobPllN0RRKK/Fws+ykEB9Uox&#10;PHd2Zumzyx+Ff/zic3z+6dWVM5Njf64U+EqBc2VepzIOqPYBQRAEQRAvA4kGBEEQBEG8On4O9yZ+&#10;+OnnxaWff67fuv8QT5+tja09X/96bbNxtbW3p2L9NQSFeeYXJj3fN/YNIrWMgPWF7tkJ5akHTDpW&#10;GCQaEARBEO8FrCecK6s8JaxLa9YkBIQqoNyKgCSO/FK5MTo0GE2NjeDM9NTK4rkz3165dGHl888+&#10;w4XzZ8OhApYLlHlAEARBEMSLQ6IBQRAEQRC/AdkpgRV0jQI1014UFe/df1C9/ehxcGPlKW7ef1q/&#10;9eDx3N2Hj0fW1xtAR4wjKF1HsXCNyzY8mOwCyYz/s3qJbsEBliMaHK4F0FcCgEQDgiAI4r1AiQWe&#10;zbxT9RESk2nAGDjzdJadlLFS2nUt5aTTgmxqMT4cHqkvnZ+bCRfn57F4/nx4YeHM8vzsbHj13Bym&#10;R2q9zAO9WBGBswbjVAOBIAiCIIgjIdGAIAiCIIjT05KY2Gw0Fhu7zfrT1ee4dedufemnXxaWf709&#10;efPuPTR298s8qIz5pVItgQ8hWQ1g8+BskokOuIpYqIKRSjQQor8GJusVFnaGHto2Eg0IgiCI9w9m&#10;LPv0PdBaE9mizKrosrbmk8a2yNfDJJK4AyaSyFOFkUUnitttFAuFaHZ2tnH1ytXo66uX8cXF8+HZ&#10;2ZmloXo9rA8OolZiKgOBaiAQBEEQBHEcJBoQBEEQBHEMAqVIisGDTjvYbbdx+/HW1F+Xli7/7R8/&#10;T37/0y9Yf/58vANc78S4JhObFWAj+UwyeKqHpGQ6m0BwO57ZqgSOzZCpa8AAeUwxA0u/PRGpBgRB&#10;EMR7ALOigbrHads+p75Peq+z9z+m6h0oAV7dO2UMJkytH3V/VIK8mrVYCOAxoF6rhp9durL0xWef&#10;ht988QmuXjizMjZQ+HO5EKwEvgefUQ0EgiAIgiAOQaIBQRAEQRBHs73Znvjhxk+Lf11aqv/9p5+w&#10;8mx9bOsg+vrpxtbV5s6eCmTUEBTnwbzJbkFjrQ1IMGFEA09/U6IBMzGQrCURMz7OQtjCj7AiwhGQ&#10;aEAQBEG8l6h7qL7HcWtVZIWC9MW5tvHToru0GQlJbO65nEPnI4gEotMx99M4VoWUo1JloDE9NhIN&#10;DZQwOTyw8uXHH337zR8+W/nys08xe2Y0ZJR5QBAEQRBEPyQaEARBEAQBJEDJAwZbQHD32XPcuPO4&#10;ePPW/er9+4/GVx4/mrv/6OHIg8eP0Wk2x1EsXUchuMYLAVCwVgoqOCHRLeKojYekDnvYDpLKi1kV&#10;dGQQtvOkGSy7PSiVAJAKAvn5BraHZZ89EYkGBEEQxLuPTjRQmXhKWNf6uR6g73lSpvdLO6G+X6pp&#10;hbk3MmbrJ0t9P1bL4NyI8lLEkJ0EUhVSjiLA5+HUzPTS4txsOH9mGrNzZ8NLFy4sX7q4GF6an8Iw&#10;N5kHEoisfBFJIRqMc8pEIAiCIIgPBxINCIIgCIIAbq49n3j05PHi3QdP6v+4uYLvbj6pL/9yeyFa&#10;fXYehcIYgqDGfV8FLWpSiHnO+aQORkD0Qvw2kKGzCroZAzbKL1XmAdfCQTfokXKoEDKMvcIhSDQg&#10;CIIg3k/U3Yzb+6WURmjXqBpAsnfz0xZEOiOBm2E8zUgQ5gV7P9UfpK6FoG6VibYt4ko0iJAkDXQ6&#10;EQ6aQLUWXf7ocuOzS5eiLy/P4+r8VLgwM7U0Oz4RDlYD2AwEykQgCIIgiA8LEg0IgiAI4gOjBGBQ&#10;AMHu/gGe7zeLN++sVP7z+x9G/+0v/3Hu5q3bY3vtBC1WHY8lvw4prjHP6x4hHYSwPSHVqy9mb0ba&#10;WgXCCABchSsSm3VQMLUMRGKnZ/0+zY54kA+JBgRBEMR7ihbXY30P5Nzcd/WtEal40BMDtBTg1jvQ&#10;GQaJuU8qCyN7n9YiAhNdayMtGqSZCWpJytoogbY18kSCqg8snJkO//TV50v/7Y9fhZ9/egnjw/WV&#10;arX856Lnrdg8wQgSDTCqgUAQBEEQ7zEkGhAEQRDEh0QTmDgQOPvr7UcD//5ffwv+uvxz7dc796rP&#10;1xujjd2Dq0nUmocSCTxWg4d5xvmkCS7IbuAiDVgciY4pCD1ldyppe0vCsViwSzpkRtSnChxeCYkG&#10;BEEQxPuGkti5Dvzb+j/de2Svxo++/THWd2+U1gKw5/uH3r1V34utUK8qDKnsBF0vQS3DdghQ9+Qk&#10;AUTHvPs8GhwoNUaH69Hi7Fl88fHVlf/t2jfffvH5xytjRa56HoScMg8IgiAI4n2HRAOCIAiCeM/R&#10;mQWRQHD3wQq+/+nnif/1/Y/Td1aeDj4M14fvP1kdjvb2qyhUJ1Ac+BO4d9X4IrcAdEwYoxuEcAL0&#10;eYWKxeEvJsDfM0nokg1suJBoQBAEQXxgKNHAt9Z8pvZPqgJkRIMMMvc2mNoUqTQCKxoIboUCW4tI&#10;+l2BQsPTjL8EiCOguQcERcxOjIdzM5NL52bPhH/85CP8y6efhB8vLiyXapUVVfsAUBkHqpJREkkp&#10;G5wFlIFAEARBEO8+JBoQBEEQxPvMrXB94u7Dh4u37j2o/3zzFpZ/+nnkh+VfLndanfN+dbCewB+E&#10;7xc5L9YZ82eEVA8HKrYQAcyKBjq4wFJvBCeIYTMPbBRDdsMZae9G46WcInWAwuJG/kk0IAiCID5w&#10;9N029/Z3vGVfvmiQCvLMmd/ey7uZCTYbkEldVJmlNkbK2ohLyHbbWCZJGYmDgwZEHF386AK++eRK&#10;9Omli42rly6uzJ8/tzQ3Nx3Wja5BtQ8IgiAI4v2BRAOCIAiCeE8wtQqkDDa2d/B0e7v468Nn1f/1&#10;w/L4f/ztu7kb9x+M7OwfqO6L42DedYBfA/PBmA8plDWBgAcOD74OJsSFfQivbQIM0vZITG0NJAdL&#10;eyi6ogGTtnejhNQ9G62Xsh7GAVGwYoPIiAZZjhuXhUQDgiAI4n0hJ4svl5wsvT7seFkAE7qYsRUX&#10;EpN9wBIwKcBU/SFliyQlPJkWTAZiJR54ASTnkMyzdkbm/g7RRqHAcWHmbHjtq6+W/umrL8OrizOY&#10;HRtcGa8P/rla8FfslkRA0gA8yjwgCIIgiHcPEg0IgiAI4n0gEXKiFbUXf/z1Vv0//v49/vVvf6v/&#10;dPfuwvZB6/xu1B6LYlGDKqzoFWrgwTwSMakEA14oQrQ7gJDwGAcXDEIKJIUDSD92RAMvIxp4R4gG&#10;kkQDgiAIgnghXodoUDRDmDxWNGCJAPdMvYNYqIxDH8wvmClU5wKf6WcFbV0UtxFwHlWCYqMceNGF&#10;szP4l2++XPmXr7/69ss/XFkZqw+Acx5yRpkHBEEQBPGOQqIBQRAEQbyLJEDJAwb3JIKf76/hr0tL&#10;U7/+cuPyj7/8Ovnk2SpWN7bGm3t71+EXrylPYni+6SnITEDAmAsJ/fe/6j3IOAMTAjKJdb0C6RVU&#10;GMEemdTnWPYqE0jZMz3oigboWiH0vJh7b1I6y8sVDU4SC0ggIAiCIN5jmL1PnqidnyQapNN4gDDW&#10;gMydT1sSSS0ksFTsV9OIRD8PSM+DTExRZsa4eXxgElJKqLxEKTxAPS8kHSBqAkEBU5Pj4Znx8aWP&#10;FmbDTy5/hG/+8Ifwi08+Wh4tQtc+EJA640BKETGg4THKQCAIgiCItxgSDQiCIAjiXeTm47WJW3du&#10;L/746/3693dX8OPde2MPVh593drdvgpeACtWavAK85B8UgUhpA38M+VVLKVOOoCMIUQCz+c6YCDi&#10;NoAY3PMhUIOUQa8+gYyNVKH7HJp3VTORO2ELE3bgvXoHkhuJQdcdkE54g0QDgiAIgjjEKxUN0M0O&#10;hM0KZJn7aDdDUN+ylVVhYmyIfM/I/0nSrWDEZKKHxbIEycqAykrQDwEdIx50WhGiqIFiITo3M42P&#10;F+ejzy7ONz6/en7l6uLi0vzcbDhQ1lZJVPuAIAiCIN5+SDQgCIIgiLccXaugBQTPG7sIn68Xb917&#10;Uv3hHz+P//277+f+8eOPI5tRGyhXxj141/2gcE0F7oWw1QUkM4F8ZoofMm0z0LMNUoEAJRpIKSCE&#10;FQSUsCDUan0nwJ/YsL/o9ko0AYgeJnzBevYK0hZRTjMN3ClJNCAIgiCIftihG+YxnGYi1q2UzHLu&#10;otL9l5kiyEyamztTWYdaRJD22SEG56bGkYQPqUQDKSBlAqhsRQZw9RwRd8BFgqQdIUCCqxcvht98&#10;8dnSF599HF69dBGzMxMr46Mjf654OgNBrV1nHpgaCARBEARBvCWQaEAQBEEQbzNb7dbEVjNavP3g&#10;Sf2/vvsH/u2//lr/6fadhe295vlOnIwlnbgGXgJ4oQaRzDPuTao0AiUCQP8hz3txhW4wIvU6Ft3s&#10;A+55OkiQCBMg8AQDt4EG+wbBnKwC5vgu58XyxeFBLG/gCUEP2bdsEg0IgiCI9xcdsH+VMAHJ8u69&#10;6T3ckRKEeU7gyo5Idz4QupaBtifiXNc7UgRcgMkYSSJ0xwBlc6ifCYICmLIuarXNc4bHjIUR96OA&#10;o1GtBNGFuVn889efr/zz119/+/FH51YmRyqoBEFY4ZwyDwiCIAji7YJEA4IgCIJ4y9CZBQIIlm78&#10;gr/+sDz1v3748fIvd+5Orm7t4Xljd7wZta4D7JquUxCUAK9kI/rSWBsk0ggGyoJIiQaJsOPSGgOq&#10;mGFshnFrWyCkdTEwy/GU3iDT3odmGhINCIIgCOL18XpEgyRnBHfebSaCyg5UmQbqeUDd8HX2gKef&#10;CYQSD1SdA/V8INvw0LHL95BIJShISM7B/AAysamOBbsOJSJ0Im1j5BcKmKwPhKO1gaWFuTPhP335&#10;B/zx80/DP31+dblcKuraB07GQQTKQCAIgiALPAp5AAAgAElEQVSINwWJBgRBEATxNvHT462Jn3+9&#10;sfjL3Tv1H2/cwO27D8buP3z09X5j+6oqaMyKpRorFOYlMCl10N8zPfukqR2gaxYkxnpICwIqFiBk&#10;RjRQw2wAX/2Rr4Lzah7migg5NgbMDfG/SAD/FQdDPmBcdyeZ91PkDXMPv2NXYf5VAZ/Ymcg1ssia&#10;WmQW7lhr96Y0A8SxpwnL/Zi/Q+n0xm9bn8qMdbdf6sSZ1JvbXAe9WtzO9qvAVneEndtOK2VP1GKM&#10;9a6XbiFwmAKhahnutLy3vWYyaQNx/GgrLncQszM6wcL+ZUq7L/yIBeSQF3hkfQdZb5/qTWwmTazh&#10;OTOe57oHMbSvudkFYXaDse5vqr/bY6690LvHOt1ee4yPDIL2/86MZc8rY4Rm2q7faF2Wzao6abh7&#10;LiB7rcj+wu52+nTadBu5LiwrrIlb6h2f7gPr+/2cX9dMYSrQWsu3tCitOtaeLT1/eFsPkxrEie6y&#10;+4+b+c2ltp3LLhOZ6U4zjHg3OKr2weE2XT8/wD4fSPN8oLIOdJunbIeUXVFaLFlZFXJmzynbLsI8&#10;k3Sve5Z2UkisGCJ15oFstyIcNBu8XI7Oz85hcX4u+vTSQuPKhfmVj69cWbq4OBeOmdrNYQIse5SB&#10;QBAEQRBvAhINCIIgCOINoTMKJBA8a+zh3uMnxR/vPK0s/3p39G9LP5776dbNsXYzUmn94ygE1+Gx&#10;a2YzpdON3w3wEh8SLy8acGcybmpW8JYuhI20Boa072khze4yWf9KnZgUt0FPFUZSZ2nixrlzN9IR&#10;srrL846ZJwbTPVxlf+A2YVYXkzbgz3txYcbttDY2D+vPjd4xYNIG57OB627g1dbxsOFc6QTEWBr0&#10;T8t96wEq4uXZwFlOL1/pfuiVEmd9x0Pa/20Aj/n2txKnEODk4YA9yy6bg8mC3asY8GL9u6rexqoY&#10;qupxrOxGoD3KE/3bqmUkHusdllQ0MKlJ9lxJ18F7wWmRF/TuP4cOH3r7G7ITRAPW6ynd218nKH4o&#10;W8las6XLdA/R4QIszuFMRRCrAfTJYxK+KhIrEwiWnmGeOYZ6P7jJzmJpj+50hbHO6NJZXUyAK+0G&#10;CRhLVKl5tL3AnqfuBvHsTvXdF0yhelghyL1XqOHq9y6ZczP3HMo7t05bcJcgTgvrdWiIY1N82ZOY&#10;nz0T/vGLz5e++ORK+OnFWVycnVmZmxr/cxGm9gGkyjiQDTBGmQcEQRAE8foh0YAgCIIg3gSRkBPN&#10;/f2z956sDvz7fy0H//Mv/1H77sefq1u7zVHhFa62JOZNkInXwPg8GCbNZvYHGQ0kGnxovFrRALa3&#10;eKfbR9rEVrnTMzsrGmSW2ycaGOFAvrBocNRMUosCnJmi3dINiKsAeJphkIZxUyHArofZYuDdguCS&#10;dXvxMysqpCKEsuKQaYZBtwe+k2HQFQyYGSZ6AWrTG9dmGthg8KGd7B6z3vKYkyEhdXFRdIUKu2D7&#10;Tdigd86PnAofLBtEz/bklyY7SXjar1z9cDrTRFmQCFPkXPUYFqonsfqe9DIrpJdmK6mipzajhMue&#10;20kqqPQFt90cpZ5o0M0kyO3571qgyUP7IPsEAvfYptPao9cXc7e/N5PdYd3fOV1WRjxi9txhVpxQ&#10;6xUyMw9TMc9Y977We8Ic0QBGOBDONvZEA6EFA2bPkzTTIBUNYubniAbIXDDZ45v0hvV52QstFkgE&#10;vzHTgEQD4jWSXksiRgFJ5EvZqBT96PLiAq7/8z+t/B9/+ubbTy7Nr9SrVVQKvso4oNoHBEEQBPH7&#10;QKIBQRAEQfwexECJ2VoFa+0Yf1/+deJf//0v03/97vvB+w+fDjf2Dob39w+qEHICxdKfWFC6KrNB&#10;xu4H6dhYmAAVhXQ+LE4SDfo7Zqe2Je54155IWlMTJ0CZLoAJx27GCRznnXF9bkOmt/XRAkDedh5e&#10;UHY/pPLX5gXb09/acOlpUoFDaCuMnjWG3T+ZZib0r9AEnrnprS57V5x06n+YRQjb2dwElbtxcWcY&#10;ulenc+X2udr07JQO76u1BWLW5kOYH9Z0TrcWYiyGsCKDsgrpZTn0VpUWNoe1FMl1tekLdlthA2mm&#10;AOAlEr6QEFy5lnPtWd5TW1RGQlv/MEww+Kp+ivI0R0mfP0y2wWTUtcLpnmGu3dLhXc+xF4IjGmQz&#10;FVyhIYsVf7TtGrNZIYljJ8XAlcWUyJld6xSprVXGyim1bepqPaI3qmvrIvvdmdJrMxUOujZx7vKZ&#10;tSdyLx7WS5xIBZw+UeAYuxntSZ8Kb+lnr3uMdRYD4uyJeQLH312ke70QxAuimh8Za+si3Y77lSIG&#10;q6VwcnJs6avPPw3/9z9dw3/75vOV2aHanxmwonO5JCIm0eCcah4QBEEQxGuARAOCIAiC+J2YWHn0&#10;bPHf/va3+n/evIWfbt4buX377uXV9efnpUCdlSqD4EGReV4d4DNCYMh4A1tINCAcXlY08A6N50hQ&#10;hNS2JY5FCYu751yvV7y05kPZlWY7fSubm+Oshk62qs+Ol7r3dmACq9yKG6lNjg7eJ+ale2vbIHAq&#10;Gki7D1Jm4sK8a1WU10PfPUxpBgVLg8jduHx/dN4t+s1SIQDW+oelcWhmfOtFGsDltje7DfpKa4Mk&#10;rJ2OygThqUjCnMBv9j2tY3JUh/L0t7UZCXodHWtfw4COjairQuusoCzSTK0TtU16Gw6M5ZLgZhad&#10;UVHV1jdAG/BavYh5ur88e5I6GRHMZgMw3n+SCidzImu1ZNvAPoHmkHCSyjRJV+TqHhJtzcRthoed&#10;V29unwKTY3uUnmesq1Gl46WybbI1YfTxF6KbpaJFh27mi3uNpMKIc+HwVABT1i2JUxg3vY6da7EP&#10;8xt1hQJ1Xutt9XoWXeiA6fiq6M/keAlINCBeBSyR8HTWE0csVdZTG2gfRJBxozQ0GF08P4dPL8yv&#10;fHn5o2//9NVXK19d/QhFk3FAmQcEQRAE8Xog0YAgCIIgXhMlAQxudmRw5959/HTr/tSPy/+4/Jfv&#10;vp/8+d59RM2DcXjedT8oXvMKARJw3UGaecbWJImFEzzKBK1sMJVEgw+XFxEN+jMBsuNVz/TAep27&#10;2QVJn2jgWg+5S+vFsVkvyAuZn5Fw5HZmtrdvO9Ogr/GH7xb5ZvbaEE4P7tTKRrq2QGkw2OyHTPv9&#10;2+Cs6Ynef1RYZu39egjrOupI6YoSqdWG6G0TTKaCKi5sCow6QV9px3WHK58bTwfsvUIBfsGDxz34&#10;nOuaxGnmAfdUgVJjmdP9zu0wVRzdWh2pYbrXvfqspuOe7mlv5lPLS/R3z/NRqVZRG6jBa3fQ3N7B&#10;btTEAaxNkTDtk8qZkmhBiBgsluCJQCIk2lK1YZ4teBrrTAgTNzdWUuqI63cptLWPEkrU5yRJ0Ik7&#10;6LTbPW/z7vmWigrcFFftKj3MiBCc94SGdFxa3yAN1LM0W8PJEtCnQdenyskusR/SgtrqXR0rtR5l&#10;h8V6P1lfse30/GG8V+w4PQeczIK0oCz6MnWcs8rJPuhmyKh6Epm2/2jrMUe1kz0RjElHmNDXcyeb&#10;D3MCJ093ZO1ygjgtSjTQ7RNHLEw9DqYvvRhoR0DcAfdYOH/2zNIfv/g8/OPnn+Gzj+ZXLl+88Oep&#10;weqKPcujRKLhMco8IAiCIIhXAIkGBEEQBPE6eNJoTKysbS3+cONu/f/9y3/h//vL38b2Gttfw/ev&#10;6tUxmFoFEpM6AKYsQFTATJogHWygypAGI4HU47w/aEyiwYfGST308+scODP1jbdWMiKwBXwT53wz&#10;PZ2Z9Ufn8vC5p3oyy3SdOkDp2xXE/XUS8rc0ZzvzelH3BAAJ1u29bxZhRQLdY91zknLc8U5g9pAQ&#10;F5uXcAO9vNcTW31PhNPLPO39bwPXKsivIvoqWG97mvuMoQimg/2ez+F5nq3HABQYh1dQR4nB9zzw&#10;AoenHOxZAp8zFH0fQVBApVxGuVpGuVhCuVBA0fN0T1wV5OfqsxIJPB+cefB8zyxLr8+H7/vd6dQ2&#10;KVFACQYqKOel03Eg4B34HkMhqGJobAITo2NgcYyN1edY3VrHrmjpfRQdBtGR2t4mVkWSk0RPp3rC&#10;d4TAPpNoK+GzLSCiGIkVC2L1nqjvCUQidDAwUcKBkIjjGO12G1F0gP2DJqKDCK1OG0ki9Sv9fTtJ&#10;grYexvS61bKVUKHNqYRAR8SIY7VMZtfLICRDomyJ4riXqQGbzaB+I94TjLqBdm5EBy5Zz4aKOToA&#10;t9kIfd5U6NVMiKEtm9KsCiMmCZv1wnLrMcg+0SDv2kgOXz+MHZ6474LnPXcxmOSU3mQSwl5fp88O&#10;YCeoAicUqiaI05xlzAiDMjHnO/M8k/mjBYT0Wk0ihqQhk3ZU8jx8/YePV/7P/379228++2TlwtkJ&#10;TA/Vw1KhsOxT5gFBEARBvAqGfDqMBEEQBPEqkCUhMXjQbAb/uHUL3/7X36b+x3/8dfHGyuPJrSjG&#10;/n57HIz/EySudf260ziLyAZ0HduOXN9ugnhdvIrz7fWes13BoGv1wnqXinDM6nkazXU88Z0siO60&#10;PLWR6VnD6N77Xcsim3WQ1jzQPfU9HYgPggDlchnVagWVSgWlUlkH/GuVCmrFMooFH6Vy0Ywrl1At&#10;F1EtlVGpBCgWCkYQUMJASX329avkMS06qGC/DvyrAD9TZXUZvG582drjoBeM7galbdvB00LAaeFn&#10;hl5RX3sUfGarWKjMA89HgZu9np89i7ZI0GKye2y53X+dQCGltrhSEo7KHDhgpv+6OpTc1lLo5pnY&#10;GhDQ0/aGp8WEpRYBTAZCIiVascTBgUCzeYB2FGFPvQ5a6LQFmlGE5kETBweR+bzfxH7URKsdo9Xq&#10;YHd/D1EUI2p10DzY18uIWi20O52u4KDrU3g+pCpYrTIIlAjSLYhtj4fdNiVK6AwIpRz4vNcmpxku&#10;nDn1NNCzk2Ju8WQjgMgXbsupGz/xgdAtiO608f2XTUlKTKlhSmT8bmm5dOvGr9Hc1OT5f/njl/jv&#10;//ynlc8//bg1NTJUKuh2TkSQogHmU+YBQRAEQbwAlGlAEARBEK+AG5s7E9/9eGvx79//UP/rD8t4&#10;/PjZ2JNw7eskiq6iXAGYX2OczzPuTaqsgjSApHr/qoClcIOd1u6lV7S157MtczqlkqxA4FD2weFA&#10;Y19n4W5PaccKRro9mHuZLSb03LPU6T/3MvYq3ZUwZ/xvPUPzMg0cO5c0YJta0qTiQJL26jblDoTq&#10;oZoWn5UCTDjBW2nXo8d3EPhAbWAAtXoN9YEaBqwIMDgwgKHBQW3bUytXMDg4gFq1imq1qgP/gefp&#10;Xv2+Crh7yk7I173+C4EabrIB9DhrNeR7BRTU9KntkKcyD0xuxqtxmD+Z/soAvX7s/X3VDR07jbt9&#10;acUL/prD2Yl9tRP1UhkLEp04RpzEiDuxzlTQ3+MOEpXFkAh0Om2dddBRGRAqa0EYCyQlGuzv72Nn&#10;bxf7e/vY3tnD7u4BoqiN3b09bO/u6NfO/h52dvaxu7+PZtTSWQ7m4FiLJJuBwq0tVJpZokSkuFA0&#10;vfdTiyVrjaTtsOx5yFxxp3t95JFmQKRFqN1roldbpGvbldvT37FQclajrZl+803jhEwDgnhp0swc&#10;ZhN4TEaUqgMj9Evo89zY45kMOJG0I0TNBjwWjY+P4ezUxMrHH1/99k/ffLPy1acf4w/nJsIS1Twg&#10;CIIgiBeF7IkIgiAI4jchOyWwwiCA4AASN+7cLf7jzv3Kf/7jxujff7p97sbdB2P7zzdU8dBxBMXr&#10;8Pg1HSiKY9tL2Ydkfurl4niwi17BVBvcZPxwMIa8o4mj6I8bHg5BHy8aoGfh4goHcMZ3g5XOaHeB&#10;h4rdMkAUjv+9JOsXBNz1pNdHd1rZ85tXgdnEqSWgCvl2bIBXKQBBCZVyCZViEeVSCdVqGbVSRffs&#10;L6qe/lX1qqAaFFENEtSKEgOVCiq1KmqVKqrKGqhcwqAVDqqVCgZK6nMF1XJw/D797pi++0p4lLZe&#10;QNqGxFLYz71xwg5LJENHMMSSo1IuYNCKIIqOCrIfHGC/8/+z92ZNchxptthxj8jIPbP2HVUACgRA&#10;cANJcACyh909PT2LXY1JNjKZXZMe9Ca961k/Qf9AZpLpSQ/XdDWyubP2wm4u3U12cwFJEBux1L4v&#10;WVm5Z4S77HP3WLIqAYLsJgkSfmjJLGRGZkZGeHhknPN953QVsZ0Fh0d5EhzwXQZJOQjUzQAGquhV&#10;wgcFZNMYcFhkxxPSf19OYpBfmxwRBNSB0ES1WkO91kSn4+Ow2cBBQwsFh406qvUGqo0m6u0OGt0A&#10;9UYHjZaPWquNer2FZrONTqOFVrOLeqOBVqOBZtvHYddXvuuqM4GCXEPbKiZjscvR1nO9GQv9pAOh&#10;BQOZ1r5ITETHIgsti2h7m8dl8jiOgzfiYzKZlxDw/rqchcW3CqFC7FUGC3VVCR4L2WSBx5jKRiFj&#10;MjXulSInzLFAymKb2g82eKl49czpMxsvnj+Dv3j+7MZLT81/fObc2YXBXKZCmQdq6AdocY4KbPaB&#10;hYWFhYXFw2BFAwsLCwsLiy+Jsd16c2ZlY7vw6d273tvv/r747h8+yn++tDLc7PgX4GVPMSdN71gE&#10;2CkA40TQEf9Pl8JCtd1r6xFd9azZGxVjwLgm9I4GXyZgRQOLXsiIY41MZ6SuA4+HSkhQJr3940BW&#10;Fi2iKZmwgp8lSM2eaueI42eGxHzwoJRUox76UUtD/CeEABbmDRibGh0g7MddDkocCAwBSmX5DjJp&#10;B2nPQ4YEgHQa6XQKaY9uaUX0k1hAJP/QwABK+QKKhTzK5SIGimXVTVDIF1AaKKFcKqGQT6GcBQrR&#10;+vZqIkelF/aQ50PaVpgKfUNn6Yp5GecgByL5t1BV8nTvB5rUDxT5Hz9OFfb0XMeIAKEooHz9ZWCC&#10;hU3gMD2mqvK13Y8vg+jv0AZIUq6A2qwSXcXTSTx/agQ/eHoKxUxafYed3So+vreCjzcrENJB2vHg&#10;wdG+/ilBgaQqS4FuLuNKOOBc6mJ8l6lAZmWtZEKaVcApWSypLAVjtcS56bbgcLlrlmM6coCbzAaz&#10;jOLawwgJc6PPckwtPkf8t3NEokhKX+zILZkakNyP4X6jIOhKlWyPmqjWaqgcHOLwsIZ69RCHVepY&#10;qKJ2eIhavYmNw0NUmw10Wm10Wk20Om2V2dBut9BqtdGkzoWuj067A1Dws8ngMEnN8b9V/oXpbmC0&#10;pbgiSsNsDmbWVoZZAlGmjanSjtTDRMpz4jEpeHwsRoM6mfKcdMYzeSFRhw+OhJvLI0fFkeMladt0&#10;5Ni3sOgdK/r3kD4UOFjATAcm1HHAqeDCBKnrvHNm8g6kEipVN5kULSlERXY7LRIxT40Mtv7suecr&#10;P3jtysILLzxzdW5iZGN0uAxPdx7YDgQLCwsLC4uHw2YaWFhYWFhYPBwyA7BSUwiv1m5jcas29ua7&#10;70/+6xtvlT69fXfwoNEYbLdaeUhvDF76VXB+oZf018GwggQB9RhdFAvVXo8ok1VXUAtTPdqPVjn+&#10;6FH60lpEPFEIx03CJ5082klVYsaCh0NXgkt5JDhYgUX6AjO5v8IRUbW6DvV1Eh+R8HMXLHo9Y8lg&#10;btMhY+yMSOAKnAQDKUQiW0Cz6EoogCaZXaalDtdNIcUdpFxHiwpSKtufXDaH0XIWM8NZjA4PYWx0&#10;DGRJMTw8jLHRYYyODGNgYADZtKfIZ/pSKSKouSaoFYFtPPq1pdEXE5idKCZZoiPoJtCVsuemvPhJ&#10;KJAkFki0ATQ6DM0uQ6cLtNtAs0O3AM2uj1bHR5M8+Mmjv+OjTmHAnQAt39fPt2mZjqpep2U7vg9h&#10;hJPE3o7+f/TIj3ezTPw/tqTRzzNjm9MGOg38TzLApacmkTNkeaXewRuf7+N/v7mOju+BpdI6D0HZ&#10;gnSga35dCKS0bz8Lt2egllFhwmFlvGqmirc1N/ZR9BxlKJDYQ+KPR/eeq0Qgj8QgLw3PSaHkcRTT&#10;DGknhYznIZ3myHgANXxk01L9nU4BeRfIpSSyDAgjvZVQwfS9FjK4DqmmwGllC2WCq43YcPTCiMSk&#10;0VIKoBtKEAiMsKPvhclikEaUIcukWqOO3UoFG9t72Nrexc7eHrZ29rC+RX9X1GO7B1Vlu+TDgS+o&#10;SUagq8KfdaqCDo7uAE4X0jHnEWUrRN0erjlgdQU24ym1faWSpONjUp1rou4hoR7XYoiMRYqwc4eH&#10;ac/he3C9pAnjZ6Y7QibmHE3y6nXWWw/HRIEeK6Yw2N8KBxZ9EIWDh+5x3GSGKNFAIJBd9bw6r4lQ&#10;8nPUcUHDnB4SDBlwMQHPgy8lPt/vYOWdq/jZ+9dPzp2YGvjpD1/b+Jsfv45zp0cXimmvnXHdjDnm&#10;W0BQARzbeWBhYWFhYZGAFQ0sLCwsLCweClbaPziYv3rjdvmN3/wOv/3gs6H7mzvnV3crJzvNbhmO&#10;U4LjpOGmyuBsqk9w3xGC3xImFn8CEAFnyO+eYGBhKvbBFampK48TQa0izNLQFdzK7CEwVerMdBqw&#10;MGw4DHZNBgiH1cvcvJ9+DZH7ydxuFuUkmLrtRGhxFEIcdhEwDi+Xw8jgIEaHhpUgMFwewOBgGaPD&#10;w+o2NFxAueii7DkopR3k0qbTIKPJ5mw6jZTzZVMBwhpzNybVTYl5u+2j2mpiv9FElWx6Oh0cNNvY&#10;qVZxqGxrfBy22qi2O7qiPAjQVpX7ATqSwRceutJFQPY/1CkguRIViCD2JUOH7gMSGRi6kqt/a0GC&#10;qeelSLQqhEJLP9uenq+czJdA731IOkfPmc4R6urodFDrBj3TFu2eejdApUmWO45eWfUaHwjCPgoZ&#10;vzdz4uep+jfMjIg6TI5sevVYYF7eBHMcMybDTgOugqZd5iCLLrKsqwh+12FwVFC0RIr5cLlAygmQ&#10;4gJpKeCyLqhXIk1iRIoh47nIeinkMh7yuYwSnnJeCgN5jnI2hYKXQaGQ1zkVmQwyqRQ86oJ4wIjR&#10;PutQnREPwvDAEOamptHwuyozoa0EoDbqrY4aR+1WG7V2F5uVNjZ3qtg7OMB+tYbtHRIZ9rC9vYu9&#10;/X1UaxUEfl3vDCUUmG2c7CQwx7Qi9SXvqejv6QCS+lhVkoCbUl0d6uHwmJcinj/UZ4hEp0EoOMa2&#10;Vypom4fzBNfx0WEnQZQbkuhJoOUdR4dfW1h8GXzhTybWOzcy3a2jHiIhlrp8Dg8H9iv7F7fWV1tv&#10;vfFLvHjh9MKP//xVvPLi83NzE2OA7TywsLCwsLDoCysaWFhYWFhYJCCBDANKXcC7ubaFD69/PvHB&#10;1Wvzt27fGv/s+i2sLi6PwvN+xDO5K27WU1WexIOo6MuwAjtR6avJUz+qulXFov0qLb+ATLFUi0US&#10;WghATJSEfv9Se7hQl4D2sDc8Y1xIbMZhoH2haRkuDZ+c0oWdqmo66enCe4uDmfZV13ZbgbK7YWSD&#10;Q2SxH0D6XWWzhYAI57YKFS4PDKJULqNULKJUzKNULKBcKmNooIRSqayyAig7oFwsoki5AvkcCvk8&#10;SiWyEcqi4KAvkZtMW/CTdkDm1jUWM3Wq/m8Bzba+NVodtNpNtNtdHHYCRZq3m0TodgzR20Ur6KqO&#10;gEbbEL+driJ7mxTAqzoGuupGnQDKXkhoAldx/LypyatQrAlFF6Z3RtiPQR0d3HF1PANCEUh3Rah8&#10;ANMxwdRrZJ95oD+j1t/G7EiohaRslZza746ThaO6U4xVDxcqyNl1s/Dhgjkp83pizEUktkim8x2c&#10;gLoLpKr2DVgqMsSKh4w8viZmkEX9UjJQ+4wCjaUftkUwHAZdcNGJuPLIQksI/b5MKAMf+rcMAtVZ&#10;oKyPHI6Uw+C5LtIp11hZ1eGlXGTTDLm0g4ybRibrqQ6GDC3jpSKRIZtykU+nkM9m1HN0y2XoOSCb&#10;oa4GIAN9Czsb4sBojpSbhldIR4kOR0ElzZWGj1qNQpebODis4+CghoODKg5rOl9h9/BABTVTBgM9&#10;Xq021P1+5RD7lSpqtQYEHXPcCDcOh3RdsFRKjR8ZdhU4rib3TSg4WVL1qHwh4W86cJS4GHaQ0PLR&#10;eI33oHpUhGNSqjEedgbpRRLdTSwMZbZnMosHQD5shjd/R9puUjiLO1hUR5NI/AZzOFguDS5SmcDv&#10;TCxtb2NpcQGf3b+X+WhhufX0ex+efOnZC3jp2WcXnn7qZLvsqMOZRnMLUlYY47bzwMLCwsLiiYYV&#10;DSwsLCwsLBLYbrRKa2tr8zfu3iv/+upNvHH185E7t25fQrN+AUTGDI4UPdc9JZU9hTApBVxnFURu&#10;2iGEEQyIYNXVuYKRL7gJh01cD/elUiy/YvEgKBLOVPpHVeWGLAnJZhqTUVCqIVackMQWmuQn4pZr&#10;g3gmzPhlMaGrSWtD/oX2QkEHUviaHBeanpdpF/liHuV8Afl8DhnKFMh4mEsDowNFDI+OYHBwCIMD&#10;AxgsFzE0NKjshEZHRpDLZft8yaQc0E38W9Oyvkq0FKrKv93ugKzDDttd1DpdFV7bCARqQYC6ZKgF&#10;DJUGw0HbwWETqLXJQqaFerOBZquL7a7ATkco0QCtFtDtmG3FdcUqbZPQW9v1AJ6OC1spviTDY0I9&#10;8n431fjJAFp5RBxkCWHG0LLh7KEsoyJCV3duBH90k9LRCcXVdDfLQCANbgh8Zoh5oYJHPW0BIkL7&#10;GZkQQEJbIglXBko48B0HAc1x0Rc0nxyOvyScBEnY04mSWF0p4JOogbx6SDAZv7fkiQ6YSHWJrXci&#10;htHctw1Tz5IiW0fLShSkTWOZvo7Hkcukkc+kUEi7KGXTKHguimkPpVwGpYyLYiZAMQMU0kDWBfKc&#10;oew6KLkMWddFJk2vTamuhpznIu+5yLAkKRogA4kJ0mxy9N3oNn5MBGpIylRoYG9vH3s7u9jdO8Du&#10;7h629/awQ48d1FA57GC/RpkLDRw2W6i06qg2GujUm0C7pY9hL21CmRF3AEQigVGZ1HZz4u0Z7Qsz&#10;jiORMrSRMR0Fia6TpEhA3SLak94IOn0VwkwAACAASURBVNaWyOKhSFjGhbZaoQ1fApIdERIiGJus&#10;ZGeTo8e6T095KYDONfkCDoL2wG+vXrv426vXWr/87ft49aWLCz94+QVcevr03OmpKYwOlTfAmO08&#10;sLCwsLB44mFFAwsLCwuLJx2ZFlBq1pveeqWC373/8cRbb78z//7VD8cXtw9QZ/lRSFxGyrsSEifK&#10;d1qFFgfKw5pCO6WqKpbojdRMWniw3otiC4s/CsYqhEg5lQqbCDcVIsxM1WQ3EmRsGHrKEAkLITEj&#10;g672J1de54bsM5XJimDlDKmUh1Qmo6yAPC+FVCqFXNbD8FAZ09NTODlzAtMzUxgZG8PsyAieHh9A&#10;MUu+67rSmKlsARYF16KP6Y4wzvgqS0AwBAHdfHXriC6qgYvDuo8K2bqoqusqdqoH2K7UsHtIhCkJ&#10;CGQv1EaTGh6Yiw4JDTyFQOWLONC9EuRHz9HgKXS4cbVXpLF3PDLENWurbFwSpHS4AAvXPEl6JwSD&#10;Pod9GC6rwz9Zgh87TqBLxo6RZ388koTvA96biQRRzOL1DivPE5tIsC+5fpIdJwX7VKKzI8M3sbAm&#10;wPuGwISiBmJivOejTJhHdJzw2EqLrKYadYgWUJc+tgMfHpfwKHeDpGHpgwWdqDOD1i3DHYxkUxjO&#10;OCjmMxgYKGG0VMRQOYfBUk7dDxeyKOc8ZByu3IYoz0F1c1BXROKYSMrOKQYMl/Xrg1PT+nCWOv+G&#10;CPl2QKKCwMrGLlbX17G6sYWFtRUsrq5hfXMLewf76LbJPkuq3AQ/CBD4PnwKYu76kSgYQQUxu2Zs&#10;mgwNc+pSm4uEFSGijplYdJAm88D8He67hHWazkr5shZiFhZfFonkF7K/k8ZazQ0ttGjcuhm4bILG&#10;8ur6Bv7xv/xz5jdvvtV68enzJ3/8g1fxwysvL5w6MdHO5/IZz1WjWTUGmXsLCwsLC4snBlY0sLCw&#10;sLB4olEHSldvL87/4s3fln/34Ue4eff+yM5+5VK90bygSntToshTmVNEQqnAS85U2KkiVNKaUBWR&#10;JYNvKoaFrhQ2G5a8pskCRCHJz/XwY6zPYw/DQ4g+i+89lH2I0AGl2q8eke+4GXSmktjYCXHTdaC6&#10;C/R4VSSgInoDMEEWOA44jdVAk6dcatshRwoUMmlMjAzjxNQ4ZiYnMTUxjsmJCUxNTWJsZBClfEaH&#10;2ab0fVrZu/S3FPJN0XfX3NrmMWJjagD2u8DOAbB7EGC31sZBrYmD6gGqNbJr6WCv1kWnE6Db7aDT&#10;7aJLdkHKHohCZYsIRF5Z3HQD3xj6sFhUUccYN4XymsSUYYiv6bjQy8hewcUQ0DzJUJttznpkD2mK&#10;tF3VgRS7vxh7stBiyFR7037htN2NkKPmGCQEm8SH/WkrtWkl/Sh7gKmOqFgeCBhDwEmQ6gDCVduI&#10;CQZOAkegt5egSnJVmS7gcwmu7K4EHBVVwI5UBCc+OSomDrevjK2bwj4Cml9ZbHETiFiMjYjsUEg4&#10;WnkcOXbJxAvQ+zft6+TgpLEgHWULxYwY1w6E6rCghINWqBUp8jsFITJxc4MJevYOBVKHgFMRcLca&#10;SKd8OE4N3CWBTVskZVIOitkshgYLGCsVMFzKYKiQxUDOxWgZGCsCRa7tjjLmrJFOiAmeWm0SL4xv&#10;ewqYyABPjY2hfb6EVvsUWu2XVIh2veNj/7CGjc1tLK2sYm19Gyubu1ja2MDmxjb2KwfodDoq34Ds&#10;zNSUIkzoNp3vQis9ZgKXqaNOIs5LCK2MpBaXqLNAWaIFgck6QbiDeq2QLCweABZ1WYVjJ3nosjAL&#10;PJ5bklOimjMDdSiHwfyC+5Bcans3NbEJ8wYZPad7XJ8/uq2B+l7n4uaHN1vv3l3Bf/rlWwuvvPAM&#10;/vLPX517/c+ex2DK2RDAx9x2HlhYWFhYPGGwooGFhYWFxZMG4mJKrUB4f7j6Kd776OOJdz74ZP6T&#10;W3fHV7Z30G22KLPgMtK5K4zKQYXuLFCUDQ+duoOYteLxxaopAzWWRFCe74hMR8IKyz8l2d/nytri&#10;iQAzNkRErirRKjCkKg/tWUzVNN1z7RevQm8jQlpAUqVxt62CbWmMyuwgBsqDGBsextjYMMaGBjE+&#10;Moip0TLGqdq5kMdgkaqnSxikrIFCEaVS/ktt7lq9iZ3DGvbJRqXRUUHDO/UWdupN7LU62O0E2O8A&#10;tU4K9a6Lw67EYTtAo9FAnfIEOgzomGMp6pTQnu3alolrApibdJKwkj20pEkcOzKyXQmtg0RCKEhs&#10;y/CQFYlMgaTLkGSRpY8WEUMnF+0Nr/WA0BM+rMKOCW3aN4LFld1qCSl6K8C/FkRf7LgFiNJWaDsG&#10;xoJIxG79ghsRIw7YVl0GRBwHUm16GFego+gxEwm3bdhxEW2W49kN8kEV6jKUYUKPftG7b44uzxLi&#10;Wm9QR/SY6oohQcQIa2Gsd9Iqvbf1QWcHtIVEOxR7ugxoG/sjYcaW+gqUCeHCyzgYSHOU0hJluk8J&#10;lLw2Br0u8imgkHIxRkJdqYjhjIdiLosy2Xqp7I8MXDcVrzO6cBAgR7ZKXg4opnu+eUMK7FcqqBzo&#10;ThwK865SfkKthZ29OrZ2trG5vaPsjrZ3dlWHwuHeASB9LUwwaougLpyUyekwYkJgupB0oo/eXpTJ&#10;4ThaEDIdCSwxti0sHg49l/Kj7WdmlPUcruzIMkE0gYQx/Sqvh/JZIhctYYRhGtMq0wX63JFLZyD8&#10;iXa3ic21DWxubWTu3b/f+uTjqyc/ePdZ/OCF5xZeufRSe3CgnDEf1SLnMNd2HlhYWFhYfM9hRQML&#10;CwsLiycK24126fN79+evXr9ZfuOd3+P9q5+OLK9vXBISF9xMHrwwWBTMOUWVaboS24f02wAFgSrf&#10;dxFVyOpwWWlIPuOna6qOdbVuuGVZonROXcNqyKOklSHrjjFd/eiWpPhgRYMnDiERp8g7TZSqrgOq&#10;9iXW2jd5BcSU+F3tbe53ALITKpUwODCEoVIRA4UCSqUCiqUiRoaGMDo0grGRUYyPj2B0eBjjo8OY&#10;GMqi2Gf7hkHDiKhLoEHdOz6JA8BBs4tKO0Cz1USj2cDhYROVGt0aqDbbqDZa6t/79SYq9RaqzY6q&#10;ju7SAeB64F5KVbIHxqdeVbtzDzLLI5uj8LNDf3XGBEJ6MnRWCr2atKNQGOrMjBhoqlbl0QpXFlX2&#10;Rw0cCesgGb1nXFGv+WXT9UFB09B5E1pEYIky2mTVtVT2RPIoA9bH2ehPX6itiX4tDMSV/GomkxIO&#10;kcJCV5lrspir7xRwLT5F2QYkOVGVvvAUXRc4fVupEtvoyIN97YWkoQ/DqILEBgFL7JQjFezhPpIx&#10;oR+7PbFIY5KmW4exXusnFWRtlmU8FoxkMmPiiFOUNAukWCji6TlcjT9mKvFVd4sJbpZt+E0f+/Uu&#10;KsrmqAtH+GCiA+4HiqfPei6GMhmMlgoopT1leVQq0/GqRYNC3tNZC5SxkE2hkEujkPVQzDAUjDIe&#10;phN4jGNicAhTg0M9RlN0vFZ8YGNzHxtbm9jZ3cfW7i42N7ewu1fB7sEBqvWm7vCpVLC3d4DKQRWi&#10;1dRfjlbUSenQZSelrWDovR0nEl0sLB4ZTEQRx4Ejjkx+CdEpPAyPusHJeB4OwmNfuPp8IMJpQh8B&#10;jH6EyS4khfUzUxBCx2fKBU8XwIPuwNbu/sXNrc3W9dt38O7VGwuv3VnG5ZdfmHvu5AymR4ep48Bm&#10;HlhYWFhYfO9hRQMLCwsLi+87Mm2gVKnXveXdPbz9/qcT//bGm/MffHxtfLdSJyFgFIWhywjkFV/5&#10;T2TAiCSjQkmiVbgh1RSt52hS0YT0KSsXsulQFchx1a0MNQQWVrTS35pQUY4foZogY6IwFAr6VecC&#10;yfC/5H3ybyscPEmQYRBtVEFpyEsSCFptNUZZNo1SroBMykXO5ShmMhgeyGNmfBQnp6dx5sQJzJ2Y&#10;wfTUFMZGhlAqpx5pC1JfQj3wUev6OOz6qHcDHPo+9gKBzSawsxdga7eJpaqPuw1ga7eCg/1ddClk&#10;WFXvO2bAa0sYFQLLikBWaLaTqpUV2SpCxh3cCX+ymi4JCnI+EpobFZ9y3eOjrH5MgDGXMWHMIjFA&#10;26kwej8pI6uguGBdxkSUeR03Fe9CiEioiA9jk9ugPiQId4qqbj1Gn7IE6e3w3qp3KWPyO+LBZUyY&#10;PxIehbA1nQREnvEgsk6iT3BJNBDCrKbeZ1JlQfhKmFGSUdjFIcnSx1U34Uh1i717HgJxxD4ozHXo&#10;yU4w3QQiWihxb5ZLbjuWsCUS5u+wy0SNC7N/pLZSioSJaFVC+6hQRInDnhN+SMe/EwO6iX2mOwuE&#10;+TxEj8momyGFgHmQMoeO+m4mdFude/Q6rzIOfhDEViuMqv8PNLnJgWzOw0i5iKnBAiaGSpgczGFm&#10;EJgqSky4EoMOdTC4KCpbJA+5lIMsdVGY7A062kddYHR6AM9ND0RidygorG3vYXVzFxs727i/uIx7&#10;S8tYWl3F1u4+Dg/rSgj0OwGqXYbDjgDabX1WSqXMdzE2ftwIdeKb6J6x+M6CCjSM0KqPWScRaJ6w&#10;bzSVFcfcz4zwKVmcc8ICVwmaSj9IzFkqMUcdj2ZMChblcijhUzoZmS1MUJbNlgR+9sntzM8/X2k9&#10;984fTv4PV57Df/jRlYWZ6Zl2YWAgk9LnhFYgUHG47TywsLCwsPh+wYoGFhYWFhbfa3SlLN1f25j/&#10;+VvvlH/+9jv49Na9kc29yqVWV15Qp0EhiuA4paolpa7a1j7lDpjDYlsM8xxj+kKWSEO6cUVEcWu/&#10;YPH1IzbI10RKEAYVS0U885SjCHDmcBTyOUyMjeL03AnMz83hzOwJnDk5h6mxPMpZFzmPSEQPGc9D&#10;yn04kadiV4VU5CYFDO9Uqljfr2Btv4bVvQOs7h5ifb+KrVoThxRaDBcdn2FfZrDNi5C+VBZIpqxb&#10;k6JSxnZCYTilIRRDYl7xtjy2EIq6CYx3ekgIx8SvpnyZiANYQxKfBL7Q9CbuSmARSUREuHYgEspu&#10;KFw2rE4PIRLe+iwhEkbbKlqvhOWPPGqFk7BWkg8hU48+1jfx95vEF81w7BGWSSzd0z2Q/J7Jbo6w&#10;qwbx+JG9y8pIUJGRHU7UPJDsJknuH8M+itBLKrIbMt0jCfuovvvvaBW9yg9hYfBBvG6Iu1xisSp8&#10;y/CckcjTIIEmIZCIkEGl8aQ6P/R6k3VUvdZAvV7D7obEbS6Q5wFKThcF1sEAFxgvpDE7XMbM0CAm&#10;hocwPlDC1GAWY2UPrpdSOQYcRhDRbXPRniBBYWZ0CCOjQzjvn8arf3YRrU4HjU5X2YotL2/jzr07&#10;WFlawa2lddxc2URlf18Lg+Z4DajzQARxsweN8/B8asUDi28AoQVa2I2mzi2U7yN8JUSqHA6uLeZU&#10;QwIJpWSx5jhwHDqXkRBPnVVsQDZbF699eq31f93+GO+99ebC5StX8JOf/MXcs889jYzjbHBuOw8s&#10;LCwsLL5/sKKBhYWFhcX3Cg0gk6bMAsC7ubCJd977w8Q7v//D/MfXbo4vrq+j0+qOIuVdZl76CoVe&#10;agsFQygafxKW9LsObYdMcKkICSTOoyJvqMq24Phm7OGVYquNgB9foIcHe6g90XFLo+9LlwH7SnYW&#10;4Xb9EtvgWNcGepMXoyYOEZHGEolgXFUt72rSj0g8Y/uuyGwSnQIBl6qEHY4g8BHQezuhTw2PibPQ&#10;WsUXisAjsl8GIiJAyeteDzW9HL0XjAUIAh+804LrMIwMD2F2egqzM5M4MTWGuclJzEyNY2CgjBJZ&#10;EJVLGCiVUMqlkewlMLXwUShx09gLURjxQYuCiOnWwU7lANuVA+xUa9irtXDQbCsboUbLR73VRq3V&#10;QaPF0eqk1XZzuA5W9cnb3O3q7+u6JrTZkMEyQdDK0BXe7BWZyBVAKBiYYNXQ7iWqQk9Y3kSZIzIu&#10;zDePBKzX616yxIgJDbSj4ngZ1bmH7/2lR6ZMePAzHD9GjzUOfcH4/dKCwSMuLxw1EHjggCW+c5dz&#10;dMkKSqZ0RT5580er4kTh21qh0fkGAY/3Sc/9g75SaD/Sj4Dv931kn+6FPseyTL4fO/ps8l+s567n&#10;2Z4pt88X6fdY2NWAxMBJPIUw14KF85VZnsNYF3W1cJ2YHpgjI2srld8a7iVmsnYEUOsGqAmBXRKx&#10;aXcIFy4EMvsMhe02Cpl95LMtZNM7yHsUxOxiqFTCyNAAhkoFjBTyGBsCJoeBYQA5c4HoGPGg6DoY&#10;cHPguVz0fZpz06g8dwbVg0PsHx5iv3qITcpDWF/HyvoGllbXsbiyhtWNTVQO9yFo5SmHwXV1NkI4&#10;B0Ziiey5MTOuYERCZY0VdY6Y4HLVacUiUSdqfAmPX5P5IlWwdQCV0E3n6WjfOGYM604aneNtrAcT&#10;1mfR/k7uc/M3Ox4H8qWEs3740waef4dgOjfjzZjorPrCYzo5RcYTtmQi/m0X5thE5wyWsA8L54L4&#10;dx2LwuipC4hRD9yE6AS4uS9wv7qSeX/9161ffLZ88tVXXsTrl19ZePn5M+0hBxlzhm4xyAoHs50H&#10;FhYWFhbfaVjRwMLCwsLie4VDgdLHdxfmP/rsRvk3713Fe1c/GVlaXr3UbfsXkPKAXLkI7pwKLyGj&#10;ktQoHDO0EgqJRMdsnqMkQuLf/Qiko0gWrvZwAl+VYLCVmsfxqCJKH4EHsR0JYzzyKY8JbBGTeeHy&#10;EiYgmxvyk6kOFUfZtQhVZetyXYEchByXEhmCuLJeVSaHFca6a0XQ84EOLiayK1DVuhLIZjEwMYqx&#10;0THMDBQxU8pjfLiEifEyToyNYWp8FNPjI+pvJ5058v16x5nyM2+3UalWcVirYafeweJhF5sdiaov&#10;sX8YYLfKsENhqRSeSkHFjRaCjtTrqzI+XIB5AE8DGfJLYYZ4CyvEqZvAj9cgPngSXJA8tna9Whs7&#10;/tiD0I+cT5r8HCOHj5LVvX/8cdTfF4kAj7Ds1966FHZ+UIdKPLjpY33G4EdhoYEKd4/XNXTLD6IQ&#10;ZW3P9mXX+xEsjKJFH1GJwPHx9FD02/R9xctH+9yHLdYjbPaEKocfK4+NU8kS4/QoWcqMpZGD6Jgy&#10;lLfaM5TDfEAi5CH9QZZlLROYLsHT+xgqbWG0lMdYPo3hvMB4vo3xjMB4JoXRbArDhRyGc1kVvjxc&#10;LiHjxJeNWQZkBwqYHKAEhcno8f3qATa2trGysYWVzW2s7exgbaeK9d1DbO8fYG13D1v7VdT2K0Cj&#10;rueQlJEy6buQqKCsjdpKRNHiAuUIcT3Gog4dGc+/LFQIo/YSxIo+1JxKAoJgNOt1QjXGTMg8ygEn&#10;EUZ1EiY3ckJ4jB404fK6NP3ho+KrnKW/9sP+sQU7PsijjXF8qzyKjhoLBuExl1CZE3Eo8TGWEJ7D&#10;fRsFtkuAgsbTQ2h3g4HlzcOLy5vvtz69fR8ffXJ94fVLz+CV58/NPXfuHEaKuQ2A2c4DCwsLC4vv&#10;PKxoYGFhYWHxXQexo6Vqq+MtbO/iw+t3Jt58593537377vji8graQo56mdzldCF/hQJWw9DL/jX+&#10;Ib5fFfxPDvoRi8fYn1gQCp+JQqzjJVlILElNHsiwQ4CZjgFhbE6UKGC87Y3dAUsxBF1fCQ4pJ631&#10;AaK8XAdBp6s7C1xDbpI4QK/1A8huR68ahRXnsygWBpDPZZHPZVSnwPj4GGZnZ3Bi5gTmpydwZmYG&#10;E2M5ReCxBJ3rJL6pb7oHmj5DoyVRbbVRbXWwU21ic+8Qm7u72Nvbx+Z+Hfd369ht+ugGAh0hEEiO&#10;DncguAvhenApfDibRkCPIVkVKjWBLHXRfhRE/KQPx+8Mju8phnA/Hj1+vrQyYPG1IjHn9dsl3NxC&#10;xVNyuNTBFDRwuF9D+2AbWzTBdZtg7TqyXGC4kMZYKYvxwZIKYp4YLGF6fBjjA2WU8x4KaQ+5bBq5&#10;DJAmrdBcUNLHl0plFEtlzJ85E/H2B11geW0X95eWcW+ZchHWsLK2js3tHRxWG6g1Gqg3mqjVG+g0&#10;63rk0ZxKc62rxREStZSVjOk4QDjPOHouJ3FVF4Xr/ISw40uqHBJH93gI2gZe2JYEKXWngWpqICMa&#10;lTURWqMlu53ibaz/Se8lE+HlR2257O+G7y+EktyZgwzLpyekD2xvb+Lff7Gc+fDD91qXLj5/8q9/&#10;9DquvPzcwtzkRHuwmMvo87FoSSkqjLm288DCwsLC4jsFKxpYWFhYWHynsdf1S+uVxvx7H1wv//sv&#10;f4EPr34ysrWzd6nb7V5gXgGODIodwU8R4UBhqprvPWojgX7/sPiG8VVsGWJXoWTJZ/i37LUd6hEK&#10;uAlTZDoo0QgJ0lRVk3UVc7RJB5FDXXo4CK1DhK6+5oEmrmTH2GZIFc4reehOw9Ahv5BAB/Fqf2UT&#10;5BtIY0niI8UZMnkHLk8j7XDMTIxifm4Gp0/o25nTczg1PY2BYkHZEZH9TyqVAufxz7iwhpashZqB&#10;QF0E6AQBdtvAwgGwuiuxuLGP+5u7WN87xG6tgUZHEv0BIV2IIK++g+Ad9TVDyw5VCaw+J6zoddHT&#10;chHa/siYYJY8KRpYAs3C4vGA7g5RAf+OhM8ctEliJDI9kwfSY2riWqHa/BqD02Tgaz5cuY2ss41i&#10;xqEKakyPDGJuahTTU2WMDzHMZSWmHSDvcLiOC49zJSR45jtnU8DE3ABeni6g+8o5+H4XnXYXu5Ua&#10;7iyt4vbiEu6vbODuwiLu3l/E3mELdXhoCY5uu6XC3anLgJv8EyL0meso+zdV7M90mLdWTU3IOtf2&#10;RkowkD6E74MhA04iLs1jZBunQtKlcUgiC7MAglhglRkRigbxvKaazYxOwWmuhLHwioKyj+PRf1Ek&#10;xYd+nXAW3z6YzuiQHTiOC8d14FMXIRwIlhlYa7Uv/st7H7Teu/k5nj17duGvfvg6fvKDV+bmp4ZJ&#10;aNvwGLedBxYWFhYW3zlY0cDCwsLC4jsGkQG4yiy4t76L3/7ho4m3fveH+avXbo2vrC7hoNYYBdjl&#10;lOddCSsKldc8C6sRmQ1hfGIgH0DbPMAzncgy5bPPNbevrDzobxN2bboSKHuAmTwMITrazsoJ6/uF&#10;JpFcJ7bICIOzW75uAyCWisIVOcPg8CDOnJzFmdOzShx46uQspgZzGCzkUM7lMJDLoURiQa830jGQ&#10;Fcn6bhXLmztYq9SwvHuApc09rB+2cRCksN9OodIKsN8OcNgxPs5kLZRKA6HtiJPSX0OyWDRgplRZ&#10;hjZe9tixsPhuQqp8FMeEHhPZKaU5vsluzPGUHR91TAWBMEHGpEj6qAVtbB90sbZTweLaJq7duYtC&#10;xkEuJTDttTGf55gdKmNqbByTE2OYGRnAaCFtLjQ1Ac9dD2mXIY0s8gVgcHgYsyem8dKLz6DSaOKg&#10;Vle5KSubDXy6sIUb95exuHAfCwv30D2sqVBoZoLPSQxQ79ztKgdBx3UhyYKIzvGByaKhjBghdNeA&#10;moM1H68yV0iEkLpbQIWgR0EW4sh54/g5JOzCYbbI4IlDmMkuyDqwE0BQNg7Za3FkZNCd8NsdbK5v&#10;onpQzSzevdd69+23T/7w8sv48auXF545e6rtOdC+gRItQFTAuO08sLCwsLB4rGFFAwsLCwuL7xS6&#10;4KXP1/fm3736cfnt9z7C1c9uj9y9d+/S4V7lAs9kwDOFIsBOUcW3uvw33vG6wFtocpexPh7ZMmF9&#10;mwjXtRzpY424O4HFkRTRCicDEVmPp7gMQxfVOElaE2nRQJBdhXpDX9+i18WdC9IhkSGlOhCoAJGr&#10;ynwqehWQ7UB3IxDxRpZEgUAxm8Pk5CROzEzq/IGJUcxOj2NqchyTYyOYnJrAZCEXWX2ENacdE1LM&#10;zd+7VK5YA7b3feztV7BbqWD/sIXtgxq2KzXs18l+qIGt/RrqbV+RGgF1CxCx5qbgeK72SifCg3XA&#10;WNd8V0cFPPMw4iMwYZGh971Oew43RDwsok0iVdFyT8aHFRksLB4b0LwnqAegJ1+EOq6IbG9HEw8L&#10;J1NHBxET1c+Eg0B0Uen42G80TcCwVJZGA2kHQ0WJoQGJoXIdQ4UsRkoZjJXzmBguq8DlgTzDaAEY&#10;ApA28xnNRWNeGWMD5WgTkZ3a0mYDK5ub2N7exvrmBpZXVrC8uqGClSlome5lq60zENwUgpQH7rpG&#10;ENGx6iLQnQTaoslVwbZS+qrXAtRR4OruMh2SLkzeUDLTgPfGFUkdsO6rEHWhZQM1vX1BsEGEh82F&#10;j5rZYfGtgumMIkEeWcpakOkiADrxsQxYJqvGUtP3B+7cW7m4tLbdur60jt9eu7nw2ssX8erLF+ee&#10;OX8SRUYdB7bzwMLCwsLi8YcVDSwsLCwsHneozIIm4C2srOKT2wsT73z46fybv3tv/NNbd4FAjrJ0&#10;9jIvDV1h3EEQVQ/GAccRb+nwRKhdiAddpFuy8zuBUDToyag8nkkRJOUEdefG9aKMJ8htYYgAE4it&#10;QrHNvRGbdEAidRKkwLgHEXCg3dFEAqkHnQ7geSiNDmNooICRQgFTAyWcnBjGqRPTOHNqFudOz2Ju&#10;egKel4rWMPp88w1qCLDbbGGn2cZeo4FqvYFKu4vlRgp3Kg6Wt9vY3t7D5s4Wao0WfKocpmphRXxl&#10;gGwRyLvaU0NqApCbMGYZdMClDy5FbLXBMrr7IDx22NFQ2EQgZN+wWLMZIx/wo8eahYXFtwnqtAuE&#10;Ec6jqno977Aw+TVOhzXZLjQ7cd2J4KaOnBs5DrmHQ+limTqp1n1gZR8INgEnUHZGs+PDmBoqYarI&#10;cWKYYSYnMJHxMJzPYTiTxiDdsnFwew7A+fEszo+fBHBKPVapV3Hj3iLuLC3jztIKbt1fxPp2BbV6&#10;G3v7h9jc3kXzsK594VKuUSSY/julw5QhmBILlAWRmtelmdOF+UpGSI785RzVeREjMJpKkLDDE49I&#10;9D/K7wk7WT7uUAHJTO9/lX8hubYaVB2IadOZGACpTAbl7EQHArdX1nB74V7mvU+utX5/7ebJH/3Z&#10;C7j8zNmFs7Oz7XwmZQZ+0IKk0RJp2AAAIABJREFUzoOU7TywsLCwsHisYEUDCwsLC4vHGh0hSrvV&#10;+vzHt+6U/+0Xb+AXb/1mZHlj61IXzgVlI+OgCMhT3HGUpQJVglN2gaoGC3QFIS2nvY61H7IiRaxF&#10;0ROH3j0uokeSsdix3mDY79DamiyuIs9pKjcNAJ+EgqYi07xsCmkvjZTLkc9kMT05gbNn53H69Bwu&#10;zJ/B+blpTA558Fzy/XaU33fyRxhZhbSFQMcP0OgG2Gu2sLp3gKXtPSxtV3B/YxurG1uoHNZRQwZV&#10;nkcbWeX17YsAjDO43IHkHCZpQX8FFdJsxnygScOI0Dc2TMpmSW2IkDjkxtmLRfwhk8a6Q4ZbzBJc&#10;FhbfObCwWtoIpcInrxWVQ6JC3Jme88jmJ/RiSXZX6deav4U+v1I+gCbRhc4SoOccF0wIHBwc4NbB&#10;Hpa4QJ51kEEXeRZgerCAM9NjmB0exMxQGXMTFLRcRNZz4Xku0imGTGLbFvMlvPDcc3j62WfQCQRa&#10;QmBt+wCf31nErdt3cePmbdyhPIS9AzQ6bbS6XbS6HQiqBg+6JrieOsEcNa9RJoL6bkLE1eIktgqd&#10;ORN93x70z8f543B0HrW/Sx57hN046nhxdOdKKLDT8UTHg+uqMaYtDulknxrY3tm5+I//9E+t3735&#10;Bl6/dGnh7/7mr/HKS8/NUSdOznM3wBzbeWBhYWFh8djBigYWFhYWFo8VfCATAKWWhHfQCPDhJ9cn&#10;/uUXv5r/7Qcfj6+ubaBSr48iYJfhuVfcdFqRAiKg8FYOSUVbgVD+8ZowdUy4rQ4+hAmrjSqpjyEk&#10;kS2+DrBEdXr/0OOH+/bH0FftXO1OfVEujd2+UNmY/NjiVE1PVfUx3ePrUFCmC1AFF6ZK3tVV+pG4&#10;5OigZD8AM3YXnEk4jMIyu3CkwPhwHuefOoWnTs3h3OnTOH/mDKZGR1HIppHNZVHI55FJrFLLBBa3&#10;je3QAYDlGnBnuYPF9W0srO9ibf8A1aaPdlui3uqi1c4gEDPwfYGuH0B4UlXQEsnHXB47bTNNiqmK&#10;R/UdusY+Qft6SyOG6BBlR5lsEElGwgH1NziBH21PJOyYws4dZgSJUDSQprtAhkKEXjoWJiwsLB4T&#10;SCMImrwV5fufAnMCVR1NPu1kU6T1Ql2Br9x9VPE9V/OqDCfasAJfNSy09evI/kzNQcbqz8miyzPo&#10;+j7qQmCXHiSBUwLX9xh+U28jn96B5+4g7d5FuZjD1NQETkxP4fxoEc8PccwUgLC3gUSEHOMouVzN&#10;8LPTo3hurIz6C6fRaLyOnYMDlbdw594Sbt9dws3P72FhcQ21w6ayJ2qnGNrUUyUdSjQAg4uA5j4S&#10;SFQnBY+7yrhvfjsgntPUdw67D1Jme7ZCH7eH7mJ97jsuQhzPRWAqTN/iMYVgatww3X6jczIobJtE&#10;KDqb0u8R1dFK3XxaQCALQ8fLZDp+d4ICuRf3ath+5/eZt2/ebV149umTf/eTH+OvX3l5YXK42PZc&#10;ZMzZswWBSorDdh5YWFhYWHyrsKKBhYWFhcVjBRcobVar87//6NPyr3/7Af7wyfWR2/eXL+1u719Q&#10;9gjZTBEpdkoVOqpqLxVpGFc+U1cBP0L8M7NwyICAPdBexeK7BW72Y5DMK1B/JogXs6tpWRb6dSty&#10;yI/89wVVynIZj42Q5BFMhW2i1QR8gXS5hNkTE5ibncLcyQmcmh7B7OggJkaHMTE0pMSC4ULpodtw&#10;v97E/e09LO/sY2GvisWDOlZrwHqNYfOgja1qGy3KRKCjQVkGuYqkYm4KLMM1GeG1Ad5RlYzSVM/2&#10;5Hhy3SkQNVSw3nEvw+/HjC+32jYSTBiRQMaiABI5H+EjIa/1YHMOS3xZWDyeSM6N5szJtLcbU0Zl&#10;sUgopTR9RUIR5trdzyigSSsyEhgEZaMYoT60fKNztpPp+RyaWlrCR6vVxl6rC8gO4LcAdw/OVhVD&#10;99Yxn5F4OtXCiTzD5MgwpsdHcGpkCLPDZZS8WIHNp1LIDwwBA8DJqSm88PQ5bF3cx8bOHja2drG+&#10;UcHqWh1Laxu4vnEfn68sY3dzF6JS0+uW8nQQvGRx2LsSDUyFuEj8riDLIhFOru6XyDKINnaff4s+&#10;c6WdOx9XMB3DrYc8zLgIO1bY0QwsYZ7XIdxK0E/rzINGuz2weO/uxcWd7da9u/fx4ZtvLvz4yiVc&#10;uXxp7uTMOElSG+CwnQcWFhYWFt86rGhgYWFhYfGtQkAVYZcE4C3v1XD1+q2J965+Mv/BR5+Ov/uH&#10;D1Ddr47y0sBlp1C8oqsdoau5oO2HVKU1hdEqHtiPRIPYZsAIBSGRHHqy90W/i3UrLnxrYEkC35Dg&#10;IcLOAlUNKswFPDPLJC0mpNntEoFj/imlcedJGdJb6o8iyyESCPw9wPdVhX5+YBCT02MYGxjEiYlx&#10;zE5RkPE05mancXJuBqemB8kfSyGMS24bKoho/0MA2w1g58DHYU0HFS+TYLC9h/WdA6zuVrFRqaFF&#10;hJSXRZelIJ003HRGkQxEUKjuAAoqVVYiVNiogxj18NYVwUwYpUyEvuRBIu8h7A1gUeiAOoZYGHBs&#10;9BGT/9GjubCeO0MiJqMkjoszR17xHR6AFhbfLzDVoWW6iUIhneYGxX2mwEiglOY4j45xHXjMGE8o&#10;BXq+YWEcAE1MQWhR5JjXmu4+6nQKc1ASoenUIaXnmowKa1fCQ62D7coGDrtNfN5uIscZxkermJmo&#10;Yma0ghMjZcyM5DFayqOcz2KwlMJwGsjrHgA1X44PD6vby+eeUnPyThNYXtrC7eV7uL+yjNXVdSyt&#10;rGCT5uDdfZWHEFAeAokHXgZIOSbTgDqydEdFGKrMVD5MB1J1cIXTnJl7o0IEGZHF+p+ydx7saXTU&#10;3Ru2ueA7ArXvTMcN2Vw5pqMvFA1gMjJCmd38HgnC36rqBOuAp/MZkc5OyCDArU9vYOHa9cyNO4ut&#10;P9y4f/Kli8/i5eefXnhqdryd1g02JNq1GGQFcGzngYWFhYXFNworGlhYWFhYfKvwgdJGpTJ/fWGj&#10;/NbvP8G//fKtkavXb1+Skl8AzwOD+aJwuE5DRCK8EJq5JI92GbIbVDVOZGnyGp3FBHKUz9qDmB2V&#10;PUxpeGUffLsb6ElFgkWJQ63DgAFjI0UOASHxjbBwnggus89YOBAEBE/YPgjzHlT5R6yS3zVFo2Qj&#10;kEJ5kGEwn8PgYAln52bx0tNP4/lz53Dx3DmMDhaP5odGrkrEwe11uthrt7HT6WIr8LF0CFzbZLi5&#10;WsfG2ga2trfQanVBod10k2IYIj+kfpIRYReEAgZLDOKQmeOJx5RY4JrtEqgOAS4TKyZi0URG3RRM&#10;+3orKw4REWN6W4Tiy4NI/gc8LhP7SSYfC/eRFQ0sLB4PMCWYuqKr1kZGoh+HENp+h7oIREIsSEIa&#10;wTVpqcMl0fRxkLA0doCCZjL1mEjMMYn5guYbCm6Xju7+StyIp2+7Dlo5jl0psdwVeH85AJbW4bJl&#10;DGRczI4O4eT4MJ6aKOLsuIe5EsdIykEpnUIp7SHvuuoil24TWYGJc6N45dwIgMvw/Rburq7i2q27&#10;uHrjFq7e+Bx317awX2uj0ZKo1lpAra23CwXVk5iAOBSfMR9SkpUTCbrpmCg2aisz2wEJDSHq5gi1&#10;cFrCbAstGsSdHbbR4PGFrjnh0Y9JEgyi3RWJQzKsVYjBTZ4QiXKMqQwjtQANrXKW8owG3r2zefG3&#10;1//f1qlfvYO//cnrCz997QpeOH9i7sTYCDyHbwDSdh5YWFhYWHzjsKKBhYWFhcU3Cyk8MJ4XQLor&#10;pXNreWXyP//jv8z/889+NX5/fQ/1LkZlp3MZTvoK81xlP6Sq/GzF8pODZIcB5zrYWgQI/HYUQKiW&#10;oZBLxsFTrq6MDbqQ3URuBU+IQBFplbAgUv79jvLi5oxjeGgU556axQvPnMbz58/i7Pwsxkt5lLJZ&#10;lLNZ5LlRB5yEntTVmQjtrsTCXh3XV9fx2co67m5uYfWwgq0WsMOGcCByaDc7CPyOIh2oaperrhjH&#10;kEU86pboNQaysLCw+Kbw4Kyfr3dOOtLSpOZ415DxhnUXEn7gY6fZQKN6gLXlRVx3fAw6AaaLGcwO&#10;FXFqfBBPnRgHWbyMDegsGToNeMZYhuC6WczPncL41AlcuXJFhc4v7tRx7eZdfPLZbXxMld+LK2i3&#10;fZWPpERobiyY/K7uxmJhVlIQ50OYrgQ6X5FtnOh09PdwnJ4cJRnm8ETRL3q9tJhgFYMnDfT7AxIZ&#10;0WxPULfO6sYG/p///A+ZN3/2s9aPXnv55H/8+/8al198diGTYvQDyNM/XEQL4DUg3XnSt5+FhYWF&#10;xdcLKxpYWFhYWHyzYNQ+gJmPFjfK//bmO5nfvPv7ic+u37q0tLJ6QV1FF8pFns+dEr5U1dLKGzki&#10;K0Iv49iyhiUvsmU/j+FkxXbioagS+siiyeUsvh0k8yYoqJKIdiGMXQTT9tIkEihCyY8s+4WxheCq&#10;clZqhx5HhwULZSoc6OvtdgPw2xgaHsLT8yfx9OmTOHPyFJ46fRJT06MYHRrEyNAQyqnIeEM1JNQS&#10;9+sBcG9LYmGriqXtXWxu76NSbWGv1kKl3sRhLUCzwdD2BQK3AZ6ScBwXjptWdkOGNoKkAGau7YSo&#10;ejVudknYeZhgUZ6w1hLqJ1xo+2FSGpLHSh+/Cxl1ALCEh3fy+EnFB0K/Y4Aljy8ZEV7JpggeZUYY&#10;XeUJO5b+1xcn8NrpITw1XsTpsULfZf7Pt+/hf/7l/W983SwsqPOn6yS755hSP3VOQTgrJZ/rhUyQ&#10;34Cxh1PzSSp+LdNzDZN9JxFzL6NmPlonEf476kzqRiH3ykOecR0262bBggyaIkCrE2CbpsyA4dND&#10;hsJeC6XVbQzeOsTIwDpGy0VMjAxhcmIUs2MZzA8BkyABgWZOB7mUg4FUGtOlMi6MA6/MTWP7pWew&#10;vfcjbG/v4frn93Dt9ue4cfc+7q+uoVk/JMXB5CBwOI6jfnLQvE7bwA90JySdajjncFIegigbx8yX&#10;Ssh24m65cK5UwfomeLnv7xiLxwO0n8LjJ8z/Mbf4EbNPE+fhpOefyg8KzLkSEPQbQA0LCaeYhQ+B&#10;7XptYLtSubj+q2brw+U1vPbyiwt/++PXceXFC5MluPUAYgMSdxyGPTswLCwsLCy+TljRwMLCwsLi&#10;m0JGAqXltY2xDz69Pvlffvv+yM/f/WBgZWFpFgyXnTxlFrjaQoUuwdUFuQTIZz5ZMf5Q9KuElH0e&#10;t6rAYw9VucnBRKAqPTnT/tLK+sLvqip9xyVjDB8yaBlbDJ0BoEgZ2uW+hGwHkJRPwATYQAkzJycx&#10;MzaIU+NDOHdiFE/PncC52RM4PTODQjHXd6vQO+4eHGJhdx/39/Zxv9bEQo3hblXi/n4XS3s1iGpD&#10;M+TUFaGCiwtwMwXilvSPLamrU7Xrt4w4JG09xGKyjCWyGMIQTojQRTyCsvaI/tVHAOvP+ieIi35Z&#10;BE7CluthVcUPfi5yUaLv+IQcZv9xroz/8dI0/vzsKPLpL/5p/crJQQBWNLD45qGObPYgcf0oWJ95&#10;JBGCbAh/qVRPfvy1cShCz8Mavd2D0TpxQ7uKDjgF1YNyD+i3gKMjminnxUlBumb+I4KdayG3Jnxs&#10;HHaA/SqwvI+U62J4oIyxkW2cGErjTLmJM5kAM6UCToyMYHZ4EKM5T30ezXzjhTTGC1PAqSn12MbL&#10;z+Lm4iI+X1rGrdV13FndwtLaJpbX17GzuaVzEFgKIp0HIyFBq9mQgY6NVp0HTMYbq2dzhhtQe+PL&#10;MFSZfcHUa/Ht4+jxI0NTqqOjmvV2jsS6nLL5Iu1O7W5B9olSFTiIsNukUMoA/sR+s4n33v8A1+/d&#10;z3x+f7F1687lkR+88NzmhTOnSxmufkp4CFCBC5t1YGFhYWHxtcCKBhYWFhYW3wjWD+qlW3fvzf/q&#10;12+P/eyNN8ufLK5NtKRzPpMrPC1kcEog0e5PfHEqRfFxEKp6z/kCov+LrrK/LHspj9xbfKMId5fx&#10;5Sc7InVTF9iBDv41QcZSpiF8E7hJnSl+Q4UOEnmfy+VQKpRQLhQwMjKM2ZMncOHp83j23FN49uxJ&#10;jBW4qjpNmREG00nQBMgmC4d1H/u1Ojb3Gri3voGbyxu4ubqBpb0qDgKOdiqDtpuFcCg8MwV4rhEr&#10;AorpViQAVaHSutM4pm6HwGQL0HOKYKIXBIZYUqTS8W6aRNRon3EqHyIQfPFjPY8kgzz7jP1HORpk&#10;Yj2/z0cPCQV//+wYfnhuDGOlzGOwRhYWj4qjBD8e8Fi/+cL4tYddTyaQ/ritDotffvQpeZQZDyVR&#10;FgulUndSqfDlMHtFals5yYLIcS7qxlJZCzTvk7jsqUrulBQ4rOzjcH8Pi0EXH3ZrGE11MTs2hLMn&#10;Z3H2xDROTQxiopxBMZtBKcNQTOlOBHrL4dEhvEa3Sy+qQPv7mwe4duM2Pr3+GT6/cw9Ly+uoVGo4&#10;OKzjsFZH0G7pAgdOdnmu7kCgIgia70nwpq0njlgtJsOSpezbIWbxeCHU93t0d3ZUMDhyFMnjp1Ul&#10;FADx75kUV/ZXqlDG0dkHcDJw8hk06+2Bn/3yrYvXP70xcvXVV2/+7U9eT1964Vx5enRo2HNhsw4s&#10;LCwsLL42WNHAwsLCwuJrQQfIUMhxtet791b28YtfvT3x7z//+fzN27dmKs1OXriFCfDUpbYInqPK&#10;bHXBL31VP82pkku2NUfAYarwnF5ClQIJVYVXfKnWl6SUMRkiH0RihK+2oa2PBRRvQh0GQaDtMCg4&#10;MPA1H8NNgDHZFnUFRJABuj6QYkh7DE66i4wrMDZQwPm5abx0/ixeeuYCnj//DMrDZXg8hXQqRQWi&#10;CkTiU4leWwSo+QHWhMSdNnBrBbh1bxW37y9gfa+KptAf0w2GEWRH9YupytXY/ETFh0QQkY0GHJBx&#10;kq/IoC7ANdElyeOahyQYrYDQK6G+Jn+AJYgh4pOVqsrCIog+0/yRIP/6kYC9xAU/4kLEZPxkP2cR&#10;EVUZJ9mPXssicaw4+ftDgv3FaA7//fPj+LsXpqxQYPEdBc1VWiKVPQR1v/kieZxLNV9QcTPZBqmG&#10;AKbPvQF34HNzSRnOIewhomEoAkCHL8eeRoniAKGLBkJ1gLq0HKrIZ/G5nsLflYWRMOvG9A+GgOza&#10;JEdHWdkxBHSugECVl7HNGG5XON78rInUrTsoZD3MjJVxfnYUz8wN4bkxjmkSDxyOAddF0azPMN3G&#10;y7g4/DLal59DveljcXMHH924jY+ufYZPr13D0vIyWl0fnW4AP+iqc1ZXhctz5VtPteiB0Dk9enNr&#10;26VvJDLC4k8CFd9tihlI/FedsTz5MzMUt+KflGpsRr8PZDSGSTQIuw2lQwHbpquWG/GMe+p3hPAF&#10;pPQycNjEvZ2mt/ovb4g3Pr1e+ukPXz393/zNT0ZeeGq2PZxNZ3J6DLUQBBW4ju08sLCwsLD4k8CK&#10;BhYWFhYWXwscoLS4U53/15//qvwvv3wTn926M7Kzs3ep7XeeY9lcGl66hMCZVt7HjlSe7lwIEwYo&#10;ILuBqthj7LgNi8X3HKZ6lXFToUkdBKE3NI0PEV6RM82bC458voRzT53A+bMnce7MDJ4+OYFTI2VM&#10;lksYHxiAm06QvIkC/Y6UWFjfxf3VFdxaX8O13QZu1lLYqDk4bHdxUG/Dp7GYSgM8DaRzugqQQi7D&#10;StcwLyF8e+NfrMat0PYZKgxTyqhaVq146EjENYEW5j/H+GPG+4Nea5mpL4NQKPjxubEHZhRYWDxJ&#10;iE1X+pRPR49/WbAeVZRzF5zC4cmOToYdDTHhimhJZsTb+JTgMI4gDJRnOkhf6dDSgS+58oxvtQOg&#10;1sTefhVre/tYXFnE1Y+AKa+DM4MZXJgZxoXxIVyYmcRgeSD6TNflcN0M8llgdKiAmdkJ/Nnl57G3&#10;v4+tnQpufL6I6zdu49pnN7C8vgGfCF+18o6e50n8cF31mBAyPn+o852jv07wRfZwFo8d+mVjJRAN&#10;235imnotFUH4mpohAU5qQYkzV+cx0Rs4qhih0G7VzyzcW5j5T7vb/scf/H7qp6+9gv/2b/9q7uWz&#10;8zS8NsAd23lgYWFhYfEngxUNLCwsLCz+JAiADAkFlDN4b6uC373/4cTb7388/+77H49/fOMG0BWj&#10;PFe47OZzV9TFj/AhTPCrcoOla2fQhbULfZkdmABE074dEq091kHcEAOGwuhXHv2FvGuChJDHr/ak&#10;tQv4BmGqSEPHHRPsqy0xqKuALqw7ALXwZ3OYnRjEM3MzeOrUKZw+NYfZE1OYnprEzPQYxrJO9COH&#10;ivza5r4OYLUFLO90sLK1jaUdCjKuYWP3AGu7h9ggu4muA+F6cDxXWV24ngOpLti5+nzZ7cAhmwzH&#10;Mc4YImHPEbYFGG9upqv/pTCKQBRmoBfl5NGtGS0lhrCebpcHWwQxmQwB72enlQw1PfI+xk5EHiEw&#10;WIIAjB1EEsHJ8cujFya7d2TPAg/8Ct8Z/G+vzeB/+etz390vYGFxDOzIOS0Mc31Q+K5MFE8zdY4W&#10;FEqsSE09X0gkOq2Opa/0eT+ZnLdEfM+Swqs0vwMS0oRMWLYxrm3ewlfTbwSaP02ltgztDmUQx8Ug&#10;/L1BV8Dh/E29EwE2Km1sbjZx3e/i/VwdMys+pgebmB6qYnq4hBNjY5idHMb0KDBgLO3oNpnPYDI/&#10;AUxPqF8nSy88j+WVVSwuLuP++gbuLa7i8/uLuHXnHna3d/V6Z7NqHamzTFkYSaECk5UYzh627Sy+&#10;bahjgDnR6I1O137yeEpmdZgRnmRcoqgPZn7FOuCUh6QKDMJcL2bSj3zdpiB0Jy7j0pNpd4gsjKpb&#10;2/jD+pq3ub7V+nxx7eRrr7yCVy+/vHDh1FS7BKgqCSllS0pZ4ZzbzgMLCwsLi68EKxpYWFhYWPxJ&#10;QILBbuVg/rN7C+Vfvf0+/vmXvx65dufOpTbcC8gWgEK6KOCcEqacmgnfEBVMFwoKY1tAF2QOXdn7&#10;xvNdmCBYGVsfqIsxJ67mjvBVCP7jrOaT7RbwbSUxHtl3ZDFB9kRBB2h1FMniDZQwcmIGo+OjmJmc&#10;wMWTk/jLC3N46cLTKA+P9n1XEgu2GnVs1mrYqNawVOvi5r6Dmxs13FraxNpuE77MKu9gYArIdoF8&#10;oMh8spcgQocaYXhgBCtaJzLqSaV0BaAMLQZ4gmSHpgSUVzGHDFhMpinvbRN8HJFZMuYaIhYiMdb7&#10;bi3ex02r104kvJf9bLcYP14f7CREuSicgJnEByfxecflCiS/+vdENPjp02OPwVpYWPyp0e/o/eID&#10;VUaCgwmbT1ilMbJgU+gXnpzEUXEi6QQvovmP6FJl0wJTFCAT8xKMzYtk0ZQro/nUTFw8tIiRptZA&#10;EOGqXifCXAbmgjue+k7CyQPeIHwq1ZYCGxWJ9/d94NYa8t4qzkxs48LsKJ6acHFiyMV4IYe5vIcL&#10;Bcd0sXlqljw1mMepwbPAc2dVNs6NhTV8dvM2rn76KW7cXcLa9j42d/exsbEFtNvws2l97nCdONOB&#10;f5XfMRbfFEKbvkhkP+psGVpoheIAO2r3d/y3jiM8M8SZLkKg3xtkX8TD8WyKAOhxVVzAgHyBFhlY&#10;3j24uPSvv2i9ffU6fnxnYeEnP76MH52Zmzs3PkKduhuMMdt5YGFhYWHxlWFFAwsLCwuLrwQJ6TGw&#10;PID0Ycd3Fpc3Jt/6zW/m/+nffj7+yY07OGi1RyV3LkPyK1FqYXjxz4z3u+7JT9ZlmVb9fsS1vZD+&#10;6nhUq5ok6ZxkgBPL9fBN8bLHHmb60YQDtSbMk9Y9yfeUIrZqCAl6N4V0PotcuYSRoUGco3yCl17C&#10;s889h/nZUUzlHQy7DlKJ70eX1pQ/0OwI1Ls+1itVfLawhuvLK7i+uIqF7SpqPIMmy6EpPYBlNN+v&#10;ul5klIgsRNcQTVoMIC9q5S7hOoqwF8Y2Q5qgZmnGbFzEq8e3DEUFU+LKjD+33ixSBSRLleOh/bfl&#10;I5B3j4YvOl76PC8fRPjZY8/CwiLEUfucr2HOSnZDhDY+4e8InghNlsLomo7xgg+rssOkZKaLEFS3&#10;l29+eph5WZ1ydNYMWdzprAEjijCTlZByIEQHy6ur2Fr6HO+JFgaL1OU2ihdmBrA+XcD8zChK5SGk&#10;vQzcFAslFXU7c3IKJ2cn8V/95Q+wftDA+5/ewfsffYIPPrqKpdU1NFpNNJpNtDttgM45PEUeSL1Z&#10;B0fxyIHJyXP5Q4oBvq06AYsIMvxPatEgbrdMdCtK04nChf51wdR4z0hggjkutre38A//8P9l3v/g&#10;w9ad1185+d/96FWcfersQrmUbzOd7039EC0hRI1z3rFb38LCwsLiUWBFAwsLCwuLr4QWWN4HZpb3&#10;O+Vf/PqdzD/97JcTn924dWlnr3KB7N7hForcdU9FxdfKKsB0F4RFgMbLVfu0hJWCQeSNEpGtRNI+&#10;CpfJHmSx8GgIbRu+c9fPTPSQ+SwqbTNJ0ugXBp0wfmChNYSI90fggVFPPVnxMxGLPdwwDCIwBI2m&#10;xx3O1acEgdTXu46j8yiEeUd1gevrsEqX+JhAv6ciagIg6Kp97zgSQdBFNuVifnYSL5w/h0vPP4/n&#10;zz+F2akxDBRLKBaySJvvQT33h6ajgO5XasCNpTquLWzhzsY2Ng/qOKh3UCMRoTWEtiiZ8eYqsp98&#10;pLkK4e7o7gaZMPbhFHYo1NhT1aiRtwXrEUeksU+CueiPtjXCpGHZYxfU44LFQ8uDxBvqHdS/08D8&#10;Q1lzJASKo685svhx9HtCHLHGOKLsRJWTCU6vd936PWhhYfH44CjhHx66X0BChxNeRGaKnreJp73+&#10;7/9w9Jm/HvQ2aipNLB/a+YSWcDLs6EqsVLRuTrJZsZdLZ2aOTto0qYBbF23J0Q7IW57I/Dx4w8GN&#10;1QC/2TnA/32zhoF8BVMjIzg7O4nzJ4ZxdgqYTAGUgELhtAOcgfMUhkbKOPmDF/FXz51B9e9/ivvL&#10;6/j9x5/go2vX8OHHn2Byw/uBAAAgAElEQVRjdw8iXURAzjLC/CbiJrNBBOCuzsWRgQBTGTksdmsK&#10;BRVzHlIWTSLQHRgqpJonOjVjmyfu6I4RIcz5OGkt1bedTMYb50uLyfHGT1pBRh/DjnaOPqZgSeu/&#10;cN2Tq9pPkH/wV1E2XNx0LYYvdcJuRHGkkICr/SzCfc5Nd67ahwKdpj9w9+7yxf9jY7f15vvX8dMf&#10;/nDh7/7qp7gwPzSZA+ousMEYvwNg77uwqS0sLCwsvn1Y0cDCwsLC4ktB/v/svedzHFea7vmck1kG&#10;rgASIDxIwpGgAQk6kRIpyrbU6u5tM9t3t2/c3Yj9thH7bf+R/bCxX+79shGzs7N37kzPTDu1PEWK&#10;lOgtAMIQjvDeA4WqzHM2jsmqLBCk1BIlUeL7m6lhoSrLZeYo3/Oa5wHiDEjMryXL3z//edV7F66W&#10;3enoLnnwcHSnv5Y8iVj8lJYjYqYbWxMknaXMJhtytHszK9/cvzNQp/OXEhRM9K5zQls/TmM6lEDI&#10;FAuC4gEzCXXpmOQ+bJaY2Tl8aRLqugtfFQm0jJDQCXgnM77PtKGjMbp29LZc6/b7xjPYsQkO5VEg&#10;krqgxBOFaNq9E/ubm7G/sQH7dlWjobISDTU1qEhsbUI7v7qBnqk59I+No29yDn0LHoYWJIaXPIyt&#10;eqpOYdSnI+qWB0S5LUzZ76JUuqUM3DHgB+dmJv8tM7//kXV/zmm5WRZoq/29BU/Msz/5vP86r/ny&#10;N9z8+q0/heoCBPG88m3+f/9X+O/XVppoW+qkbd5+0+OPyKnJR36aqT04QETd4npjFdesCYG1VYmp&#10;JTWRtoHI6CruDE5iV7GD+kQajYkI9laU4mBdJVqqd2Q+oyDKUVBWjOqyYrTU16GleTfOnj6OwZER&#10;3B8cxa3eUdx6MI3ZkVFgdQWIRYx0kTJJthX4YFKNqylNPQUnTL3A9/W0Wua+a4vavrDSj9nfGpjv&#10;SxFc95kuIJg/JYVc3zHZBoPHxRVhws0toWlddY7EInEIv3JudhFXFzsxNjUfv3OnI/n6i4fKfvHa&#10;mck9dRUJbU0CPyqlv8BYlLwOCIIgiCdCRQOCIAjib2JqNZno7u5tvHDjTvlfPvy0+MrNO5VSshan&#10;MLGPF+bXi8BBVfqhtzUJbRb6v8TTQ00WcM9c0oOFZI7kU8ZgcrOkRND1h6yggjCZBp14gB8qAVgF&#10;Id8UDaTDciR3hJDwgoSG+lsZF+u35TC+gT4kT8P3UsBG2pwf3EFZaSlqq+tRW1OJpt11aG6ux6F9&#10;+7CnYSe2c1PuUN8ibf9VRsZz68Dkwro2L+4cm8WD8RkMjE5gZHIWCxsCaTcPMlaISCQPnuvCl455&#10;IyVBJBHqkjVWhMas0BRWtvLSfr6gcgBBEESWsF+ChZupO67M8lVS3k9hbHIJU2PruOttoLQgivrK&#10;ReytW0ZL7SJ2VRSjYnspyhMcZRHjUqvq2TVVymC5HK8dbcP4ego3O3pxu2sAfX19GH44hKHxCYxN&#10;TmN1adl46LgxIBqF43Bz/bKqSroAzmVGuklKU/Q3A4W+HZAz8ne6f0OJ7OmigylEcMfI6fHAflrm&#10;/PqvXEz+OtAV55uyaQ+qho+CPH1ejgwPl4z09bZ19dwvGxgZ7/rJ2VOxg3uaineXl5Ry5pDXAUEQ&#10;BPGlUNGAIAiC+DLiQk0WJDeiD6dm8NkXNyv/8Of3Gm/da69dT/sF0byCyjR3jvsSrVCLZz0Kv7ld&#10;T5om9U0fRIvFp4PjO3CFk1FuEMwY6JnuNSs/lDNVkHssmOpCFLZoIG3ynKchWVob+epkgpC2Qd90&#10;LBpvSWk6G7mrZRCUcTCzjfqqaKA7JJkxM5aqWOB7cOJxFJduR3FeHnbuKMPRPXtw6sghHNu/F401&#10;VWaORXc+epkwZdFPY3p9AxOpNLqXfdwfXce9vhl0j05qc+O0lquIA3m1QL5rzkHJQtrPzBaxpJVF&#10;sPICjGUlEbidxpByk34QQTyZz3uncWVgDv/7W3tpTxHEc4SaUfO02U1MTyJssG1YlRJzHOhdkPhg&#10;dhKRmyPYXbkdh5t34VDtdhyqAKrjDkry4tiRF0eJ3V1VeRw/P9aMnx+rR3r1JO73D+GzG/dw+c59&#10;dAyMa6m9pbUNrKyuw19fN9fzSAQ84hoJQevVoIIAxiKA70Lq+x6Y4+vruG7qsNJNxpLftb49AjLl&#10;g1vZwhx1qPCUXciP58kR3JdMyX0lTwbiayPMdK8TjcX9vFhl38xM9P/6b/8q3r16I/Hrt37S8MtX&#10;XijbX1e5sa2wMO6aQ5EExAIYp8kDgiAIIgcqGhAEQRBPxkdifH6p8eMvrhb/+f0PcPteZ9n41PTx&#10;lC9auRuLgbEEZ7xG6hFpWgh+fzxlM0or0aPkC4zfpDQTDdwFV9MDWpnI192P0k4mBAbXmbfxPdOR&#10;qbZ348iPR7C3oREn2o7hWOs+tO2pQ1VhHhL5+UjEoqE8g0ngCy+NqZU1dIxN4Vb/KO4Oz6BrZgWz&#10;GwwLaQeLaQ5fG2BGzffV+syRrN5yjmQTQTw9+qdW8Gn3FP6/u5M4N72m35eKBgTxfGHkfaw0DGdZ&#10;aR+dvDceC2kBPByfwtLsFO47Ps7FPDRXbENbw04cbazF/ppSFDrc+hK4ungfKYygtTWBusa9eOvn&#10;6xicWsXt7kFcv30Xd9o70D80BM9LmSm5dNp8NjNeRupard6Dq45zGBN/ZqWLjAwR19v5nrl2uy6z&#10;sksix6+G+OGi5SDtFCXT0yOsEJ7X1P/gQe0/zMx4d7/4vPqnZ0/jp6+9vKtlZy2cKCYgGU0eEARB&#10;EI9ARQOCIAgihxQQdYECALGxpHAuXr5W9f5H5xuv3b5XMTo2icXlpR2MOycj8fxTgjnwpNH8lWrR&#10;LDbL33zZfVqdPg18x4Pkvina6K5AnpsnZyHzwaxzokFy2/Vnb9boWOn8M+Fr/Waf2yEE/UxaGwKr&#10;iQMth6DfzzfJBteaL6Y2gPSG9ivYtaMch/ftw4EDLThwaC9qK8tRXl6JqopSlFjrBWGNjFWLm0q/&#10;PkwCHUNJ9DwcQ9/4DMaX1zG9sI6pWR/LKRfMjeppAnX+MUStwaUafwgSJ7CyTOY3a6NjZCcNpC0m&#10;CGsSLTOGmnbKAf5TPDrEj4WppSQudE/hP18dzRQKCIJ4XjFTfEybDTtWW15Y82JmDGodBw6PIO2l&#10;MLWewrSalvPS6Fpew425cfyhew41pcXYVVeL+t0VaKzgaOJAERxt+1NSEMO2giI0lgNtu2rw9tG9&#10;mJw6i/t9fWjveYBb97vR3T+E5eVVI13kREwMoOIBntTXaH0N1B5T1qxfexapa72vf4LPjLmudLmZ&#10;RMgECFm/iKztQ3DPD3lRPaJllBv/Zd4mZ74x+2+O4TJV+J8GevLTjhBIXzV7RKNg8e0itY6pyUV8&#10;ttgdfTA2lfzk9t3dP33tZbz56suDzWVFG44e2dQFryRjoMkDgiAIgooGBEEQRC5RoGAtma794u69&#10;4veu34p/dvVW5a2b946nltf2RwpL4BYkiqQQ9Z7SrecmeWza3awUjHxcsSD4O3iMCgZPC8l8+Dxl&#10;F+As40uQJbsqD4QGjAABz/of6E2sQLLaLi3gqikDh2nJI/MaYaYPAiM+xrLHPO0ZCSIHSGwvwf6d&#10;O9FSU4Oj9bVo29OE5j2NqKyr2PIXq5JD//g0uqdm0Te/jK55ic4JDz1TS5hZWAdYFHDjgFsGxB3d&#10;kcmU+aOegDDVDPM1gu5OPzswoUooTEkzBEkO03cXPCczrZU8ZBhNRQMC6J5YRkN5ES72TOPvr4/i&#10;n4YWaa8QBJFFJd7NhUhLAelriJbw47aQoK48qnjgAk4+ZFzowvokBCam1iBHZhF1J1E+uICagQm0&#10;lLo4VSxxYHsR6naUoXJbkfY/UOWIHUVR7CiqBuqr8fLxfegaGsG93n7cGxhGe+8YuofG0T8wCCwu&#10;ArEohEoaR10tP6jMkFX3ubpGSuGZa7jLrF2DMDEct8V3aWMDWyBgj+b/beH9UfP/raK63Chwqy3Y&#10;llsSXx8ZxGvSTB0oGSrdVMHzgBiwwWTJ4PBo2+DYcLJvbAT3enoG3zh5GKcPH95VW7ZdFb7UxAFN&#10;HhAEQRBUNCAIgiAyxJdTfmJ0arr8yvV7Vf/8p7+Unbt6uWQtJXZGYgUno8Ulp9SiWGgdeydjDqg7&#10;1oRN2GY05InvFrXAj4QW33zT4nyrQg17ZBudWBfmvmACviO1tJA2PlYyDKqz3x574flGfiiV0tsk&#10;SkpQmqhATW0lDh/ch9NHjuBEayt2l8YywUaQilfljSUPWFpJYW51FcPTS7jzYBR3+ofROzqD2bRE&#10;OlaIdCQfbiQKT392GsyJQMq0MWPmDI7jaN+FoASiywA2gYPM38aQmYE9Niehyyb2NRJi642I547f&#10;/aUXUDeCIIitENx6AqiWfaGL7loeiAtTOFDXFWa9hYRUM3FwXQ7fN9N5kVgcLgdmZ2YwNT6BXumh&#10;I1+itboMLfW70LirHLvLEygtzEdxHlDIzOLdceLY19CEloYmvAWga2ASV27dw5VrN9DT34fZuXnM&#10;z88jubaqa+hSyfbFYkaaSE8KCi2FpOM3zzd/OyxTWN/qYslsu0AwjyfD0wKhOIJ4FmCZI8TUFImK&#10;1cDhuMxISko/zvLyKxnz0dvbh/6u7vitK9eSfT//6e63X30Zu6orBssK8zZ0H5H0VJUpCfAVcN2d&#10;QhAEQTxHUNGAIAiC0AwvrCY+vdbe+C8ffFh+9dad4tmZ2cq057TAie/zeF69WhgL4etFMXddJTgP&#10;6aWzGrlqISJEbluaJXhIhhLV5H/wFJGumREBQglzZBbwLDT9kSkfZDZjdtbATCEw6elHfceH79iN&#10;PCu1ABfqFIDn6c+JxiLIy3NRs60IZ4624eyx4zh++ACqa8sRj8YQcXnmc5cBzPk+Vjwfo6sSd4Y9&#10;3H7wEDceDGJqaQMpNw8psQ3pvCIgbpIsTAo4jMHRSRdPzwiota9UEy7MgRApOKoEobwVVC+m7ux0&#10;Mr8rmKLwg0kCIcFDUgss+O3BhIItOgg6NQmCIIgnIRmYH4XDXXvdUMJ9XE/+Ce114GWmEJjy23EA&#10;3xfGo1ZNHkRcfX9DFRp0jtfDnBBYSDO0P+SIjo8i/84kqssTONy0C0d3b8P+UoadMY5S10ER53oh&#10;ryYRKup34GTNS1h64yh6h0dw6fJ1XLt+A/fu92FsKY1VHofY2DAxnIrXtISSb6+AaatBJM31U9rr&#10;tpQ5CkRKstBRvwVAmisDaL7FzglLFlEB4XtDyUuqWF3F7aqY5afBuQPXjepzzjO6otoDSnBHnbsl&#10;NwYm27r/n39O/unqLfz6jdcG3zl7Es2VpVV5jrsKpiYOxAMVxj2ne5QgCOK5hYoGBEEQzykSIs7A&#10;E/4Gopdv38G/fXSu8ty1O433Hg7Vptc3CsDdSh6JHXd4tNVXiwo9RcDBHNesJYOJA91ZJ8ykAd+6&#10;Q434tmEhaZ1HJQO2ZqvMeKjgwOzCXyc/bDJeJdY30jrpUFFbh7aDe3H62AEc3VuH3aWl2FVahsKi&#10;/EfeNSk89I9O4PrANG4PTGJgdhVTSQfjqymMrKYBEQHiMSCWB0Si9nM9SD+lOyA5Z/r8U8bInEW0&#10;LJI+H1WRg/mZvsfM9AQLTVFkdJK/ynlJ5y5BEATxFVANE8zKERmzWdM44TDjnaOuJ9z6BUhhPYOs&#10;35A0PgiS2SkF9VzE0feVr0DSl0iup7GUXMbEyhLGJidx97pAYyFwsKwEx+qqcGR3Dap2FNlLv0Q8&#10;mod4NB+lxduwq7oab549jd6hSXxxfwjn73Sj/V47vMVZXazQzlXW+DirDhQUDh5/Kdw8n0g8o+jp&#10;AjVlqeInF3BdHbN7vqcnD9SEiRAmpkdETakiLr105fLsPC5fu47ph8Pxu9euJH/1+qtlb509O1mS&#10;iCZ0q4n0VHfKAphLXgcEQRDPCVQ0IAiCeE5RBYPb/cONH57/ovjcZ5/jesf9sunZxeOIRFpZrCDG&#10;gASkrBHMriAzRQE7UaAXxDDSMNIKz2QWwLlIkiz6dpE2caG6y5SEkO3SN91+1hxZ2JJAcIxY1r8g&#10;KA5I+EauQBkn+o5ulPTTaSC5ousGZdXlOLRnP/Y1NeFQSwuaGuqxv2k3KvMimZ8nrZnxDIAHMwJ9&#10;Y9MYmprCwNgs+saXMTixiMW1dbCoAxmJIxLLg69NjQWYSGbOH2abHEVmYkB1cprOOcmtFjPj8JlJ&#10;fght6Gwdm/VrHNNJJ21Nwb6hzBQXkJMZkTwraURpEYIgCOLJSEjuwZfpkJ+TuvZmpWHMJcYxTRU6&#10;l8utvo+wBvzakd/I6gVNF8wHj6gigvIgiKrxBEzOrmNmI4keLnCzKIXzDz009K6gsWobmmvL0Fxb&#10;jF0FgCnZM9RuL9O3g3v24sjhBZw9fghDA8fQ0d6Be1296B8ZxczcghJLAuJ5OqnMtZEzM9OKttiu&#10;/+FG0sgXMlOD13Eh45kJPf379S6w11EWNk1+ko+VDF2GqWj/VJFGNlSZYatjKJRApPTBbYzDmDHs&#10;ZrYJCKq4ECsEvA309Q+XjI1PtPUNjZZd7h7seuf1M7GXjrQUFzC3VAJ3GHkdEARBPDdQ0YAgCOL5&#10;QXUIFQCILc4vOHd6+qr+6cNPG//p/Y8rZicngfyiHSgsPunwyCm1R3wRmMkGjrJWVkgEBYLAx8AP&#10;5WBJD/57gVl5IuHZpIUPnjkWQifZRWD0y4w5o3TMlIjRGxI6UWFk/31gIwWseeBuHGVllShvLkJd&#10;XQkOtezGmeOHcGLvXlRtK7fTDdlj7qeBgcVF9C4s4e6ih6vDq7g+OI6HM3PAhvrcPCBeBuSF9JFk&#10;MCXg2+8CnXRhdmmrvrcwmQuz8A30hbSpozDSQ5xnCyf6RwR/W6mizLTBZs+CrJmjDMtqSSoaEARB&#10;EE9CGk8dK0vEgyIAguJ8kFTn+nlN5jJjluCmmBB4RAXNGDJj1g9EAB4H4oXw8oBlJrEsBB5MpPHx&#10;yChK4uM4VF2GEw3lOFbroKk4huptRahIFMAFU4L02FNehD3lh4GXDmNk8Agu3biLa509uNU7hIGJ&#10;RYzOLCC1smKSyhGekS/i3Dffj5mCvFTXX10oCF1rg+IA56Hvb5sRvrI/EBULnjrSnoPKcixcyGFS&#10;H1MtzcgcK7HFtAG2PuecCHgkCuFE4+tIV15pvx+90j8oOsfGEuPTZxvOHtxbVlNdtaFmVXxAiRwl&#10;ucSKw0BeBwRBED9SqGhAEATx/FCQSovawZHx4o/PnY//+7sfVt7u7zs+m9zYj/wCwI0UwUN9UCfQ&#10;5mlB95yU1H39DKOWeyrRoBvrhTE11Gt6KeFrrwlmEgHBIp8FHY6+yfRrowDPJPK5UgmKoShRgp2V&#10;NWg72oaXXmzDyaN7UF4YRyTioJBljZZT4FjfENhY89AztoDP7g/gSu8A+hZWMSUjWOSBRnIkM5mS&#10;myMImyk+qSMRudJLIbNjoz70mC7GLe8TBEEQxDclkAb8WyfUZO71LOQrlHvFyj6X05GvEvMRF6nU&#10;Orp6ezHW24GrMaClejuO7duJQ007UVe1HYmYiwLHQeD0U7t7N35TV4dX33kbXQ9ncPl2Fy5eu46u&#10;7h5Mz8xiLbmOdCplyusR2ygihf2JdqJAGSaLYIIPoSmLbHNJEEdKSZKVzw5hGUuWtZ+wvR9aUsu4&#10;Zuv4ynEdiILCQpnaaDp/7tPakc47Xscrp6t/+bN3sHdvY9W2WHTVURMHDOR1QBAE8SOGigYEQRA/&#10;ciQQV1JD874s/+DSzap/+MNfy27dvFkyNbe4M52WJ3kscYo7Lry0r8eUfZU4VklnYTR3DY+a65qO&#10;9sfvu62btcMLazLKe1pIsQ6wNcCxUwTqxrUDMCAcK4lgJH50YUBNJPjGN4D7abjw4SANx5Go3rED&#10;Lx49itMnjuPAnj2oKS9H6fZiFEbNYjNl7B2xAGDMBzonU7jaO4H2oQmMTi5gftXDYrIQG6monhJw&#10;43FEuIO0KkpIa7aM4AThOSeKYNmu/yB5IpnMSZxwXR+RVjpBdT5GQpIQMGP3+qUie95uqlMEm0oW&#10;6gwNL6YJgiAI4omoq1TEXosYWLj+Hb7QPBLrBEUAaaQEhX0HaY36RXA9tN3fWlYGmeJEcK1TneIp&#10;Jw8zzMW08DCU9nBnwsN7CyMo61xCw8467K2vxendeTi63YyaqoV/nuOgIt9BaUsNDlaX4bcvt2Js&#10;bBKXr9zC5zfv4HZ7FybnF+EjCo+ZwQI9McFsY4H++CggI7kF/JA3QsbPgbNNAwePei4FcSTJWD5N&#10;WKaAA5F7YmZ6LPSJpppM7JCAKhQon2zX0aGjPqxONIq4uz25vo6Oh1MY//370c/bB5K/+vk7ZX/3&#10;ztnJ3SWFCRVRqskDSLEAxsnrgCAI4kcGFQ0IgiB+5IiUSNzt6Gp8/9rN8ncvXC3+rL2zEmvrLcgr&#10;2If8WL1aPYi00MP13HHg62WqBHMcnZQ1+rYylEulRP8zh8o0qFS+7RLTyXQR6P47tok/SFxwrZGs&#10;pwySa9oor3p3DQ7ubUBrSwMONtejefcufStRWsebiKQluofGcWN0HLcm59A566FrMY2RpQ3leAy4&#10;BUCkEMhnSuNK/W+Q6gCQzpw/LHBgtBJC5k8/82Gb+y0zDgcqFyFMIkXpMZuigZWCtltyiUfOUxHK&#10;R2x9BlPCgiAIgvhb4JltZej/asKXlPBFR8kZyVAh3Noo86BoEHTn6+L/5gsXBxfMys5ICB6BjMX0&#10;e6b9FNLwsbTqYXhxDh0zKVwfWkB7URKntq2gdXcNmusbUFtaqEsdKglQmoihNFGOxppy7NtZhZdO&#10;HsK93nHc7n6IOz0P0Nnfi6X5OfPhMRc8YqcZVeMBd43HkETGs0EVCVgguyRk1lfpkZ1AfHdkIqPc&#10;Y8GC5gtlluzAdTiYL/TxVX8r7SHpCWPQna+8DtKYW1gquXj1Rtvc/GLZ2FB/15unjsVOHD1UvCNR&#10;UArG74C8DgiCIH50UNGAIAjiR4YPRB3rXTA4OeN8+vmNqg/PX2q8eONO7cjkTAEi0UoUJo5Dslbd&#10;KadHzxmcQJPWtx4FjvEryPGzeyrQwvFpY7RpoQ2qOXOMyIFvzAyZY44x8z1IJUOUTumCQfmOUjQc&#10;OICmnTvR1roPBw/swaGWPagqiOlv59ubmipYlMDYXBpjs/MYnFjAnd5JtI9OYGBmHouehJ9XCB7J&#10;B/JcMGVILJLawDjoa9NmxoE0kWWre1+eXDBGjb5+L2t4bNsyZahQILZ4vcy8f0iHOXhMbs7v0DlK&#10;EARBfBlBoTv3evLkIjTPJG3VJJ22CGDStmtkKujIzOVJHnodM53/mc0EmJIgVLGaus47HE4sDtUy&#10;nk6uYWR4HTPJRbQ7SzhQn0TzQ4GmujI0VpSgrrQQNQXWYghAWUWZvh070YaBsTXc7uhEZ08X7nZ1&#10;oad/CKPjU1heWdIb84gDrvwcBNMSiMpEmXFH/wLJTCxpJgr5Y+JHusZ+2zC5uYy1SRIrIzvKMpJX&#10;atrT930dvakJZG1ZlvYh1X3mghck4jKdquzs6Y1OjY+Ju+1dibdfHWz4ySsvlh1s3q29DlSpwYef&#10;lFKuuCxCXgcEQRA/cKhoQBAE8SNDAgUrq6u1Q+Nzxf/41w/i//jeB5WDo+PHwaOtKEjEICMJSNSo&#10;LjAjUcuNSoz04Ptp3XyklxCqw4gxPXFgigtBh/ijK8CvXlSgheK3ARPS5s4dIBIxY+mqG1Cb3ilN&#10;oQ19fBN5EZSWbUPdjhIc378Xb7x8Bi8cPoKy0m3IiB5bVtM+JpNJjCVT6JxO42rPNL7oHUb/7CrS&#10;UiUltgGJ7bbQZKSqXN/TcgtSqmSCAOMcTOniqvNHyIzusUl22ORKyGybbSHnEBIxMN2VenIi6JgT&#10;tqxhDf4yIr1+9pU5UhGOlURCtuvONtxxm5iRTOSaIhMEQRDEVgTTccpQVvJNxYPsRTUnRmKeucYw&#10;o0XkI5S7zbzASvcJe92SPPTWLPM+4WslU1N3noSnSg1qAiESgc8YVvPy0S+r0D8jgYkhlN4exb66&#10;ShxtqsEL9S6ailyU5+dhR14MhQDiAPZV52Nf9XHgjWPo7BvEZ1dv4cK1u7h+/yHmFhawsrqI5NoS&#10;uPU54LEYOCK650Qln9X1XhURVEODL+UWsd/jxjCIp4EqGGRkn7jMFgYysVbIP0rJYAkfKXUmusxI&#10;SvlCt2i4zAFPSyAtkXIYfCeivTTgRAoX0l7Tp9dv1t7v6/c6+ger/+Nvf4HDjTurEsXFq3lwJzzy&#10;OiAIgvhRQEUDgiCIHwlpIO4AidGp2fJPPrpQ9df3Pim70ttT8nBleScYPwnOTsF1tUCtXquqzjbp&#10;m2WE50NIT5sfu5GIUdH1PL14kAiNnhPPLEomQC0Afd9T+XqbhLDTI46DspJiHN2/B6+99ALOvnAY&#10;DTu2oaQogXg0mvOTVGfZ2qrErcExfN7Tj/bhMTyYXcVUysGU7yKNmFlYqg9hrpYoMIUDAWFlg3QS&#10;QSUOtNeyb+QLdM6ff8nuo/OMIAiC+DHwbV3PQglfHuSCuW4AUdOEUpiGj4wnVWBg7PlaMmh+ZQ33&#10;e/swPtCLy2wN+6sSeHFfI4411GJPzXYURUMdBJyhpbkeVTUVePmNs7jzYAGffX4FFz77GANDA7oR&#10;QEhhHIR83ygSqe/iMAjVTJDxQCCeDWTOacSUnJSeIuB6PaBRjULK10ytC3x1ipmKFmOmoKC9N7gb&#10;hS+2q8dn5ubw3gcfRR/0dCbfPHum7L97+yeTB/Y2JKJKHRVQblgLLkBeBwRBED9QqGhAEATxI2FD&#10;ysS1K1cb/+Xjy+WfXL5XPNg3UJn00y1w4/uYw+pdNdbupSFEKtvp7TArbcO1Ya5O+VotWjVu7nKG&#10;tOdBqoyvSg4/TrhlqwdZ+InHbkA8BWTGMFGahIFq90sm4UYjONDUiFNHWnHyyAHsb96NnXVVqCpO&#10;6A9VC/0VmNXchPdnm3gAACAASURBVAQ6JiTu9Uyi++EkxueWMDa/jNkFgTXP1RMMPBqH60ZMkkBs&#10;gClzY5/ropLkLnzp6uqALmC4TE83CDW9opokVQLDtx/KA4PjQARp83kiM51yPCP1wPRLc0ftgy5M&#10;+5qMOXfo3GKZd8y8T1aqKDBbVl/LLphpyoAgCIL4CnDhZjwIArkgdQuuMZKJLd7ETCUw7U3ggIns&#10;FIEx+ffta2Eli9TUoJ+dKggGDZhxq9XXfHVRVUN4LtPvx7QXgg/pS9M5rq7JzAeLRsDgYNHbwPy6&#10;h8GUi571JK4uDGFX3yLqK0vRUleDg03bsasIKLaTB4n8fGzLz0d9ZRmO7U7g5y/vw+3eQVy+cgN3&#10;7t7B+NQUfMHhRGOmYYC58LnqYBd2MhCbYj5GTQLfIjIbPBnZKpmNfJCZ9jR+FMrtmrsxfS6JlHJC&#10;5plJBOEyeMz4HAh1QvqmiUgq2Us3qhtBPN/D5LpXMtne3zY4tVTWPjDR9YufvBH7ydmXiisLeakA&#10;yOuAIAjiBwwVDQiCIH6gCNPBU+ADsa4Hvc5nl7+o+uTc+cZz7cO1M8u8AJH8ShZ3jnMv3cpkCtzX&#10;rmZa317F/lJ3n7lmQcds8lU3kPt68eCqbjEh4Ehjniv+5iQ/LQi/fQLXAGkmQ5IbercnqqvRUt+A&#10;Q427cKq1Aada9+NA487Qmt3Xx9uTPnrHZ9A+OYvb00ncmmJoH1nF9OS8STJEYkB+ecZoWS8+lXWy&#10;mkoJ8gDqMbX4DEyWVQFDyVrpKZaM9o89x0IaDNaEDzxcChCmqIBsbsRYITiZZP+jUli2aMCM/FE2&#10;588yb6nhVh96s4FBpnCwlbcCQRAEQWwNk441JpYQukAgdJI/c50JmftnMYUGXWxQiXZhfIiYLRpk&#10;vIC4tCpFMiS5J0OFbWYl/0zBXGjJSdPlr+WBQrJA0pbcJXfgBxJ/8QJ9/VxIp7Ewv4bO+TEUDM6g&#10;qW8G+x8UoKUygtaybWipLEX9tiIt7peHDeypLcWe2nK0HT+CQ3sbcO/+Ady934f7vUMYHB7F0uwc&#10;4EaBvALbbELX0+8clo1pmPUmc5CViFSyVRKOLl6ZYgA3sZRgwVioOV+UfBa3EkeeqYlp62Q73aKP&#10;r7o5ThxeqnJ0Yib6h4/Oi+GRyURfb3/Dm6fbyo4e2r8RiaoTAh5EOgl4K+B55HVAEATxA4GKBgRB&#10;ED9QBFAwt7xWe6erp/jf//xu/K8ffFA5NT17PB0raUUsEQNDAsKrUQsHtZD0YEfWmWvk5G3+VHUQ&#10;BbqmZtzdZIOFlPC0Li1/rrvCAp19mTM58ZhtsSmrzbaYzQi8IRjL7FYt/xTS9kf4owL9YgSJd7vw&#10;0xMhPpD2AOEhXhDHjvJq1FRX4cjhw3j15bM4fqAZVYVAJJQ7V1MFC0lgZmkVvWMzuNo1iCsPRtE7&#10;s4Il5MGPJ8DiUZNgZ/acEZ5JhqiCkzTfQxcKhEnEa18MIWzy3nZd+kHixEwiaA+N0PMZxGYx59xd&#10;ILJ7dtMzm+9vZfpH+QqCIAji20El4wUPTRpo+JfECtY/B2YyQdiCtokfQol+Hn6XkGFt8HwwVWfl&#10;h6QvMgUFXTRQ12krE5i9NtsXmrFSQKTBleRMLA7mM4i0j6HhYQw/WMGVKMOhXZU41rxT+x80V2xH&#10;cWEUCdf8guIIw2sn2/DKyTb0jc/h8rU7uHz1Jm7dvofJ2TnMLa/BW10FlASi0sFX04aBlxFMId9c&#10;5J90rZaZoUJmX7tlvPSdIH9gAUXwXa1UZI5XFMs0eUBLE3lZuStYfygrOxnEcUGjCAtmFgIZLBgP&#10;LX0/Hi8UQjTdune3tq+rw2vveKH6f/jNz3H6+KGqqh3bVyM8MgEw8jogCIL4AUFFA4IgiB8e8VXf&#10;T/SOzpX/9ZOLVX98/+Oyuz39JWvr0Z2I152Eg1NmhtgYuuqpApiuokfIrEhldiFpEUHHeGazrcbs&#10;vyo/zMyt6sJyhLlUCr24F492D2aa/5g202Uyq9svQ+a80r5G2oS/MphWEgKqaKMLN1qT2HbUC5sx&#10;0J34Rl9W73/HJvC9tHnOcRBzY6gqKsKJvbvx5tmX8dqZ06jYUYq8vDxE7FdRy8FZKTDp+ehZFPi8&#10;ZwkXO0fQPzaFtWQaSRTDzys2skYZnWS7aJTZhWdgRqz3h8geUyOPEDYdDv5wcjIfMlMAYaHTKXxu&#10;hPZduP6Sc/qIx3oqSvYkU+6tzBi3eBOCIAiC+AromOCR60go1trSD4rZWrm0ZYfc0sAWpW8bD2x+&#10;cNPHsGCaziTkc7+ZTbRnDI9cXSTQny+YliySLAKPC6yzPMAtwLwUGBtL4+L0IMo7ZrG3fhcOH9yF&#10;tp0ODsYYalwHMVvsOFy1HfveeRm/On0UHR29uHz9Nj75/HPcezCANQis++vmN7jxjFwRUx3qwkoq&#10;BgUEZosbeoLReCepmEndd5ijGxf84DnpaC3+Ry7dLHut5344Hgk3gDx2V5pmiZz3Qih+YLnH4lkl&#10;FAxJVTSwUle5+yr4Q4Ti+3CTSnDXTLQYyaPQY8FmQXynnuTRqGDYLpiDWZHGX65ej7aPjybffPnl&#10;st/87KeTrXtqE4loREXVUQ65EAEjrwOCIIhnHCoaEARB/MBYXksm3vv4QuN/e/fD8qv3uovH51cq&#10;05K3gOftQyRWD54GxMbWC8+vAYkMbZm5fvL2IfWAzXuQB12BIkgVmGkO7gRGxsJIFziO0Y4Npj9U&#10;ViDo3ldFg2gUjU1NOH38JF4/shdHd+1AbWUlthUXP/KNpuaWcGNoAlcHxnB1eA69CxxDa8rjghkZ&#10;AdUJqD7eT5uiRE6x4JvK9oQ7JAmCIAjieeGrXDOfTqz29a/PNuGrcLi59nNXlzOSXgrJtQ3MrUxj&#10;fH4VncPjuFgSxZsVAj9vKcWe+iZEeUS/Oh5xUV1ajPLTx7B/72688tqLuN41hE+v38DFmzcxPzVj&#10;svhq6kDFP0pSUasamgYKlX1WRQFT2Mi0W5hJCIdDeFZmR92XX9YEQHy98+Ob7lNmjqUT1X4a6VSy&#10;5MHAYNvs9EzZvdu3un759huxX77zZnFjeWmpA0ZeBwRBED8AqGhAEATx7KN96BYFonc7e3Hu8yuV&#10;731yofH6zTu16ZRXwIpKKt1I5DggWn25bjrZiaeC1NMFG/qtZCb3vUlORwaTBEJPIzA15ZFtwsps&#10;L6XtPuR2ka4KAMJKC6jigGRZ+QDdvZiGlD4iWoXIg7+8BPgedu6sxeFjR7B//x60HmzBgX370FJb&#10;pk8SRcp+7gyA3kngwegc7vaPomtkEgMTsxhbWEbKjYLn5YPHohDwIH1Pm+GZcfUgNBCPs73+GtA5&#10;SRAEQRDfJyzT1BA2KLaEQxth/Iscx4UbZ2Ceh+T6Oh72r2GMOZjYBtwcXkB9nYfWhp3Yu7MYNQVA&#10;CYCYw1BTUaZvh1oP4PjBZrzz0hHc7ezC7c5udPUPYWFuTptAu/lFYI4LTxUR9LQls4MGEtxxjBK/&#10;LjBIba5sGv5lZiiBa5NfmZMOlyH/I+MHkX0meH4zOZZGOfcDD6bsTnp+o5nQRIy+yzcVIkLyV1yC&#10;uRFIzuNcpCvnZ+ejlyYmxfzsfGJkbLLhtdOnyl5oO7xRlYjF1bmYkiLJwReijNPkAUEQxDMGFQ0I&#10;giCefRIPxicaP7vVWfzHjz7DhWvXy+YWl48jXtSKwkhMciR8IWocbb4nbCJ6Cyki4mugzAjT9mWB&#10;7ADfOgfOfCNHlLOO4sZgThUMbNFAynDzvatlAVRnvzagVotk7kPKFKS3DqSTSPsSJQWFqG6sR1NV&#10;FU607sUbZ17C0cP7ECuM53yFDQiMLK1ieG4Fd6dTuPjAw43BaQzNLcNXhQGnBM62EmOELDfA/RQc&#10;NfVgF4BCqkWeG5qQoGQ/QRAEQfy4CF/fNzVBMCPBo62ImLlxl8NhLhzHTEL2rDlov58GevpxtG8F&#10;p/eWoq02hn3b89BQUoSKvDz9diUucLa1Wd8mXj6B81eu4Ytb93CzsxdDk3OYml9CcnkecCJALF8X&#10;EILvxKzZrvCNhBFXXktqCNJPZZovlMmvqwoHCP8EDt9KQAlni4nPLwlr2GOff1Te6Plji3MmZ/8w&#10;YwRuCzlactNhiBQ6hcz3mnqHhmvH/+vvvXv3eqrf/smrOHvm6K4DTbuRYO6EAGjygCAI4hmEigYE&#10;QRDPHDIKsALVsLWWTDmDo2NV//Cvf2r89w8+rugfnUTaieyAGz0J5pwyWvfGzMxLpU3jD6f/tD9d&#10;HpUnYqF102Y14scvSEX2eWlN/YK+NZfpha7eJp0CRArKkKBo2zaUFxahdc8evPXaq3jl+AlU78hD&#10;QTya8StQrEtgYT2FgclpXOsaxuX7I+gaX8LERhSLPA/SVRrFDhxmFnJCSwBI3dnnKKNizrWPnVoN&#10;awNF5bVAEv8EQRAE8XyQcUyWRhJRdf5LX8cG2ndAS9rzjMEy4i648PFgYABz/e24Xezi8K4KnGrZ&#10;jRPNtagsLkQ8yhG1O6+8vAK//Nk7ePWNN3C7ZwgXLt/E+c8vo7unD+tpH2tpDyKZ1LGKen/f84xn&#10;AbdTkLqDndkGjKzvwOaQa2svJOI7Q3tRSD1N6yjpS+WPlvKiHGw7d1ysb6Rw9caNaF9fT/Je54u7&#10;/8ff/hIvHdw/WFSQt+EAUUh40hdJBrkC10nRgSMIgvh+ocwSQRDEM0bKFAxqB8cXit/9+EL8/U8v&#10;VN7tenB8bHJyvx4nj8WLEHHr9YpIJZhVF5bqznIjdnCaU3/400Itfnh2akMZBzpqbF5Yg2hVrGHM&#10;+sTxTEdbMMCuR+N1G78PcM9UG3wOLqNwHRe+SMH37SSDzuZ7gEgjLxpBy+5avH7qBN46cwoNdTUo&#10;LytDIt8sv1eVtwUANcf9MAlcHVrHFx0P0Ts0hOmFJSyuelgTeVDLNFUQ4NqywIPwzUJbFQUcHtMd&#10;g8oE0ZdWx5i54Cxif+266RijlTdBEARB/AgIR4c28c5CukS6WJA1/xXSNKWo6VWhkr/cxD6+VlMU&#10;Or5Y4oVYSkUxuizQ3reBd6eG0XB/EW27a/DC3mq01booU10wAPIdB3n5eXijrQVtu2rw27MvoqOj&#10;Gxc+/wLvXbmB4dkFHZuo76DnBxzrs+AJCBUrcZ5jkSQYz3ryZooFxp1X4nFjAZtldjaTfU325XzL&#10;1z9fbJLmhNgiPmR2WoUDUUcfH1V1knAguAvHjQG+gJfaKFmbW237y/lryY6hcbz20ouDv37nTRzZ&#10;W1cVZ1gF5xNRJh8AmKP/6hAEQXy/UNGAIAji2UFlhAt8ifKLl69X/un98zs+vni1pHdkdGda8JOI&#10;xk8hFjVJbNX1xaw+vm4ME2ZhJeTWcTzx9eG5EwRq6ejY3a+VoDJd+Sy3Uy9n/F8YA0BVUFBJeZWs&#10;l4HdgQA2kvoYRsu2Yd+ewzh9+BDOHmpGW0M99u6qfeSrr/sCXcPj6Bgaxs2xFdyc5uicWsfa4oI5&#10;DyJq1N8BXCONpHwL9DnCgvPFTDbogQPfdPExJwLGIxBCPe7rkXI6jwiCIAjieUFkwxblHcCC+MAk&#10;jH2hpBSFlWG0G+YVAnGOtJfCvJfG/EwS/dNL6B2exP2e+7hT4eJIdRmONO5E/Y5tOqxQCYiKbUX6&#10;dqihFm0tu9B25hQ+6xjClRvXMNDZaQKsREFmmjYbU+UGJjIjGxQK0pgtiPhPU6oz+Fxqy8my+XiE&#10;xnBVQcdOqMBxtUeWr2ZV1NSr48Zl2q9cXF7HndudGBmdiA8MDiZ/9caZsp++enqyqii/EGBJKLNs&#10;gRVEXZo4IAiC+J6gogFBEMQzwjpQMDQ8Xnvx+r3KP7z7Xvmlyzdq5tc2WqIFhftcOPWqw0v3sHta&#10;1BVcJbNVIK4WdqqD3Ak8eR9dVBFfE2mmCxDsVpXsh5mOzyxhQ115wYSB/jfHMFktnlz7CkdPHnjr&#10;q0B6XXdjVZaXonF3HY4fa8PxI0fwQmsLmksKTUeffYcVAMOrwNDMErrHZtHeO4yO/gEMTS1jiRXB&#10;iycQiReAORyelGaqQMkIOA6kL80lX3kmqLFxAb2N6hmUDtPNe2CeXtJpXwaYcyxjzEwQBEEQxI+Q&#10;TXr/7DF5cWtAnGmQ0J5MElJJY+poQuj4Q8WlPO1hcn4ZC9OTaO8ErtQsoW04jYO7q7Cndgdqd0RR&#10;5gLKlYnHIzjYug9Nrftw6tQSzrfswhdXrqP3wSC6h0ewPjcPRKJqyhbMDbyhZGayM9uwYf8VMhu7&#10;PFZn8fGJ/5yXUAj0N2D3KbMNJ6pgIGyzisN1jUmtVfQR04bXHDziwom6mJ2ZLfnzXz9oGx16WDYy&#10;Pt311pmTbF9zAxIRNw5JEwcEQRDfJ1Q0IAiC+J6RQHw6mUzc7HpQ/m/vflj17ofnK0emZquBSCMS&#10;O46nOG/VgbfCF2DCB2cMXLV6+Soml9A5YU6d4U8bJd/jpM1OVaP5Ks2u5wWcQE83O02gF8xSgmfW&#10;stx2wClDQRe+dPWm0k9CyiQiLpDYVoKmXTV47Xgb3jz9Al48fAD5eQVapApqOgAu5tIpjKyuo2PV&#10;w6e9a/iiZxQPJ+awvibgi+1Afim4khWCq6cefC5s0t8s1owmsNEnNv8yO74vst+cKdHitJFH4kIv&#10;6KSM2AIHddURBEEQxA8X242PbCKcyfC1PUj4ctslHkrGq7gFNs5kjjZF1ol51VegTIjlht6eO0oO&#10;kRnZxmg+vEghkpJjUUoMLTB8fGUClffm8UJTLU7uK8OxWhe7iqIoyc/DNs4Rh8DRijiO/t3b+J9e&#10;P41zX9zAv3/0Ka529WF8YRFrK2uQXho6eOIsFJlw63lgGz1kNi7bKnphePR3P7a28GR1o+eL0E4K&#10;76+sx1dwDtnzSIaLN+quq7pw9KSKOcfczPZOvCju++nK69190Z6RcXH5Thf/3a/eibxy4iDfua1I&#10;2EnsBavKSRAEQXyHUNGAIAjie2YuuZH460fnG//f3/97+fW77cWLSa8aLNoKN9oKhhpj/sYRFA44&#10;d+Do1nAJ3/f12o07TCe19TbhQJ14JpDSJvH1IlwgryAPbQf24pWXX8IrL7ThQN0OlBYVab1fA9fb&#10;TS0v4UrPCD6614PrY3MYSMYx7XF4nipARAAlKRSN6AKSmohQC3upDY5D2sTBAk1LV/l2MRd0gkkr&#10;R+Dp84ZZuSVVNFBeB1JSwYAgCIIgngsC6Uud1GVWApPlTCBkwgJm5guUuS1THgR6wtHXhQM1baCl&#10;NCXPdP8rScTpxWVcvX0Xg90p3Nzu4nB9FU4eaMbRhkqURhzzpi7HjrIEfvrWaRx64SBu90/hz59c&#10;wqefXcLY+JiJpwQLfU86NZ8phGlK0ZOt6mTxfd3wpGUyuW1ekSbWVPGoOmd0H4vrQnp+4dLqStMn&#10;58/HJ4b6MfqLt9l/+s07xXUVZaUA7gCYeN53L0EQxHcNFQ0IgiC+Y9JakAYFKSB2o/eh868ffFZ1&#10;7vzFxvbO9tr0xkaBW1BYCea0CiZbmUxDSmNCpxdfyowuWCGpBRrztBmd6qxytKGuShvz7DbEN0JJ&#10;9QgmTed9poPfJtqVzq+a+BDcyha5uqvf18fD1wsmfci8DYiNdbC0h7odO3D88EGcfOEQTh47hvr6&#10;3ajZVpjp51+3rVQPll1c657F1e5BDIzNYGg2hdkVF55r/AqU9wCsASBjvh3VZ1YuyU5BBFJVwRi/&#10;XcfxsP6v7chTv1HXKZgxGQxyBARBEARB/JAJt4UHcUH4oewfuuEgMLLVzQ4hmUUbL+g4SMdFQWe5&#10;bVSQpoigJjSZr7YStiNdGnkaHtFTmlOpNGaWJfpXkri+MImPJoB9D5ZxvLkOJ3YVYKdrEhSFsSha&#10;KnZgd8UOHKwuxX881YprN+7gw8+v4HZvL9ZSvvFvisbAuGu+HjN+TTr44sg0Q2hpJWFjISWNYxtv&#10;RCCf86URD0VEuc1IMte2a9Pkir4n/OCJbCwakpWSwUQLM94ZnDlgTjzKHLE9ub6Om90DyeX0u4V9&#10;U1MN7/zk9bIzLxzZ2O6oiQPpqXFdR2KFcU5eBwRBEN8yVDQgCIL4jokABROLS7Xnrl0t/pcPL8U/&#10;vtxZuTg5dRyct/LCkpgEEkL6NdmgOtR9bpd3vsxOj6syhBoR59IY7fo0ZfAUUQtfCUcn032Ae5n5&#10;fi1H5DNzY47aCkIdIy5N8l1tuLoEyXzU1VXgSHMTzrTuw+kj+3GotQWFRSU5X3NjQ6BjfApXx2Zw&#10;dSyFKw/X0TU6bw52fBuQsO+pJIRgTwA9QCC0JJI5P0JruNCIfrBY0wMI9iERXvEFptqMWeNDgiAI&#10;giB+HHyZiW9OFSFUWNjK6FZmY5BNoYaOlZD1U5YcmYkA3VThRoBIAr7DkE6nsLyaxOCDaVybXMWd&#10;sTl01sVxvDIPh+sqsb90m36ruEjh4K5KfTu9rwlHWupx/n4PLrX3o/1BH9bm503MFY0C3LUfaLvc&#10;rTcT0zGcsMUCkS0gcBtf60lQKhx8OV/VDDpUIMgJKUU4SDX/cBWb2uYbycEZR6QgUeilUk29gw9r&#10;R+envfsPH1b3DA7gF2dPVh2oqVlljE1AgLwOCIIgvgOoaEAQBPHdEfeBRN/4dPlfP/606h//5Z/L&#10;rt3vL0Fs+0647knG5SnT7i3BpF14IdCgZ7bLPfRddSBuuspN7zunRc1ThknTdq/Xk6pQwNxQX54x&#10;BVRd+pzb7n4vBSQ31MoZ8aJClJVWoX5nNV578STeevkMDjXXocjJLrtVi9RSCpicW0XHwDQu3h/A&#10;5e6HeLiygWS8BK6bD1910qnjLLKGyznJfgTSw9muv+xiP3w+mHMqmEKR4efVOSeQ8TowzzsgCIIg&#10;COJ5ZgvvA1s0yI04QzMLGZNimYlQTRwjdJJY20JxVURwwZR00UYKXd09GO1cxq0dxXi5dQ9e3t+A&#10;XWXbsSM/imIzBImS6h341S/fxks/exOfXLmHc5eu4ta9e+gfGsHswiLkWhJwomCRmG7t0JOX0sjg&#10;MNdKGflq6sAWExz2laJmFtqIouyvy+Y9x0IFHhOXMpYpNEQdl2/34CK1kcalzy5GB7q7k9Nj42W/&#10;/dnbk4eaGhIFEW68DiQWwMjrgCAI4tuCigYEQRDfEau+n7jVM9b49//8b+V//fRc8djkdKWMJFoA&#10;dx+ikXrTAGV0511dOAgGwZUxrQefh8zHWHjpJnU7Fwvmw0ma6Ckh9QSBGqkXnnacBleLGyVZJNKQ&#10;DtMj95IrY7cNwPf0IjQelSgtysfxg834yStncObkUTTUVKAoL66/ljpCiwBmfR/9iwLX++Zw8e4A&#10;bo9MYmGDISW2wcuXumPOAUfEzz2inlpo25Fu2GKFCCSJNH5uXSFo99PGzGF5q2B7Zd5sJlU4lNxV&#10;Wp9DaaU1y6gQRTy/7CmI4M26xFP//QWxCP63ltKvtO1Hw0voWU3TWUgQxNcn5EMQ/Lv5IeQkxzc3&#10;HYQe1iGF0An57ObcJH9zNvRtsSAwVZamo1+FKNLRkkKccy2vmPQk1mUe5mNxjK5Hcf3aOP6+YxlH&#10;9jbjrbZqnKoBqhwX2xyuHXF3uBL//clm/PRwE7r6h/CHD8/jk8vX0DM0gtVkEkKkIB0ldxMxlk1K&#10;hUjFcsJ+B9uXI30/05iT3RMiUM3J7BCWVXmEz5/TGHtrV+nseZQjVRR+0aMvNOUmbv2NkZUpCqZA&#10;JAOPOGCRfHiqwBPlJWOzq23/5Z//WtYxMNn1P/+HX8def6m1eFskUhpjuMPI64AgCOJbg4oGBEEQ&#10;3xYiHQWPFACIjc0sOR+cv1D1+3c/abxyt7N2emWxAJF4Jdy840CklTkOhEo6e9YQjHOtD2oFirKj&#10;4l+6VqGCwdOD2bF7NUngKuEnvZjR4+1W+z+7IPL1lEFpRRVeeeEEzp44ghf2NaK5rhplicKcb5QS&#10;wIOxOXzR1YcvesfQPbWOh6sCMyov6BQAbtQYyKkPUOdDuGlP8wT93S+V5mWZiYMsMnN+sXCvIJ1K&#10;xHPOP/2uFa112576TmgoL8T/+bu2r7Tt1FIS1f/Hpef9UBAE8cwhv0LMkU0aB13kKq5SyXuuhw0c&#10;LR3kawPlGBBRkRbH8loay8vLWFztxPhgJ+6VOzjTUIXXDzagoqhQz2m6roviwhhOHjqA8vIyvPLG&#10;y7hwsxPnLlxCe2cHllfXdfJZeymogQPfGvE6PBvvKGlJITK+UMR3jJTWr82eI+r4CF97TWhDbSUf&#10;5ahj6MSl51WuLC1HP730hZieGE30dJ5p+Lu33io72Fiz4ajqg6/KQ0j6nK04DOR1QBAE8ZSgogFB&#10;EMS3BY8U+EDt1fYHxX96/9P4ex+fq2zv6zuehtPqxAti4G7C9/0aEyxzSN3NDp0w1r4EOo/LwVQ3&#10;u9Vb1UZjoa5ymUkp20S2fZS6w58OumyjigaOkSaSvjBTB4q0B6zMAzGGA/uacezAXhw9cBDH2g7j&#10;wJ4mbLNXWLVyUXPT4wLoHlvDvf4J3B2YQe/IGAYnprCuOuAKE3AL4vCkayf5jR6sOr5qsoAFLsbq&#10;+6h/bRWBZSSL7HkgQkUBidy2Qn3Xz0hahdvCdH+XMlaGa7R/zfzBD+IYEcS3xbdRMPhbKU/E6fgS&#10;BPGNyIoqhshJkm+eQHzkj5zNuNKeF7alhRnZw5yQI/xaHb+yjByQjm2FgJAmLtGN+w6Dw/IhlXSQ&#10;FGCRKLgrsLS6ihvzK+h/CNwdS+LSeBqHGupwYHcZmko4EjaZUV9ZoW8t9U04ubcRHe2duHL9Lq7c&#10;v4+J6Wkd9vBIBI71PZBaP1+afDXLaZfI/Aj79bD52eeVHMPsrfZB+HzKPdG2eNDsVSYD2VXTJGXU&#10;ihxdOJCesCeHtPYILnjMKdxIp5pu3m2vnZ6c9AaGJ6t/8/YbeP2lo1XFEWcVwITqy3HI64AgCOKp&#10;QUUDgiCIp09UAAWzC4vlV+93V/7TH97f8e7HF0tmZxd28sKCk9yNnvKF0fBkuns9baSFVLLWcfXN&#10;F0YDltmOPGawowAAIABJREFUdiF9G7CrxZdnnedgCwXmP+VGg56Z52mB8xSQpstJjbQzphfJ6jhg&#10;LQV4GygqLUbNvmo0N1bg7ZeO4Z0zL6ChrhZgkcxHq8M4sryOrvlFfD6WxGf9E7jVN4PlRQFEXKCw&#10;wjgTO4EZn038Wy8FkZlo8I0RMwsl/WX2bq4ubKhQ8Mi4gMgWC3KKBkr71zE23ZkH6TwiCIIgiB82&#10;cutLeaZOsHWHPdviNYFEpiMYIsJGpVY6M6cswTZpJEphzIq1KTEyU5xCJYeV1JF04Mg8QMXGwgNz&#10;BHyWhowWwI/nYwo+pqbSuDgxgKoHy3ilpRovN8XQui0fe0pLUBE1scuu4jzsOn0cvzxxBJdbW/Hn&#10;K1/gUnsHBgeGMT0zjdXVRTA3hkg0ruNnX0lN6hg63CSRW2LhFAYZwo7XOadMZh560yOhE2YzoTqC&#10;8Z5Qb28bcpidBvFl0CtjHpNamjPKonnbZSyC4Zk5/ONf/hIdnZhIzi3Mlr154shkTXVFYQRI2pet&#10;OKCJA4IgiG8KFQ0IgiCeMkkhCwbHpmrf/fBc5b/+5b3y+319NctJv8XNz98nGKsXSkNVhcluVAfL&#10;SiufBQleFnTVGNM4ppLWsBqsCNY1YZ35cEBOK5unDrNtcF4aIpnSf0cLoyguLMbpE0fwi5+9gVPH&#10;9qEmEUNRxMkcD7VKWd8QGJxcwYX7D3Ghswd3J2cxKTjWeTHg5me777QMkTUI1OP7rvlch+cu0jRb&#10;yQv9LYTfb6slHp1DBEEQBEE8maBn4cuihsz0orDGySwcb1gZSCbh+yllGKBljEzzeTAVyW0sZuLi&#10;qclJfDg+gK4rEicbK/H64b04Vl+DykQMeS4zEVLUwckX29B4/ADeGBzFhYtXcfHSRdzp6ML80iq8&#10;dBpwXXA3qr+X0L+Gpiu/a9RaR/laqMPrS2NSras0nGmpIi7tMdGmbwy+50F6aageFxmPK1nQkqvX&#10;b7RNPHxY1vX6611/94ufstaWXSiMRtSI3gPQxAFBEMQ3hooGBEEQT4/4mkTi3NX75f/w+z9Wnb9y&#10;pXJqaana91gjc2PHmRtrla4L5gvIVNokiV3HjnbbwoD0TNeXWhwxBqGKBtIssmRg1KYmFOwqjQfd&#10;XHp219OPySc09xB/C0pbNQ346+BqMSvWUFW2Ha+eOoK3T7+IE22HUVtbi8KoWdRsAFgCMCmA66M+&#10;Pu8awO3+YQxPLmF+WSLpl0ByVRDIs1JHPlyH62Wq56e03q5p9lcLZg9SmStrg75gCkEpFLnW8No+&#10;FJgSBq59LDRIEMhZ2eez22xtbqhPOZldNAcDDwRBEARB/DDh+rKf7Z3PtA2wJ00l2rjiMfg6PrUd&#10;+doU2bdBSrY7XMUT+n+0bwDTIW9QIJB6wjJolBFWfnFNTxioCU8hOBw9jcsgPSUlxHXsJF0zHTDr&#10;u5hXjRl96/h4sh17q8bx4t7dOLWvGo0lHEpYroAx7IhG8eKeeuyv2IGfvnQMH52/jA/OXcC9+91Y&#10;Sq7rcIhHYnaiV1h9/ZzQyCSziWAm1d7lofMkuBd6bKtGlJzzKTgTPQjpwZEuXM6NZJXgWj5Kx6Ey&#10;1OQi09o7TMXNDnf1+eRBxFc8v/L+5Hx04o8fiC96B/j/+svXIr984xVenCgSaYkoY1hwjUooQRAE&#10;8TWgogFBEMRTYmZmJfGX8xcbf//ehfJPrlwvXl1ZqkaiqBV5+a1SsBpp57dV1xXXxQBhbiysKiMz&#10;Cy+oUV1l3Kb+U81tF7vgud1QuhPLD/7IdG6Ri+3XJbxalEBSGeltoKymHCcPn8aZ44dx9vABHGtu&#10;RCRWkPMZS0vruNo/gqujU7g8toGbE/OYWVlXPtgAzzfSU2qhJc2xVF1U2hDQE2DS0Y1Uqt9Nj2gz&#10;a66cWdQHPgVmRPtR78HwebAVgZbR4/wuzDtykXXbFs73dhAIgiAIgnhKBFHjk6KER3l8HGkkDe27&#10;Bj5bGS0ZZD6RCaNFpPToHeXdJY1PlPJmkpveEa6vv6GetNWFBtMkoQoPKkYSgfeA6wLxOITwsJBK&#10;YmFqCYNz8xgen0BXVwGO7dyGU427cKiuSvXlQLWcx4sLUVHchIqyMrQd3ItLtzvw8aWruNXRjfTK&#10;KhBXJszRTCyU880yu4E9XurpayN/hPF6eCI2fE5sKiQEHhfCUxYG4DxijKkzca5E5iyxU7dcNdqo&#10;6V9lnK2mtHkEcKLqGBXOLSw2Xbp8JR6fe4ilsYfsrbfeKm5ubioFcEd5HXznu4EgCOJHAhUNCIIg&#10;viELaUS7HgwVfPjx59V/+uDDhvbu3rokWIFTVFzpc9YKyVp10t8XWuZGckebG5ux7EyruI2ng0yt&#10;tPr21vSWB4KxweIs2Eps+vI/jsUHy3XUy5DT+Rbcl8gsvJShXVbRxxrv6fWG6ZBi3JjfZV+TOyrP&#10;pK87/rGxoadAqiu2Y3/zLpw5eQJnT5/CwX3N2MbMUVJ7fgXA6ArwcGIR13oncbVrEF1jE5ja8LHu&#10;ROHE88yCxlMdUynbxebYG4Ovjq/wrYSrXVCrEX5mi0OmjS+0B0RmAfto0WDTvkL4PGFZWautHewy&#10;2sQkUUQQBEEQPw6knRzEE6/uX+e6H447WE73OWzcIZgpEjDm6YaZzCZMhOIwG5cog2IVp+jKBjdd&#10;/uoRLrVkkWm0kdn2f+FpGUeWVwCeXsPA+DzGHo6j/UEx7g2ncbg5jUP1ZWisykeJjdsqy0qws+wE&#10;2toO4lBLCy5dvoJrt+7ifk8/luZmgWg+nLx8SNX1rjLZQfytfqv0bVDl2n8DSUkbn4e9xh4xlJah&#10;/nvTKZQpujy2meNZ48vsoMPPhsWrnvAqLccJO4Wizxgb58usr4SdRtHCUy6Dr/wxVNFAeY0pPzB9&#10;TsiozM/bjnQKl+8PJsfm/lLYMb7c8PN33io7dnj/RmVhLKqHeoEkh1xhYOR1QBAE8RWhogFBEMQ3&#10;5F8/by/4r//259rLX1yqX11bOywc9xh3ojGBaAJS1uh3l6HmG+nr8FfDQm1MOVowduNMs07YfMx/&#10;TAj+QysYhAsA2TvMrsO4zJqrhXdNVmYn3Dlv9GiZMiFW5nzqT8exRQOmF5ssKBzYTjetmRosTbRU&#10;rpIISsFxOApLi9C0qwY/PXkMv3n1JRw6sB+RaCzzfRalwMRaEh3zKXzcvY5z7Q/RN7GGtBcBWK1u&#10;bVPfn6sChLoxYTRYg64rKbL1AB4MaQfG1psXnJt++2OPf7DNVns4kLZ68uv8J8gREARBEATxw0Jf&#10;27eKD+Ujd7464Vgh06Hg5L6tjimCvgd/6zmHnI2dUONMtgbhB68NN6r7yMQ1EjGk3BhSTgmWpcSM&#10;z3C7cwGxvjW81FSOn7SV49jOQjQW5KMyGgGHj5oCB7974xR+/eJBXLx4Ff/1j+/j4t0eTC+lsLju&#10;Q6j40mXmphPX6vPTSj/SjGHqL5eyjwcxvLSPBxJH4f3q6diTW+NfNXHqw4HUv9cDQ/pvPgRZeanv&#10;hoxE6uO/Ufbfr/LVZFBncfVhlzmNUI+eK9m6DDOTuxnpKCtzpZ50Y4WrvKDp/oKs7f7jp97lvtHq&#10;//TrX+CdV45WNVWUrkYZmwAYeR0QBEH8DVDRgCAI4hvyn//L/x27cedOsZ9O7UDE3csd/joYGap9&#10;N4Tle5RmrtGk1QbSqqtNCD3erI3WpITwjE8As8ZrCul5mQ6xvPw8NO7ehbNnz+Ctl0/iWH01aoqL&#10;9Mh0wKoQuD80iXP3HuBSzwQ653yMbsSQRgHAotawLVg+kUwUQfxQ+ZdrD/HbEzu/12//ee80nT8E&#10;QRCPJWjCsY02VmZxY30Dtzu6MNV9HXeqS/DW8YM4e7AZ9YVOpjQRzy/Eq6+cQeOBA7jSOYI/fXgB&#10;73/6OWYXFvXkg5LB0RMGymvBDZo6Ql4QelpUmrhP3XQDijDTCexRqaNHoUaNp4dujIlCyu3qmAjp&#10;48699ujixGiyv+tU2f/yH341eXz/ngQzR0lttwDGyOuAIAjiS6CiAUEQxDdkZrDb8afH4rGq6niK&#10;OdFgpFaa3nHdiBR0wuiuInVXZHU+v+tuoWcGh2XlY+3gQNinV/BAiifbtWSm2dU0gmMvYTzU5abK&#10;Ayk4amGnCgQiZUz0tOSPMZKWdvrAjJoLYzacWkPMdXCgqQFvnH4Rr7z4IvY0N2BXxXZE7b5aAzAm&#10;gY4xgWt9I7jSPYz+kRlMLKWwoT7FlYg4ylRvXevu+swULfzMeIk99uFxfIIgnml+95deQN0IgiCI&#10;Z5SwWW6gIGTixNUNjgfLEUysbaBrpR9/7V/HqZZ6vNiyDc35QKFqFolFUV9TgcrqCuzbvR1nTzTi&#10;0tXb+OzGbQyOjGkJHTcaA/O5jjIFW9Pxq/JpwP/P3psHx3Xd957fc869vaAbjX0HwX0nJJqk9n2x&#10;9s22bMtOnmMndvJeXlKTmj9mpmpmqvJqZt7UvFdTlXrJczJx4t1abMlabWu1dlkiKYkURXEDCRAb&#10;sQONRqOXe+85U2e53Q2QtCiHkijifFxtAo1G9723VY3fOb/f9/vlEdUjgPTWVwMjsuD31DFItakO&#10;oJa2mBFVgyoFA3TtS2Sw71JfB5xtZBA39ZTdp6y9/UJQe6x/aOsjT7/YODKVPnjnjTdEr7nysppl&#10;dbEGSshearMOLBaL5UNhf/u3fyvzgQr2UlksFstpkJMrBCm5thiZSXMWjTKXkJQvED86MMQnpmcS&#10;faMTTbOFYh0cNwXGZHqbC4g4jB1OyR6G6A1kIiq8YJfqYsFZGOEg11K0QtUsqNBNAyb0D2g5/0Eu&#10;Bgk3l1k9kWvsiXzIZZ3MCZBhepSEFkdc50hQs3Hv+UA+q55744Y1uPOGK/G1W67HvTfdiIu2rEdD&#10;Ml46tFzRw97BMTy7tw+PvtOHp/YPY9+JOUz7DrxYAiIa08J8UYAj/5ySAIFseKjjZuZGy7J1sUja&#10;b7FYLJ8WKo1dYEdnDW5Y24hY1FXbXhOz89jdP413RudVzgqhFdO1FTkw4WcZEbQcFGr3vywWy6eM&#10;zLhiNAoSrUaWRDGSzuGD0Rkcm8xgJj0DrzCLBAMaq6rUIIlL8mhtaMDnNq/C8q5W1DbWgyWqkc8H&#10;SE/Pgec8nZvFPIByFc5MgigIlQ0BZkKhhFYlSIWrqmmFGV5xIWSdSsw6QOY0CM/YEoVrA8vZgFKu&#10;EjFUoDajjuNGkpnsXOxobz/p7R9KzM5lW+LJeLy1uSHraJ1IgojAVaFmoB8tK9xisVjOf2K2aWCx&#10;WCwfBkFqPuCdbx84mHr2xVfzhWIQaW5s6Iw5LJVMpfKNzW10aiad6jnaG/WDoAhKcqrJQNBS3j8x&#10;Gy1ms8U2DfRpU2ECn8OYgoqfC1Leg1r0m7oFU7JXNVkFRAfm8cDT+dHS81TZChHzNYB8DpjPIhp3&#10;0dXVhst2bMN9d9+Jb331S7hi6wVIpqrDuGCkA+DYRB4vHRzCUzsP45m3DuCDvhPIeIDvRgE3omXr&#10;QVDKwpNNAU4YOBwd2iZoWV0gwg22k0OLLRaL5VPBNg0sFst5iNZ5arWp/Phyoo7MTcbc9AQGeo9j&#10;aHAScwUOIgc/IjGwCFWVm4CDpsYmbL6wG+vWbURNVRUoD+AVfRS9PHxpc8nlpjRVdR5VU+1c5VdR&#10;mV9FaWkQpjL+WGZSyTpVZ2uZj8kwx8oqDc4iXFmTqtpfWZGqaysDJJKjIyPNBw8e6EynMzWJ6iQa&#10;6+sT8YjTJDs/HJABybnz5SpYLBbLWcI2DSwWi+V0FIHIPJAa87zmZ3fu6fjuD35W/+ivXqw+NjDR&#10;1NjS3NK1rDUeIfDbGutIglE2NjJKBsbHEfhBFIy2g6FLLVlK9jnlEDE9fWR2vpfoWiEScDi+nsYS&#10;gpQyocMbQWhXFG60h4oDria5hLIv4mBc3gJQEqj1l6ByEsxRQWkivOZyligI4BKBxoSL6y9Yg//h&#10;q/fgr79+L664YDOaE1WqWZABMCYEejwfz/Zm8Y+vHsf3d/di10geJ4I4cqwaAYlDyAkzJT3X5yIz&#10;FDhxEBBHTZNR4Rg1BMpBzXKAKfRgEnaBaLFYzgFs08BisZyXyFrQBSdU2UbCcRAICo9EMUeqMJB3&#10;sXusiNcGs+jJuSjE46BVgEsp4gCk+f3y+mpctGE1tm9Yi7pkHPlsBvlsEQWPqwwtQQI1G0IpUY0J&#10;JtsIPgEJhDIpVfWo+sgM1E0qYSkXyrqIyxqVRU43HWP5g5BVv6mzVc6Eo1QggrmMMycuCKvOFrya&#10;Y8MjscPHBpwicRNNncuS0aj0m6J5IeAph9FTpnZbLBbLkiRmMw0sFovlNBAgcfT4YOcjzz7X+tTz&#10;Lzb3HDzWNJcpNE1Nz6G1pWa8vSU1vnn1KsQombjmsu3Tk/NZ79DUTPzY4GgWEAW7c/L7Ce2IRGj7&#10;f8a/uDgTwDQcuEAgbYlcE0gXNmvkxFG+AKe2Btddsg23XXUxrtzUic3LlyGWrDbPoS2k5oocb+zv&#10;wwvvHsSe4SyOzccwXZQTZEI1IagTBZWdCc9Xk0zEIep7lZtQ0RgiqNhUKx1rqDCwMnSLxWKxWCyW&#10;jwct/xShJFUE4HIjX5ZjTkTZRvqej9m5PPbnJzAxNYm+wwxXra7D9Rs68bnlrXCpq6q1mmQMF21d&#10;h872Bmy/dCt++7v38ds3d+H9o4dQnM+qvCrZmJC6A+7rYGQ14S4bBifVf6TCl5MapYGA3aM+u6gm&#10;twxDlkHWoUUocYAoA3yKudls7a539m6dGBlpPHJw/8Ev33EzuWjrFiQZiXGgB8DU+XQ9LBaL5d+C&#10;VRpYLBbLycRyAvUv7t7X9v2fP9b+yyefbjvcc7yzCGe9E4lfX8h768dHR4pFlwUbNm9BXdTl0Ugk&#10;29jS4k1PptmhAwdoLjPnICpnlYhLQJJlRUFZmhyGoS3V3kKoLOClhd3ia1GhziCh0JyCcJlpEFr/&#10;EPUjmX/A1UMEXLkICwKI7KwKOW5tqMaV2zfj3luvwR/d+Xncft0lWNnSpILtAhNyfDhL8PyRLH75&#10;bj+efLcPrxwYRN/0HHwnBhGthpC+uNJOSU6KEemX6qv8BOVApAKuw2OlZgiX6/fZTD3p02LaA9c2&#10;kywWy7mCVRpYLJbzEULK9pDmc0laCcm6TOZeqckVV9reB8jOZzEyOYf+8RyOTRfRn2HIOUm4KYpQ&#10;C1CTqMLqzlasXLkC65e3obW+WlkVzUxOwZPNA6VmYDragFKIUk4BKWcZyCETU/OqqpFXKGlLkDO4&#10;WU6HVgGTsu0TMe+BrMXlfwOMyfudgPPk5MRkrOfYcTI4NkXBHNba1oLqqBv48r8Q7vuMUN9eaIvF&#10;ssSx9kQWi8WymJl0pv7ZN3au/t6Djy775XMvNs7MzLejuqEbbmwbB+lwnUhqZnIyNZROo6OjPbdl&#10;5bLApdRJxKOisTo5OdTbO3d0ZKwYCJIDYzUgrDNsGMiilS4IRl66TYNwS11UerlWfKkWXOFCS9k8&#10;mYaBWhDQ0sNVYDLVEnH5uCDvQRQ9VNelsHXzOtx9w2X4ky/cjPtuuhobuloRI0Fp2r8/PY83T0zi&#10;yffS+OmbQ3hybz96M3nkkkmIVBIBi0HwaoBVgcjgOxRVeB2lvmocqHeUmERnmZ9ATHYCPGWrRFXD&#10;IFBZzhAR1TSA8ba1WCyWTx3bNLBYLOcd5kNIheHKEo2qgQ2pB6AiAOG+trGRSbiyt+BWwY/WYspz&#10;cHBkHnsGixieLWLeywPEQyLqIsmYetaGZBSbVnZi65ouNDfUIp6IY14Ak5ksRC4PMGWHAzNVohsF&#10;lCxoGMi7qbToDPRnaNmx8kwaBqf/gCWiPMKyNHMSiKrFBSdaXeCYxo3QuWIy30D9LZPXxo2ARqtY&#10;Lu8nj/T1xQZPjPqUMVbfVF9bm0xEXELTAOY+7TOyWCyWTxnbNLBYLBYEPAJKUhyonZiarXn41892&#10;/tOP71+3c8++1XlftCIS74Ig2yBENwHijNB4QNGSnc8gOzszv2XNqqCtqQGMkKC2vi6TqK5hfWNT&#10;TUPDIy2C0BWgpLNc5IuF5f4SVxqcNHVf+S0hix5Z+WiCcqAA9EaVnA3yA8QchlXLOnHbrZ/Hn33j&#10;6/jirddjw4pliMvwYvV2A1mfoGc0i6d3HsXPn9uD19/vxdBMBjk59SXtjVwTbKdGxly98BR5EOGX&#10;DosLoSTpoO6iA9eNgoXBzlSF64XHbZsGFovlnMA2DSwWy/mKHi3XJ+cHENw3d+kPKS5rO/llYAKJ&#10;5RQ65+CFAiaGBtF78DAmxmfgOgzxZByu6yJiPt+qkkmsW7Ma2y+9CHUtrcikM0jPziCQtaHn6ywt&#10;uUm9YNq9siqkpYirk5sGfxgL1xdLtWlQYfskTK0tbYrM9RByEcDMfxNcMEJpnBK4U+OjOHLoUCI7&#10;N9/S0bU8XpdMZBlVyWQJcO5CCB1MYbFYLEsL2zSwWCwW2TCYBzp3H+xr/+7PHmr70RO/XrG/f2hH&#10;3ieXwU2sAY2thmAdhNO4CuyViw3XAfc8d2wmnfIFR3tHe66jvjZwGXWWtbe2CC/YMdQ/dPXUdHpl&#10;QJCUU07UyGZVOFq4cVxaSCxBKNMBZWr6Sqgw5HL6cRgzQMsT/PLaSWk5cUHA9OBQuEGlNvWL6EhF&#10;cdeV2/Af/+gLuO/2G7B1TSfqI0yF00kbohEQvDFO8eN3xvD9N3vw9OER7JuaxzgI8nIiiWmLIyoV&#10;ASrImMMReVCRgyCedkRSoccuOHX0YpSYjTe11ebrZoM5B04puAlJ1ucZqgxs08BisZwD2KaBxWI5&#10;T1EKVfUxZYY5TO0tjGWR/jkzCgSomk/uE3PiowAfaR84li5i1+Asdo8RDJNqkAZHDbFLEpSiLhLB&#10;us4mXLmxC+s66lHIzWJk9AQ8zwOcqLHWlDUsKw+/yGLQlSHN+ljU56sQFZ+f+nNZQUh58/tDGgG2&#10;aQCTYVH6qqJfQ05+jFxTyAYCJcz3/eTkTKb52MBQ57GhkRqnug71ba2JOEMTJSQCLuZASe5TOimL&#10;xWL5tLBNA4vFsoTh0i+GpPKFQvNzr73Z8S8/eaD9sWef7xgeHVsrIvErSCx5FbjTBUFbIFhcSZuV&#10;rFiW+GpqJe75fsvQ8ACS8dj8uq5lNJVMVEVcp72zueHKrMev2n+kNzlXKJaKVSkdlqG5hMkN6o+a&#10;AHyeIRsBzDEBZUY6XFnXq0USVQutUOKtfocT3SOQD/Q9YDYDVCdx1VWX4s++fAe+fvN1uPbiz6G2&#10;JgWnpFAPcPj4OJ559wie2HkMz+8fwrvDU5iZz8OPRCCq4mbyiOvXVZZD8rV9OKKohouEyS9QnQUa&#10;2hGFxwrTNKjwpg1Pxtgr6VvYDbFNA4vFcg5gmwYWi+U8hZS2jeUwRzhtXq7TaGh9Ka0y5Sa94GCq&#10;Pue6RndczPkC4zM5HJ0qYmh8GqNDxyAK82hMJVEfcdXzxByKlqZ6bF7VhZZly5Cob8RskWJyKgPM&#10;F3X4shp+CXSeggjrQ90QUHaW1Fhyqs9QqsKUtQRB2+pQx/nQN8k2DVAp2yhfj1OpmJVSmIbWRYxF&#10;onHqsOpMOl1z7Hh/rG9wWOYeJLpampI1VXG5AMxzzj3ZfSKwigOLxbJksE0Di8WyhCEkNTg92/n4&#10;i691fP+BR5qffeX1zsx88QIaS+4Ai6wkgiXlZopy3lcKVa6KesE5hJxacvRmdzY97U6Pj6ViqZq2&#10;7nUbuiKMbKhOJtbX1TemhoZHceBID0SxCOZGwH0hJ1qUWkE9ZynfYGmil3MmCE5eU1nM65AyU/iX&#10;p6/0+opDBHmgMAv486itiWLL2pW47Yar8c2v3I0v3XgNulpawJmrZv5nARyZ5vjtB2N4dNdRPPV2&#10;L97tPYGZQlG9f0qR7lAdjqcOQ+iwYuLo0GU5A0a58aA1TQuVS2AWc2HIXqkHUA5EXnhDKdPCYrFY&#10;zhls08BisZynlJsGlcrek2u0UAmqHuYwtWGvmghcwI1EQGVzgPuYHp9AX98QRtIFTOUp0nDBYnFU&#10;uVQaWcKNJrFqWRfWrd+AtuZmJCNAIT+L6alJoJhTn5fMzJ5AeADVylSVs2BslOQaQx1p2ESozCn4&#10;EGzTQK8p6OJgaVJ5BSu/FkpdoppFhMChRK0Hir7vDB4fqB0YHEvJZVtrQ61orK1x5RqFg8xRwCoO&#10;LBbLUsE2DSwWy5IkVgTqeyan2376q+fav/vAI227Pjjc6bPEGkRTFwvibkdAkiIQoERuKHNlO6Ma&#10;BXIiSU4AyVA1OQCvgtSc+NjoiZbxfG7FhlVr161oa1pJgFRzshpJx8X+A4cwMjWlLHX0dL00VPUB&#10;UTAb4s6SbBwwKQPnXOUEqOtIKiavCDGSbrKgaSO8HCDmEY0BK9tqccsV2/CX930B3/7CrbhwRSei&#10;5rllellPNoeXBufw052j+OFbA3hxII0hP4ZcNAXPdRHQwATkER2IJ5tBnIIJBwwuKHfUYi5wPBW2&#10;rN4n4eqmAZdvPjV7Zrwink5H7akcBLCKRan8oW8m3bCkG0UWi+UcwjYNLBbLecrC3KzFDQNZxznl&#10;LAPZKJB5BNJWUlpnguqEKuaCO666X36di6QwkHXxVu8k3hlOY4YwxOJyV4Ui7jA4EGiscrFjbRcu&#10;3dCJuiqKXD6Lea8Ir+DB98Pa0weopweSYBS0XJRCe1ESq+otcOH75jToadWqS71pINcLTDYATH6c&#10;GviBsTktqX1hBpICVb9T44zKOYcv8yzk9XWiDqLJ5MTkXGx/71GSzU7RtvYW1lBdA8pkhLWKNfMp&#10;gf8pn7LFYrF83NimgcViWXrIhsG7h3pX/38/uX/Zz5/4VeOx4wPtEKQbxN0G6nYQyuIqvEyKAhhV&#10;1jbSjohKD35Z6zMHhAoEXBf7kJJh4SM9MwOaL2Lrxo2orU6AOARNDY0Q8SQOHx/E1NgE3HjCeKl6&#10;etGgJteXpkWRnuUXemCfVciyZTkub9ABcmrQSl5n6Q8LgVRtEpde9Dn88Ve+hK9/8S5cvHkDElVV&#10;6jnmB8AzAAAgAElEQVSF+YN2eGwGj7/8Ph5+Zife6RnBeD6AFy4cHKZyC/S6US++ZDCa4PK1GJha&#10;XDC9/FC2RJ454vL9qJheIyepBypsp0oNAmWWGwY12KaBxWI5N7BNA4vFcp5Cfu+HUblWE+H/04oN&#10;eRraBxlVsPwZ1faUQlD4xSLS6SlMDPdjpHcAohCgoTqB2iqn1JhIpaqxds0abNlxMWLJWoyNT2Fq&#10;Jq3rQWIysGQRzEnps5Wa8GRhXluuPQhzFgpaf88Zlb9Zik0DWd6LUnUuCFn0N6vywcI0DqRTqqMa&#10;RqpCZ1JpYt5DDjafmUoOHz8cG+4f9KuSNay1s7PWZSRCCNIUmPs0ztNisVg+QWzTwGKxnP8E4BEB&#10;kgJQO5b3a558+c3Of/zZL9Y9/fLrq0fG062gsS640W0gtJuAxknJcobrhoGqKImeQlLFpwBXvqRc&#10;qw6E0iTDy3sYmZpGVXUKK5Z1IFUVQyzuorWzA5mpKQz1DyCTy5oBJ6Yn0jlduhvIxAc31j+qUg+0&#10;byujDHp/ytdZAkEOyM4gRn1cdsEm/OmX78Gf3HM7rr5oO1Y21sNhWtKdBfBSGvjpOyfw0BtH8OLB&#10;URyamEdaXl+XKRuikqhDTXIxHU7HzU2qA2hENRaEtEEiuknhyL6QURaIcJGprIoqPWmptlZSCHXc&#10;6gY9yaTaDUbFoLQTdlPNYrGcC9imgcViOV9R6s5Af06pCX3H5FE55VwqajaPjXUQ4QEI9/W2Pwk9&#10;73lpCETNrsvHMAecxTBTIOifCfDBpI8PZgSmSBzRpjiqiM5MqIrG0NFQi9UrOrFuTTvq6qOYT48j&#10;MzEBVvARZS4EJeBcgBl7nLB5oC2SwqytDx84WepNAxi1gRpGIqdvGhBzORkxeRYqb07/trKJoq7+&#10;Pao8o+KZXM49fmIMh/qGElmPtzS1tsXrEjG57JCuswmi5cUBIbBZBxaL5XzDNg0sFsv5DwVJUaDz&#10;6Oh4+6PPvNj2Lw88vOKl3+3ckSsWL0MksQYsthqEdYCwuBr+4dpyRoaVUVlZOrS80Sw3lIXxzAxD&#10;dlXl6aqBoUxmFqPj4+hsrMfqzg5EIi5q4hG01qUwkc7gQE8vilLwTInegBZLt2kgaAAhw+ZMUU9K&#10;QchUF/t+AWI+A+ICm9avwp2fvx5/dOfNuPeW67F+WTuSEUc9Xm1wjY3jd4eP44d7JvHgzuPY2zuK&#10;acHAq5LgUSkrJyZ+wKgClNsRBVHNAKYXknKyiDgmpthTx0cEQcQnasNfaQrCYGPCFtgo6aYBygF7&#10;4QSZErdLuTSFEzhggpmhMhuEbLFYzgFs08BisZyvlGwhTcMgbBrATJKrEs7UakTozWRZ+3M97EGU&#10;VZFRpTIz4BJu4rsxCCcJTmLIsyqMZTn2jc5iaHwKmZkpRAIPzdUJFZJM4aM+kcD6lV1YsbodrfV1&#10;qIpUYT49j8npGfjKotNRQzBy3l3aobIFGQeVmQynxzYNwpw0lBsGMHV7+PcpvE5mzaF/BtU40A83&#10;1lWElsOSHcYKnp8c7B9sPtY30JkvFGrq6mrR2liXiBA0BQQRqTogxGYdWCyW8w7bNLBYLOcvAojI&#10;bIEAaD5wfKDjwUd/0/6jBx7qeO/AobXEjV8Bx72KCNpFBFpAEFdyYB6YiSJtX6Mkq8r6kutaUwbm&#10;UmObA70vrGSsImw0eJiaGkdhdhaNLc3oXLEMEQCtzY1gySSO9A1iYGgQKPogbkxPtIgluoFMTWaB&#10;3LQnUl3A1OYUL+YhigXEYg6aGutw+fat+MZXvoxvfv0+7Ni0DrFoRJmIyj9cJwrAu/1TeHbnAfzy&#10;tffxyuFRTOc8uK4Dl+rpIdUmoNrPlHCzSDATRShlJqCkLlEeVHLbjNLS+yynwAKq5c7hfbrtY26i&#10;0n5oYeAeIdTkMxgVulJXfLqX3mKxWBS2aWCxWM5XSKUlpPlgKhWBpm4zuVTCNARkjUeZ3jAO1AR6&#10;aE1E1WclCbhaGyjLIM8H8QtareDIAZM80uMncOxQLyYm58GZCycZB4tGVc9B6lfrq+tx4eYtWL16&#10;LeKRGIo8QMYXyM9lwX1fW5ia1wxVBzCWRbZp8OEQUnnup3jPdSVvVOO6MKdMNwmEsabV/x1A/90T&#10;al3IKKFx5rjVk5MTNT1HemKZzLxTW1ebaGmoT0YZk29PXgAe0bNMVnFgsVjOF2zTwGKxnL94QMrn&#10;vHP34Z6O//b9nzU/9NQznX0jExcgktxBaWylHBGi1NUbvlKKTLSUWU6ZEyZAHKbkwlDZtVRnGjhC&#10;TSXJJgINGCLEBfUFqCdU1oGIO5Du+X39fchSYNOmjWhJVat6tbm1EVx4ePedPZjLcFA3Zbasl2Zt&#10;Ka8f4/L6OyYAzmw4cQ91VQ4u27wO37rrFvz7e+/G9Tu2oikRU5NfeQBjnOO9vIeH903iu2/04fFD&#10;kziQiyBD4xBy+stEI0DmT8jKX4Yuy/8xVtr0UgtDKUeXE2bqAGQ4tRdKTfQCQk6ZMRmER5STVBiy&#10;5nAfTATqRqHl79LGSpQsi8oTSko1oZyohL6VFrEWi8XyKWObBhaL5TwlHA3Rcxy8nCUQKhCEtBoS&#10;as9fDpWoBgHT2VeCUJV2qz8j9Vaw/HUaDpMEHqjwwFxSGhqRAyZFJ4I0jaMnG+CNwXEcmMyhEKtD&#10;pJoo1UEVCBIA2mpTuOiCjbhw6wXIEhdDo2PI5+dVloJUF8iaUmWoyeGXIDANBJw2BBm2aaDHeaix&#10;JQpz0qQyXNpPKeWvbhDJv1eyMSRzzEQgB4wIiBPRa7JAWlVxOCQAFUX9nE4CgkQgpG2R4yKbyzs9&#10;/f21fQNDqUSqGiu6OgSj1DVpZjLnwCoOLBbL+YJtGlgslvMSOdyfSufzzb9+4cWO7/3kwbYXX/9d&#10;59jUzBq40YuJE91OBEvKYlEP9OhNYvU/YnxLKSkNnqvcAjWBYhYdVFvbUO7Alc/hcz1HLjeXqa9U&#10;rUFhHhPpaVRHI7i4ezMijoMYY0g01CGbD9A7NI1sWi8OtDR66UFlpgDXhb0q8H1fXftVa1bhK3fd&#10;im/ddw9uuewiLO/qhCvDpg3jc/N4YdcHeOj5nfjt3j68Pz6PvMcQsIgJsdOb9irEWkm7dVNG+5bq&#10;5ygvufRisTx1JtSCELRiKEmZ3Bops9ADZUxwI4HWv1NqGCyYalq0glugjra7ahaL5RzANg0sFst5&#10;CqncYF80bR7eqYXFxAz061pfrgvkcBChemCImMBk+a+0MZKfibK21AIEbWQvQvtLWa86EfiBQGY+&#10;i/GJcYwO9GN2ZAIJGkVTTTXiTP9eNOKirbkeDau6sGrtZsQT1ZicmsJ8Og0zyaSm4Qmlv6dVsOgU&#10;S98s1by0U91VoQQ2IdVQIgPTOICRAivlsbaf1e8q13lm0idVWVqZ56DCKRZyyYnRkVj/8V6Sn5+n&#10;HR1trCaR4Gq2SU6IyfA7SqziwGKxfNaxTQOLxXL+wYHUkZHpzh8+9kzHjx58tPnVd/Z1ZgpBtxOt&#10;2kacSAfniIvQil7oySNCK5YWofelqv+NJJgYv0v1i7rZoBYO4ODUB3f0VBBXzyf9L2PIzc5jZiaL&#10;9uY2dLa3IOo6SFYn0dHajpGRIQwPHEbOn1eP1c8pjN8RSjvMaqESHhgNp6TCopiAynBdboK8iFiw&#10;Z/3hIuY/9FZybyo9Q9lup3wO8vrABEarKX9ByyHCgsCVh+sV4GdnAD+H1V2tuOemq/HNe27FnZ+/&#10;BtvWrkAyHldvgxzbOZYHXjmewcO7e/Hozl68cWQKY3k5AeQCamLIWEgZuyFCw3AzoS2CwlC5RVcm&#10;dDgVNFQImLMSFZtkonzVVDPJ5Btw0/AQJc/Uisu7mMp1qt1Vs1gs5wK2aWCxWM5Tyh9FpCJIOLxV&#10;ZIqRsAbU36taUdaOypI0HBoq/1op50AqkIWZVBdG0yB0nUsYg+O48DwfoxMzGJjMoW8qhxNzHPlI&#10;FSI1DsKqcVl1AlvWdGBdVxc662vgEoLs9BQy0zNAIO1MXRXKLMy6QA0qcT2wpJUPpDTkpOw4BdUN&#10;jjC3QZ9VeCUWGTaFNW/5d0iozyCLB14+qyw6a1W3CzNjFCpFArN+MGs+nV6nVcfh+kyZo8oQbAIn&#10;4qIYBKz/xGiyp7c/Njo959c1tvHGplrXVesDmXFArOLAYrF81rFNA4vFcl4R8YRIvXvkePOPHn26&#10;45/uf6yt5+hAZxBLrhZObBsH7RYgcZiCsLThUdoLqSgoBTnF5ghRwbkkYGqDWpAAXN6cAJwGOiSX&#10;mqA1JTegmMnkMTM5g5WdHehqbUKUEhWKXB0lGBo/ir4TQ+AsBUjJqyxEqdA2SDw8JGoWIVLJ4JvG&#10;QTguT+D6DlzfBRXSQofr7C51WmHAV+XbWzn+vug8T3dbtMjSiyI5nS/MsmLx8LwwoXNGBiwXNUKo&#10;AGCmBCDSDEivuIJcHhEeoLWpFtsv3Ih7b78Wf3nf3bh22xY0SQ9Y87wjhXnsPDGBJ9+fwI/fPIYn&#10;959A35yDQrwJPFaj305pKwRhNv3N5QllBZWNAHLqmzhpMVl5jSo3/PVjFzQMPuz3T3mzWCyWcwDb&#10;NLBYLOctZ1CLmVJ44VwHMcrVsJYsT44ImXfAws1kPTQih2Ko2mCWtkYmZFnaW9IoAqcKXiyBacFw&#10;eHQSBwcncCIbYM6RywSG+oiLFAXisnlQX42LNqzDivYWJORnMReYmsvAy+YgVIizoybjqRp25ybM&#10;t3zwaojGcUHkMFGgGwAilMiS0KpHLMjkEmqQhymrUKL+pSVbJ/WFYxTWn8kwrtPV/pXKE16xHtTX&#10;SJggZRHmHOhRIX0dTXNJrQHcCBNuLD41mXbfPXAE6UyBJpK1rLGxBgnX0VIFH75KwrZYLJbPJrZp&#10;YLFYzh/ynp/auXd/5/d/8kDHg4892Tw1k+lEvKoblGwjQAd0Tf5vgOiNEYKK4nKR/8yiafMgn8PM&#10;+BhoAHR0tKOtuU5NBXV1LUOOBzh4rB9TMwUjd5XrEAommwbSkJ/DeO9Ts+fNF4a6yfAuWeAblYFs&#10;GpzkivN7mwZnwKKHlZ+h5BKrWNh7IGoTSp0SZep85APUtJb0ZpU2RIIjEXWwae1KfOmeO/Gn3/wj&#10;3HTtJWirqy05A2U4MJDO4qV9R/HIS3vw8u796DkxCY9GwWJVWtXhS3m4UDJvzsNmkN2xslgsljPC&#10;Ng0sFovlzCDGvjQk7CWIcvkpwk1pWjFWQ7Xy1pXq22IOk6Nj6OkdxtS0j5pIHK3VUVAZpKyiuCja&#10;O1rwuR1b0d65HDnPx+RsGgWvCOF7AA9KYc2yqcBN40DV2CrQl+jBIc5L9pnhZjhOUSGrpkFJXYDy&#10;CYX/0vKg0lJlwZpqwULLfEMp456XPNZzJDY8MOxXJxKsc1lbbdxVQQlpECWYtlgsls8itmlgsVjO&#10;C2ITAeoffuaVtr//yf3tz7+1q216PteJSHw1cRzZMOgWQvwbGwYGKsy0P8ymvZkwCjfvYULToP1K&#10;5W2+mMPR48dBE0ms3bQJ8ZiDKKVoae5ANpPFzj1vIyhkQVymwoBFIOeVHCMrJoAjLXZ887xG+mwk&#10;x4IB3JUWSTKcl4BxXcByilNMv1eiFxDkQ27hQkMuQPR0kpy6YUpRoQN+mb4ZyyEKHW4MLiXbTAXK&#10;SRlvQDxwngeX8dTCRyoWwe03Xoy/+OYX8YUbr8KmriZUy+Bpkx7Wx4EnDmTwTy8exsPvDOO9KYrR&#10;QgRFGQrnMNUoAPEgiKcughBRrfAgoW+p3bWyWCyWD8U2DSwWi+XMKYUnc5VvpW8BqFTXCqmlrQjP&#10;CgJ9g7ENkiPnlCIrCMbzPnon03hvdAYf5ATmqmtAE1Q1DmKEoNp1sKKjFds2r8Hy9jrMZ8YwPjEC&#10;r5iDiERAnBi49NonrgroVfpiXgCColIuCxZA0ACMS7WvUOsVqRYuKWTDwGCtodWT9CYsmlPdbJC1&#10;P5OKYW7sWZdyToJSNWt7KBLaUXH9NaWUEUbjXuC5Q+NjOHC8LzGTy7W0r1wVr62KZj09BpagnLsQ&#10;MpXZZh1YLJbPDLZpYLFYPvsc7R+pf+DxX6/+0c8fWfa7vfsa857XDjfaTVhkG0DOgsKgAorKcSLV&#10;KGCiPJ9TGsQRJkyL6en6+dkZTM3NobmpAd3rVymjnpqqGKpStRgYH8fg6Cj8fAGg8ieuDuYSRiRb&#10;8trEQqktTC4D05s0TkDAAt0w4H+YkCA8+JMeUJIqq6aBlkiXVAXhsajDkBkLDihxdJ6A8UMVPA+R&#10;nQWSVbj44kvwtS/eiXvvvAZXXLQVzVXxkq9roVjAu4eP46m3DuCJ3b14tWcCYzMcBVoFHk2ARqR3&#10;bBFB4Bu5tVRkuICIgUi5uPEktbtWFovFcgbYpoHFYrF8BIT62FNmm/JflSXAzca7roPV2I0MUiZE&#10;KYiFbBxIuyOHqbmfQNrbOBQ5r4ChmQyOTs7ixOgkvGwG9ZEompIxZXTqMoKmmhTWruxCa2crIskE&#10;xjJZZKZmIYpENQyIGwGRFqdyLxoeiFQzqAPUn89ymCh0NpXHx08xS7R4tEg3E/TwkGyK6N+jS7dp&#10;YCALrlSF9jq822Es8IvJsdGR5mODA53pmdmaVCqJ1pbmRAxogiARcDIHCpt1YLFYPivYpoHFYvkM&#10;EogIKEllfV67c+/hmh8+8kTn/Y88uu6Do32rSSTayuKJLhGQbQKkmxBy9hoGqJDsIgwNI6UZnVAC&#10;XLrHBKnJaXsaiWB2ahrZ3DxWr1mNjsY6MEKQqqtBXWMTBvqP48SJUXAwEJmLoALYjNuRlCKHKoMw&#10;pLmybidmMSCn++WsEw2bF6dTGVT+6ockm4W9CaVQJpUvVjHVbzAhxDLTgKgppQDCK0Dkc6opsGp5&#10;F2659kp868t34at33oC1zU1goGqDKg1g/0QOv3mvH7986wiefqcPRydmETAXJBpTtqAqI0EdgfR0&#10;lVNVTEstZLUurZnk4E4YBmGxWCyWD8c2DSwWi+UjUK6tw7pfED0kw0N7IrNcYExnECDgqkSmlGoL&#10;ThlB5jiQ7jWyqZCfz+LEwChGxjKYnAuQDiKqQVAV0bNKcTeKVcuWY9WadWiql+sHhrl0GnNTE0pZ&#10;oEQM8Eue+8TkLBChB5yEESmLUIVsLIm0Yjp0INJ1vZAdBqpraWIkzQK0bLu0hAnXfLoBUxEWbdZc&#10;QnDGIpE4cVh1emqy5vCRI7GxyRnHdWOJ+saGZHUsIntKec4DjwhfJipbxYHFYjnXsU0Di8XyGYSS&#10;1FQu3/n8zr3tf//jh9oe+NUzK6ay+R2IJS4TNLqGE7Ya1O1QDQMhPmxb/MwhoTUR1w0DzkrBuNoT&#10;VDYMAhMUDGXnowS/rgPBHAS+j9FMBvP5IjYsX46W2hRijKK9oRYRr4Ce4RMYm57VEmYh5MCK+pIE&#10;gSlUWaXUoWKDhpsUN1c1HURp+p8u8CCtWOZUfM1PsigqP7r8O47QN/Vz6kMQ34SHlR+rg+MEBC2C&#10;Cw8iKKjNqNpUDS7t3oRv3HMH/uLLt+LqTV1ISmWEbJAAOJ6dx3ODafzzGz34wa5+7JrwMOlUo+BU&#10;wZehb4ypzDmhmicxMJoAIVGIgOkVkOMBjhza0VZFAP3Ib63FYrEsSWzTwGKxWD4CeuJe1/5C2YNK&#10;Ox+l8lUDM1xVoY5cF3DlyAkqlQCy4pbfSw0Bi0JQB4EMSmYOOCXwWAQjRYK3h9PYfSKDNHHgxglS&#10;ESDOHKVQbq1O4LJN63HBmlUg8JHOzGB2bga+l9VNA6bXCkxQrTAQxByXLo+lJZFeWDgm/JjA4Wrc&#10;CIJ6EKwIQeXzBObjXD4uooZ0ytkISxgS2tJqRckClTnVAdnK9kldZwcFzp1Dh4/UHu7tT7nROJra&#10;WkRNVcxlWrUxBxCrOLBYLOc6tmlgsVg+S/AIQFLpXL754Sef7viXnz7Y/vqudzqKnr8WkcgVoM5V&#10;ALogSAsEj5+9boEhDECWqAkeuuiHQkmUEU7wlyIIiC4mKVPS49GRETREq7GsrRPVNXHEXRerVq7A&#10;cGYe+44NwCv4aqNc/n4QeLoJQZmWBle+HCoCmZW/pmM8R0+9aXOqfZxTKw1OVidQndOskxCM16lJ&#10;elu4SV8KTZMhxR5aOzrxlXvuxn/8ztdw48Vb0d5Yr31TFQ6ODU/j8ZfewQPPv4F3ekcx7TG1mAq9&#10;X4ma0iJ600ptVEnbI7nwCuREj7qPOFL2Hejj4Y61JrJYLJYzxTYNLBaL5SOwwMhnQcgw1L6ytAPS&#10;E/480LUyc12zHqC6vidaRawm/tVGf1BSE8st/Lm5LEaP92C0fwCRIEBjTQLxWFSNDsnnb2qsw+oN&#10;a9G+fBUKxQATU1Mo+p6JVKNqQ7syv1iUJoUq6nZBTF6ZHh5S6mAaVCwBmGoaEDWMA6MwXuJNA5gs&#10;A/M1wuuLiqVTYDLolGWqcOB5yYnx8djA8X6SncvTZcs6WGMqKR8cCO5zLjyfEsf/dM/LYrFYTott&#10;Glgsls8OHkhq7+Bo5/cff7LjR798snnPB4c6CxAXkET1DsBdCThJGSBMOdMFe6nAPTs7GDq/wNj0&#10;mDCx0p55Sd9rFgiE6c1u5VBEzFA+UYVkdm4O/QPDaGhqxcaNaxClQCwaRaq+ASeGTuDgB+9DyKl5&#10;tTqgILJhIF9PhSOz0nSLKv1VAJvQIczU1PjhHr5YfPzlf0l5e2dhTkKomgi9S0s3rhYTaopKOa2y&#10;sizXWBKpjXtvHsjNoaW6CrdfuhXfvvcOfOW2G/C5Fe1IRFylw8jCwYGcg/v3z+Bf3zyGZ/cP4/B4&#10;DnlEdbCbGociahJKbkSJsM3AffUa1OVa7SCKAPEhJ3aobJgERnttN6wsFovlzLBNA4vFYjkDhNls&#10;1zUwSIU1DV1YN8v1gc4OkEpZpoZcAqkalhkDyna0wt5TNg/kx6Z8LHHAqAMRCKTnAwxmKA5Oejg8&#10;S5CL1aG2jqqQNnkEDVVxrFrWji2rV2B5UwPmpqcxcmIIvFAEdeT2TkTV82pwqfIze/GNSjUC1Y+V&#10;z8xdNYQk1dQqn6FkSbp0GwZEiFKcHUqNGLKoGWPMi1RTgYESvSBjbhSBIGx8cibZOzwSG57N+JFU&#10;LWtpbayNEBoRIGlK6NynfIoWi8VyOmzTwGKxfCaI5AKeen3/weZ/feTRjp89+VRbX/9QJ3cjaxCv&#10;uhig2yFoErJZIBgY17Y3nJ7tpoF2J6IizDAgZbegiuF8YoKRqZyCJ1L0W2Ep5DBVpE+NjaHg+Vjb&#10;1YkVHc3qR011taCM4UhfL0anRtV91I2pmp6rDRlH+flr9GaNbBo4XKWwKXmzcGjF2MvJx4+Trkal&#10;N2tp9bPopIjanAfxdN8DrrFKqngyUQCyafWr3Zs34Wu334hv3XUT7rj6EjTW1ZYelvM8vNUziEd3&#10;9eMHbw/izWMTmCgK0KpatcjhQTgSZcKWw9en2kpJNg2IlE4jUFNRKnxOSqyl9jowqg67YWWxWCxn&#10;hm0aWCwWyxkSWoWykiWnLpsrh2/C0tVM/Mv6WjYGOEe4bBCybqdmwqdUr8t1A1XrDE4ciEgtCiyF&#10;kZki9o9kMD07BxTSqHM4GhNR1YCQFqcdTQ24cO0q1NakADeK6VwBs+k8uE8gmFsq1zVhs6JsLyoI&#10;Kw8LmckjGqhVjH4ItQqD0p+0Be8vKf9bkXUgG0Wlr4X+b4IwhwnK4pm5jHtgYAAjE1OJmBNtaWtu&#10;iFdHo1nVRuIiQRC4KjXbZh1YLJZzB9s0sFgs5z6ZeT/12zd3d/7rTx7oeOKZZ5tnZmc7EYl1g0W2&#10;IeAd4IirwizQWQLKpSYM6j3bTQNhPEJNqNhCJx9Rkq6qTRa5WHAc8MoiUxmcCkSiUUyPT4AHRWzb&#10;ugWJqjhcAtQ2NiIaT+BA7zFk0rPaG1MtOYzCQDUkhLFC0jf5tXwNvWFOy0NEpWMqHz9OdTVI5SYQ&#10;qbAbqiiES/9PTUEcnosPFIuglKC5rhYXX7QD3/76ffjje+/C+uVdII6j1AVyhGZ41sMrH/Tj4Rfe&#10;xXNvH8BgxlN5D7K5ogavBFcLF2lJJBdgcjJLLcSU/RIHZfq4pNxbqD4J1QFzQis61HSXjTOwWCyW&#10;M8c2DSwWi+UMIXpQJcwEW2RNpAg3kc2P5EcsCetzpoyA5A6xrqGpfjwJ3X9KIcVEq5RDFbM/j+nR&#10;YQz0D2E2W1TNgaqqKGIRVz1FJBrBqvVrsGbDJiQT1fAKRWTmZlHITus6ndFF1kThYqBCMWxOg6pm&#10;R/m0ys6oS/eDfUHToPLrkvwglCCYbDgtM1cPkX8/lZ0qYyCuw4JiIdl37GjzcG9fZyxSVdPU2oaa&#10;qmiCEtIkZIAEwRwh1GYdWCyWcwXbNLBYLOcuAoiMznupJ195u/n//f5POl59c3fbfEA64UZXgzjb&#10;IEg3OImHNvpqO91s5pfktGcR+ZQOp1ppwAS4w8uZAuHCQXl/OmpjXW6AK1shWSzKTW9ZQArtzR9Q&#10;B/OFIkbm5hFQipWrulAXj6EmFkFnYwPm52bQN9SH2bk5IFKlinwWEDjq5AQID+AwPbIUENNGUIV9&#10;eZWyMOC4HHUgKqZi1FA/C5sAZrFCaLl5YOS1MmNA0BiEnP6XVkTSPkneAg8Jl2Hb6uX49hfvwl9/&#10;7cu49sJNqI276hmzIDgWcDw/GOB7r/fip787grfH5jFGk/AjCYAZ+bRcfsnrRalZa1VkI5iVS+jV&#10;qo6J6EkvoT2cKmThS91v1WKxWD4CtmlgsVgsZwAxwcEmCLe0QVxhal/2qyltKqscsPAmg5OJtiki&#10;UjmLwPQFHGUJJGtaZdEph4SkklY2JmTIMmPI0QhGeQR7xgrYeSKDaUFQ1RhH3JG2RgRyQ6e9Nokd&#10;G1Zj86pOoDiFkZEe5IsFcKUgYKrmVipeZYnETUMgAJWf4+q8XLjEVeeJwDQzKFfnWp6oX1oQY5JK&#10;Kv+2lUTZlX/vhBkuMwNm5r8XGCsjnW0nvWtpXHBUnxiZqtl/+HhMsKjT2tGeSCVjSUqovNR5uRrc&#10;2FwAACAASURBVLgicqGnA9ssFovl08Q2DSwWy7nLialM6vHfvNj5vZ8+2LFrz97mwOediMW74Tjb&#10;AHRAKGvPBbPwpY1w4KxvIKv9dWGm4mURTxc3JUL5AVsYDlyxeR8+Thj/00x6BhNjY2htaMDq9na1&#10;YZNKVqGtowNHhgdxqG8AgkRUoe9wR6mEYRQGQgRQbj6OrEGNl78cwRflK7L4+Bd8ERax8joF5lxC&#10;pUK4CR9UeLVSI8fmRZ0v4BVRXV+HO276PL7zR1/EXddejpXLWuG45Smmvokcntl9EL98ZS9ePziA&#10;oXQeebnZH43rxUvpOvGKiafK4xTlBViJhfZJC87TNg0+dr60LIUrWxPY3hBXt3cm/7CBqO+sqy89&#10;R5IAx+c/mRy4qxvjuKkzpV53ZZWLA7PnVwm0psrFl1bW/pvfH8sSwTYNLBaL5YzQ2WZmEl+FB4cl&#10;96INZVR8veDzUJQ2l8OhGG1oWpGTUPI65eXnkEoB5igroWIxwGg6jemRfowc74UbeGhrqEHSddVD&#10;o66DZe3NWLl6OTpWdCJbFBieSCPIy1ww1wwKaaWDrqADJeqlNKIaB8LztVJaDgtBKoD9kgJiKVbY&#10;ZmVpviHltcoChTZZ8FXlWy4W9ZL02otBeAGmx6ec4319tV6xkGpvbUFLXUpQQlyh3585Qpgt4CwW&#10;y6dNzLFvgcViOQeJHDoxnnj46VeaH3nimdY9+w+2AU47TSRXU0a7ue93V06ga1VtpbLg49uxCEy4&#10;GQ9fGGWRQUVZuXDjpMKvtLynrRcA8DwcOdqPH/z8KbTW1eHmK3fAoRRblnfhG3fcjaGBSby1+32g&#10;SjYHquAbX1TGiLLm4SLQB0MJSKAL/1Jw8O+looINJ6RCmyLOdZ+AhD6sQi0qEATgXgEo5lDdUIeL&#10;tm/FjZdfjOuuugLb1nchYl5OmnP25YBdvWm8vr8P7x4ZwOHRKeSICyeeUIqCQDUnfNMTCK8VqZBE&#10;VzRdwoK7BEdJiIDwupOTJeKWs45sGDz0ZxctfNr738X3Dk99pJf6h2uW499ft6b0/XzRR+o/v/yJ&#10;vGFP/fnFqIqUy5+v/usuPDIw+4m89ifBT+7djItWNZRe6cIXe/BXLx8/b87PYrFYLJZPB4GAegs2&#10;krV1aNkKVZiCVSxuHlR+o0pWZupWZp6JG5V0ZVCxeiZQHipuOYhLwXgUR2c8nJiaQe9sP/bNRnDV&#10;xuXo7kxA/vV3CMWWlWvQ0bUCq7vW47mXduKV13bh/UNH4MmXiMVAHGYUvI455gBCeAhkE8FxwZij&#10;7EC5VFgbRfBSrbMXNAFKa89FizxS/k6c4vcql6nSchaxJAQpxnqHTrTe/9ivI7P5PL/vnlvpZZvX&#10;ui5x4Ikg73CZ40bmAFr8eM/QYrFYTo9tGlgslnOOfYMnEj99/JnOB598trV/cLQZ0WQ7wLoJaDfl&#10;tIOogWQfgvJS+cZpZZH98RjbC2UrFE6ZBKFfji4CKxYMqolBK4fohfqxzkMI76I6eCyWgFcs4PU9&#10;7+ORX/8GazvqsW613ky9eccOHL11BEeGJjE1Ogk/IlRGggr8VeFq1OzxcxDZSDDpB0Fo53OSW8/C&#10;qRj1o1ByrFQE5seq8yCUpZI+Pw7u58CLWbCIg2WrV+LKS7bj3910LW7cvhXUWBFJikUPb03M4umj&#10;OTyxdxCH+sdktwOoajdyXq53++X1CIogwtc2TkRfMMqNnDf0XFWqDC3rNldOT2Ypqyh9j7Znovpn&#10;xDYPPk7q42enbKheNLNQuYn/cbP4tc7WOZ0rJKILz2fxtbZYLBaLxaJZl3Dx5XUNWF4fx0Ur6tR9&#10;3cvqTro6+wZmkMl7ODgygwffG8Ir41mlsCLCWHyawr+kIzhp4MVAyu0GFdkVqmelgli60SyyVqWy&#10;vue8YruagjtV8OJ1yAvglbEs3n31GPaeSOOOz7XiirYarG5IIUYc1DMHt1+yHdtXrMS2rjY89tyr&#10;ePtgD/onZiCKDCQWVyoyrpoSHiDzd11Zk3vgcrElB5S4A/XydInW1qJyLVXZOqm4HuHyj5jlYNhH&#10;qOwnqKZBqMZj2u41wsCiEQxMTiXvf+o3a2ayc7HiV+/EFZs3enFH1W4xcPSA4qNN5lgsFstZxK4k&#10;LRbLOYMvEDvSP5T655882PzEcy+19Y9Pt4JF2wGxmhB0c867pQ8nXSAL/SxjNuxdFyhyvPzKa9iy&#10;vAX/4dsrEHcdxOJR3HDdNeiZmcNPfvYLzE1OAckUqOtC+AF8OfmvNkClysADZUwpA7gKEGZndl3C&#10;pgExX5vwYSGni4JA21JwofITko112LxpI+647VbcfM3F2NhYqwKQJV4AZGYL2H10EA/tOYLX+8bR&#10;V3ABWoVSoILa1+dKsVBKVvvQ91EYCXVYoi/QclgsFovFYrFYLGfMdU1V+NoFLbh2fTNWNSfP6Ne6&#10;l9Wqfy9f24Q/vWotesdm8fieQfwvrw1+Qhc+rNWprqW9oq71KcX8/Cx2vjOMySPvYWjLKtx2yRZs&#10;XNaCKKNKBdzaUo8v33sHNu24DI89/Twe/s1z6B0YltPskIJlWZNL5QFMTS98T2+QU1c1FYSyPrXW&#10;c2cHfT2F0HEFgVR0O05kNpOpf/aF3yI7M5n3/t19uP6ibW7UUWu5vFBNHTFHqFUcWCyWTx7bNLBY&#10;LOcMv33vaOqHD/5i9fOvvtI8PpmugRNpB2PdMvBYCN7BCFWb1EI5LuvgXEEWykIV4pTC0LOAgAkV&#10;0DfO1D64lg0bcTHhKuRMH0d4GPrxak6IhBJjUd6wl5MnhKFvcg4/ffFNpJavxldvvAbVkQg2dTTi&#10;mzdfjZmjh/HrV19DOp8GiVVD0DAMmJpwY4GAeyY8DRCo8ELVaccmAHmxZNqM0KgFQWDEAAKu0MkM&#10;QeApNcCqlZ24/bbrcfuNN2LTsg40JmLq16Ub/CSAnWMCv951HG8cOIqhTB6zOUeFGhPmq41+ebih&#10;ZJsJVx1XQLQUW94vJ5nkKyqH1ZJQJFA3JuXYJnOBS3soM8nlM/18VHA43DiALmgrWCwWi8VisVgs&#10;wF9uaMB3rlh+SiXBR2Vlcwp/c9MmfP3SlfjvLx7F//3OiK70RViblpcj5bqblIdmKpYqgvrlmr00&#10;yx4YpyKhal+lYuA6X0wqjR05OCRtSRkHnAjGg2pMzQc4dnAOr2SO4YZujuu6O7C2CqgH1DDSjrUt&#10;6Ki9Axeu78LDz7yAF97YhcnZvM5LCF1fzZpF5xjI3AZPZ5uVxuiXFsKsOxa8ZWLh5FJ5LUoq3sfy&#10;+y7FI2p2StDS/SovguqMOyJc5dg6OVdMvrDzvTVzBcTGpgu466YrvZSjjiEGQXocWMWBxWL55LFN&#10;A4vF8qlRBCIukJgrBtHnXv8d++Gjz7a9/Nau1bNzmU4SiSRA3VYhSDcIuqncIFcFeLCgF/DplK+V&#10;lT5KQWZlueqpjyqUIy+8U6jCnLgRcBrH3oOH8ONf/BLrGhpx+fYL4DoM21Ytw7e/9gUcnxnDG+/s&#10;A+cehLQkkgHJnJvwZ6o35eX0ykdSYQjzHLycYSk4/GIRXt5HbU01LrvkCtx00+W4/sod2NjSWjZ/&#10;EsDI+CyeP3wcTx+bxQs9k5hOZ4GqBBBN6iqZCVAhIPw8hJC+qDFQIqXOgbYcomFVTfX0FKm4jkSY&#10;/ILASLOhCuxwQVNpJ0oFLzVmLBaLxWKxWCwWnOVmwWKaU3H8p7u34JZNLfjzRz/A4Tm/9IiTos2w&#10;eHIHFQNJocVRSGVFG9a9cnNfbugL1ZQg3C/Z3fB4UqmPR4o+Rg4PY3R8DMPHG3H7xmW4bt0yOFGt&#10;QG5rqsFdN1yBto5GrNq8AY+/sAsH9n0AzM8DVXH9akxbfuppeGG2jM5QwXwectbXmibPjYTDXPL9&#10;daOA40ayhUL96zvfRj4zn5+bmcFdn7/aXdaUkv/ZyChr+S7MEbWEtlgslk8G2zSwWCyfGg6QGEnP&#10;dv725Tdq/uXBx2Jv7D3Qyh22IxqNd/sCUS6QIpR0CLWxHijPTUECsHDipSJYuDRf/nFLZ0ll+HHo&#10;RxoWfcJMm/CKh5KyXylE6V+jOygVonIjnbgxBNkc3t1zAN/7+ROoqqvFtnUr4TgOrrhkB77U24eR&#10;0Skc6+kHYtWAaxQL0kLIWDZxUWE5VD7o05+PejxXe/YqysD34efmEHVcrN2wFlddfinuvOV6XLxt&#10;I2qYnv2XRz5WBPYPzOClPUfw8vvHcGRmHlkaU/6owrQVZNAXNZNJ3C+CKOWBlOL64FJToBQGpklA&#10;grJdU/nASg2RgJYLaxKGzIWPlFkTjJqraXUGFovFYrFYLEsdaUP0n25aoyyFPm4uW9uEJ765HXf+&#10;8B0cznofUo8urNFJoDfkRWUQGQmn20lZ4Uz0oI9aZTgEgkuFbqBXGvJXi7ICZ+rWNzSNJ4YnMXpi&#10;Hv1pHxdv7MCKhjhScs3BKC7fvBEr1m/Eqs4VePyJp7B7126Mzsxq1UE0BkpdEyPG9VY1wdLV8oZr&#10;E4EF72vpXTzFZRGLHiRIxbpFrYKEyoxT7zAxOXdS5S3Xgn4xuWvve2tmpqdi0+lZfOmOz3vrlzXJ&#10;dbOUeffAKg4sFssniG0aWCyWT5wAiAggMTgx0fyrZ55t/fHPHmp6p2+y1ndSXYC4RAh+qWwQUOOF&#10;L21sAuGpAlkW0YEssjjTm86liZ3yRI4odxLOLiTUmALEJ6BcF/TcFIJC2e0EJUmxPjbHbKJT3SRQ&#10;hScHlTpUaI9Q6VXJ5b8yFCvejLniPB56+RW0rlmO9tYWtKeqEAXwpWuvRn9PL743NIZ5VVnq85eq&#10;A9k80JvvrGw5hNASSDctTt06IObHAbj0Ry0UkEzGsWPLZnz57rtx243Xo702ojxRJUXPw4FcAc8c&#10;S+PhXT14++gQAhEDYo2APH75ZFy/GgmM7ZFyX4qpZo88yoB5uqUgr2HAVIh1oMLfgkXHpo87IEyF&#10;HcPkKJNF7yuXIW6M6esZcNs4sFgsFovFYlnC/NfLO/Hn16xGIvrJbXesbE7iiW9+Dnf86B0cni+W&#10;NcYVO8jlQSJzjyBgZj0ha2FRCkJmpq4nJQWC0NJaCEYQyDWRDGE2v0sCAjcv4BAK361BLpnCkO/h&#10;0cEcXsrsx+Xjady9bRUuaYphbVVczh2h0wG+feNFuLgligeaq/D4K7vRN5FGPsfBnSiYEzHKZiib&#10;IgHvE5jOOtcgFQruhe8nWRzzULH85BV9hnCpGqi3SmvTifD0jJfMjVCerXLN5qghKJlxADj1HwyO&#10;4L//+P68bBz88Rdvc7tXd8BhLK+fWMyBEKs4sFgsHzu2aWCxWD5xZMPg6MBQ5y8ef6L15w//orlv&#10;cLgjcBs3gNCNEP5KQhgo5crCRm0CK0v+sPriZjP5fCBUCJT1B8r833Hg5Wbx66efxfbl7bjvtpvU&#10;uXa1NuOeO25H31QWT7z8OkQ+DzhRFVImJa6y0UKo8SAVizfgTwPRlkYyYBq+j1RNCnfcfBO+evct&#10;2LF5LRrjkdIfiqBQwHuHevHgu4fwQu8EDmblfFNcBznLhoHJWAjtmmQFLI8JynWIgPuB7PUAri6O&#10;LRaLxWKxWCyWs80lK+s/0YZByKrmavzLPZtw9f17zvpz61w3ooejuAknNpvajBD1c5iML1BHK5ID&#10;D1Nz83ht1x5MHdqHE1tW4muXbsWaxhr1nIQyXHjBFtS1LcOqbZfjoSefxRtv70d+toBAEFDGoGPY&#10;bBDy2SK8lOr9VMoR0xiSimzKIOSaTCoPmJMcn5xc8+DPH4rNjp3An37tS96l2y+QP4qBWMWBxWL5&#10;ZLBNA4vF8kkS8YHE24f7mh987Detj/3m2ba+wbl2Gm1aTaOJHQH3u+WGdxhmK8IddVSMbCiImdov&#10;37PAIvQkv9CzRDg6YpQFnJZTDBAer2Dl+0qHEZr6iIpjDxUAVE8TcaKCzah6TBQeqcaRngk88OvX&#10;0dzWgcs+t1luz+OizevxJ/fcjNGRAezZdxB53wOJVEEEDAwxFaTF5eAJMwWn3MznVA3xM1n8EwKf&#10;FMFpoD1LZbbAfBYJ18UlW7pxy/XX4vM3XIH1a7vU6+UAzAHYmwVefG8eb+4cxP7+WUwUKPxIFWi0&#10;CkIev7JJ8k0HhJh1jNCXwyhG1CJHqARkE+yma2RRMUW1kJPfxwXy3tLgj9BND2tPdN7xu29sLS36&#10;e8Yy+OLjh7CmysV/+fwqXL6mEY3VsdIpT2TyeKNnAn/3ej9emcid8aX4ytZ2/PU1q7Cpo2bB/R8M&#10;pfHK4XH83a5h9Mx7p/39/+uSDtx5QVvp+796dD+G53384x3rccmaBlRFHMwXffSNZ9Xz/dXLx0/5&#10;PPK8vtXdjOvXN2FzZ436vZDjE1nsHZj+yOf2YfxPFzbjjy/uWvCoL/5s70nnK4/tby5qx9Xrmk55&#10;nd7tn8b/8Wr/771Ov7x7PdY0V6uvswUfl/14j3re//2qLly5tgnLGxOlx8r3ct9AGj/fM4zvHbZr&#10;YovFYrF8NB58e+gTsSU6FfJ1/3J9E757cEL99OTKtHyPrI15aMFJRLn2PVXQbskhR1uTKkxtLTee&#10;PScMTi7o3ANpe4MIREAxk+PYnS5iNDeNo8VjuPbCVdi+sgZdFKgmLrqaG/Hlz1+NdW3NePzZl/HY&#10;k8+h7/gAaG0KiMQQhDU89CCQso4N7VCV2pmgYgRKPw5l9a+q3wldMPi1MFD4VPX7Ka7cqXLbKtd9&#10;i+XI/2bESccYvhw/je5C4DRLURGesHxfouaxvJTjRuCpnAoRqrQjbgQsUT+czuCXL7yWn+YU3ygK&#10;9+pLL0AtI/mi0q2IOQfUKg4sFsvHhm0aWCyWT5LE7n0fdP7gkadaH3365ebxqbl2pNq7OSPdCIod&#10;IHrTmYuwEK7YSD6pBlxYuH1iiHL9KE4qTMmC8rH805PjecuhyA6oDDQOOKhKAZDnL22HquAJgZff&#10;3IfaVBSNjSlcsGwZEi7DdZ/bhLF778DfzaZxsLdfyVkJqkACFyIgIA6HYLyiamVG/kzgUKoaBlwU&#10;IXI5wPNR39KG2y7ZhvtuuArXXnYJErXljdhCcR5vDY7gpz3Ak/uyyBzPAm49aLWrmx9KpcBLp02g&#10;Fw6lpknl2oea95NXREaXLteZvZELmzEV94qzvUiwnAtctKqhdBRys3rNc8fwzJ9uX7DBHCIbCHd9&#10;rlPd/p/fHMT/+tbQGZ3BdZtaTnm/fD15+8YVK/B//uoA/svesVM+TjYMKjfSL+2oxl9ctWrBMcoG&#10;QPh8t3a3YfU/vLngOeTm/f9449oFTZBK5HPJmzy3Fz8YxX946tDv3aA/E2Sz43++dcOCR8rmRHuV&#10;s+C55bH9b7dvXNDEONV1+sL2Tvz9Cz2nve7y2CuRDYPf915etymm3ptb3x1UzSKLxWKxWM6U7x6c&#10;xHcGpj+W8OMz4W+uX6OO4dQsrFn5h250h5ajpzPP1wNXvOR85IHCN5M5CX2LVaFIgKOZIvre7sN7&#10;42O4ZWMbblvXiItaWxAFQ12U4trtm9DeUIOmulr86vnXsK+3B5lsVquKXbfCg0fX3qqBAF3bE8ZA&#10;5ZBQoOXEhMi1jV4DleKhCT1FY+Rs1PCnjJ0+S5z6OSsHmc6MUpKdHhhTPSK/YnEZmPuoHlCTvSHm&#10;AjX1yans/JonfvtaLJMvIJOf8269YgfqY9GYALGKA4vF8rFimwYWi+WTIJIt+ond73/Q/IP7H279&#10;zcuvto3PZNtJVe1qUNGNwO8WauN56ele1RQO8bWzjyyqjayYOEwFY6VnJvDiK6+hq7MFNV+9B8sb&#10;GlBbXYM7b7oZx44NY3L8CYxPz4Ek4uBy0ERKWx0jfRVhASrU/XIeJZD5AbJ09wqIUI7WtV248/O3&#10;4Bt33YKLVrWVSm45yzySLuCNw/14Ytc+vDQokCkmQFwCJ8KU/VEguJ4nMpNGKuiYaKmtxfJxcLpN&#10;5sXIzfB03jvtRv9HQW6W/+cvdKMmdmaNiMUNg8U0paIL7jnV5v3vQ26kP9OcxM3ff/sPbhycrmGw&#10;+Dk/yrHJ6xQ+9kyu05m+l7LZ8A8z+dMqNCwWi8ViORXfe/04/tt9H940kOq337w3jH3DGbwxOIsX&#10;x+cX/PwvNzTg9s0tuLm77bTPsZhVzUl8dXkNHjqe/mTfG1WSawUwD4TauFcOotD5Z8oi1PPxwQdH&#10;Md97FNmRtShcEsGFHY2oc1TkMVau6MB3vvk1bNpyIX7xqyfx4ps7cWJ4FPCLQCyOBd6q0FanSj8d&#10;bnijPBzEF0z66LBfUto8X8p+R6dqN5CTHiLfM0ppRFTF6735LF597bW8l51FkM+5t111KRpTSZVx&#10;wOHPUThWcWCxWM46tmlgsVg+djKcJ371xu7Of77/F62797zfnMn77UhWdxPQbuoVOuRGs3SsWXpb&#10;zXIj34egBVAZasaNRJk5oFKiKuvJZAQD03P43pP/P3vvAV3Vleb5/vc+59ygiAQIJaJEMCAwydnY&#10;OIBtbOMcylWu2NX9urveqzczXd1vevV6Pa9Xz5qp6emZ9abmVU1VuYJzwMY444QJxphkcg4CESSh&#10;rCvp3nvO2futb+9zr64CQthQBO1frVtIVzeccy4W397f9///P0LxhDF4YuECDOc2SrOz8IPbb0fN&#10;7hN46bMvIEQCCMd1WLTLoByKLK6CmamZIARHksKCJYUwxzEi38G8q6/CIw/eg5vnXYfyYSPAAk1E&#10;rZTY1JDAW5tq8cnmk6hrdtBFoca2gB0K6YVIoC5QfpySa0siFTlhGgaGC0dqk5nsa1bsrMXxljjK&#10;h0X62NsQNLk/2KZBymKHKM2Ppm2FMvnJ7ZVYcajprPZAvY8xN2L3sFKiafwUNMXf36Y8qQk2HG1G&#10;dXMXbhpfgEXTi3uoEOg9aNO9t2JhMHz02PQ+6or+GgbzR0TVOWdCNkvPfl6Nbafa1b3jCqL44U3j&#10;ehwbnc+5XieyldpTG1Of5awxBX0skEjtcTabKIPBYDAYMjmb2mBHTTOWbjmJf/6qdsDrRq9Dt8c3&#10;ncCvv3X1oLMSHpxe9KdvGqi9ZpoecvTgkMUgLZ1bxn0PFg0l8XwkWRb2JxOo3eFifetxLJ5n4e6r&#10;8lAR5iiQEiMjHIuvvwpVlcPxyoTheGHZu9hzpBZShCCpC+GElNqYMhNoyIki2QTl0AkL0goFRyJ6&#10;qq0FNRbUCJP61lf2SaynNLmHZ1EP79kzn3BPn6PLABlk9KUaKL2PPbB9oiYLt3Q+HH0XzcpJesnK&#10;jdt2RVpb21Db0OI++dj9KImGIhZsozgwGAwXBNM0MBgMF5JIY3s8b/mKj4ueW/5uybrtu4uTCbcU&#10;0UgF41aVcP0qTj77tqUjC4akwwwVjp4uGS1baV1pKsgiG6GkG4RA26g7UYtXl72JKcWFuP3qOepp&#10;kydX4pEHHsSBdh+b9m4EGFXjwbQPzQpJHYhM2gLKL5BUdCaTKBtXhsfuuRX33zkfV00Yizwni7LS&#10;FO0xH6v3HcSyXYex9mAXTjbZgB0CDzFYQRg1vQ7nulGg1AZqCibwNKWmAb9SgqoNlyK0oX7nqzt7&#10;HtmKQ302w2kj++HReXi9pm3As/jfXvyqj28+WedQJkHm61ET4R9uq+j73v2w8XCj8uzvZh9+cctY&#10;HGvpSjcy6D3I9icT2pT//nNf9ThmdWz9nB9tuv9xUQW+u+LQoD+l/hoG1DDpL8fgP98zuU+uQn/q&#10;ht/vqO+jGhjsdTrTa9K1+osF3Q0LOo6HJhacF+WIwWAwGIYOH++p79M0oGYBqRDObB/UP6oB8OJW&#10;vPD9uYN6/OyxhRfnOstgwzm15y58tTmtrYM8CMkheVTV962dCWw8eBKtdUfRuCuKh+dMwU0VpUpZ&#10;7FgMFcWj8K2HlqB4bAVee/8zfPrFFiS73O4YMamtSmljm1MzwbJVgPKZ8S/ONbkcIQWHaqz4ysYW&#10;Fgtx2yns6oph1+498eeTCcRi7c6T993NrxpTLAA/JHzRwi0nPtQvncFgOH+YpoHBYLhgHKlvznv9&#10;vU8rXlr2btHO/Qfzk8wuZZFoFSCrpEAZt3SnwFeb5qlwrCHWOWBkQxTWkmGphbzUQaFcAwpHtiwb&#10;MuxAJOPYvHk3Xn53FUYVlmH6mGIgy8b8+bNwsv002v94CEca6pBM0iIhrKZ89GsKMDcJ6XYhP2cY&#10;Zs2bg/sW3YTFt9+EyaNGpmeATgPYeVrii201+GTHEew8UY9W3wLPzgGnCSVpqegCNVVE/3hYlmoe&#10;kG8peZiydBCawXDhoKn0M21Gk8//3l4b4hWFEeAsTYP+oE1sep8vnrZ75CqQAuFs0Mb/d5bu6vOo&#10;3vY6FCycuSnfX8Mgk/6OhxQIGGTToL+GQb8NmEBlkPk+xH/6cH+/k/503/df3oZP//qG9H2DvU5n&#10;sliia/XI3PIeCoZpxbmAaRoYDAaD4Rz4m3XH8dR1Y1GUF1E2RK9sOIYff3Lka19Cahw8vePUoKyK&#10;yKLoYkBWRGp8h1PUgKczBmgYSakDlAABTPjBYyxYUuLIiTa8Ud+Ik/EIDiQjuGZKESpCAP0rPG74&#10;SDxy5wKMLSnD7AkT8MGaddi6czeEmwRy89RrSE+orDcGT6kJkPb8Z92e/SydvhBclaE8ZDRQ8HMq&#10;80ECvqctnxwbgtZ0QsKKZueIZLxyz+GjkfbXlqOlrYs99dA9+bMmjxtuW9Y2Eo3/Kc/EYDBc2Zim&#10;gcFgOH8IPwRuZUspw9uPHLdefeejkpeWv1tx5GRjOazsbNihYmZZVdJPVjEuwbiAFElldUNhvkNv&#10;Ql3qwpDOXSkOkirfQJIU1ZM6FpmH9K9qJtARB97+bBNGDh+Ff/fkEhTm52DEMBtLbqlCW/18/PL1&#10;d3G8oRMyK6qlw54LuD5CFsf48mLcPG8eHr77dtx63UxEItpXna54ItaBdSfb8PudbVi1vRptbUnA&#10;KQbCPjjvgqRj8sKQyulUQpLCgD4zFXQmwa3AnmiQYcSpvLc/eYi14bLnmbXVZzwF2nym+MkCGAAA&#10;IABJREFUqflMa5tvutH8LysPK1l+Ctrk/7NJhX2UCZnsOt46KBud+ZNG9vj+4121Z1VF/O17+3ps&#10;zg9WTXEuDQNiUUXP6Uhq1gx0zmRFRKqBlNqArtPZjovOd6DrRJZFvcOTDQaDwWA4V/7P13fi9spC&#10;vLS9rk9ewdfh2U0nBp1vcDFyDZgQauNeqYxpk16tLRxI29JrDirEXak2oDkLgTMGL7cYx0UcSw+1&#10;4KvOvVjc2owHKwswZ3geckMR5DHg9qpJuHH8GFSWFuL5LAvrd+1DZyKprVFJNS4EmO+lN5gELPi0&#10;dqD3Y7pRIJlQjQxlzCOtrzEwlvnYy3UhITNym2XGfcHXLPi/INMAllSNGRrg8n3KkENIhngh2c8e&#10;rW+Kv/DG2zlNbU0TvvPIfSOuqboqkRcKhQTgMYG4DcTAYbIODAbD18Y0DQwGw/mDW9mu8Mq37zmQ&#10;/8yLr0WWvvtRcXPcnQs7uwoWp3H6POG5Zbo+lPA9X427kPRSezcOwTl12nwXMggwttWGPANXl0Nl&#10;PXiuyiVQDRXbRl3NcXzwwceYNnI47rtnAfKiYYwuL8ejDz+ITdW1OL1qExLJZNANiCOSZWMG2Rgt&#10;vgcP3rMQY4ZFVROBoO26plgC6zbuxcub9uHzeg9tbgQIZev3k74KUUNKB0LqAiryfZIh64aBUhnQ&#10;9JLnpQOXDYYLBXnl/ymhTW/aMM+ceCcf/4HYX9c+qCPs7dv//p7TZ30Obc73bowsmFAw4Ob8g3PK&#10;++QzkH3SQPZBlC2QSVbYxvY/G9iOoXfAc2F04BJzfXXzgD9vj3sD/txgMBgMhsFAm/bnc+OeXuuF&#10;QT52+Fn+LbwQKE0wleS0xiD7UCekN+dpap1sboIMAan+x+AmXUjHAotGIN1OHD1Wg2Un9qNt3DAk&#10;rp2Ga6dUIj/qqGdFciJ46P67UFJZgeff/RgfrPocLfVN8BMJNRHPe6znZK9bCj7EQ5AHCV1LrteK&#10;KgOB1sucwfO13RTjVg4YKmMdneXL3nzLa6w9Xvqj7z6Nm6+fWzIyHOpgXCkOTNaBwWD4RpimgcFg&#10;+MZ4EiGbITsmUbRm857iZ19ZNnLFp6uGNcfcMYhmXcvs0HWqhhQ+hJQZ6ksOWGH9rdawDlGoyHZg&#10;+VzJez0qDB2uJoOUDyn3VSOB1APSysauPdX4by+9jYLxE3HH7AqEqGIcMxrfe/ghnKqux/pN24Cs&#10;fBTmZePu2ybjyftvw7Uzr8eIPD0FTFtxJwWwtsbFsh0HsGPPKZysY2j3wmB2GBGVrSDg0piKpRsI&#10;ggpU4QEWD3ITWOC1yeD7vrYposaHZanHIkNRYLhyWHm874b4zJJcYIAp9P6gcOCvw9nCdSnMuPdm&#10;/Delvi3Ro2nQe0P9fDHQJP9A53i2a9m7YUBMK89XmQqDDRam1zjf17W5yzQFDAaDwWA43zDbUksq&#10;X/hqr9nyaJ1BPYOEGlSyLK5UwlLZFzkQYQuwdBYaeBielDjhWlh+KIl9HSdwW2Mh7p03CtPyARoP&#10;yHcc3DZzIipHjcD8qZOwdNl7+OKr3eh0PTiREDzhw1fTRimFgVQb34zUDzIMSD1koIaikDldPxDp&#10;0fyMx+ivM9cbkl0BzYiUXW2w1uoxkJVSITCHrm9ISr/Q5xLJThcrv9wVavVeijfFkiPuXXBtXUl2&#10;NEdCxqWyopIxcMcoDgwGwzljmgYGg+EbQw2DzkSy/KM1G4qffeOdoo/XbSiLdcSnICf/KnA2XgaF&#10;XmquJR3OxSwlU1VIDEmlgcoCoNwCSRkBHNxj4IwHbqS+rhNZEGgsHSCcg6TrYfPeg3jxjbcxsegx&#10;TCwvVZfzxnlX44G7F6GzS4Bn52PhHfPxwIIJmDe1DDZyggKUo/F0Fz7ceRyv7a3Dh/W1QFwCdi4Q&#10;smGR6sHTsmYKY/ZUUWpp6yTp6kKWbkFRLlUAmtQNA7Io8k3A2ZVMf5vMk0flnvMZz+wVSkjT80Od&#10;wW7if92GSybUBKDw4opfrL8gV53yCvY1DdzgMRgMBoPhcmRStjPoo97TeDH+LZSqIaBqdVXXSzWn&#10;ZTMJnwlwJgKdATUO7PTqjOxv1HMcBmGH0JxIYH1NO5rad6G1vhr3Ti/BtRPLEYoKhCBRWVyE4rsX&#10;oHTkcIz5aAPe+ugznD5+BIiG9I0WMaoxIPS0vFJAUNPAybDjEWc/naEK62XFlFJxcK6V30wrOXy6&#10;Lycfia7OYV9s3no1EokRidbGvY8svJUVjxxOioQIpGcUBwaD4WthmgYGg+FrIyFDDCy7saOz6MO1&#10;G4r/8NKyknUbt5TGXFFhZ+XO9cGrJBWJLAjIZSkPx9SmswD87g3ooQmdvwsJDz70Bj15kDLap/cl&#10;pPIl5UGMGPmAJoHsCCBcfLxmDaoqR+PbSxahrCAHuVEb9919M0aMGgHfDmHBrTdibC79ok/CA8Np&#10;cFSf7MSqLUfxwaaD2FbfCOSEgFAUTKZyCci2yIN6RxZIYlODLelJFy1oVgsRJRjhuoBVVkvCWBRd&#10;4WR61yMIvT2XqXXKBMh8PlHXGr9kL9q4kT2P9XjL+TlW2ljPVAEsKM/FwUGoDSqLejZpBns8vW2N&#10;6DOgrIOBbIpS0Gd+oRoMBoPBYDBcTjw66exh/ynOR4bCuaJsT2Wg6OYCQk9tgTMbNJZE6m4hdEaZ&#10;WoNRMjLlDChrUqGUxepm2bAZx6mmFrzzZS1O1rWgulXg5umjMLYgqlQH0XAYC2+ch9LyCSgtKsSq&#10;NatxsKYGp5qbIUluECJ1phWcgR4cYzKlPvD1HFkqF42he004yJy0y5fMta/s5/vgT6mV+tq3lndf&#10;FykzHifUOo5FsyIiGS/etG1nKN4RE/FEkj+8+E5n/KgRJD+JU5YEZywGWEZxYDAYBo1pGhgMhq8N&#10;NQzqOzvL3/hkdfFvX3mzaMuu/aVShqqQFa3yYZVJZa0T2A5R44D1miZRlkQ8/fOhB1PNArCE9qxE&#10;LnwZUgW+MhFSk0D0rdQFNd3n+xAkIbYt1MXieObd1eA5w/DdxTejKGpj6thCVIy+AUkSMDChpog8&#10;4aA6nsDymg68taEa2w6eRFuXC5ldEMiRSfGh/UV9i4yQOKQU2ulUcNXbkVxkBHQFhW0w8CJT6gPA&#10;NAyGANtqmnts+tPG98/vnICHlu8b1Mn/5JYJfe7bcHRgf/uLBTU4etv7bDk5uMyCs0GByfMyQpYf&#10;u7r0rBZF80dE+9gEne14qDnxb5fuUK/9xdNX93hPCkf+52ub8fdfnujxnF21PV+TPm9677PZQxkM&#10;BoPBcKXzyOzSQZ3h4frYRboSvNv2lTP1pR/MAXFY4ELX/mQfRGszrUpwg7QzKveZLvFZCAk7CwkL&#10;aBNdOFrTio1tX2FxSyWWzC3HjBE5KHAcUFtg9tjhmPHjx7F7/iw8/9YHWLriUxypa9CHY0W6teaS&#10;wRFqDAqC1hZcW51KyrmjlaVSNwdriyt2qIylmwQy4xR7LrP02kqlyqV+IETPl0h/Tes2rj5T7mTD&#10;ZVbOV0eOVTa/sixyuqsL33v0PndS0UhYzI5A4iCYURwYDIbBY3Z3DAbDOeNDUKJWQVMsUfT8a8uL&#10;f/uH50q279w5Wia9CthOFbfoZhcys4F8djjrvlFGABXPNP3jar9v7jjaJsh1VVYA50zdFK6LAzt3&#10;4eNPP8eufTXwKOAMFsLcQYSkCvDVIuHo8Wa8/d4GvPT6B9i0cy9aO7og6bNxHGURNbCRqByStlGG&#10;M/PfPz/W52f3zyrHHxdVDPg8UiPQZHvvTW/a1O69aX0pQMf7dwsn9TgSCkUeKHT4XPh0X8/gY9rA&#10;f3h03oCv8J/vmXzOx7Ns8/F0M+I7S3cp1UAmf3v3lD7v+/Nt9epzyeSnN465BD4Vg8FgMBguHn8/&#10;qxhVvSwWz8SWo5fy3izrp/7PrPlZ95+0kU9WqszCqcZmfLpuA55/8xOs2rIXTe1xlYFG2DbHjOlT&#10;8IOnH8eD99+H4vLROsBXBupkIdUaRmUq0HrGsvRwGboHktKq5dR9Zi05OJi2t7VIsW5bITBeWF1z&#10;rPzV19+s/OVv/zhl77GTU6i0pWgu6ctCSLWWNxgMhrNifgsbDIZzxgLPrm7tLP/10nfHPPv6e0Xb&#10;dh8qdV1U8VDkWmZZZfCSkH5CiwhoeiS4qcIzmHxRTkXkhQ8/uA3Fjekg34EEvn7gj8r97mAwlWJG&#10;RTaDRfkPyqNUahlxMga47SiLSEwbnovi3KxAjeBrCyN4sIWPY83tWLp1D1768gB2H/fRmYiCqXDj&#10;LDAegi0kHM8DJ+mrKuxJ3SD0Z8KSkLxT3UChzGdPKVMw2Vc4Ilnfm+HyhKbN3/rqeJ9jf+r6caj9&#10;tzfiF7eMVRP6CCbj6es3lkzGlp/eoDbGe/Ps59WX3HWg4ybP/942Ss+sPX/HSo0S2vTP5PffmZW+&#10;dpmkGi6ZKoGvczxkIfWz5bv7NATofek9MqFmQybUGKLP9kzQNaNj/NnMonO/GAaDwWAwXOI8PjYf&#10;P7tr8qAPcvWhi9Q0YEEAMeUXUPCxL8F9yjdwIJgD37LgOxLCpjWHCyaTamCJCwdchCBlGAIR7ZlP&#10;bjZoA7gHRKKQkXxUd4Wx4kAcz6/ZjzU79iLpBzWF0EqFKeUl+PHj9+Fvn34C8yeORyTWCBaPgQkX&#10;vogjacXhOr5a00hfQHieDkpOtTJStkl0o6y0zAn77kedofFx+ZJaK2UumJhOLwhuwRpNBUr3vlGz&#10;JQHfiwPcBovkAjyaU32yqfK1Feum/7/Pv1nx5aFjFZJhurBYpQDLuWIunMFguKAYeyKDwTBofCBk&#10;AdlHak8XvfDBZ8XPvvxmSXVNTamwQhXcClUxZlUp60XlVdm7mOu9i5wSqsrgW35FFX6DJlUYUlNA&#10;Tde43TvuUvuSMsFgMxs+J+WAALq6AD+O8RPH4cmbbsTjd96OKWOLwJStkQ434772x6T2wRHXxWE/&#10;hGS4RKkLpCWCcGMPlspM8NWlF+k2sg+uVAq+ki7rYwlneJIahjo/++iwCjPuvak+IjeCv1hQqb7+&#10;5SCu0crddfjrVUcv6tUkW6CbxndPDc4aU9BHDYEgE+B8KyL+4e09+OW3ZqW/Jysk+v7vGjqw9oBW&#10;IpTmR1VuRG+bpK97PKRMqHh3D/7jg1U93rd3MPI/rTmGRdOL1Weagj7bR+aWY8XOWqw9oi2l6NpN&#10;GpWbbmjQsb5xoHnQGRcGg8FgMFzq/JcbyvHjWyqQHR7c9kl9Wxz/397Gi3dWwVqCegeWFPBBw0d2&#10;2hkWlggCij1V9zNpqxv9kGyJpKr5EwC6grVahHzx4UeGwXfy0dDaiWM+hx9xlNW+ei2eGkhwMLm8&#10;GOVLFmJcbhZefrcAn2zfj4b2DpALq7B1doJFPvyCtsG1FRFLqQ0yrYmGbO5d6rzPFBTNen0n0plz&#10;kj5kCrgOZYfA3cLapg68+s6KuOsnIB6735k7uQIOY3GVYyHdGHjUZBwYDIYzYpoGBoNh0Egg+1B9&#10;a/mzS98rfn7Z20XH6xpKJWNVFreqwFgZ+eCraRDb0mFNfhDc1KewGZLtgf5Rkl0dQqyGgqQOjVbT&#10;PUq2CzWBQ/UfBVgh7iJiO5h0VRUeun8Rvr3odlSUjFClYhwMCbInYgJR5kMwhvKCKG6vmoQTpzlW&#10;7m9Fh5cE7IhWFQhfh6MFpWYKqWPS1ExLd7PHCNMM3dCG8KLfbe53Gn+wUMNgMCG8F5r+1A+9IUuf&#10;h17Ydt6PhGyDxr2/V1kEZULXdKDr+k2Ph+yHphVXK3VIit7ByPQZ/9WrO5QKIbNhQU0Eel7mczOh&#10;xz40sUC9h8FgMBgMlzOTsh38P7eOwyPzzs2i74X1F3cgIhORruH97ntTYcSUbaB+zoO6n+lOQ7r+&#10;DwaGZKB0duPgrosR+dlYfP1kzJ89XgUiC3joSkh4voQTARwOZNFjHliEkolTkL/sXXy0fj2O1tZC&#10;kAUrTcPrCTJY5MnP9KAUNQxU04AHob9XbNPgfCvsJRjZPjEOXw2hBWtwy6b1Xk5rW1vl8rffjyRj&#10;Mfzld59y5141ASHKOGDyIGAyDgwGw5kxTQODwXBWOoAQNQyO1ceKfvf80uIX33m/5FRjSynsUAUk&#10;qmyJKktZ42jlAG1EU/GoA44tXbSoH3E1uM6DLWoVzDUkA5BTBMW6cNQgiW35sLmEJwU8UgIwCz7z&#10;4NlJPWkifeQ6Nu6cPRs/evQRXHfNTBQMy1Kv1UrhpRI40CkxjjPMC9uwGQdtOy6eUAwW81HdtBH7&#10;GuNw6eV4SBXqXuAVKjPaOIKmkZity1mZcaznWOAaC6IrG9pUpsl0yjJ4cE55n0n4M0GWPP/68YHL&#10;YlOZbHzIpue7Kw5dsPcgtQCFGf98ydRBNWBe+KL6vBwPvUZvVQU1UH42sz792ZAq4fSvN+AXD07r&#10;V33RH2RdRUoDg8FgMBguZyi/4K8WVKAoL3JOZ7Gjphl/s66vjeOfjMCuBqqmt4ONd5pMSqbidwPL&#10;Hw4pooH5TWqqSyqrVD3hzgOlcaAOFy6szmaMtjx858YqPDlnDEqC1UEjbGyoacKxBg+lY4owvsjC&#10;WJshnwFzpo1Fcdm3MHN8Pp5Z9h62HDipFA6eYDrSzbLUawg6JvLmp7UJ5xBSBs0KeZZsg8ttwdFf&#10;dkT31z3DkQce2pLpLAgfnBouPPU8prb6JE2fMR6SjlXY1NWBNz9bE+9wXfzkh99zrp82HiE4cfWR&#10;MxlTf0EMBoOhF6ZpYDAYzgoDsncfOlH+wqvLit/64OOiU6ebShGKVoGzKi5RptStQm9qS+WpyPVk&#10;g5Kf9i3k2AWYr7hc0VJcRzdbPBcec7VKQ9kVSW0PRNJh4aJ0dDkevHMRnrrzVlxTUQEr0m0X1NDe&#10;hZU19dh0sgGzwxIl44oxoawUFmcI2xyzpxTjxvarcWr1fjSeTgDhsAof61/0ygK7qEyE+dQM/UKb&#10;z3QjL/s7JxdhVH4E40Zmp5sI1CSob0vgYH071lc3n1Oz4FcrDyI3ol+nPe6d9fFv7T494PfEv1+2&#10;A9++Rk8MZh4ngiZB9ekO1LXGseFoM36/o/6sNjvPbziGacW5ZzyGwUCb86//Yn36Gk4oykk3EFLH&#10;tHr/afz3jSfP6/GQWuGn80rT15g41NQzZ4EyLGb8ZpMKS35qdgkqi3J7XDeySRrM9cr8LImVx9sH&#10;PI/BfJYGg8FgMJxv/nLKcPzZjWMHHXicSUfCw795a+8l8Jlk1uw8qONFxs9SVrI8uKUeLzL+5BlK&#10;YwnpucjJysI1V43FrbPHYFy2pXQIcQmcbHSxZuNerN26G8Wjy3Dr9VfjvqrRyA8BNgPGFgzDY/fe&#10;hazi0fjdO59hzaergWQcLBzWTQ5lTxRsp9PX6dMwa4/BQCoDQpDKP7CoBdnW0vAeDaLRlbXsnI72&#10;WOXKtZ9HuO8i+dhD7oLr5iFsqQCLg2BGcWAwGPrCpJT5wZCqwWAw9MAFQi6QvXX/saLnX3trzPJ3&#10;3iupbWwpleHsCuk41zKgigWWRFTgqXpFSvhq0oGpzW8W1J7peYog1Ck1TSFSPxmSU+k020PqC0sN&#10;9giRhOAUQGypC0LXTnS1gYWAubOm4ZG77sC9dy7E1FE6KJWcRikGdXuHwJdHmrHqeBNOtLSgBC5u&#10;mzgKi+dUYA6AXEjEwPBFs8Af31qH97cfRZOMwg5n6SYP/Y91T6voRk+qYE9NvZyhadDPXelIBqM0&#10;MBgMhksbavi7An9+3Wj8x7snY1hulsrC2Xv8NH619jB+s70BwhXpDQnVVGapr2lDQttdMGGnN6bk&#10;kFYQGgyGy5UFI7Pwr/dP+VrNghT/+8tbL26WgYIFVbzsqRgOfl93r7kYpAil7+i+2wser+N3aUHC&#10;fA+sI4Y5pcPwtw9chxsnFaLQ0s855QHPrT6E1z7bgIM1xxDOysPkqVOxePYk3DOtCJV5llI+078Q&#10;LRL4/Ku9ePPNt7Fi7UbU1J1Wa0duW+CWHizwRZB3R82DlCJ6gOZB5j85l8/aI9WcYRl/9jNoJ/sb&#10;7+p+TmrtxoJGkMrCU+ICWzlQ6XwIaEUH/dz3IJOJphzHPnjbjTcc/O6Tjx5acMOsvXk2dkohjkuI&#10;mM1tozgwGAwphhmlgcFgOCO+RPbmPYfKn31luVIYNLZ3lIpQThW4UwXJy6Am1V1dBTKmgq1oqIH7&#10;PiTdKJQ3HWSliz+pPDNTd/CMzF+/Z9V3WSDP0u3oT3qaiQ4C48LV0zUkOLC4HqpJuJAJgeycPMyZ&#10;W4XvPXI3Hp9/DbKiOQBZP8FGQ1cc73cl8eKJBPbUJNAp88CGFeBUsgvVbRLNda0YX5iFXMcCPeuG&#10;XAE5YwROxpqw8lgHhLBhCVt9LiQO6W7sIL3gSH0kgrPujaABGgWDwnQVDAaDwWAwGAyXANQs+Hfz&#10;x2FRVck3Opj/9uG+S6BhAG07JJ1g4z8ZZBmwbtWAtLp138F0Fw11cdlzeIjqfqmsijzIeCeG54dx&#10;x4xS3DE6hHxLr4E6hYethxuwfOtubIt5YKUT0SE5vjjZiprYHpxqacLjVxfhuhH54E4IwxiwePYU&#10;zB6Zi9LyMixd+QUO7juEZKwNLMLAHUcr14W2JFLryCDv7cohbQgVWPumPpu+6yLZX6aDZBlNhpQ9&#10;UZBIwRm4TZ+bVI0eUoeogT3ugEv990JYdk6nJypXfL450uZJdErp3nl9FYpClEbhm4wDg8HQA9M0&#10;MBgM/RGKA9lbdh4oeua5l4rf+3RVSWtHohTcqbBsq0pyXiUorIomFGn6UGhvTJpGpPvJEodzC6Lf&#10;6YgriW7Jbv9kWvz095hAjsu5upaCyj26pp4Py+IYMWoEFt6+AI8+uhhzJ49GFgVMw4MLCw0JD58f&#10;rsdnJ1twsIsjLrJU04a8L8kLtLk1hi+3tWLHVSNQXF4IxhxEbBtzZ0zEbX4UBxIHcOpEswpLpkIS&#10;fYyKumXL/W3tD95iqr/Gydmum8FgMBgMBoPBcGH59e3j8fg1Y5Ad/vrbImRJ9H8t23mJNAxSDJRF&#10;1vP+AUd4pF7jhZnEjVePxr13TkdeyFIb+4LZOFTXhg9XbcHxU40AC4OxwEff93D6dD3eX1mD+OFh&#10;EDdWYe7kMciK2ur9SkaX4c+/+zDKJk7ES6+8g02bNyHW1qZUBpbtqPxlWqMo+9uzDmkZlJqAVBm0&#10;lPRcPegl9QgYZxaEL5W63OIWbG6FhOcVJpJJfLF+fVzEY+DuE87Cm6/F8LATV2mGAjHwbKM4MBgM&#10;sP7xH/8xErhcGAwGgyIG5H2+o7r8X3/7UtmKNV8UNXW55dIOV3HHni0hyySlZjHZXZCmajmafGAs&#10;Q86qZZN6SoL13URnvW6XAfqQaSOdgsXsnhvgNK3Dg3MSZDkUBqfimVKpaJSfroMl1OO4muzxtNjA&#10;slVRrKZOki5y4GHupHL8+ZMP4IeP3IfZlWUo4BxtAI6DYVUc+E11DC+d6MS2ZAhtVhZNjQB294KH&#10;7KHaBNDgJcGzwijOioK86KKco2hYLvzWdhw5VI1WsrEMR/VnJMhPlJQgSYB76ngsn7rLOpRZqCBr&#10;DltI2DI4cxkMvHAehF4HdyrJiael0EwEN1Iu2OAiBCatjAknsxAwGAyGi4LaEJKYW56P2yeOQCTs&#10;qJnUhrZObDrWjC11nYHdQYaFQnryUab/7dZhjanJVfNRGi48fzapEOOzHOxpM8tYw7nz+Nh8LHvq&#10;atw2dRRC9sBhswNxuD6Gf/PGTvzhUPOl9Slw0V2D08Yx5QZArzUY09ak9CNHSDjC0sHDNoe0mFKK&#10;qxu9huciz4vj8Un5+KubKnD1yAI1TuQyhl2twPNfncbrW4/jdDICGcoHgwVOw2SehMcctMowDrcJ&#10;bK7rQj0rQKQwCzlh1RPAMNtGZdkoTBpTDOYLHDl4DF3tCURD2eqYRWptyAJ/fqRUEXoNYilFtFZo&#10;q0YF5z2n8Fnvifye0/ksiI4LVq16HcZSKoDM2/n+R633sWQOU/W+nenpsnvNhe7wavW5qbvoWth6&#10;vUqByLACtT9XKgRBynaLW56bzKmtPx2pPnbCyx02UpSMHe1wy4FgVswG7zrPJ24wGC4/IkZpYDAY&#10;MgklPJG9euO2ol+9uKz4/c++LPGSyVJkZ1UIoEpKUcV6T66kv2Tpmqr7p2crsi7XSfNUMJidESwm&#10;MzZQggKQijVlMelDD3y4yo5IyXylr0WpqqkCteEvYzFEsqK4/bo5eGrJrbjz+msxLL/bVzWeBDaf&#10;aMTbpxrxaYzjpEfpYsGNKRNQdSiSimYeQlwKbGxqwuhTDNMjYZRGI6qAnphlYWHVWOyp7cCJQx2Q&#10;rg9YumGgQ8ikOkZSQVDDQClKpF5Q0E8tIbTJFAP89DqrZyGebhSk1CasO2wt1TCQbOBAV4PBYDAY&#10;DIZMKrMcrPjBnHRY/MbDjbj+2a3mGhkGDakLfnDzhG98wX635jB+/MmRS/DC96cy0E0DZPxE1flC&#10;W8v6yjVWavN7UjYL3VAmS6HykcNx7zWjcdPokep5NH4e62L4YvsRvL1+N4530goyD7DDgJ8A91zY&#10;zILHyQonhBY3iY3HWtGc2IXOlmF44OoRuGZMqTqS/JCFW2ZNQU5ONopGjsU7K9Ziz4HDSPoeEKbJ&#10;JR7sqQdrLaZaBarpQLY7vi/B6Hgtrdr+5mvL3s+/UF3w8/G6ssfXMqUapyEutdbSzXwpu5doqRw7&#10;hWWFWDhSmOjqxKatO+K/euaPiHV0OPctvAXleWQ6kARkMgaWYxQHBsMQxjQNDAZDmnZPZH/25dby&#10;3zz/avEHq9YVedIu5dFIFYSoEgxltNFNVjpMeWUOVWsZkQ4IY4HKQispbBVWRZMyetLDBazAg5Np&#10;X04lG0VIqw7UtSQJqYBMdqhit7xkBG69/ho8teReLLhuBsJBeoFSGLjA2pNtWHngNLY1dyCZlYeI&#10;bSHp+fq9bAeSmhPQU/9qZoYGhDwL2+s8fJqbROnYKAqCSZpJ5YV46KYZOBbbigNevdllAAAgAElE&#10;QVQ19egSDuBkabukYOaGbr5FklZaTIhAQSLgW34wyxKcO+vuFqmaVDBdrGaEK3fHF4jAW9VYExkM&#10;BoPBcL742cwifPuaMef1eh6sb8dDy/ddUp/RT+eVphsGxLwJw5Xq4Df7L10b7t6fzX/4YD9er2m7&#10;qMc0VHn34anfOLtgR00z/tPHh/DK0dZL8irq9YlEjxl6ljFhT/PmwZQ91fckNBDc0qW5LxHsyAOx&#10;FoyI2rhn1gxUTSwHQrp2jwNYV92ADzfvx/HaWrBwIWCzYCjKg7AZLNsG831AxMEp885hqK89gQ86&#10;TqA9Vo7T10cxt7wAIxyplAszJo5DSdk4TBhTjjfffQdfbtmMuqYWIJwFFg3rdScFJgdB/DJYW4i0&#10;2jmweB20cv1Mj7ucpXK9bXH7UXPTOo/Wc8JPN5escCjHkaJyy9avIslkgtTv7sN3UeMgEgGDyTgw&#10;GIY4pmlgMBiIUFPSy/7oy21Fv3p+afHqdZtLhJ1VyrhVYTFUQfhVanrDRrBVzC7zourrwDIaBiJo&#10;Ethqc1yqX6WOahpYwlOhY8KKQ5K3T2D7I3kYHNngXlgpD6iuEyIBmexE1HIwcXQRHr37Fjxy3yJM&#10;Hjc+fXVbfYFVXS7eqo/jvROn0Ui2R/llsHxLSX8tVfFLSD8Bn4seFhKSR9Fqh7ChgyNZ52NkYRwL&#10;c0IoZsBoG1gy1kHDzGF4LlaHnY1dEE5UNQOC3X51lkl6uRDXiw/pQTIfrtr0T70NUwLhtDpWSZ31&#10;fdQbEYGSwk8pheGrpoTGeJQaDAaDwXA+mFaci6ll+ef1WqrXu8SaBpcjvT+b+6eONE2Di8A3bRjU&#10;t8Xxwvqj+Jt1xy/p89RNAU9tIvsIQTJLqQhSAzy258NRWWoSHnxlSaQm+ik82XcB11Wb/VHRiesL&#10;c/CtadmYmEdrAxdgDg50duHVHfuw+mQzEpECMCuk3lMK8tIXEA5XawBa7yhdNrPgWBZcJ4SDcYEj&#10;O1uwruUAnrhmHBZNysOk3AhyGVCWBTx97zWYWRnBcy9LvP3ZNhyujUHGSXXgIJBtq9f1dOqvztYj&#10;VbMfhCZnZLTJfr5KX6PgLtljGcJ6COgHePolSPcBMzmQVaDUivLg81EXwrFDwvcL7awsbN+3P/6/&#10;/vgCmJDOQwtvQnlhTtzX416xkBaZGAyGIYZpGhgMBsSTbvaatRvL/+fvni3+YuueIiGdUjBZJSGq&#10;JGdlqrZQfpJ6MoHCjpX0ccjSn99kz0YKhU3RjdF1oo18i0MkfVVuccuC73oQfhK5uTm4YfbVePKB&#10;e3DHdVNQVtBtR0T1/p5Tzfjw6Clsirk4TYHFTjaQkEqh4NgWbJtCwjx4ZBkUZEkIKgKpYOQWWCis&#10;Nu73H2vApy0dqLp2IorzcwC4KMgK47ZrK7GzKY4jm0+iXYhAGREU4qmi8xxijw0Gg8FgMBguFK/u&#10;qsfTN45DVkgvY482dFzSKgPDpcE3aRhQ0PErG45dolZEX5NMy5og7Di9k07WQMkkpl9VgW/dNRPj&#10;i/ODwSkbTR0xfLJuN7bvPYKOhK9y0WiASPi+skdllqXUBuo1hK9jc5jWYNN7JclJNeHiYE0dXqs9&#10;jNiUUjxy4wzMGjtMHY7FGWZPnY7oj3JRMHojfv/yO6g+ehQIhwDKgHMT+litwDbV1/asJJRg3Eqv&#10;v8xQ0hmga0O2U2SLq1TpUn3+Qgr6DHPAWOXBg4civ/7NM+DxZvfR++9CUWFBxIdRHBgMQxXTNDAY&#10;hjah+i43+8M1G4qeeWFp8fot+0o8n5da0VCFkLKK2bzK98iP3wPjNiRNzCvrmaFYi6VkvraerGeB&#10;77+anPf1feBqg55UB1IV4Z7KIAtTuLAv4Xpd8Gn6hl4n1o5xo0bhvrsW4NElizBj2mTkO7r2bQSw&#10;E8AX9V1YcySO3S1hNEsHFk3Z8BDgMGUR5JMEWL2Xpd9X+kq2SzW0SNlHURAWAzp8G5+1hZF/2obM&#10;AmY4lrKZmpidhe/OHo22ujq8vfskZM4IyFBEWZmqgp8MkigUTJ+QfslU+BbLvDYi+D4lhaaHMzVx&#10;pNQpqWyDtFrDYDAYDAaD4dxY3dCFe3+9AY9NK0Jr3MPvd9SbK2gYEMow+DoNg1Sz4F/WH8f+jssn&#10;h0uqcGBHF+o8yBhTWWt64EswDpcznS9MA2G+p25qiSNdRL0YrirOx1PzpuDOypGgUaMEJE56DJ8d&#10;7cLS7Q043AT4Vg7AI+DcgifiajOf3lstRMieiIamPA+e9CFIGU1qBj8ELkNI+gJ72pKIfVWDk24E&#10;d103GfMn52OUWlFZmDJmAp56oABFhWEse3cF1m3dj1gHWSdFwKwwGK15PAHLYvC4C6GUFbZ+/2DY&#10;qa+aQPZavva3mGW9/rxMhqZkf+eScey9TkdnG1h6XUafG9ncgoWYzQpd18WuYzXxX72yDDHBnIcX&#10;L8L4UQVKccAkYpwZxYHBMJQwTQODYQjT1NGR/e6q9eW/euH14g2bdxWBRUsRjVT58Ktgo0x59FN1&#10;QeFSak9aqLBcpTgYspPnqWKUJLie3juXqaYBFVxO8KtVN1eoCOfkwUnf2EDS18HDU6ZMxJMLb8eT&#10;i2/DxIndPrdkA3WwqQ2vNsWw/FQCtR0RIDJKV3leB2xPqlgE2D58mrShLAK60bGowOKgKFfepBzC&#10;k2A+A8/OR42Vh2XHOzE1lMS0kigch6uFwIIxBTg2ZwK2twgcaiY1hJKqarNTpoObVfMBqd5Jyoso&#10;aErITN9M3qcyld0VavB/fq9raTAYDAaD4ZvwT2uOYe2R5gFf4ZffmtXj+5W76/Dq1pNnfHxT16XZ&#10;5KfGwepVRy+BIzFc6vzllOFfK/R43YHT+L8/PIiVpzsvw8+YZfjbe0Etb2v7IVWxMz0QBKHWJ9Q4&#10;EIwmzl01gJQVcTB/xhjcM7kIBTT0I4E459h8rB4vrt2Brae74Fq5YFZE27NS88Emq9SkHq5iEb0G&#10;AlcNBcKngSH60goBfrYaJhK5EtWdzWjedhgnY3G0tZVg8YRilA3PVWdQMXIYih9YgAmlI1D+/hq8&#10;/+kWnGroUI0BblGIcwKcDJYsF5K7UNl7iJxlbZGpED/bNez9nMuRXsfOu50D1N8R+nwCpTmzHbW2&#10;ZKFwDiyncteB6shvXliKeNJzv/3g3agcNdxkHBgMQxDTNDAYhiahxs6u7Hc++6LoDy+8Vrxxy/YS&#10;WNFSWFYF5RfAklXUMJCuC05ekbYF6WkfSZKdUnHoC38I/9VJSS1SFk2p8OBMk0yoBguDBVe4sJgP&#10;4UtEbI4xFRX44WPfwuOLbsHowqh6Ho1sNEtgX2McH+6tw+e1TWizsmHlZMG39BQIoRQArlTuQeQr&#10;qgo/UjQwX3l5krxUFYJWcBDKWsqCTYHGIoHWphZsZAzTwiMwbVQ+8ugs7AjmVE3DffE8vPzxBtTH&#10;OiConeCQrZKjFQfqtHiw1NCNgv7Uv5J1D7t0f816WBwZoyODwWAwGM4vBztdHDyLTc8ve31/srXL&#10;WPsYrmh+elvlOZ0eqQt+/sE+/PNXtZfxZWF9Zur15L0f/KxbMu6T0w+3wZmAn+hACD7mVY7BTVPL&#10;MWpYKPVyONQm8OnWamzddQCeXQArnKcGh3zPU/Y2dsiCtGz4kuvsMtcPQpW5WrMwsiry9TASrVlo&#10;EUENCyccgesmsPNANZJN9WitimHB7EqMH52LPMYQtnJwx/U3oXj8VcjPfxvLP1yLo0dPgJTwtsOR&#10;FFLlJ2hrIp4+f7PaOAOM6cvjB0NcZFNE9rZuUjV4OFfq+BDACq1IFIePVMdfeuUNOJI5TzxwFyaU&#10;DI+rqyv9GGOWURwYDEMA0zQwGIYg9R3x7GWffFH+yxfeKN6161CRjBSUgvMqBqtKCreMCU8PqltU&#10;iOkJEym17Y4QlgrDHbLwDNsfaashe64KXz2l43OtOmAeh40sMEsiyWPwRAx5IY7b51yN7zz+OG66&#10;9lqMzA6rmfsGAIeEwIeNLj6q7sD+VgfNkTL43NbDQbIjyChw1EyQRUIAL6SyC3weB7gPRj6f0lZN&#10;CkZTRaJLKUMsK6I+u6TwVY3YYWfhzaYEmusS+H6RxELGVH9hSjbwvauiEEdsvHSA4bRr64As6HwE&#10;1QARgTJA9S90kFbPuDH998VlwUJFNQ2CaadAnUCzLIyb5oHBYDAYDAaD4cLxX24ox4SinEG//uH6&#10;GP7h3b145WjrZf2pSLJFpcEiqtK5qzfqhYSlJo8s+LRJrB6jFnsQlAmAOMJeDDNygZ/MK8GtYwqV&#10;dppMmdqlxLJdtVi2P4kGp1xZBAkW1q/LXTCZBKNMAxos8gQ4t2ExGz4NmflSWbVKGkKipYzvwfLb&#10;wDiHxxkS4VwknFy0ex4aYgw7vjyOD1sknpw/FQvHhlBiWWpkaUbxcPzd95agoiAbzy19D1sOH0GC&#10;lNaRMGza6BZxlbkn1aOD5gHrvdLoVsqf3abo8iXTqYjJXteAGkei23I2PQFmhQKrW+orSKU6kNLO&#10;4VGn8tCJxshvX3oDcSHdJx9chMmlI8kj6qBlFAcGw5DANA0MhqFFqKG5LfvNFZ8V/fa15cXbdh0o&#10;AQuVIhKqAFAlpawKFKtQSgP6nwj860lOqjbJmU7oHfKuMpnS30zPSP01ZQtQtex5rvITzSseiQcW&#10;3Igf3bsY86ZNRsQOJMJS4GRTGz6rqcUHDXFsT0TQxXIAOxq8oKtLXNWd4KrYV5M6FGIlffgs8Cpl&#10;OtiK3l09TBWBIpA8ID1VREVgs/Cx7mgTxohOzJ9SilAkRC6guGpkHhbfOheru2px+kinfg3P0y8o&#10;WYZigHWfdp+CPKNYHfJ/RwwGg8FgMBgMF4MlV5cN+l2pYXDvH7dcVtkFA8MzfpraKJe9RnZo0cch&#10;LQt+VztGDS/AfbdOx3VTypBl6SK+03exdc9RrN58FLWNLuDkqMEpGQwQabcbDl8k1bqDM1ttVEu1&#10;JtGSYwpI1ocjlNrBkloH4XFbDUOpdYbjwPUlmroSWLv7AOxYHZyqMtw/dyLys/WaqGh4AZ5Ycgfy&#10;Ckfg129+iLWbNgOJJERIaKslRgNUzAwlDYSU+sa13bAeBsuQjrOUSkWtc0OWEyoUnkB1zfH4S68u&#10;hRdvc77z0GJMHT82Dj1CFmNgRnFgMFzBmKaBwTCEqGlqy35jxary515ZXvzVnn1F4NQwiFTB96oY&#10;Z2Uy8L2UXE+ES1XUBYUDFRE8VWwM3b81XLAg75frLXny5OQ6bFimLHzoWlkCblcr4HdhWmUZliy5&#10;Cw/cvQizxo9Rl681MITc3Aa8f7QT248ncCRBqckA5R17MqE9O9U1t4LPww+ChEnRAF18MxvctwIl&#10;iA5nVg0GZuvwMyWO8PQxSR165oQstHR6WH2yHR8UJ3FdUQgjORDhIcweV4YHZ0gkmrfiUH0bXKdA&#10;LSaUYkD5kuq/D5TVYHEGzhh830t1mtR76uvAenYN+g3oMhgMBoPBcKlQmeVgQXlu+mgo0+D1mrZB&#10;Hd3Do/NQGO1eWmbaHqVetyBqY1pxbp/n7qptx/oT7Sqr4Fzf61yPcXZpLsqHRc75veePiGJyYRQ3&#10;jS/ocT/lSBiLp0uPx8fmn5PKgBQGV0zDQA30uHozmKbKeThYO5BlEFmmhtRDfN/V1jQMKIky3Dep&#10;FA/Mm4Rc9Z+HQBwcG5sZnttwHLuqTwPIDsKUWTqnTAfqcjCfgzPKN7AgJK0jvfTaQZm4ytRahcG3&#10;JCRtWKu8hOCa04LHAnhWBMmuJL7cV4dEh0CtyMIdM8diaqGjlA/Dhxfg/rtuRXhYHvLzbHyxdj2a&#10;2juBaBTcCUN5FdF5M71WUwdKHkxcr2XVIiWliO49hd+DK3Sxm3amYt2fo8y4P1Ab0FrSUmtHAR4O&#10;5cCWlYdOnIy8vPw9xKV0n374fswcPzrCwUzGgcFwhWOaBgbD0CB0srk1+5UPVhY989o7xXsPVJcg&#10;nF8Kx6mAEFWUY0ChviosSxV/unZQAwjKv57rKXa1Cc2HrFWkmrnwgxNnUlsSQU/Q+GoaH+kCTCTb&#10;gYiLmZXj8Rd334bHltyPwqJR6qlUHte6HlY1deLlEwmsPM2AEPVwBCyp1QE8FRYcWAJZ6r389MC/&#10;H9S7lrApE1nlHgiLft492QNmKQ9R1TSApaTEdLxJziGys7CfJ/HKsXqEohZuy48i6gEjADw2NRcd&#10;9SG82OLhuJ+lCn7J9Wunsg30AkCq65HOgebqCINpouDvTbog7c41kCwwNTKNBIPBYDAYLhn+4eYx&#10;eOr6cT0O598v24Gfb6sf8BB/cctY/MWCnt7xTc9sVJv5tNn+6V/fMKhTPNrQgZc31uDvvzxxxsfQ&#10;xv8rP5zX4z77Hz8Z8HX/+doy/PCmcRiRGznjY3afaMX/WHW4TwOAnvvEvNEYOyK73+fR9fqvSQ//&#10;45ODAx634U/L7ZWFg34/Cj2+3C2JeuIH1kG0+WurDDQaDJNIgjOp1MVcNRQ8pWemQn72pBF4emY5&#10;poQlRRur1zjV3oXXtp7G24fb0eja4FF6HT+jfNdT6UIZ2DqwhYRP1jbBAJoOM5CqcUG2rZSJRmsJ&#10;l9aTlMUmtUIgvWRQQ1IhIDoCzckkVjX5OLCuGsdjcTw5rxTTRxYgx2LIjzA8MH8mRg+z8YfcLLz5&#10;+Q7UN7ZDuHqwigUNg+6lKguOhaV3yFPT9GdciQzYULgE6Rth0Z8QPq03Uefnd9+nPwR0r2XR/bXP&#10;WEhGo4WIOKhuaIo//84KuL5wfvjYEhqGU4oD+IjBglEcGAxXIKZpYDAMAWpb2rNffuP98heWvV28&#10;70hNkQo9tu0qgFVByjKa9FBS0j6VE+9VhcjA8mYowyCEUEUzWYFaKmBY6KtCjQOy8/F8OByYPmcW&#10;/vzxB/HkTdciL0cvNqmaavAkNtU0Y+WBE9jfLoGcUZRGHBRvvaXDZ0JmbMJnfl69n88zHivSz4Fl&#10;IZFwcaCmAdtyo5icFUWupYvK0sI83DSrCvvb8tG0pwtd0AsPQd0BqQtNbnMI34fwPBWWzS0Gn07A&#10;91VwtsFgMBgMhssLmprv3TT49jVjzto0uLuqpMf3De3x9PQ/TecPFtqY/9u7p6hN+kW/26zCnXuT&#10;qWY4G9Sw+P0TM8+44Z/J1LJ8/PJbs7Dy56vT73vor68b1HOzQrY6blIwfHfFIfO3/hJg3riCQR/E&#10;3tr2K+vkBSmRmco7I+WxDCxoqMZ3yKvek/Aot0xIMOFi2PB8XDdjPKZPLFXT5VTsu9LH5t2H8dnn&#10;u9AWI5faaKBkTr1J3+32r73NLoNgXhqcsshP31LNDuEm0dzSik/W1kIcP4aHb52LWRNHIs9mCHEb&#10;c2bOQE7RWOSM/gyvvvcxTlUfgZ+Ig0ciKoCZQprVkdp2oAgXunHgB2tZxobkENxgUSoSsitW/RWS&#10;gfAchCOVDfX1keVvvweeSLj2kw9jWuX4CLdgFAcGwxWKaRoYDFc2oUMNLdkvLv+k6MVlK4oPHKwp&#10;kdwuZZZVIYVXBcaqGPNgW76SFVANJRBMhpB3Pktt/nI9k6EkpKkQ26E2Ja7DwxiFe0kJj6b6nUB+&#10;67uqeCbrIjuRQK7FseimOXjiiQdx4zXXIC8SUtv1FHi8xZP46GgMn1d34nBXNlqpsCXZcDDlkbIZ&#10;UhZRLBUwoa81E8G3qlGgC2GazHEtpoprKcP6DpYAQ1y9ng8KKwup6SKweIavKYNv5+KgjOD3x3x0&#10;ZHXix2OzUAogBwzzRxcDsz3E6rZh86kOtIgIQMdKDQHJVGiaajYxLTsG2RVBT/b4QnQ3mKQeH2JB&#10;Z0OrWIzCwGAwGAyGSw2asv/JiVa1gZ6CvqbN9zPZ99DPem+sr9hZO6gzI2VBf5vydN+KH8w5Y+Ng&#10;MJAl0js/vkZt6A8WanZkvl92uOcQRGfSQ/XpDtS1xjEqP9LjOiFQHTyz+eSgbZYMF44JRX1tsM7E&#10;1hODs7e6XFAjX8JTwz7SDrINaDiM23BlYN8DC3YyjjFWC75zzSQ8OaMEeZYOCm4Bw2eHO/CHra3Y&#10;387hhUNqOIiJBBhN8EsdNpyyNlJ7/oE9qQiCmNVbKnuiYKqdBWPt6j6m15k0hKTWl7qpIdRxJSAd&#10;TyuYhYW4D+xP+Kg70I6v3D14MmHjrqmFKA8BIcZwVekw/B+P3oGpxbl45bU38fn23ehyE3BYSCko&#10;BNM5b2kVNsHtbnsl1nsiP/VN952SXQbrlv6aHxk9Edav6mDg1xL0q9Nm+kMV6sMNMRYqJAve4/XN&#10;8Vc/XIUELOc7j9yLeVMnxtVKVsqYzUzGgcFwJWGaBgbDFczhE6eyX3r34/Lnlq4oPlBzsghWuJSF&#10;I1WMySrpeWVKEUoTHWRp4wstWOwhOQ0WS0xLV1ngqa/uvxwKqPOMVMFeVP/aSt7rU+4AFbgkwaXC&#10;NOmjePhwPHD7Anzr/vmYN2MauB1SB0FK3JqGNqyobcCHtUkcaGNwQ3lAJEsfZFoOKoNrLLUdUGY0&#10;gOohaMUAU7IEqYphlalAlZ109K91qbMpdLOHpMQRLQNWBbsfbOST5VAYXZFsHO3y8OmhBtzAoigt&#10;LwTnHPk2cHPlcOyeOx6HP96D5q4EkB3RC43ApciyLVgUhuaS5FnAIssmaj7JlCKlW/mQKQA2Qz2X&#10;F39cVIFZYwrQkfDwLysPD9o72mAwGAyXH29vP9VnM/ynN47B6uX7+j2XH84p7XMfbZyfCbIBmvGb&#10;TT1++meTCvGTWyb0eF9qHLzx1Mw+jx0s9NzeDYOU/dHvd9Sr5gA1Fr5fVYT7ZpSo9/6Ht/f0PI+1&#10;1UpBcCbrIrJK+v13ZvV4H7oeq43a4KKTHR78NsfVZXn4ywtwwB/XtF2UnATlQw8Bm3F4vq8VAlzb&#10;lgpVwFtAQiISzcbN08tx35zRqMi2AeErhcKh2ma8t+EA1lc3wo3kqV1m6SfBmLY7VRW9skHt3oeX&#10;wd6y7DFYlgrXzdyxRreSXXnmS9poTkejCZEaxrJJ3gDfCsMPRdDgdqGhug6yqw2svgz3zZqA0SOH&#10;qc2sMcNz8OTCG1CYHYL95if4dO16JFpbwXOywDhXS1bKWVCDWZk2RX0WJGaF0gOl/Aj2ATypbqQC&#10;YaFojgCvrGtqjix7bwVcN+7KJx7EddOmRGxmMg4MhisN0zQwGK5MQkdON2W/+NaKohdef6f40ImG&#10;EuaEShl3KiBFFZOsCql8KGiVplD701y51cvgpkN3U9cnmARJeSEOOfTUP7l/WmqaxgPzhbpeflcS&#10;lsUwsWICHl14B568bzEmjy5UJXECwHEAexqS+PRAK1Y3dqBRWrBsB4J7EFSEB7+KmezOlUg5bfa4&#10;1izIlZAyFSIQVOk8yJpIqsQEpho8qdBiN/jM/O7npAKwUlkDTginmmJ456iHwtIRmMsZsuAjKysL&#10;N86egl0nm9G64yiaO1rBnKhuCvCQuklfuZvCYpZqHMhAEq3eM2PNIDPWDKk/TaTBpQ/5VGdaVfzP&#10;kdl4/b9+/o2OmzaHUuxr6rqgE5kX8r3otXsHYrbHPWw71W5CMS8hege7ms/GYBgY8uXv7f9/x7Ri&#10;4AxNg0XTi3t8Txvs5/q7lv67pNsbSybj/lnl6ftpI59+157rf7eUQ9C78bFydx3ufHVnj/uocUDn&#10;e6YsgoF+RlAT/aldtT2OmZrshosLhSCfCz+4ecIFOd4dNc2Y9cyWi3AtmFpbcAoh9nydL6DiBYSa&#10;c6L1hs18zBxTiodumYfRI2y4VMNzC/VdwFtb67B+zyl0Jlzy3gqCcbnKRqDinYH3ecd08yCzk4Du&#10;bACZbhyw9DQ/JbZJwZUiggbYaKpdqRRSiuXAap8Wqdxx4HCB3UdP4KVYM1o8G3ddG8XE4WHQ+FVW&#10;VhQLb78ZMrcQkUgYa1atRkNLE3g4DOY4wfCSDGyKzAKkL70bO0HTwNf7A2pNmlK+S4S45RQyi+N0&#10;S0v8vQ8/oVE3x/72k5g3eXzc1g5ZMc5NxoHBcCVgmgYGwxXIoeaW7BfeeK/8+TfeKz5wvK4IWXml&#10;YLyKeYJuZTojV0+FS6Fjd2kCheo1TtYzUoUeIagsgxKQfC+1N/6QtYCkWinka+9+FSBF148h14qg&#10;asJoPP3YvXji4cXID4fT16cu6eKlpIeXjjTjQAOHFxkdxG91gcOFLTxo7SzTm/5q41/LdmnjX6Y3&#10;+aHDiClLQVhgfkj9CleqDxVy5gK8QykQuKTn6l/vkiW1NZEq9pzgqFK5B9R0CKs/T/EcLPV8JFrj&#10;GFkQxlVcTxJNHcbx1LwidLbU4uODrejiEj5NKCkbIktZkJJvqKVkxr5qpvBgMaBUEBlZWhwpeyWN&#10;MI2DS575k0b2OMSBQiQHA23+kGd0iv4mTs8XF+q9qJHy9I3jBrS8+CWAjYcbsWzbybN6gRsuLM89&#10;Mg3zJgxPv8fMlQfx16uOmqtuMAwA2QtlNozp9x1txPfeQKdJ+97/LpBS4evy0PJ92F6U22PD/7Gr&#10;S8+5aXDb5J7/dpHtUO+GwflifXVzj6aB4eIz/BxyLy4kVaMvTgOJcwdMMPiutjNltlYnM1/C9gW8&#10;rlaMGZmFJTOG4fYSjjz9LJySAu8eacYru1uwvzUMGY2k49Akd9IJaUxk5tulmgLBsJDMlEhLbYuE&#10;YOgJemlp+XpVwFgEQtJaIk53AnagQEgvEHz9Xr5UAmqfR9CSX47Pk0ns3nISOxMc371hDG4dkQXL&#10;spHNgYXXTsOI/CyUDovivQ9WoLaxCQkvDoTCsOyQFkyzVGZfP7kM/YgjLgcyj7fn2or1c19/59ht&#10;y5R+rBWo26lpQ+p1bil7WrXM4xyCsxxk51XWtccib3yyCknmuD/5ziO4pmJshDNuFAcGwxWCaRoY&#10;DFcQEggdbmjKfn7pO0WvLF1efOTY8RIWyiqVEhVgqOKcVTGyk6FpEvKk9Fww2hy27cCj3sgyByTw&#10;v1TXib52XXA7jJtvuAHff+Qu3HFtlWoYpOS57S1xbDh4Ch83teBQIgLXGYp939IAACAASURBVKEC&#10;yeC7KkiYlBuSpMDovZl/1oMIYL1u/T1fZjw29Wdq1F/qYDTa8I9E0NrZhC+2H8CByhJMLBmJpAVE&#10;GcPVleOwoM3B4eQB7KprUH6myh/U9/T5UBi0q6eXKBRZwL+gH4PhT8dXx5p7bN7QxstQhqyaeoeE&#10;ngnaqKbb+hPrjL/1RaS3RUVuxJS+BsPZ+Kc1x/DgnPIezVGy8OndNHhqds8AZPL8J+ufb0Jve6Sq&#10;0ec2NY7g928mZDN0vqAMBwp3nlmSq36flOYPPujZYPiTECxVlCWPxbU1qe/rsGEh1F5w1aRi3DJv&#10;PPLCHKluQHVtIz5Zsx5HTpI6IaotjaxgvSBlzzXENyJoNAitiSBFBKmv05ZB6fci91cfut/A4SuP&#10;WAvSCqOppQ2rv9wGp6EaWddMws2TxwGRELIYMPOq8cj7/lMoKy3Da8uXY++RatJhg9PaF6mMBTO1&#10;dFboOtna0komPXDL0teQSTDOIJgISYlCOA7aWlrj73/4EbKE5zhPPIQ50yfrBYNADEZxYDBc1piV&#10;k8FwBXG0oSV76Xsry19c9n7xgSOnimQou9QJRat8KaqEL8pEoDCQQVIVtxxVhAkXamJdMC0fJS9M&#10;NbEukFYaqMdRcJTSHIih+9fGD8Y12lsxMjcLi++4CU898gCun1uFbJuhE0AzSZKTwJq6JNbX+tjV&#10;EYEMR2E5AoIUBkq36emrSF9TwLSS/VJlHg7ks/QZeLBJBuzrfABBnxE1GFhqSkYqAySOuJIcqxgD&#10;pVBg6UkfEXypZcHaV9X2GWzBVHKCyxKQ3AMjy6UkcLzZw//a34hOJ4L5xbkokhLD7RAWTxuLljYP&#10;HR824XhXJ+JhBmk72hdVKhtUSD/QEesD0YfAWXr1IoUuQFNKBFOwX/rQxhFtiCyYOkp5Qf9s+e4h&#10;ey1oo2iwDYNMaHPJNA0MBsPlBNn2fHmwUf3uT9FfIPINlSN6nBU95+sGF6fYcrK9x/fnqnAjS7Le&#10;rDj0zQZefzazCHdOLsK1lcPPKVjZYLgYCJnaF7eVZageUPIgZQfgNWPJtBL86JoKVGZF1MqASvXt&#10;TR5e/qoJ6461I0kDQVFH29J4VkafQK8JBU+tAykcuTsUWW/0k5+Np6bTLalXjTSn7jM70K3rPDam&#10;+gMJcJ7UTQNa3/hBJ0Fwddw8bXdK6xneva6g+y0Hp+MJfLS3GbVtB7CoM4qF80Zjig2lnKgqH4nC&#10;B+/CqOIRePmNN/HFpq8Q62iHFY6CkcVqoPvWSu/MDymlnLi8/uqyDOVADx1Ir3gJfWevn2Xeie4X&#10;oig86flqWIw7VnewNLfSllVKQc6zcqRlVzY3tEXe/HAVeCTqfj8cxuyJ4yIhDqM4MBguc0zVYzBc&#10;GYRONDZmv/7ep0UvvPJm8cHqmhIZzi1lTrTCF14VI5WBCoEKAnKpEFOb1BxSaj9JLT0lSaJQBR+X&#10;nir2UtP1VLB5VmCXQ68jL+fGgexXkjowwea3q0Z3UFo+Bo/eeh1+8OhizJh+VfqZJHvd1dCEV+pj&#10;+LDOw2k/BJ49TBVwvqDC2FfXX0cdBzpdyjFQRTc1DRwtx6WCW1LBTTedR+BJkgaHIK2UdJTKXcow&#10;SMKiwj7dhdCvr4OQA/spdOcl2L6NiGfB5YDnuJC2B0krDJs8TXPxWWMnco41YXx2GKU5tqoqx2Vz&#10;LJpegkNHx+OtHbvQmegC8nLSXqO6MWHpUG1V9QcrgpTtqQog67YnRdB/MVza0OaPtnS4MLYOlxMU&#10;BNqbX2VY3ZAd0t1XjTQ2FQaD4Yrgnz491KNpgF6ByP1ZE/3qi2Pf+NS/adh+ZoZJiq/buKVz/PmS&#10;qSqU2WD40zDQNH8/O799vg4eJ+2MQGKuMshgOxg3phRPzJ+CheOLgtQzoL0zgc+2Hcc7W2pw0o8q&#10;K1bYScAPgyWl2sDX2cFSLVeEWrsI9R5kmarWL6nNfLXi8VR7wJIMlqDnkO2tFaxLAqtb9bhEMGhE&#10;NkipZp+lz80nG139WJ/WqzSkhG6VgMpYYxYa/n/23gRIjurMFj73ZmYtXb1LarW6W7uQ2BpJ7DuI&#10;xYCxwewYbGy8jO1Z3pt488e8iXj/xJuIid8vZiImYuLNeGyPx2AbA0Zm38RiEALEIlZJoA3tUkvq&#10;Rb0vVZWZ9/7x3XuzKqvV2luoW7pH0VBdXZWVeTOr6tvOOX6AV7b2Y52/EXuzPv789DI0Tq6FgwSm&#10;1VbgGzcsQmVFChWVFXh9+Qp0d/YAaQfMS0TTTbF1219mEpNbOiqM1nZGhlm5Ixvti3kYRvvHBQML&#10;mCKV0+kRRmpKPYoaBnAVWx1CJDhL1SLJ0dHTl33i5T8hdOH96O5bcM6M6Vkae4M/2A+v3DIOLCzG&#10;IWzTwMLiBEBr/1DmiZeWNT36x2fq132xqY65qQY36TaHMmgWMmhUIRE3JkY0ua78CjhCJS/DwBKu&#10;on/qMCMKNXgs6CiECEcaiowhsBGDttJ7YoKWEUWWvAcCHwnPw6wZM3HHV6/DPV+9CvOaatWKUODd&#10;QxNyewfx3NpWfLi3DwM8A49XQRi2hvKQgICgqQ1HT2eQcTDYSPukmQRChfxF1gAK4kfxPacJHWa2&#10;EJlVs0LiUWxR6EdQwB9w/X81RaQkq0IwzuEmPSSEi42tfVieSWPuaXUo5/oKaKzP4LpL52F9Vxs+&#10;3NGG/FBWGYwJzYFWE0FqokmaSSREpgayZJfF4fZrLEYFNCl5Rn2xmEIsgqOdCD2ZMKeutBBFpppx&#10;bfzIyDP4EpsG5K8Qye2QCbPV6rewsBgtUKGdvFniUj9xQ+QfX1TaSCX5uqMt+MMU6o8GS3f27fPs&#10;4QyJQwExFh789sJ9mAW0Jhta+/D2li71O8kU/XjRHHvdWYwCojyrVG+/cIsJE2OjpNitjYkjTwEt&#10;HUOZQKhowIpmDscfwuQJwDcuPQ9nzqkvbJSu4vfWt+KtjzegraMbPJlSnmUqUaAHOdLkFcNL3YWp&#10;oBH2mRfyABomEiWPi7ZnWOxSGzTTFLtqPHBe2KyImMosukPqxzHHqBhJOA5HsiyFPbv24qkXWzGh&#10;fQKuv3ghpjVNVGNYZRy44fKLUDthIqoqa/DSa0uxu71TebAhkYpJ8xazKPWysVyFFY5gPwlMNOIv&#10;42drpAZPPIce/WRoeIZ41GAMTsJRbPUw8DW7HBGVRc0e6kYSGWwz6km55XBSc/a2tqVefPFllDvM&#10;L7vrDsyb1pByXc8yDiwsxils08DCYnwjsbNvKPP4S+/WPfDEa/VrNu6eEiYqG8D5bI58M+OymaIe&#10;kh5SOpBKOoYZeqiRh2FkXpvdJ+ARFJANM1Iieuvo6Vl+CZB839dg3EQ5QtFnVQhIA/FCrwcZctHE&#10;vLqDGQ1QZXqcR2WC4ZLTZ+D+u+7GtVdcjOpKrWPbTubTUuK17kE8ubUTGwfLMJSoRugkFaWTkUEw&#10;0YKZNiTT0/l64oYK9qU6odF5cAs+YGFs+kMqtkDcvIorSm+x78DMJI+nGxWSGAuBMlEOuX6QT7kA&#10;I/4BAw8d8IBBkNVCisF3XfRxH5/19uKZ9j5MmDIRl9dyNMk8JrMQ10xz0XbeDGT7u7Bm7wAkm4BA&#10;hAgpqKellSEcrUMEFrqKTqx3XU/vEJslZMUplWMRNFuMjG+dP61EJ5oKHhsP01zSoogV27qO+2oM&#10;L1St3N132IahFhYWFvvDA+9tL2kaxA2RSaonjsc/3Dkq63h2Q2mD9nC9dEZqhl83uxZvdrSM+Pj9&#10;4e8vm1bSMCCJvvv/sHKf5sMPD2urFhalIElRbhIuyfOQzFclGmIWUzzPhVA/lJdIJ4QQvo6feVLl&#10;OU7I4UjtL+YzPQlOzHLm5ADHTAjlOSYmAtzWyHDfjDRmm6F+yije7grxHyv34J2dfRj0ysCQBCev&#10;M9VvEAgdYYrmojgDJJ1i8Z+HxWJ45P1WkLxFlLUUWciIy6YaloJiJ5ttGJNlYlWH5rlq+8LkSEoB&#10;Sf+FZHNzgBLMF0kH6/NZ/POnA3gHvbjzolpc0cQwiemWyuWnn4Km79yGqTVJ/PaJp7GtowNglfpY&#10;lBySp8x+1W16CVpvypWkgCv06xGzIeS8lDat8smY3g8duHDBpGPuMvtNng3cLzA0VOI1iojWG/vL&#10;0g9qmbdvs0M4AnlzBqkrwIU58KhWIMxGlZ+dpAG6BJhTi0QZdrf1ZB9/YSlct8K7+/av4oyp9Vk6&#10;YlcE/Yy7lnFgYTGOYJsGFhbjGJ29A5mXXn2n6fd/eLp+9ZoNdQBvQCLdzBw0S7+/UetKesMCBTbs&#10;poxJDbGSx40cX4x3s+ThVFRditeTOw7guTrANoVv9fB8HqmKclx9yXn4i9tvxGXzz0KiLFUYmtnb&#10;n8VbW1rwQlsXVoVJhKIGcEm6J6GK/ORJYMJk/QQq3oc4iGAmK5yD4gzM/oySeYELUnwkLzyWDfur&#10;CtZN38RVAXLkMaCndkKXI0y6+KKtB0s/2o45CxsxfaIDLocwIe1h0cKZWNs5hJYP2tGRFYo1ofRI&#10;KZGh4JLHmx/7NpnkuL+GLCyArV3Wp8DCwuLEBjUh/65joESehwyRe7L+PhP4//rBrlFZC9p+HFva&#10;Bw57G8MZEnefN3UfE+eDYeG0mpJH/PKtzdafxuIYQxqJnNI8hZupeiFCSFYsvtNUvvIUCKnWLlSh&#10;XQ1GcV3w1/NIDjDko3FuPW5eNB2zq8pg5sUxOJTHmx9twkebd2OQ5GaSSUg/oiIzM84UjhTKjzBJ&#10;H5/YL2Y9pRhBRmmfYbT95Qgj3c8KPgnwyHsvjdahAEtXbUbYtQPOwgn42sLTkPQ4XAbMnTUD9951&#10;OzKTJuJBMkheuxFwUoCTVAa/aulDqdngrqM9/EgmyTRFQowwjGZ86HQSFT+mOBMjkj0Sx4IPcMAV&#10;OvrtieLxxAbWRjy75GPhemS+XS5EOKdlV2vqiWeeJz8E/95v3IDmproUY8wyDiwsxhls08DCYnwi&#10;0TqQzTz7xrt1v37sifpVa9dNAeMNzEvOZsJvZsxpJnaBlAegUpbgxJz2ZiXl9ugYI21/ivGiIEhP&#10;5pDPgyT6JT2apnXodj6LaRNqcMOVl+HO27+ORQtOV8+lFLaTARv6gdd25vDa1gF8MRSCVycQurTw&#10;/ZouLPW21P9VXOnFjMNMmL3f5S8RSzoAhgduUhlZ7xPEFx6mx1H08ItQjANBv/vMNA44XC+JXi+P&#10;5V29KN9ZBreiBvPJzBkc0yo93H7eXOztDvHsql3ISWMqxh1loq0ov3E2S4GSLPTXjkyeIFJXFhYW&#10;FhYWJzb+8MEO/M8bTi0cIzHWiLkWBxXpR0PujlgMcUYc4fX17Ye9HXpOvGlATY9X7zzTePQcGaZV&#10;p4/28Cy+JKzdO4SBXIBM8viWOh7/4NA8PooisF5x8l4hksWJjGelNqGlH/IoICYxPIRMy58y5quC&#10;t5TafJgm8lODnTijrhbfPG8OFk6fooo/NOa9J5R4Y3MH3vh4PQZ6B+EkytW4emhYwcxM/xNbmVjT&#10;siSXGglHmksebak7GlKiYj+Dk2LoG+jCW2tzGBjMo0VMxlXzJ2FGWjknYM6UenzrlptRVV2Dx556&#10;AR99/Bl6B7KQSQ7muGq6XjHDpWY4KOc5rv3dZHRu4imMoiVoOSiV50l9XpTkUqypoXNyt8DEGD8Y&#10;3igZlr8VCApCD43RTygSzPVqaUZux65d2Seeeo6aMl7ythtxSn1tlhjpIWS/wxzLOLCwGAewTQML&#10;i3GInqFs5pk3ljf98o9P1X/8+ed14MQwSDRziWYWikYRkhwNA+Oaf3qyznUzGT9yU6RXEzq+Me9K&#10;FqclqLhNAV5IdN4Q0icPA4HJU6bg29dciu/dfANmnTFPbYNK4q2hwFvdWTy3I8Bb7Vm0OTVAVbXR&#10;46SmwCAYheVKnkcnAUx6pmkQNSwiuZ7RtgSWSiZIQ7silJIUWCHoJRUmR1FMGYI8U74GdN0QHXmg&#10;imNjINDe3oGJlRJTm2pRm/BA84aLGivRenYdVnd1Y+2uAUjSUEqmAZqCCvU+kHm2jKSg1KoR15mY&#10;Lymz5lkzfWMlio4VSJP5odvPUInzjEmlRo5/95W5+KsrgpL7KMm+6HefFn4nHeh/v+WMwu+fbO/C&#10;d17edMC9Je+EW+Y34IymqpJJ1MF8gPbe3CEfKela33v2FOUlMLyIRHIVq3f0KKPOYzn5GT/+g63f&#10;c6t2H9YkK52bvz6vAedMr8HMSZkSQ1Faq8939qjC1/BtDj8nB9onwsa2PtxqNMgPF7SP9zfX4ap5&#10;kw5rH+P47XWzCxO7dH19+/HPVXGR/BhuaJ5SMsFM23x/414s/nTXIcssRet4+dxJI14nZce5aGRh&#10;Md5B7+/vXzqj5P0//L321MpDZxnUVSaVcXz8PU6f9//PolklhX4YSaDDZQjA7DOxC+KfL2TqvOqH&#10;Kfx+xXb888q2wv30nXXtvDr1939asq7wevR5Fcd9l8xQbIrhzZFLZ5YyEiyOP5a2D6Lq/ywbF2ei&#10;IF9TaBp4Jm7Oa2lPZWjMi7E7M/I4JMwTCgiSuuEOGBX6eZTjML0dDjSVhbjn3In41lmTUGteipxH&#10;lm5vxwMrPsfajk4EPAPGXMiACu+Oit2V+BBJIxFjWjAlhXpog2jHD1ScJwlUnvLQKcrw6m4Xq9/Y&#10;jk2DA7iluRoLJlSimnM0lKXwneuvxZzqCXgg/RxefvtD7O3vB9LEWHCUHC83DQDiiuumgWuo2ij1&#10;amPGC0ENYYXKAoJyMK1YRFKzXGU6NJwlpYlHxktiHptqIxktulZZbN8LHJECsUIiDPM6v3QcOC7K&#10;BeNzNm/bnlr89PPwXNf/1i1fwdy6CSkOWMaBhcU4gc2kLCzGFxJ9A37m1Tc/qHvo4cX1n67+fIqb&#10;SDYEoZzNpGzm3GmmQCUM9EQDUS1p9iGUdqK7FHHTYan7BdKYDruumpYn0+MJU6bg7jtuw7e/fg1m&#10;NU5UD88zoFsCK9v78Pq6XVjdkcVAokYZhwmZB8jk2HV1UK80gDhKaaoGEW34eEWOUZTHizRiJjTj&#10;wiFjbOlD+noAZNDPY832NnzmOjhv2kSlskpTR2edOgNXD5Sj/dWPsbfXhwzcoiZpAfFRnDhV10oU&#10;fRlY1FSxTxEmQryYsj/Mq03vUxzaH6Ji9v4eTw2E6RMPHnZQ8eh/Xz/3gK9LxatFp6f2KfKMNg50&#10;/COt36HsBxW5f/61eWrf9wdaKzpv9HP+9JqS6djD3Sf12CNoGjx58zzcdABT5/g+kpzIrQ+vHHHS&#10;mBoG8f2la/LnCxpGPH7aJt1PP3euaT3oVDAV+/7fG0/bRyYlQrzIaWFhceR4+bM9uPeiGSM+n5p9&#10;8SL8wUDvy5/fsxA/P8jjaLt/+8yaI95neu5wI2P6LPrpLc346S0jP4eaI9HnODVChvs5rPvby7Gm&#10;pUc10Buq0mieWmU/ZyxGGcOlflAsz2r33+KwEzEOSFZIaoNkxUQg/X0lteMjkXRwYXMzzps/CxMy&#10;bmFT6/cM4o0P1uOzNRsgZBpeKoUwZIq8wE0RXG2L6XhfkvRR9JpjNn7Xw1/KXtmhcSgHQRCita0V&#10;z720FqKlAc5lC3Du9BqkGUPSYbj8wrORrqmHU16NF5YuQ2dfj5I5UtJMTLOvmSzyQA5lH/blfp/g&#10;UMQJk08aH0C6Zjh5PwiRkFLWJtJl2NnSkn1s8eMoSwjvzq/dgFmTarNmgfr1lJ2FhcVYhW0aWFiM&#10;I7Tnwsyr761q+tmjz9R/+Mn6OgGvgSWSzUDYLKVopO6+okZ6TAVLJDOjCuAn6SC3ZMUDJ619Vb6n&#10;4FokNfWU+ybwpqkSpoJiN5QQff04c3YTvnPf7fjadddhVl2tmpPvJqNRAK+1ZfHm1h5s6PfR6yUQ&#10;UELKGRzhwFUBPEMAT0//kPiPMcRypNSGyzyE7+UhnEAbYYXeKBtMG8PlwgQTtCRSiTE0U+uTp8kk&#10;JlRw5xEtmVgquVB9PXBeDpEAAi+BpQNZhD15ml/ClQAykJiVdPD9OVUo25DBw+v3oCUMwb2UMibT&#10;+0DXXs5M5qQKEzpRbCghLcvgBAEV+ocXZ44UP75o2iE3Kggkm/Hxrj48saN3XCwmFc0P1DDY5/Gn&#10;T8aTN/tHzBY4EtD5PFDDYDjofP3ztbMOaR+JDXEoDSs67t9eN7RfZgvJmMQlUywsLI4d/vGt7bjl&#10;nKYRP+P/9PmeUX9dahjc/9AnR/W5rp770Cf42Z3Nh1zYp8dRA5wYbNQIuXZe6z6f1/R5dzjfURYW&#10;BwYr5isqZg+MnKlbyAtoep4yO075ii8g6AGuByS48tdFkNP5HsneOI5iB3i5Lpye5vh2czMW1tfA&#10;EQIB59glgEfW7sTzazvQLavBXMqJXEgle8RUs4CJQJe/HQHBWbFXMaZh/BwYRyiNz4CTh5Qhtvsp&#10;PLZmAJvC7bjrYg9XnFKBqYxIBRznn96Emh/djcmVLv645FVs6+wG3BQEc9S2iBEOqQ2MmZKXZUrW&#10;VRNEuDp3IXcNy8GMShlZ2n28HQp52LHzNRhdjJSjDdtvFplXM5VPkykyjeGR/wZZ5km6Th1eHgo5&#10;Z+OOltSvHnsWeTft33vjtZhVW5HizDIOLCzGOmzTwMJifCAxmAsyb7zzYd0vf/fH+nc+XDkF8BqQ&#10;Ss8Og6AZDmtmpCcfBmpanoJK+vIWgZlGGU/SiaOIYtNAFiZ0qHivi+chhKLxhppuS4FmEMCXEufM&#10;PxvfveOruP3GS1FfVaNDOwm09ebw8p42PL17EFuGQgSJBMBSSgOUJnscmqwgZofvQ1DvwHG0DJLU&#10;TQNOj6Fpfh5AOgGkm9de1aE32kdebBYUloApamkRTNfwFQGAKfMqNxRwmPbCUDRa2n9XTy51eBJv&#10;7OnBDO7jotmTkEmVgdR9F9S4wMWzsSIv0bKlx1h9mfWkTIaaF9Q8CV0TLIcxQzCLY42lO/vw8Ltb&#10;1atcd2Z9SeFk6ZpW7OoplfbpywZHtEf/fPPpIxaTSOd6Q2ufun2oU5kkTRMVaUhehiZc397SpY5l&#10;/oQ0Fs2qUTIR8dcjWYsnYrJKo4XDWb/P9/Qd0quSJMc/9mXVtiI5nlfXt2FTZxYr9w7h1lNq8KPL&#10;ZpUU1qmAP+fVzWqSP75Pwyd/R+ucUrGtw+xjtN1D2cfLl28/qFxU9Bw6dio2rt3Tj6bqFOZO3pcV&#10;Q8f364927bNNkjYZqWFA+/zOxo7CMQ9nOVhYnOyg9138s/NQPx/os4c+q0ZqeP7r8kPTbT8U0P49&#10;9dFO1aTYn0dC51DpPtNz9gf6LFv58xX4+8um7fMZPhzEIPi3ZaVmx8R2oubl/homMJ+PF8yZUPj7&#10;cFkjjLDOR/pda3GiYli+oorSOnmjAZwoptcxulTF2EhmlIriJIBDwz/C0bJCor8fVdUp3HzFHFw8&#10;oxbljlCPFUGID9a04PVVm9DR5wNepS74kvkv14xgGYYmbaTXESD1eURKo2O+c6DZF8KwnDmXqhkS&#10;ogrt2QCvfr4DLNcF9DbhlnlNqKxIq2LYaTOm4Ed33wQvk8Lvl7yBHdv2QBJrPOFpuadCEwC6eUM5&#10;nZH2F9SkYEUlH1lgkY/E8o8Pb43nXGjYdaATR2XMrRkHusVCDQT6PQyDBPMStSR7tWXLjuzv/rAY&#10;CUjvuzd+BVNqK7L6ghb94NbjwMJiLMI2DSwsxgGyEpnXPlzV9JuHF9cvf39FHViiAelMM0kSgaER&#10;0VCDmoqQhqIqzMTFWKaSHmMUpuxlca6ddCYLlmOunsqhgNnPIVWWwIVnzsP9d9yBG66+HLUpPRPf&#10;CmBTVuLtzd1YtrUL7YLBSycVhdc32pbaU1giIMYCFcdVRd4x0aMO+FWTgpnpFzJCJn8DcWw6OqxA&#10;po3khyLNzfiDJKSjtVGFEPARwIUDhzwZQq5krpycXidKJgZ683h7YzdezZTh8qlpVDsMaY9jztwG&#10;fK3fxZ6uVdjU0gq/rEpNOmkFJh0gC92xMZM6hgWxj7mWxWiDii7RpPaqaTUlBZPD0Y0/EGjie/jk&#10;OOlQ3/+HlSMWe0mW4kCgfZq/dCN6ssE+cj90PFQEor/Fi8b7k2A6Whyr9fv759Zi/pSKEfWxabr1&#10;yS+68PFfX1xSpKJCPf0tvk/DmwajdU6jfSSt7pGKd/vbx+tm1+LNjoNLNNH1cd0DH+2z3ZHYAyNt&#10;86+umLXPNqmRMhIrYdUPz7WNAwsLg8qfHrnOO3nIDG8a0Hv5cH1louI8fQZWpPTnx87u7CEzxugx&#10;7j+8dsivV/jMfHmTYlGd3VChGpURoqb0/poU9Fz6HKTP4DPqKw75eXH85bJt6sfC4sAQJk7mOn6W&#10;zOQNOngX5HFA5sRGApVYB5TvUSyvpFZ9LZM6Jclww/zpuOmKc5BWaUiAQe7i49ZBPPXuJrTs7gW8&#10;pJaSgZ4Ul8WxH3CucwYhjCSR4+qC8Jivc0tl3ExrwkwOrFOPPJjnAPk8Plm3DeHAEGSYxDULp2JK&#10;gqkmyZyZ03HfnbeApyqx+OmXsGnrdgjhA+SLxFiMNcAMmwDK9FeQL11JqhWXlCrslvlPeGLn5EKY&#10;npcZHjNZKNUn6Dw4iWR5yNmczes3ph599AlUuEn/rpuux6SMm5LgG5llHFhYjEnYpoGFxdhGYkjI&#10;zNufbaz72aOP17+6/P0pIlXWAJ6YDSGaIRn5GCgNRxGG2vzY5ap4HVE0lbnv2OeUHhsUKuRUvQ7V&#10;Umh9SpoToen/pF6rcAipqiQWnX8m/ubOr2PR+QvAXT3pMxQC7wR5PNTSgw9a+tErJiFMpRHyLEQw&#10;ALgc3NXrLHICTCTgOAkVXIcqqpRq2p7kgkIEemJHDWUw0v3RU/jAKAeRsmgCraZfeGEiiZbEeFVB&#10;OtQ0EIpGCo+ppCP0Azg+gydcPUUTcMB1EDCBXCqFT1mIn2/LYigziBsnEdsghwwcfPPUyRCbq/Gr&#10;XTvwRaj1VGkJHZo24Qw+18wPahgwDJkpqiQk3JO3qXWCgMwm46BpYfVeMAAAIABJREFU75EKwoeD&#10;gxVXHlzdNq6laVRh/wDFfVq7re0DJcVuVaw6DN3wowXt44EaELSPZIQcb9jEC3EHAjWURro+RjIv&#10;Pa2+vOQxVPQb3gR49pOdBzXotrCwGH384YMdR7TNg30GHitQw+FIJI/o80r5NnyJn8EWJyMCMJYH&#10;Fy4cw4wOVA6jtfpDoZsGnCWUfFFIuZ8jERKTgAxo/QBJ6eGG0xrxV+dMxSmRby93saErh1+uasHz&#10;u/rREySBZJnyQnBp22Gotq3yBTN4xlS+QiXfpJadkfubnh8rYNqMOMhDikAxACT3FBuchrxIdl8k&#10;yrE7SKF1D0fLBzux05G4/cx6nJpSbm04tX4i/uLW61DvcDzwxLP4ZPNWgLaR0I0DzUw3rR0WawIw&#10;GXVbNJuAhseYGQor5OChNreGkZEaZzIARbK63Pc+VjSE1qaK5noJBSStiesq9QMRigR4ohZltfhs&#10;/Zbszx5ZjHRNtXfjogswKellaYW5FP1glnFgYTGWYJsGFhZjGEIi88nKtU0/+88H65e+tbxOgDXA&#10;c5shnWZANEJoWRkqWNNUCH0xCxGTpZHy5G0YHAKkoVOWVVXhmmsuwJ/fdxuumN5kGgYhgpBj664h&#10;LNu2BR9296EnqIZwPAg4EBQQMU89XzAzGcRJnsiJaX/yEQJsOfIUypeN6PoIA9NcMVP/jqbckiIq&#10;XV9+qFkawqVJIw95P8S2jm6sauFYUOZiUoYpVsPEMuCyc0/DqkEXm9buhFDb1Ubc+8JekycKSPt5&#10;OMvg129vPaqGwaFgpO0Ti2G0puzHAlp7smN+Qp6kpw6X5UFSHgeaTH77i/aSa2pOXUXJ3286fVLJ&#10;78os9dXNh7UPFhYWhw8yuh/+3jtWJvQWFicv5H7j5Ig8LkWUWzBdqCbN/TCEm0hgZv1UnHfWDJza&#10;WKUKPfTIwUEfH638AkvfXYWeAZIezegcwOQCysdAmf8SY0FCeeQhBCM9esp3hJGfGQdQhWdTwFaz&#10;YpybwxSakU/ea6HA+m078FTfViTap6P6olNRX12rnj1lYjXuuPV6ONU1+PmjT2D1558Zo99DkZLd&#10;/7krfcwJhqjewI3CQXR9cl6ULjLXF5SXnlcuvMScdevXpX72i1/ADbP+TddcgZqklwLj1uPAwmKM&#10;wTYNLCzGICSQCIDMu2u31v3f3/2x/k/LP5iSz4oGlJfPRiibgaBZSctwHQTRE1SAVPA8Ztq4iRW1&#10;/E8UMBMIRgEz47rYHQW8mp+rA2BFLTDmYSQDJMnkmPRAPTISC4BcH6ZNmoCbvnoZ7r39RiycPVt9&#10;KBInYDscvDEEvN7Sg7fbQuxlGThuCp4MIcMsQi4QOK6W3VFa/dpATNkbCK3bz4wcj2ShkTCS0CRY&#10;Di64miCiSRU5yieISwZXaoGiIJqMMb9rprNmIqjXDYRWUuKhZj+Q5JIDhJwMrMhMDIYKzeAq+jJD&#10;h5vGi3t9VEzwUZMpxwTVRglx+tRy3HbhdOzo7cAnW1rRH6YBt4oUUuEJHww+QhYipMDb8SBDbgJJ&#10;+yk0XjGvNr3Pno9mEWlOmYf7m+vUtDkVj+sqk4dsaDleQM0OkgEiTf+6ytQhmQR/2YjvYybpHlUz&#10;Y8W2rqPae9qHOEhn/Vg3qSwsTna8eueZ+7zvyXvAwsLi6MBi7GCpIuYkBBVYua9jdyY18xd6vof+&#10;Rmqnnh+qIizJpIZUDM9mURu24+5Fp+Erp9QiaWaB6Bv35R1deGh1K3b3U8MgDYdicBoIEiHoH+WM&#10;XEo4JH8kJZTtLxXbFfPAMax1EZXhx+gZl0Y6yCsMvUcm00I4MaknX1XA/MDB5+15PPhxO9pkBW68&#10;oAILJyRQDWByTQVuu+4yVCUkfrNY4NUPV2sWSLIcykMwWguh80zJhZaFlVHeTbleYpjRQdz8eLQz&#10;v2OE+KmWwyRuSyRv9XVaMH+WRvEgui2L54JTLilEgiVTtTIf4JO1G7L/8dBiauZ4N111KSpdljUy&#10;wv0OmGUcWFiMAdimgYXFGIQEMh+u29b0i0f+WP/U0mV1IkADKmqaIUUzk2jUvgWhkd0xxlXSFIML&#10;mosn8DR3NNFgokIWp0SKSIMImgqqAjsOFrpgzFXGVoIaBoHAjKlNuOv6y/D9W67GKbNmAiABfw/Z&#10;oQDvdXbi1+05rOgaRJCoABJlqung+RKOCOAHzDAOUJjSl0zbKtOvTL1uYJoG0UQQNzr+HF7g6cYB&#10;DxA4oysS6kjADU3TgLNIoyi+gKp1URgyIiVTadoaEvCj9VRP1fRZYj6zQE/p9JdVY32Yw/Ob2tGc&#10;H8Q1syYqzdS0E+Li6WlsuWAa9vT0Yv0eSk7KwEUerhxUjYU8SR1xN0bLtayDEwmkbz0aIAbD3181&#10;e0TTzRMB1AwhY84DmWuOBfz2utkHNQ89XGztOrD++cEMpalpEcdw42cLC4vRA8mBkdH8cEYRydBZ&#10;STALi9FB0YdM5wjKB42K2yoc50pWFZE/mMvU704gVImc5D8pp2FJD4tmNuHWM6oxq7wY5G/o6Mcf&#10;P9uKt1oHIcrq9P6KABDa403wqNAt4ISh5kOTobKji/A60eHaEHgcQCrGd8zPT5qsRxWxg+JxJMqQ&#10;Yxms6wvQ+t5WtA9l4V04FZc2TFRM8rryJO6+9hJUZjyE5RPw1nsr4Q/4kGlPG/wqg2iumxA0HEae&#10;eYXGiqsHsVTzIDI7iNwQhMnCTjSwWErHYqQLVtJ9oDoF5e0qM05nyiH8OSs+XZ1yH3oMCdf1b7j8&#10;fFS7PCUAyziwsBgjsE0DC4uxhUQeyKzZtLvuN4/8sf6FF5dMEaFoQCI5G2DNjPFmFqv9ntCNgf1A&#10;moYBMQxkTH6JAhBlAC20ATQFvMokTMqCQhN3HIhcDszPY8aM6bjnG9fjW7dci1MmT1ANgwAOdkmO&#10;j3f145UNLdgyGMJJVEImPDUhT2bAodHmF8YYQJ0OWSpBJAv/jQKlyPC36JSltDCVgdYxWCOltbn/&#10;cryMzbuMpE4a9/GSZoxE0XoV9ZRpdgAHduzqxCt93ZhSX4sFGRdl8FGRTOOS5plY1zKAroFdaBvs&#10;hXAdkwRR/OzqkDEoMhssLOKgqfZ/ub15xGI6NSUGctpIe7ya21LD4OXvnTMio4DkPsjLgHA8WRXH&#10;cx+7hoJR3Z6FhcXhgRoFj33/vAM+5y8Wr7aramEx6ijGxNpfYIS5/lDr14akGkSa8X6ANPI4c14T&#10;7rt5IabXp/QwEGPY2+/jlRWbsXbtTl0rd3WOFIaBKmCr5kAsExA8yh1YYYpcjmkfg/1BDhuTjx+D&#10;yckol6FckXP09/Vg2XurUN3XBnnJApw5uwnV9KdUGa5edCX4pJkoL3sUy956Dz19A0rKlfze1P+N&#10;YbWU3LyibrKwiOVdcgLj+eDJhyi/pHyaelWhRAKuV8uTwIqPP87+2gXK0ylv0QULUM6RDem8ybDf&#10;YZ5lHFhYHEfYpoGFxRgCNQw+293V9B+Ln6p/4k/L6np9NLheRbMQaBahbFQyMRQtsqDAE6QCNhVy&#10;KViRJnBRw+5CFNoK8kQrzJJ3APk30ESMEMbki2tPgTj7QLhKAkdN0FPBP/SBoUGcNXMa7r/9etz1&#10;jStQP7FKReBZeFgvgAc7JF5u5WjN1iLvJsFpKt4JAJ5HKCXChAummB2aiqom8KPyvCnUh0ruJ7qX&#10;l0xeMKmDSeFICGKLsNGXjwp5vBjPDO1ZqktDGP3SsPBX8/KyyDuNrinNZDE7J0KQtCmtcS7vK0Wm&#10;zrIqPJn0sLdD4u8SwHmeC1L8XJBK4CfN9eho340n17XBZzVgLKkncoTUeqMqOQkNxdc2Dk4UUJGZ&#10;Cs5HKhdDzx3eMKBGwS/f2qxNKGMI/uHqcblqP//avJJiPBXhSebj1x/tKtH6pyn/ey+acVz2kVgQ&#10;Y3Ufh3s9DJcrsrCwODrUpg+cHv7TknVHZCZsYWGxL3TeEDF8tYGuyluU+XBoptiFGUHiEL4gf1mI&#10;pPZWS/T247wplfju2TNxxUQHGeQRwMP2vIMlG7ux+PMWbOnIQSaqwImFTDKrFPM7kaSr4h6r3EEY&#10;HSQeOmAhNzmAzhjIv2085JPFIr2RjlUDXqFhGdDx6yl/5eEgVAUbflkVtgcJ/GZ1N97LbsZ3nUm4&#10;cWYCUxlTTOprz5yOxh/cht9VuHjy5aVo2dsLP0wBqaTJ47iSXRWU0wipZGIdYYbXoiGsAjvdYDyk&#10;PsPyUzlsn+NyRdHt4RJGsUeovJJyX6YUE1jUQQBLeOUB+Jw3V61N4bePwE2l/SsXzkMSPBVKudFh&#10;lnFgYXE8YZsGFhZjANRpdxgyG3fsqfv1I3+sf+bFV6d0d3c1sGT5bBHIZgk0M+Yos2MWBnrqY//f&#10;yic+RjB3jpgGCjQV70sVXCtaKgW5YQj4PhYuWIg/u/PruPWqhahTRbGc+ijs6vXx9pYOvLiX4Yts&#10;AtzNIMkSCKkxEeSApIT0tDmwNDr8zHhI8ILhE2LMAT6C4XGRoiljdx+LuPFAV4ccYQan9FkstssR&#10;0yDUQznUMuFGEiuVxl4R4O0tu7ApqMR5DVVw0/qJ86dOxBUXnYUV4Wbs3NxtZC6dggaoZkIw2zA4&#10;jpg/pQI4SuPgpTv3lZKhgvORylbcekpNScOAJDBm//t7R7WPYw3DJZfuf+iTMVeAI9mkOP7m8dVj&#10;xmR6fWtfyRqSbArJWR3IXNnCwuLoQQ3cv31mjW0YWFgcM0Ts5Cgej03ISxQHjZRPmWYNVGQqcc5p&#10;03DlGZOQcX3VaKCmwdotu/H8shXY1NqNIFkFl3kIg0Drynsk2RpCRPlL5BcX8wJgKocKC4zj8Yf4&#10;WgZmLZ2ipKwwUr907AmSr02hNxBYsWU30i8tQ805DbjxzJmoyGTgMWD+aafgL+6/ExUTJuH3Ty3B&#10;lrZu7Q1tJKRAQ2bG0w4FseDh+ZjNebQUrgDjdA2S36Agb40EHLfWzw7hnRUfZCtcB6n77vKuPH8B&#10;XO5kaU2FCPo5T1rGgYXFcYBtGlhYjAGohkFrV9Pvnny+/snnl9R17O1pYMmyZi5ksxB+I1Mj3sqy&#10;Sgd0zC2EITp+jAUhrHg//RxIpma8Qs0qCC2Xw5RRl5nqpwK/MUNW4bTyEggB0qn0Ejj37HPxvXtu&#10;xTeuuhATyziyyKMHHj7zOV5v6cfy7Tm05Vw4iSQSXCJgOYSu0JMjvpHmUb4JpawC4RRHR+QIASHb&#10;Z67fOeaBY9S8KCYApeMgxWCWxfaLR38GM54I0fWkiLZkmCYDSDdaY6bi8O6eHJ4M+5ApT+P8dAqk&#10;mMoSCVw9dypauwM8uXsvvhjII1RBtdq4ChILS2JxXNBQffSyMsQoWNPSUzL5TZPnb2/pOqIi8xn1&#10;pVPj72zsOE6r8+WAJvhHswA3Go0gwnBpqJGaQ8cLiz9vw48XzSl59Qfvno/rHvjIGiJbWIwC1ncO&#10;qc+mwVyAtt6cYve8ur5tH7bXoYK2R98TET7ZfnRm6BYWJx7iJeZIoo8VJuW1n6yECCRcOHBcB7lc&#10;D6Tfj0ULzsDN507FxDIPPhhcxvBZl4+nPtuNVds7EfgunIyrlP6hWM46/lbyrcPXMWYFQCxlnUOM&#10;L3miAvtbrWMY3anXUinDmvskMQK0PFEgdW7NysrBcn34eMN2PDg0hG5Zg6ubM5iV0RnSrOnTcN8d&#10;NyGdKcNjzyzBqnVfqDzQzWQQCm5kVx0jD4XSBQVifm7iIONdJwrix6iPWQ/56XSaK5UAc03SQ5Op&#10;8iE/O+dPb72TSrsJeKly/8Kz5tAVn8pDbExZjwMLi+MC2zSwsDiO8IEEmR7v6uque+TpJfUPP/38&#10;lD19gw1Ilc3m0mnmEs1Khx96GkI3DUg6xtGmxzJSzzeT4QVuICkYSXChGZMnUmFW0UlN0yDyNkDE&#10;JIhkicx9ku4LckiWpXH52efiz+69A1+5dD4qU0ocB/3SxQd9g3hgTx4v7hHI8xokUx6SksMXefhe&#10;CDVeQobFVOQOjfE0Y4bBEBXlY0wCU6WPJIGKtNjSx0kZffyOftBYIklVmBAq+j+MrK9pHi5MXT+a&#10;BjHP98BUqOuLAIKkl+hBwqNIGT7K8HzfIAZ3dsIrq8H1FWn1nDMSwP2zMhBzJ+Hf1g9hICeMo7Ix&#10;CouoqRZfCiIvgAgXz5mIOWWbC4VW8hK4dGbNYRf8/23ZZvz8noUl99Hvd65pxeJPdx3Wtvqypft4&#10;zRn1mPPq5hO2GEzF+f/vgkb8r/dbjuj5NPkblxG6fO4kYNm2wu9/O79ONWKeXdN+VM2Jo2GPjDaI&#10;UbB0TWsJ24DW4OO/vhi/W75VNRUs68DC4shB75/Kny4btRWk7Z31qw/tGbGwGBGxWJhFMTJRlxMm&#10;TpbmftKBF/Aksc7z4GwIM6cmcPf5k3DF1HJj8euia2gAL67Zjmc3dqDHm6jkcmROAl6IhMMRBCH8&#10;QEA6vJDPFOaGHKnq7MzsCpkhK3kkGOmkMR6zK/nTqClQcG7jENwDtVs4QjgRu4IkhBiH5AktK6sa&#10;Mz5kogx9zMEre3zsWN6CvVkH31yQwvTqKvUKs+pr8Gd3fRUZN8TDj+WwcvN2DOUDJU8EntD5JwtB&#10;/1hBwlZTEmRhDWMNjTGMOMkkzkLZ976REM9vi7dZlDdTTmoGyJjjGqlcQZ2C2oEwwAtvLs96iQS8&#10;H3zXmz+3ES73skP6mf0ppehsYWHxZcE2DSwsjiM4kGnL+k2PPflC/WOLH69r6+hogJdshvIwCBoV&#10;dY++Q30fzHXUT1jkQp70UGbItD7UHKAGguPoCQYKkIkiKgOkK8twzcWX48ff/hYuOmsaMi6FjAKD&#10;YFjf1Yc31mzD6s4QucQE5YEQwvhDcBPZFIyXneJ0xGEX+kcqjo8zYzEWaa2aX5hj8hgBx3FU4Lh2&#10;cwfe9XM4f8F0VKe0IdjU+om49KI0XhjYjM83tUBkc0DC0+ZjwpgqW3wp+Ghbl5JyiUAGtm//5Hxs&#10;aR/AzEmZgqHtdWfW41f/svyQd4maAjd8shM3LSyVtKGiLv38/DAObunmLvx4UfF3Kqo/ee98PLdq&#10;N17e1Ildg4GSMLplfsO4vWiGF/q/f+kMVKVcrNzdp9Yyat4MlwgaCZvb+ku2RYyPPX9zCVbv6MEF&#10;cyYUGAMLp9XgicMo2n2weW/JtRLtS9RQIqPUm06fdEj7eCzwk+fX4+W68pJjp2MlBsJwFoKFhYWF&#10;hcX4Q8zzy5jsEsNA5AP4g/1oaCrHHTdeggXzJqqHUNqSFcDbq7/A2x9swN69NLSUhuO5Kl4XxBwI&#10;Q2NCS+NMUsf1ccnXeEg+blNNtp/bpXkX5XIB5Yrkd+e4SjpVe7kxZXBMz9y6fQde7NmKiv4JuPGy&#10;8zC1qlI9tzqTwV23fwPllRPxm8efw/LVnyPw80CCGylWGVtMgTib+2SHUgmgAUAjKyyVSoCj2fxC&#10;KFa74zjlQ9nsnD8tfSOV9jh+8pP7/eamehpeS4WQGwFmGQcWFl8ibNPAwuI4wJcy4TGW2T0wVPfb&#10;xc/VP/r4kilftLQ3hF5iNqTTDMmamUvmvUrnj8a8iegIPTzhaOojY8VJdhkqXX2GopmtUIZW7IQj&#10;P6oAwwS4RGtUv1OgF8kUKQ8CoaZlGqskbvvKJfjWbXei+dQZIIJBHyS2geOt7hCLN/djw16GDpaA&#10;omV4eQTCV5MnxPCgaR6iAgvoorj27GXa74pewgyJCPrHpWEeRLRXMiCmwJyK656ZMCEtf2nkgfJm&#10;yoT+ProfxUQCcEN9dfjqOkLsWtGHygQ3+8SG+S9AXU9Rb0CY64koz4HDIaQDGXjmmEgb1YeQAQKP&#10;YaefwpI+B42dOVxZn8IMLpHkAhdMy+D+BZPx+/btSqJA8FqEkqtt25bBlweawL7vkhkl0jPUKIia&#10;BfH7aEL9cKQobn1mPX6bDY7aFJem4YfLHdFt+vmfX/6SHROQqfNPb2kubJrWOyp0H06DhUBMjuEe&#10;CbS9RaeXnlNaPyr0Hyrb4IH3tpc0DeiaoXNLP4e7j8cCxDwhOSJqKMWvFQsLCwsLi/EEBqEYBAQV&#10;Y0P7f3GZBVfT2AlwmdaSN06AwAlQP8nFXfOqcM/MWkx1tOTNoARWtAK/WTmA97aHEF4FGPdULqIG&#10;dBSxQGgvBO1YoBoGUSmdpuKdQDPXhSMgXM3o5vGB+DHeSJBqNT0z3BQWmM1M+uCGIq4K1MQ+cLju&#10;l9DfAmJuMCN9K8CdJGTCwxACfNzXh46Vvdic2I07zk+huToBirAmlaVwy1cuQ1WZh7JHBJau+ATZ&#10;nA+kynR+x2LM6qhpQPlm5LMwDhIgZnLKeLtF7q8nI0f4+3C2gfIDjOSJQtW04p6j+jUqZ3Y8JRUl&#10;aKES6dpdA4N4atlb2TCRwH+7706veeZUhJJl1RUs/X7GPcs4sLD4EmBbnhYWxwHUMOjo7W164tkl&#10;0/7wxyfrNmze2iDdZDPjiQu4dBqZkRsSZFJFQQ/XQZ4qlqsJb/1DVEsKLtUXLdXNhVQBJjc6lMI5&#10;GHVw/IFFEkTxUERpInLNMAhCddAT6xtw75034S/uuRPnnT5XNQwoSslmBT7e2olnVm3FG6392JXI&#10;IF9WrqMiR0B6AqEbICTxKEHNGKaEeaRq1HBDLeVgksMJzY/QDQKNYoCoCvSSgwtX/ajzZoR/GAIw&#10;VYoffXoqvS41NBwREQNkbOpFRoeq9ptH+2h+mJpmilFPEXk3MATqmqS1ToNR40AJdgr9z+XIl5Vh&#10;/WAWSzduwY7uAbMFHxPdANecVoNLz5qJiRMmIggAEYSm+TMi97Vkfy1GByQR8W+vbTzotsh8+L2W&#10;w9ewJ/mau379gZKOORrc+vBKNY1/MJDm9ngENWN+sfTg5+FQjo+m/g9lW9SIWbn30CV7aLv/tGTd&#10;qOzjsQI1DkjyhPbzUK4XCwsLCwuLo8dIsSnbD6v4YNASOly5fpVKmVKOwJHX8XrggYcJhHAhJEPT&#10;9Hrccv48nJpkqkRO6O3pw0tvrcS7m7vQhwrAyUAyV+cuVCSnBgENN3Gt468K6DG2b5Q7cJVGSQg1&#10;dDTeYnCm8uLCD9PDUZRrcRnlXMVjIokmNVhFbIMgDxIEJhEjGqwSlOMk0simq7GhR+Lp99dg8Wvv&#10;Y932PWbNJarKkrjhsvPxo+/chWuvuhw84QD9fVHmRFrBsZ+waDg4TnKcfcfKjnRDxeOWBWllI4Nr&#10;iP1MqQQorSI1rCeI/ZFIlrd1dc154aVXzvz9Y0/O3rRp62yH4UzOMIdxUT4ax2hhYXFwWKaBhcWX&#10;ChKo5Jm9/YN1zyx9r/63jz4zZfP23Q3MS8xmjtscAM0wDAIhjGi+mnwwBVXOjMhk9Dfor1wK7pRy&#10;DDsQE3OMg8XkgKLGgFThnyyYcXG1BsxIEpGZLoP2diCmRZjPqoBv9pzZ+MbXbsD9ty7C3Il1yhOC&#10;5IjaJcOythxeWN+BtV0DYBVVkImUarYgDExQo/eB2As0Dc95xAzQ+6dmcsyASGjarjJuNi2jXqxm&#10;eSgzZm6aHKwwzxMzQ3ZG/bTQ/oQ8VoOXrCQ2pVWLWsaiYHK277iILOyr7qnASDMxx1frw2ROb43O&#10;CRmIcY58ILGmYxDPbetFdVkKC1MJ9fwpFRw3nDMX3QMhXvhgA3pDBwFPQXLHTONEtA294zQDVWgE&#10;0TSKU7pvZmDF3IwnarbJcCCQdv7Hu/rw44umoXlqVYFlQEVXkroZbnZJBrgPv7u18Pvnew7cTKBJ&#10;9id2fIY5ZeuxqKlCyewcCCNtj4rBs//9PaX1f9W8STijqarAjoj2kybsO4cCJZET39c4DnffD4bf&#10;r9heYtS8P3NgKuJXpNwDPu4vl21TzI+/v2o2ZsVkdqhhQ3JRr69vx4Or25SXQATyJRgJtC2SNvre&#10;hdNKZKaoUUAGpofrKxGBrhWShDrQPtLfv39OUSpqpH081HWLQKaph3PeaD/p5/KJaVzYWLGPmfZw&#10;7G8dLSwsLCwsDoxYGbUwRQ7j02VyBVlsIBRnYWSJPjwK3mPccA0iTzqm0xC1OU/dzxRrPEAo8uBD&#10;3ZjRWIuvzZ+DU6c2qul5ip67/RBL1+3GG6s2oH+AMs0KCNLNF0ZuR42LC8U4IClXtZuFYbTiIFbI&#10;C7NNhRmogkfauEGU0xhzXdNIEIXzZo43cuOlPJtp5jpnOvcQpLUf5KEo/qrHwtC+txsvvtdJVnkY&#10;vLICZzVkQDzHVDqNq6+8FMmKWsBJ4e2lb6Grvw+srEx5EGpzZMM0kFHxnJkynJHAZSjJX2KtnGIT&#10;KS4jVbheYudHjn7+I02eePRbjvYxMjVg+rqmRlYYauUAuiJDYXwJzfEwJwEnWdvVO4DHn305m3QT&#10;+MG37/CmTSZJLicbUFMNvJ/BtYwDC4tjCCalpM+7HrvIFhZfCmp6fL9p8ctv1v/y4WfqPlqzcSqE&#10;aIbjNDPIRgnUgo0zrfvRAnMMi0IbI1Hg5qggmwLlEKFLQa9r5JlIGSdUwbJDBf4gr2ScHBaiedZk&#10;fO+2r+Pbd92FyjJtyJuFxAf5EEvaQjy9ZS82dGcRumnASShqpBOGcMK8KVwbirAqvHPFDmCySMqS&#10;w6P+kwSKwaJTDISOmYyStP6hCoQDloFUszekR+nDlTn8zSkV+O8zKlHruUgoJwmON9Zswb8sWY13&#10;d2bRzasgvRTg5AB3UAfS+RQQJEBn33UchAGxbfKQXjTRbGSWjGGzOleKceMaLVJhGwcWFhYWhwoq&#10;JPkCP7pwKn56wzxUV5Qp8bx1O9vxi7c341erOiB8AebEGuIsul1s+DJi06mijDhpvyctLCxOZEgj&#10;KWokZpw8wI3UqNDeasTYdQyzOKSJacbNqE5omL3R8pDkp2s+S0MtAqom4rWUkCIASBdMeYlJJZmD&#10;YADTWTf+/Lpz8Z0rmzHZ1VPzA4LjhS9a8J9/Wo9l2wIEwgXzhGknWIwOKDfV5zmTdHD+3Hp89/JT&#10;sGhqBRpdV89hhcAHn67HL3/3CJ547U100/InE4DDio0MJSUr1oVLAAAgAElEQVRMl08Skq4j+v6V&#10;ATijvFfP3UeDcjJSFoiGt8hDzpg4qyE0ejxjCKPv5qgJMuYRxQ+ykHOXGi5HTarYQFjo51ku2z+9&#10;cfLOe2698bPvf+vWddOrqzYJYCMgNnrg1uPAwuLYodr5h3/4BxpJy9lFtrA4dpAySDDGK/NBvm7J&#10;m+81/uYPT055/9PPmyT3ZsNNnM04awZIsFKWDnyfTFDDHg44TWUIPR3CVXE41JMUrqOnDwQKkyH0&#10;j8rU+vECc0+Zhfvvvh333nQDaiqK06ZtQ3m8uHE3Xlm3DesG8sinMoCT1HE6STspyZ4wRhk1w/lm&#10;Cigu1zO652f8nGwWGz4ir42IBcJNICyUTqdXoAAIxlDZ1YWZYR6NkyqQUEmTQGVVBTq9Mqzc3IGe&#10;HFF/kypZAvdN8ExJUkoxDaQf6qkfj7YflM7elDANeFEj1BarLCwsLA4dUjlk4tymKlx9ykSkkp76&#10;auzoHcSH27vwceugYnwxHkvkWfHTN/rM1c11VkoDs7CwsDihwM2EONc6PszI3cgoLtZSnyqDUZKm&#10;RdZ0qXgR+c5xROxy5jAw14XM5wE/ULcZ89RgkxJwCX0ky9O4+eKzcOv5MzE746nZefr8/qylHU+/&#10;uxJvfb4TPSIDJDPgXGvzW4wWmDZL5g78XA4dbXsw1LoTtQkPDTXVILNeuiTqJ0/AlKZp6MtLrP5i&#10;i2LFg4yoo+9Mk6/qATivwCzR1BJRlO5hRkKKFWnjzMgPm18ivV5IPt6+cPdltpccQYE5YeSHHQ79&#10;X6S7Ozu9vR2tSCY8Pm1ak1ObTokQIiuR9RnyIUPCdsosLEYfKds0sLD4MsB4ZV+Ipjc/Wdf4X488&#10;Wff2+x815f2g2fGcsxnCRoQyrQNQJ6ZxeJJl3ao+LzQVVOY1qYAoooJrXUpH/500Px2ayiCz3lDC&#10;H8qT5zHOmjcLP7j3Vtxx/dWYXFNNZWjsBvBODnhy+wBe2dKGLwYCDCYrILwyQ9mFkTsKtc4l0+o4&#10;QgVhkX+B8YyQEdX45CxKq+SHO0Yb1Ehh0YQ/S0Ayz1yxoWrysDBEQgID/YPoLkuirKEK9Uw3eMjk&#10;qqoijaB3L7Z37kJfbhAeS8IRZNaWUOdD0gklPw+ZV4bWylUiZNqDQQjTqKD9cbXXBIyDW6zpY2Fh&#10;YWFxKB/utmlgYWFhcXAwYwzLjACpzh2Uf5mgZoFDLQOVN6jYlHMjKyuLMSqTBVasJjHHdYCEjn89&#10;qZ7HpYsk+ablB1EhB3Dh1Gr88MrTcPbkMiNL5GD3kIMHVuzAM59sR5vvQrqpop6+xehATZFp1ofL&#10;JBwewPd97OkawKaeALlkDWonZZB0gBRnmDK5Fg1TpiDvD2Hrlk3I9fUBdF7IM44RK8FVQ1Qk8cqU&#10;10FBjFd/varWkwDnAfG4FRNBSxPxmL+eHttS2yGPPMX6ZuPMrlSWDIAVEMl2cWPMKHRjznFoqDB0&#10;uru7y9s7ulLl1ROCxsYGUZlMeEx59Ln9YPzQzbssLCwOFbZpYGHxZSAAqt9f80XDLx56ouH1t95t&#10;6h8cnJNMJM7mCJqpcy4kV4VXRWGU4cnZNFCa9UT9zOvmARlwSRdSJlVxGMwHZFYFTw5JEYUB/BxJ&#10;FCUx/4zT8INv3oQ7b7wK9VUVhc293zeIR7b14uXtXdgx5GMgXYl8olwZg0U+AxSkMzMFr5sGrGCc&#10;pbdimgYmRTipmwbMQdE2Q+qmAZKqqaOSJ+nrdEkyeL5EHyS2OyEYE7gwk0aN4yjZi4kJhvoqF2v7&#10;urCpawBOkIIj03CUxwEZJA/pa8HjyoSNBRJe6JqkLABjodoXwfUUVtx82larLCwsLA4DtmlgYWFx&#10;iPjh3FqcMyGNjw/DWP9Egiroyoh/XBD910MtptwLaCNX/ZEYNQ3CwlAYM5+bRRmWaGAqBIi0mzQy&#10;M34C6cBDtrcHU2oEvnflKfjqrGpUuY4y6x0MAiz9sAW/+nAHvugVCNPl2mNM+AVGtsXRQ7HgkVS6&#10;tWRMTcV8uAkM8jR2duWwdW8f0oyhsTaDiUlHXQFNddVonN6A/qEctuxqR65vUDELGPfAqXEg82By&#10;QBX7VQ5lmAVMyeJSYyqnXkv/3XhlwCsaW7PILDvUj1ODb45hXo8fjHiFRk0D5hQ8H2h96G6HMScI&#10;gnTX3i6vvaMT1RNqccq0JpF03QFI3gaGozMvs7CwGAkpa4RsYfElYNWmHc4fnnwh9drSpdV9/QOn&#10;cs87N5Sy0WWaekikOzVEIE7iwmeBRavXRAZCTRcwE0shlAVDr1BK+GEI13Ox4PTT8J27voHbbrwE&#10;tWkPQ2ZT27Ihlm7twafbOtGbk2BeQgcgZLLkag8FJnLaFGyfUQcW+7EoQsbWxykWiBAzeKagjqik&#10;ksHlHnq7uvBpbgDLpQd3WiXKXYY055gxrQnXnM+wa3AN1m/oRuAmKRhU0zTK65vCaGJ9SJ1kCSOJ&#10;VDDE3gfxfbOwsLCwsLCwsBgtbPrLCwuG+H/XMYDZ//7eSbq2suT/cckhFISIRnr8/rYDnQvSPSRN&#10;JIx3ggiQ933UpIFLTm3EZWfPRibhKnexLOWWrYN4/r2V2L17EMjUqFhcm8o6yh9Bjgt9+7EObVJM&#10;eSJJ4ZKKkDB5quNqnvqWbdvw7GA7UuICpM6ZgcZyzaw+bc5M/OT794OnKvHU8y+jq7NHyRUJ8kCg&#10;JjxPxHwIhGoYqPOmbC20obbytCjkWuGw/OcEz1WlMfF2dLlSczECdX0HUpR/+Omncyr/WMYnZsq7&#10;r7vonIznwtY1LSyOEeyby8LiGMIHUptauyofeOqVKY8+93p9X15OQ7r8NMl5s6IjygBCBpAhK0qr&#10;nKw1T2oQSKJjuspQV4QUQJH5YlYV+t1QIMHSCDkwRFM0qQQWnjYdf3b7Itx2/cWoSXtq+YYYsCzr&#10;4/FtvVjaBnSE1RA0kO66ENxVRr4IhJrecBTDYJhxlHSKGpJMF8FJwz9UDzmZA3DT0JIOpPT0vJXU&#10;clGaZh0qFgYV+UXIkCdpKSeJIFGHzwIf/7ixEy1lDu6qL0elDDCBObhnbgPE7lb8qqUV6/0sgjAA&#10;d5hiHCDwwXM5FXiH3EXexMnENoAajqUGkAmmC1NczGh/2saBhYWFhYXFiYjbplbif18/t3Bkz63a&#10;jf/1fsuYPNLfXjcbC6fVqNsDuQDffvxzbBz0j/t+HS6IYRA1DAh0+2/n1+GfV7aN2X0efp38fsX2&#10;o95fKtiHjjY1ZpGxsTRMK8khFAvWsJW1bpGOn4UxjI+YBuY3HcPqnEMKPTTGpeYrCDEIyQdx6/wp&#10;+B9XzMOshFuQB/20x8f/XdeNV3s99IRl4EEKzJEQbBCCyVih2eLowCCUeXFeeQeEIZ2DBBiZWJOO&#10;gCfglzN82Odj+3tfYLeXwi0L6nF6GUMlgHOnT0L5XTehjgk8/PRz2NU9gNBJqnwULKnST06Md6oF&#10;CF4wziaNXjLSpjzYUdeOzrGUT4X0CuxvYrQ4kafbeD7ncXlZ9X4wvg+xtwodK9y0WvtQBAkpw9ql&#10;732UZ05qTm3lpI5zz5q222PIB0C3B9VXs7CwGCXYpoGFxTFEZ19/5VPPvTj7+SWvzO7r6jkX6eQF&#10;3HFmKuMiESIIqGPOwV2upgqUYRJnJ2fNU5rZnKiGTwEVp4ZKThX5iYxLlftcLguUJXHa/Pm4787r&#10;8Y1Lz0FNOlGIl/Z09uK1bbvxdtsQdudqgWSVXtMw0veUigJME+2uWWsqdJeGWSMVnm3wrRFpZkbT&#10;LjGDYmZyIzLr4sbkjXsqglvf14P3WnpwWYpjaqWegprsuli0YA4+6eZYv2KHmrAiySFlX0Hvi0D7&#10;F4Rce0wg8sCWMZmMwnkSkcaVhYWFhYWFxQmKm06fhNMbq0oObqw2DahhEN/XRU0V2Lih87ju02ih&#10;KuWN6f0bfp2cUV8BjEqTI8auNdFwkXPAR8gWRsofYkVSGenmayNlksEJAl9puM899VRcc9kMnDpt&#10;QuGVe3o78c6qLVjyYSv6sw6QyADC0QM81KywBsijC2ZYzkxL1qpsNTRMDpIVTqbhMwct7V14etly&#10;pAdnofqceaisyahr4/TZDbj/m7fAzZTjwSeeQ0truzYv5no4TbEOBA1dhbopQOew4HEoCkwEzTRw&#10;hzGr2YnbIKImGuV+js7/hB8a5SJH+0gLhtzgYPW7Kz5Y8GjtpFRt5h6cOmdykgErAew57vtvYXEC&#10;wTYNLCyODRL9ocg8+/o7dY8993Ldzl17mnimrFmE4kJqDrBIacdJaikePcugIs+TtjRNOo1RsC2E&#10;lqahgIEmbtyEUhUaGhhEWZJj4fzTcNddN+Hmyy/ExLKEMmXpYsD63hAvbBvA0pYsukIH3GUQjEyT&#10;pZrQKGrxC001NUVoveZmal3yYvOioNccGi8D/feTE1IxC7SfGzNSQQEkaXtGPg+0NmaJhPThSAcO&#10;Tc5Awk2msGpviBdrQkyqLkMdBBJCYtaEKtxy9lxs2tWDzzftQl82iTBVobfjeQjIEFltOzAzWq65&#10;VqAbFub9RAZ0dIaFJRlYWFhYWFhYWIwalu7sw7aOgQLbYDAf4MHVY5dlcGzBUJhdkdoOWUurMp0r&#10;FOZZIoauHnYp+CBHrNiI2RzJfZo0g3zunKAfs8sHce+Cc3H+zImG4yDRCYYlmzrx1Pub0N9O8XcV&#10;mEd6+z4EMXTJPJcJzXiw8fAowZw7OgPUmImkUonhTEX+wEjosCS27t6Lp5ZvAkMV7rxwNhrLgXIA&#10;c2dMwX133oRQBnjsyeeweU8rkMqo60aQpCszQ09C6/drpnuoGkhCuWXoYS0Wk4SNxt0EeSIa54Px&#10;sp4awysew/Y/esNEJAoaIKOhPyUrTKwPCVZWnurL5+ufXfZGvnLyxF0/+M5NHTNrq/YGEnku/X7O&#10;vfyXdlgWFicwbNPAwuIYIJvPZ17/aFXTg4ufm7JqU0uV5ImMy3hSkncBNQmkph5SkBHS7TAHh4ra&#10;nBsZnJMRCV0QJpNj4atZDhUEUSDmcORzOTipclx6/ln44Te/gmsWXYCqREKtU04EeLc/hz9s7MfS&#10;PXm081rA9eCQIViYh1CyR5wsjXW3xkzhKHGiyCyMArZYw0AjahiEJkjjZsr95IvEiZlBUkRceQ44&#10;yncg8AIIJ2eSnYSZdKJzFkIEATwh4DIXgeMi5ybwRSjwROsQ6ssZbq7LoIEx5fl2dX0SHedPxX/2&#10;dODjNqnkjwIW6CBcMXUDYxBOCRldJwnDcPBNw0DCFQ4N/kA6zHJCLCwsLCwsLCxGCSSpdN0DH+Gv&#10;z2tQG/zXD3aNS5mlUQGLuxrE2beRJJH5IxOFySROJrpRwyCarpHR85yCfr0aKs8ToTqBr53m4I5p&#10;wAxVrQmVLNEnbYN4aGU7lu+SQLpSNR5YgUFNcXegBrEDpovNFkcPyn8cykNoTTnJsUrDEhA6p1S5&#10;DwPcMuQzCazam0PfO1uQYww3nT0ZZ9ekSdAIp9RX4cd3fhUVCPCbF/6EDW1dquGgLSwcNRCltxld&#10;Tkw3KSIVVug8TF8/QjUSJHdUXqQvxiBuEDh2IffNoVmMdFO4wQ19PZCGXcCNZ7jxdnDoIVK9M7b3&#10;9bq/X7KkvLa+ov67N1596oTKCg7pbiTRB/sWsLA4etimgYXFqEIkQskyyz9ZXfdfDz5a/9madfUy&#10;DBvg8Hohwkruemp6XtFH6TsxDLT5FQUGBQriSToawszYP2Qh/mbMUVMZyOWVue6F55yDb91zC65Z&#10;dBaqPE8xDAJIrN/bi6UbWrG2LY9BpIFkmVpToWieuhmjWQtCNQ4YZyWTDrbIfLiQhnmBfaScpDmH&#10;RKsWgYAfBqqQr5oyDseOlna8MyDQfN4pmFiVREICVWkXF545FZ93ZLHnoz3Y1ZPX306uMQdXtBzs&#10;572h92OEGNTCwsLCwsLCwmIUQE2Cv1y2zS7lUYOV/tAwjtSynGGQhxP6OGVqPb5+3TxMnVCOUJX/&#10;XewdHMTrb6/Gug07jaY+M2x1PRjFXG4kXqX2R7A9g1GBmivjXK2rkhIi/7ZAF+iZ56r8RgYmTyGW&#10;QDKJ3a1tWPL6TpRlT0ftRadiTm05ODimTqnHfd+6F7lMDX71xDPYvasD0vfVQCFzjZeeMHIE3EgV&#10;FXIfNmxK/wTPXqOaCDddBWoW0PVNjAPymXC4knQyvoSpXXt21z+6+On+Sg757du+LlKuk1XrCNkP&#10;7ljGgYXFUcA2DSwsRhE58Mw7q9c1/ddTr9S//uHndQO+bICXbAZks2SykaYAtDlWfCoF+rYMixS8&#10;ExRUyFcNEiGKlk3CBEU0WU4T/UQ2cKQm4hK3tj9Amctx7UXN+M43b8Cii+ej2nPVrAUp2L7ZF+KF&#10;nQLv9qTQDQ+B48GTrgq4Au4rE2MYQzIhmAo2GIq04BI6pygGYeovxiBZyyYVRodOyreMQ9KdQlOv&#10;A9cv0rOFmXAxmppqEsZochryhrrPCUIVcA+5abw8KND5xQD+x2kuLs4otwrMyyTwZ2dPRa5tLxZ3&#10;tqKHpyGRAkjCi64DMsqmiRpD4yajOI9oOWGAwHMRuNpEzjaALCwsLCwsLCwsRh/Fwq2M53HRII3W&#10;8NQ36T9kYhuS9L2jhpdoPpxYtHpCHIXnK9GZ0EfZ0C5cPK0S913WhPMmVileLVU7N2cDvLS6A8+v&#10;78WeAQduqgwicCEop+J5CCfQqY5iUzN1v8UoQUa+e6HOWblpEEgOKRxtXC0QCQ0rL7dsshxr+nrR&#10;/XEL2r1K3HruTDTXJlELoHFCBt+75TrUJAP87uHH8Nm2TuRFyngB6wl6iDyYn9MNCe6qpgLdVlJY&#10;AV1TvsqbmcrFYn5uYz4JYrFGiCiO7cX2W7+VZGykz/h0SFnSP5HmcYqBwFl5wDBn5cYtqd88+woy&#10;tRP8G668CDWem4IQlnFgYXGUsE0DC4vRQUIAmbVbdtQ98vQL9S+9/uaUgcFcAxKp2dzhzVKKZvXl&#10;SI2Bwpc7N82DE7fMGTUJRBjq29C0Qj0h4KjJDUQrQIwCirZcYhQaXdDeLNxkJS4//zz84FvX4NqL&#10;5iOZ1B9bjhDY1NaF57b34vW9DD0sDWRcOELCDaRmcTihMlPW3E6mAgupWB1M00nVy5sIREaRSmTI&#10;rFsFUqKkUXCyFqW5ahroZSO5Jp3sOLr5MmxV1FUdNQ6YzoaY0A7XIplGuwCWtQ/h8kqguSmDiWVJ&#10;kCLnmfXluP7smfikV+KDHR06MPY8JeXFookTpinddKo8oV+XjJJDx5wj6/9mYWFhYWFhYWFxTDDC&#10;5HekbcqKw0cq1xFabkaJyZAsreQIhJFeKWE96+xj8oRKXHX2VHzltEkoM/eTp9vqrbvx9PJP8EVH&#10;AN/NwJUumHB1YE6ca5YtDkLFi8gWowMZ6esbH4PIi0KYfNHkipJrySCwDPIOx9aeQTz9/mog24nU&#10;BXNxweSJanemTajEt792LTIswM8efxOfrt8NQQ0m1ynU1R1VN2AIVZ5FTIfI64DS2VA1LwoDdmy8&#10;0UoO1tSSw26z0qfEbzuq0ZIAk7XBUIgPP12V/e0fEqityHhXnX0WEgk3a5oOlnFgYXGEsE0DC4tR&#10;gAQyG1u7mh556qX6P726rK67s6eBlVU0MwZiGTSyQkc8TisMSyqchYmVEwnGL4BFckyKMivAI8aB&#10;meTX8kymMk3rkguBfA4ViSQuPX8+vv/NW3HZxWcg6UFJEpH12vr2ITy5oRur2wch3DSQCHQTQpIB&#10;mGEXSMeYjenXZzI24SCZDrSi88GKTQNIbXKl+BAFD4OTe2qHloqK82rJTNDKlEarMZRmMY4GTcbQ&#10;/bLEYloH1GpKR+tyLm/pwoxKB1eVJTEJmta74NSpuLk/gc6uFdg6MKR8CijRUq+hzK9E4b3jKz1L&#10;V19joYz85iwsLCwsLCwsLCxGHQV1zphCzP/P3ntAx3Fd2aL73qoOyIEECIJgBJgJMYlBiRKVaCpL&#10;lhUsyR5LlsMfez3PzF+eWfPG679ZM+P1xuv5P/9v+cth5LEsayTREikqWDlTIsUoSiTFAOZMEDl1&#10;qKr717m3qlFd6G40QJBEqK3VIoCurq66dav73H3O2Vuk+COT1enOekd1OUs+37LXOkQCEw9M+vSR&#10;TgStKK69tAZXzZmKvGAAjkL9lrNdeHnrEew+fAYGiqCFNVmYw3hcdvLKDlwRtquz/cqZgYZwrq9c&#10;OmpqvS6Ll3hiPWk5ZtYkEyU92AzJslGHyZn6ery1sQUhBKFfVohpZUES0kVpyWjcedddaNdHA6te&#10;xZe7diNO6yo9KAvoQB5uDnfAbE8+y15X61K/FRZllIShOrHZUFoBuSVuvX9LtZ0bnvW4swCl8QmF&#10;82MdbTUbt2wL/6G4CLk5+fGlc6chyHgYEH7HgQ8f/YSfNPDh4xxgAkENyDt0tqX82Vfer/jTS++M&#10;PXmyuRK5xdU8qNcyYdZS5YDlmO1KOBkEo7saRQYEzu04fAI+SRybptTaTCQMAgGpd09/t+JxW8aG&#10;9O4ZBFXMUIdAeydyAkHcvHQuHr3vRlx+2TSEA2qfDaaFZzqieG5/C3a2hBELF4Jz8i2IQRhdSr6Q&#10;c3DqZEDA8TyWkPGU5arqYe4KIctuKTa7myIZB7coONRh94sqCaURSE3Lan67kEW2wjKV4wkaajRi&#10;enfcZrCAbTZtgTHVuaHZ88GkF+lAmwm80RZDZ0MHckpzcZuudjA5BDw4JQexGaPx+O4TqI9YMjFg&#10;GLoy/pI9wDGZGIpqNHcYRNwCt2zvihHcDeLDhw8fQwGPTivFlZNLEke681QbVu9rkprpNbkBLK8q&#10;SDz3u729r/Gd17j32RYx8N6BJrxwtLVfI0LHOHdsAQrC3UuldQebsjoewrLROZhemiN/buwyEsfx&#10;1fGFWD6lJLHfY80R/OcXZ1Kayqba9o39jfjwbFefz4f2taCyAFXF4cTf3OPeG9JdF/r7t2rL5X5p&#10;zLefbEs5Rs54TCrJSToGBzS27x1rO2dzXXqfFdWlSe/Rl+vmxbnOg/4i1Xn05Xp5QdfprqklmF3R&#10;fQ1pfz/bfkb+nG6+ukFzqDRHz7hNKqQ6l2zncqp7GwM4X/oKGc+aPbuPLWF7fQmnKIyWNWRVy6S8&#10;DGMBxGndQ7Ex6eA760BKKMQ7kWecxfzRGr4+qxCXVxTIYptOGifDwLO7juOZL9sQ1cYAWlCVMTHq&#10;XYirzl4QuUySngYs6jjwI+EBhZRl5Y6ori5LoaQHhb2+pKSNSeseGnPqFrCi4JoFFuQw4xxGqBS7&#10;SZZ1Wz0a2FF8bUklLi8Lo5AxFOfm4pu3L0eZbuAPf2rGtj0H0BmPI85z1VoKak0rH3L/Kill0Pyx&#10;uxwYJ2kqQxbKiUFvZCG6/Qsl7KJCVx7AkQZmSb4Nbqki7y6VKoDkEoLBoNC00ubOTqz+4ONIsKAY&#10;em44cOnUCQgyFpFtPhZrR5D5HQc+fPQBftLAh49zAAPyWjraqv7y+usVT/zhmfKTJ+orkVtQywOB&#10;WsswxpH+oTTpSWj4jTA4kkROm6599mZcBfksEFCqhuRxYNmkfSwKFgpixXU34Nv334mr5k5DIGAH&#10;ThFg7+kmfHDsDOoaGaK8WAbQFmIyMWGZqtuAjI5NStYw3RHL8QPo84SUs9o11EJ0W02TgZjlBL5c&#10;Q0zn2H7oFDZE2nBjzXiE83LlUxPL83DjVTPwVoyjfnc9zGgMTA+rxRUtsoSlAkxud6g41Tfcd33z&#10;4cOHj8GKJ1dU486FVcgN9lx+/BTAS9uOoaa8ALPGFXU/8V/b0hK0RCg+fst0LKkZlXKf31sOnG2L&#10;4Il1h/DfPz3e66jQ/n5y1YS0x/jAZZPw85iBNVuO4V8+OpKRsHzlO4uT9jHjZx9i9QNzk8/Nxg+v&#10;q8Ev36lLHCORsz+7fRYmjs7rse3fA9h1vAU/WLMzq+TBvy0Zh0eunITRBT2JetjjvulAA/7Xewcy&#10;ksA0LnT+Dua+VycTBD+/u7bHWNEYuc/nsasn4nvLazIep7NvOpbfbzjSL1J+9e3Tcdv8qpT7dq7b&#10;N9/Y3+t+BnIe9BU/nluO7141JeW1h+t6ZTtGzj2yfNaYlM//083qPOZPKEmam/c+sanHfHjukUVJ&#10;v+v/452M701z775F49OeizOXf/nBgR7n0ttr6Rp09uGaXgwo6VXVdSvjYGabujr67FD+A7TuKSst&#10;wJ03L8SCmvEJ2jduWdi4vQ6ffnYQ0S6SownK2Lkb7nWN3xF94eBWDXDAuteasoCJpKlMeb1YSJdG&#10;yWea2/H+hs3IjYxH+eUzsGBcKai8rSQnjDu+shzBcA5++cSfsHnXfhjRGBDOseeIUHKtcDq9qevA&#10;kGsfWu/KtZVp+wOMxCkglHG0YPa9RcmD3Lz8eEdLzYtrVocLuUD5tx+M11SWk5SR7XHA/I4DHz76&#10;AD9p4MPHOaDNRGj1e58W/f75V8qOnDw9DsGcahYM1Aph1kr/Ahn58e4vedhVAUIkZdAFbJOj4Uhs&#10;28bHisznygTZMFQLp63bJGSlBCBaW5AT1HHbddfi0Qe+isvmz0GAq56MHQA+aurCGwfasalFQ4QF&#10;oelC6nhyZvdncPWRZilhIXCTwjHd7g4wE14F9oF1txgz1XXgPNTeVAAoEvqkYkQnH4Q9h2k4dFP9&#10;SwFqTLfs1l2m5J/U1rZRsprTlC4y7ecZDGgipvYVCKK5M47X6g1MKOzANZPCqGYcAa7hkrEleHju&#10;dFjHzmDL0RMwS8vBaMFElVrUjit7F+yvMEbXybJlpfxFkw8fPnwMJhBx+cbDC9MSgA5SEb7pQMT6&#10;fz40PyWp6waR5X+/cgYWTyzBDat2ZNzfr+6pTUuuO6D3I8KSCOVvPbUtLdHuPa5M50/b0jEStp5o&#10;6/W8iNylpMQtv92YNnFAY/7U3bOxaMqojOdDoG2emzIKv36vDj/44HCv2xMWTizBN66YlPI4nfM5&#10;1NQlyWB3lX42x0KPlduO4a61e7J+3Vv3zElLjMN13XIJrqYAACAASURBVCqLci7oPMgWfb1e9Lhy&#10;/aGMhHk2951zHl44HQX9PZd0CTIvaJvHvz4fja4kxeePXprVa7O9pgONXlcBwvFwo3oWLmNhy/Uq&#10;6pjVLANcGBDtbajJBb46dypWzpmC3KDatgMMn5w28MyWU9h7pAUIlUivAoqhHelPy65El2tKKybX&#10;K1KqCL6nwYCCrqdQ94MqWDKlQoDFlSSRbKC27MJ1Wx7XtGValZaABU7rVZPhaKvAS9sa0IUTuOey&#10;IC6tygf1/uTl52PFtcvANYbfPPFHfLyTOg5onaTbXm6mlGilfVMnvVqvqg54oQ5qyCSNmFuamfVM&#10;wKRax3UrL/VUC1Dd7JpcYyqzcUrc6EGE80rbWluw+s13I8XFJfjOQ/cGxpfkUgtQBCbxDqwdDH7H&#10;gQ8fWcAvy/Th4xzwwafbtCeeWxPeurOumBcWz2C5eUuEaY4TVF1AxjySZ3W34HVXvVPSgAv1UBie&#10;t6Pbt8D53UkgwN142NGJcH4hVt5wPf7bQ/fi2vmzkMsVfx+PxPDGyTP4fw4ew6utFuoDoxALFilq&#10;X8QghKFag7km1Ycs0ndkNLY6uBEAtzRopBNpMekZpsl/GXQK9GSwp9pMSaM/eTXgCBX5nQpKj0j9&#10;qxscgbgm9VkN3YKpW8nbOQ870UCBnUFBtNQvMqEhDk3EZVBt5JdgJwvhzyfOYktTKyLUOmpCBtG3&#10;1hTjttlVqCgJQxjtsKxOgFpwnZ5gaUKmSS1PSkKN9Cvkw4cPH4MRRIb2ljDoC4iUTEWsU1cBVS7T&#10;wwsilKkSPRWcBEQqopj2SQ8v6L3pNfTabJDN+RPRnk0iBPb7P3bn7JTPOWRxKgKaqrMPn+1I+Trq&#10;BqBukGxA+850nPQeJB+TCXQsqcYWdgKJEgHZgAjmTAkDN2g7quZPhQsxD9Ih3fWCPZapQIR5ujmN&#10;XhJV5wvO3MuG9HdA82B7Q/quGXqe7un3dp1Oe2+TjNTggeOlRrIyATCpg2+TnFwagkGIuJSxKdAs&#10;XFkzBg8sqsbEgCqSotcfOduKZz/6HO8faEQrKeAHgkrGVZLShrRDsLguH3JNaRmqsl0W0+h+4mBA&#10;wZRMrXA+70xVrEQ+AnL8GXTLlA/NVHKpRGLLQjZ57QUsSuroGuJ55TjSlYcXth3Dkx/twNZj9ZQG&#10;knstzA3irpXX4ocP34srFs0F13WIeByCuuhp6mhM+sHBiKtEgaYrNsHuOBg6igZ9KcZjnkfqTaRf&#10;iGWbgEvlLzKVDgKjyvJPnjlb819rXp6z5rV3qxs6otVMY3OExmrAkH++ztCHj+EGv9PAh49+QADh&#10;bTv3Ff7pmT+P/Wz7jgro+gRhmjMZZ7VI1JMwVRXgwNHNT/sFOUzNqyhJYBsdk4+B/PrXVDDLbFNi&#10;MxZBfk4AK264Bn/9zYcwf+YU+TzpebYJgc1HGvHOgSM4GeEIhspgMMt+PZcajrLy3NF8lHo4XFVm&#10;JHwKLFg20cwSWop2QG9XBHVb9bKEkqLrJPykAY2LxeX4CWZCcMf9zZ3sshNiLv8OIXiShqUslBFa&#10;dyevbBMRON3ciU8Ot2J6OB9zC7lc7uTnAVctmo2dMY4Xt+1CJBKFCIalNqwMmKUBmJObYMo7xMeI&#10;A+kl/+TaaowpCmPbkaZBK1Xgw8dIBJF5XjKUSND/+ebeHrr4JNOTDWFOSQj3dkQq/uurXyb02ZFG&#10;loWI6GUfH+lRnU9SQN73JamkX7i2dSRr3FXZ9BqqSt/++MasJGrovL/17PbEPmlsvPI+zs9EUP/k&#10;5S8TY0Tb/sON05JIYCJm6fOvx/nc0FPeJpUMDEnAeMeczq8vmv3UnfCLTSfkz6SZ/7fXT0VuSJfn&#10;mW5Mnk5RIZ9KRomu3ZMrurL+TE81r360qLKHNBLJ/7jnioMLNQ+8oERNttfLO0Y0px/9sr7H9Uq3&#10;z39+fW+iop/mziMLK9PKMPUHqRKEjkSY493h+Cs8uHiCnMMkZeUeNzpv6j6g4/3TxiM9rhUd96pv&#10;Lkgah3vmVZ53n4kEevNutUEFLUTzWo6ZrVz7GIr0jUUhYhFMnTIOV146G+PHlcm4l2j/U5E4Pvis&#10;Dus2bUFnNAxeOFZJHLklaiTc60bu+ZsfDw8seo41S6zpTVj2mog8K5STmy09RYkD6XPA5fqSPPhE&#10;SENXZxs2fV6PQstA+OogFowrQoimCBhuuukmtOnF6NJWY/NnnyES6YIIhqAFgnLtY8okgqm691Ut&#10;lkwaKMPtoT7OfYU6Z0uoUXcMx5X/A+3KCgo9WHrs5En816o/RypGl+LW5YsDuQGd7qmIfSu1A77H&#10;gQ8fmeAnDXz46Af27j9Y+Ic/Pl39zoad1R1G3qUszJfoIjIZJLtC2oJULG0KWQWgggtTfqsTFc2E&#10;ZVewc1jMJs/J4NUhVYdbw4EMYkQiecBtcld6GNApk79BMIh7blyEHz5wE+bMnCgDZ1rS7AKwtrkT&#10;aw614ki8AJG8MLjg4GaXDArI/AssDM4tkOE0s3Tlv2uQ2XJAVqQLRCA0E5bmXsgJdV3MgAzouaVM&#10;rTQ78FDxoAWLiURFiSK+e1Y5/OOYIK4oCWBqgYbJ+ak/Un9/sAvfPdR348KBwj2FOq4rDWBGgYYC&#10;naG2ONBjz180x3Gyy8KxiIVnTkfxfldyEouZHFwEpfGapbWRMBEslgNYYXs+m7Yxm5lIHDArF0KE&#10;pA+BQFQG1UzOeZWskdJPpgUDQexDKU6d0REeE4NGY0kGYQAWjw2ic045OupP4pODDag3TSAQArM0&#10;2TlCiTlLE3ZxCbdNwoY3+mMUOpxB1bZOVaPzr5848OFjcODhpROSjoMIxBW/35JEEtLPpH9PpOK6&#10;7y/OKA1DhKE3CfF3z3/R43OQ9kmSJeu/oSdt/6MrJuBDl+wNEbFekvPfX9vdwwOB9kefK2Tg6kgJ&#10;wZY/IhK5t88cSmx4z5uOueTVL/HTO2t7bP/Xq75IkryhbRu7dvXQlSeD2Q/Pdh8rjY9X5okqtFPJ&#10;t6Qb8x9ePSWr7xWvnBGRu6nI+GzgHIu3Op4I7Wx8AyhhkGpe0fGRPJKb5E9VfX+h5oEXdL288kC9&#10;XS/vGP3LrTPxu59/nLTtijkVSb8TAX/J7zYn/Y0SIR++sR9PbDmBd39weZ+OOxVSJQjpfe96enuP&#10;65JprtDc+10GvwQ6bkpCuMefigYuBOSqgLvjTI9Rq+iW6rRonWfZxTG6XUBjxMFFBPlmFIVWDCtn&#10;luOGmRXIs1/RBI4399fjqW0ncVTLBXJyAIM6p021zmGqYErQukezkwgioKrgZSduzCasNU9Rj4/+&#10;gtY23Da3tshsWK4dacURUdeUjJI1O2kgkwRUr6bWmZzWOhatgwJKUog6DoSFaCCMA9EQzuxqwxkc&#10;xoNXTsSyiUUYZfeI3HHNIpQGo/iV1YD3vjiMji4DBnQw2j/VyAkDAZoTnCNmBWARecCGRoFbtzwR&#10;c9023cVmyZ4RtowzQ4rnWeIfWgfSbUnjLv8lXwmn2yeUj3g8kr/lwJGaX636c5jna7j18iXxkHxP&#10;MwyBOjDN9zjw4SMD/G8THz76huDBw4dKXnj+z+Vvv/12eWNLRxXCBbWM60uFaY6hagKe5FdgV78n&#10;VYVYaboKhhvZ6QpeXG2TTjU4tV0iGpUE8Iqbb8FfPfQA5s2eCd2u0ejqBD7d3YiXth3G3i4DkXA+&#10;oFFgZIDJBIwpEw+WYcnQjWkB+a+qbNfsYEQkxpsC7B4PJlyjzuWDwalScJ9H8jUjEv7VGXlovqoE&#10;/zwrHzeODaVNGBAWlVz4/Oy0AMNvJuXg+GXFeHphIR6enIPLRwdTJgwI9Hc6D9ruraXF2LuoED8b&#10;F3JtIXuhZYKFKqUEN+wx4Z4KJ2FrbFqq6UMuXDSVRJC5Ai41VyXBLxTJL3gAsVABGkwN7+3Yi817&#10;9iXmDlXeLJ08CjdcNgOlJUWJ66pybLJux04gnWuw7Fn4SQzOVl+q5KMqPOdBJpMjGV4ZBDJ09OHD&#10;x8UHJTi9JCKRfekIYPr7mdZoxuOmymg3iCzORHCTwa8bc8cnfz6Q2aobRNhmMk2m56hS3g0vQZsK&#10;b+88lfK8iTilhIIbZHSbSiOf/uaVqqkqTiZL75mdLL1DSZrvv5LeG4COiToa3KDP1N7kduiYs/U/&#10;yBZ0LET8u8eDKuCpC6U3/OajA2nnFZHiXnjP70LNAy+814vOvbfr9eO1u5L+RgkL9/nQz97EG3UY&#10;pEM2htpZncu85HuTzsWbMBgokF+GG32RQzpnMA93mUZmhaqe5cP9R07d1XEEdIYbly/AsksnozDA&#10;E/vZd+Q0Pti0F/tONiBOhWd6EMK0wEwLmh3vdsO9NnFi8UzrTB/9h3es6f9OMsGSslHC7mynayzs&#10;LmoRN9UaiIekdI7qRLAAPQAzkIOWLgsbdh7Amnc347M93Z+nucEArrtsMb7/rYcw55JaIBQC4oZc&#10;+zBdV6seMyZ93uTiimRaR6Snm60sILsu1PqQhAW4XLNSk4cq0mShcNC0ROn6LVuq/vT8mpr1W7fM&#10;YBAzAF4DYVbBjJbCjAcHwQn58DEo4Xca+PDRBxw+05j39GsfVj3z2kdjj7TGihDKzQOLhYRF+uwq&#10;mKMQQnWiMrvDwHKZ73KbEofHzGeoXQVHr1NV5cvgRUYyTsysdRPwpLUoN1dkMlXKaBQ0t3egMKxh&#10;+fIF+M7Xb8HCOZNlPXoHLFCd1nunOvBiXTMOdzAECwtgURVNhIhoXQZjkm+27Ap3Vc8hg2oZjHG7&#10;m0PKIql6EJjujzvhIrqViW4ifcBgyxMl51TvKQzizrIQlpUFUR4e3PlWShbcOz6MPL3/E4uSIH8z&#10;TccDE3LwqwOd+OkpkiSKwZQBclAGwUJ+hZiuV2muRQtT14JFE4G2s9jpTtVYsjJGVk4JDVxn2N9o&#10;YG2OgbKJDNfkALQMzg8Hce30cTh6qBFPbtqDU50RBEPFdhJCU7eYyewEnTMHRUJkyukMhz1FpX+F&#10;/bzyW0j1VRi3z40POm3YvFDy8fbFZHI4gkgxN0FyuiW1RrYPHz4uLNwdUQ4yEbHZwJsUPHCmvU96&#10;5t5qcu/vv15/pNd9EAntrg6nz59UMkFubDjUlPa5Q/UdSaTn3tPpvQDOtEYy6tQvm1aW9Pvzm4/1&#10;StpS0uUfznYk7Xf5lJKM5r50zOcDdKyf1jUkyUqRiTUyzBsipzN1OKS6Ll6j3/7MA+qA6Os88MJ7&#10;vdIll9xwkkfuY75tVlnietG1c4O+I8/VqDkb1I5PJu6zOZds4XRYTirJkYkyMj++eHDkTlUxDcWI&#10;co3DYK8CVVxM6xNZ9kx/FbacZqwTpZqFK2rG4etXzsacUTlS1LYFDMc6NLyw/STW7zmKLtjd2Bp1&#10;KagOds643ZVux7OWLU9DZLUWVzG31N23/C6DAUbymtC0r66WtJaUkLr6sBcdlt2FbWeYhGXbvak1&#10;hZR5DWpo7mrH+zs7IVgYIlyAhRNLQXdSIJSHa5ddg0YjiIDxHDZt3o5ozIJG3SdMhyH1XnUpgyUc&#10;1V0ncWDZx0DzUqA7qcVYigKr9MbD54OfSMWDeLfobQ/dMF0dC+oeNKUCrikvBRWwyR9kt08IRrQj&#10;/6OPNtUUhAvCOfmjMH/apHiIy7EMa0AdA/yOAx8+UsBPGvjwkR2Cp1ra8p77y7vlT778fkVdfawC&#10;eeWVYGYFrM5C+QUoK91tJDrrLLj/KMAGa/FyH8Hlx4dsMWRKeklCegpQsKLbDwFOFTJEygcELAps&#10;LQNm1EBOKIgbly3Ajx66GYtnVYDq3yNgOBTjeKaxBX8+egaHaR/FFbKKIBCJI2BxWAGBGIvLGEC6&#10;GFMAJH3BLGVfQHqR3JBjbclAXgVrJF2UGkLJECVdFyYXAdeEOe4fE8ItY0ODPlEAu7vg2Tn5absJ&#10;+gM6b+qmuKIkir/Z34m9cWEnDdTOktpMEzS9TbLLC9JdNSoSZL79Oz3PTZUIsuhaBdBaOAFvmwz6&#10;8S5MmcBRGwzI+TYzrOPhBeOw72wDXtx9BjAi0HQSPgrYHQea8jmwg2bqRuFCHZvFncCXSYMy8m3W&#10;7RliMQ6TAm7GXckkCvIjckaCWoqFBlc2wscgA8l4kBY1EShUHZqpStOHDx8XDiUeYjadoeu5gMjl&#10;bE1wvUiVbMiGXCVS2EvaTi/NTBY3dRlpn+sLKKGQzjCXUF4YSvp9+8nMZsQO1u2rTzqf3pLR5B9z&#10;vrDndFvSNe1NeuZcExj9nQdEiPd1HvSG176sz2o77/Vyw3vteuveGSh4uxuyPZd0oOtC3QuUjMgk&#10;WXZhIRKkMRMBKZVJMS/Jb1JUyQTJD8Xt6nMVU8rY1NGejXVhVlUevn7ZdFxeHEBYbsnweQx47osW&#10;rN11Bvs7YzDzcpWRq6apEpe4WqvoUv7IscljMO2kAXVPy1jYPh5VEOXHrAMBOf6JKn51/YU3kdBD&#10;scoxXKO1j+uz3/b467bW09AZLESnxfDSvja0WTvwyPJpuH5CGXI0DWHO8cD1VyLU1oxfRbqwfu9B&#10;xKJRaJoOiwXttbiuJH8pCcFt3kEmjZTptkocKBklR8KoOyngXvza3n6iO2mA85A4UOuttM/29uqe&#10;P7skwWRRoavrx87P2DSFBhYqCDa1dZW++v5WBHJHRb734G2YN7EyoMkloIjAlIVu7dByfI8DHz5c&#10;8JMGPnxkgaa2zrxXXn+v6vnVayvq9h0uR05BJXReC8uqhcC4ETeGArY/Ael1xiGkC5PW/STshAnJ&#10;B5EYjc3lCjKDisWgBwK4/tpr8MiDd2Lh/BoEeBBdEDgbZ9h6tA3r9uxBQzwALVSu6nWEbS6dUHo6&#10;f4HwNTkqUbC8LJBRcmiwgSSTfju34Jy6CzKBpIteKdBwy2dtduJggEh0y54rjomyriHa0Y69hxqx&#10;MxjCuHHlKNRywTmTRnHXXrUEdcYO7N59GAbjMGhuaUE5Fw2aXzxV8QrrcbypxIh6/oVlqITxMVhA&#10;5M4Lj23wr4cPH4MMsyuSOw06oudOnHtJ8YEE6a9ni4E4l/OBwUOu9h/ZJjrOFy7kPBgoWZ3hJMtH&#10;XQWrH5h7YSWH+gSvRJBDgvYkYC1HTtNSa6LyokIsnDke86ZXIExdo0KgEwy7D7fjow2bceLkCWiB&#10;gOxeV5Iz9r6FXXnjGL4OvkHx0Rdwp/tArXuoOKmjsxmf7TyGF0UHypYvxKLJ5Yn186033YBIsABt&#10;f3wW23bsgRkzwaQxsqlKsbiz0BaJhARjriSFd40+gmcQC4XQ3NiY//obb9aMyg2Fc+9eiTkTKuJM&#10;yRuFAVEHv+PAh48k+EkDHz4ygBoHW2Nm3lsbPy//7aoXK7bvqRsLHqoEF9WwjFoIUTsSSUXJy0op&#10;IAOCDIaDyuCZxQ1YFpOxi0ZBUICquEkB35Qmw6wzikKN48arFuGR+27B5fNmI8SZrOfeTqbHjR14&#10;49Bp7IlpiAZz7S6CqExQaEEGYcYRl+/plLnbJeR2EC03ZwImt69JH2XuScP/b6alb/sfrKAOg/OZ&#10;MHBASZRX5hW4EgfnBo2q+C0NFnWjoBO6xsE1AVNYONQWxWN74mjMG4VbRgFk6xjUOW6tKYR5shhP&#10;nTqIrdGINBOndm0yGwvInyNS45PMwaiDgAziEv4JMGCxCAwykIPTCUFTyJFYMhPlNUzo0nTbYkki&#10;Rz58+OgjiAAig1AHO0+19dss1cfQwrqDTUnyLQNB+FPVtJsYJ4K3L1XvNP/SoS8kpVcmbrDAK9c2&#10;FDF3bE9ZqwuJCzkPaP4OBDl+Pjs/LiTo+8Jr9AzXfU73L3Xt0Bz53vKai3CEDMwMqs5aFge0Tqje&#10;1TyABaBEU+3YktvdzuRHYEUQ7mzGLTOr8FdLJ6EqpCMm1YcYdtR34eUtB7DnZAMiVDWthQARBMwA&#10;EBdShogMcKXSkTDkeySWNym9FeDHrIMdTrGUU9VvxWBxEyesMP5yqAvRT0/gbhbGFZMLpTlyOBTC&#10;bcuXwjA78P/9RwO21Z2ESeuUoCZlf+U6WBhSlofWxRYzpX8crY00KZmkKRNnu+NAaLb/ArPs1wKa&#10;TDgwua4SzOlWMYfEXHKOkLnugVQdErIfiFQRNB48dfp06aoXX0JRYV6k6Ks3WZUl+QJaoJ0Dx3xx&#10;Lx8+kuEnDXz4yAAB5H28cWvVf/zx6Yotu74st8AreV5OLUl3WqY5bmSaDjltsZbS6AzZMkGxuIw9&#10;dJKLoVZZy4SgttqgJgMTo6kDAR7CNZctxnceuANXLZyNkE1yxzosbDh7FmuPNWJ3VwwiJxfgYRns&#10;SL6XKilkbGXIACYpEHCqKuBYLYjE833tzL2+fOh5IFHCgIj8850wcECJg/9dnYubd5+7zISS99Sh&#10;kSm1MMC5dK2SclYxPYjtbRaKdzdj2lRgYnm+rKYZpwO3zBmLw+1t2Lz1CNClWsJlZ65MRBgycDag&#10;214FmushEmZllqP1Ce/D0apl0mchIU3qw4ePfoESBm7imMgfP2kwMkFkNpGC56Jz7q3sJg+Tb76x&#10;v1/7Ii3/xz1/IxPZ3qRpSLfeS2ruaRwYM9lzhTepsnJmWUajaAdXTk3W1m+LXLxOiuljkpMG59un&#10;5mLOA+98Hojrdaw5ebzOZ3eOG96E1ZWTS7I6FzfI9No9puRX8a2ntvW4Fo8O+NFnC2b7BlAMGYNI&#10;+HYVSOlO6SsAw6YnuarwtmIwBcP8WZNx2+WTMLesUEabtFV9Uxs+2XIAm3bUoSNugQfDkrQlrXrb&#10;Y1cWSDHbz8AbsfaEnywYGnB1PpuWNFUWwRDiIoRTMQtvfXEAPN6GQj4V104sl+V6Rbkh3HHtFYhG&#10;2vF/P/0X7Nt3XHr7we7Ap+I9jTrzWbdwrCBZLEuTxXcM3M5T2M+y7gQTU+q+YJYycba4hu410VCf&#10;U57jJ6UEu0vjxMmT+aueX11TmKPzB+66pXlUTjDP50d9+OgJP5Hmw0dqEHtcsmnHgfKnnltb8cH6&#10;T8eC6+O13LxqShgwiFrGWPbOe8MMZCxEmvFkaMxYAIhxqbcJjYPpXBL3phAwKZiJmUCHgVyN4apF&#10;s/GtB+/G0iWXIhQgSSJI0+NXT3bhzV2NOHUmhpxgARgLycCFyY5LIc2UqZJCFktwR3+G+x9hAP55&#10;Ys4Fl1EiqaJ/HDMACRZLJX1IWoj0OYXFELcEDM4QCIURCuVgz8ko3jsew0GToV06JFioLCvGNQun&#10;Y1FVGfKMDiDeKRsJDBGXttjUYWCBdwe8wnIZknOppylsL2+RkLvyPhiESKl15MOHDx8+skAqwpBI&#10;wXPBlsPJFdVLakbJRER/4fVZ+D+XT+l1Tz+6YkLS70SWnouO/UDiw73JOvLXz67odXxIO95Lfq/a&#10;eXESe3SsdE3d2Hj4/FfRX6x54J3P/b1e7x3o3s/WE8ndNETk98UsvL/44miyrNOKOb2fixfS9NqF&#10;X75Td0FMnPsCJstOLLsgJReqeopSANR1EOvWU6e4Mx5HwIxgagnw1atnY8GMiYjbVsmNJvDGl/X4&#10;y5Y6nO3olJ2toFhYC0ifLlr0ENFL/5eFWpbTHWvHrn54OnQh6MpyaA45r3NwXVeSVGBo7ejAhp2H&#10;serj/fj0RLtc/9CcKckvwp233IqHvnY7JlePAaKtQDSi5gh1tnBdPqRpdkKYVdiJAtEt4ZpYBHWP&#10;IK2xTe54YViJIqphBclbKDknLRhEODcvuGvPntJnVq2uemfdxpo2C9MYMMUSogKGNfS1/nz4GCD4&#10;jJsPH6mRV3e8reqJZ9ZOeHXdxvJYuLDSCufXmlxfYpnGOMswVNZ+hHYaULgb4AaCZDUc04BICEyE&#10;AJ3BQBQmi0MEmYqnuwzoIoRli+fjvz2wEl+5vBb5AU3GIi2mheeaO/HTk614M5qPptBYdKIIAgUQ&#10;VgAiHgePR2X1OA8ImGR8K02dHGkibrd2isQj0XnQR2mioYjvjwrg7vEXJ6b58bQ82eXQX0gfa66B&#10;GYAVJ9NiAZPkrTQOkRNGlAfQhDAOBIvwclsALx2Po96kpVkcYXRi6egAvje3CvNLGIJWJ6CZst3W&#10;4Fx2GFhyfgjZyp1IGMg5oUyPZfGNLWclzbzpQGQbrirtooSBEI4Jsg8fPnz46A/InNyNH15Xk5ZI&#10;pL/3VhX9i00nkn7PDep46u7ZvR5Zuvd8dtPRpN/JZPjflqS3qqLnbptflfS35zcf6/X9LxS8ZD+N&#10;z+O3TE/77lRR//O7a5P+Rt1AFysJQsdKx+zGf35x/hMYAzEP3thxqs/vS/OZqukd9DafaR7/y60z&#10;k/5G18tNrNPPlMBw4x9unJb2HqCOiYHAqs+S701KVmSae6ngNb2uKh5cvB2TVdlUnkJSMCEIlEhp&#10;IoYuMDSCsS6bj2WKZIlGUBY28MDcQtw6XpcmeAGqKxfAJ4ej+OOOerzfGEFTOBfRQAgxHoLBglK6&#10;k4kgmMnBTSqeEtLsVtK/tq9yUl3LCFjzDCfQ0kO3NOq1BtOp2MmUaSeQuTHPRSQ8CnVmIZ7d04pf&#10;fXwQn5xoQUQoEn9Mbg6+fdcNePSe5agZXwjNistuf1qdGzqHqVFngQZNUFqC5HiE3WltGx+z7qop&#10;Zhtry84XBhic5pfl6jAYIpPKsYhIKghLvSH5jJBSgsk5YsTlhHOxfV9d8W+fXjXv4x37r2kT4mow&#10;NheWWXxhT8KHj8ELv/3Ghw8XLFMEucbyzja3l//5hdUV773/wdi29s5KXlRUbXFeC9OslWEgs4O3&#10;EapdQqa0FKuapB1vcHAWkEEPRBeEEZeVMpKk7YoAPIhFCy/Fg/evxHVX1soOAwkD2HPsLN6pO46D&#10;kXyYoVKAnjMNWVHTbfRlQeO6NFS2hOVX1rjw6ISLt5giOaS/GxfGdw/1j1hQnm6qy0BqwNJ1Txhm&#10;W7axlw7oQRw524hNnXHMy5mEyjKqvzJREgxhycwq7GuI4vDWEzjaHE28Pv079hVDY7KRAeL6b8zD&#10;7KqiJLKFKie3H23CLz4+khUBRJWIJI1QU17QacAwmwAAIABJREFUQ2M5m30R+fR/fWVa4vc/bTwi&#10;ZWiIXHnkykkJ2QIiOOrOtOHHbx1IyJRkeu19i8YnqipTvZa2ufWSsYnX/vPrezNWJhJx8qNFlVg2&#10;razHeUqybG+9JHIySajQeDta1iSdccOqHfIcqDqVyCbYVacH6zvw+w1H+izR4MA5N+9xEsl0qL6j&#10;x7G+dc+cJNKFNKCzkW7xjqH3dY4vAUlieCtc6TypwvStPWeSZIeeXFEt56aXBJ5UlofPH720xzE4&#10;1zzd8V07vSzlHD9wph3/8u7+jHPce34/WLMTZTkBfO+yCbKq2dknjeundQ099kf3xsNLJ/R4/00H&#10;GvDunnr890+Pp33vkQ4iEpfPGpMYBRq/dd9fjCfWHZJkMM1dundum1WGOxdW9SCMvaDtn15/KEny&#10;iu45mlOp7v0fzy3Hg4snyHvo1+/V4QcfHE56nq6d+zOG8PcrZ8iK51+vP5LYHxGrP7m2OulcYM9/&#10;byLjYoLmrXd86Jj3/yAfv/noQOIeo3uauj4oieMd819+cOC8nsG0MQVyPN33GF2n7141pcfny0vb&#10;jp2TnFW2GIh58C8fHenz+9K5rdlyrMd83v+Dped0vej+ouN3QOdFXgG0z9X7muT7Ot/51N0wEKDv&#10;uR96PBrcc895X9ifqffMq5TP03x1vm/ou8f9ehqXJ7ac6PH5PqlkYBId5wZmdxs4BKtp/64g5JqF&#10;YcLYcly3aDbGF+bDEAIBxtDc0o73Pt6KHftOwKRYV+qshyAom2CYkgDmnMMyDRUrazpUo7WfHRgO&#10;oGsLU8CImxABq7v63zE11oIQegAt7W34ePPnGG01ofzy2Zg3XsmSlefm467bbkVMBPCHP76KQ8fP&#10;QtA6iqsua2e5rIobme2hLWxPgxHcpULdOiT/ReNEXhCMIxgOI9bRFv5s+/aKPz3zbKw474ETl1VP&#10;OgvOGxCNxaDr7dB4bBAcvQ8fFw1+0sCHDxdkwqA9UvXyhxsrVr39TvmRxsZKlpdfC8FrEbU9DKTW&#10;pKW+eEcoqMZGyEptrqSKuCkDY2GEwMjTgKq0OwyEeACXzZ2C79x3A268fBHywroMrfcC+KgpgleO&#10;dGJbRxCxYFgG0SJmSNkjZuvOmxQcU9CsMSifJ13JE5ncVVKgfAws7pgjM3DLaaJiwza0vqdQR21x&#10;39q+OwyB545G8MzpKN7v6m47pX3dWR7EyrGhPnkj3Ds+jJ8fj/TbFJkMjzm14jJNylkxO9iFoZJG&#10;ukbeA1FZXbOunSF+OAIU5mNxSLVrT8rTcO+iyXLxtXZzHRqMAOJkoM1tc2TLabGNyyyVkIGzpprs&#10;hL3Qk50G3YZkTumWIJ8FMrnrqzHGRUA6E0UiCehB1ZDuRbkXRNb87fVTM5pnOvsiciGVvjCBSD/3&#10;scyuKMDqSSU9qjFpG3rQvm757UZJBqR67ZMVBUlESrrXekl12le6pAGRx6lIF+/+v3HFJPzrq1+m&#10;JbGdxIDzmq+OP4L/fGh+0n5pPOlB216ZYfxTIZ0ZpAN6H/exFv70A/lM7fiipOtIz7+0q77XJIqb&#10;XIJHZ5sIXe+5uUHvt3xWWJI/d85twGV//Ew+SwmDVHPTOXYv6JrDM9703j+7fVbacXDmJb03kYt3&#10;rd2TcjvvHLlndrkcN+850e+0L0okOPOckh/eeeiAri09iFikxJGPniAiceW2Y0mfAzRnaM555122&#10;oHvJm8Ci6/vcI4sSCTVK6nnnDV3zVAnBH6/d1WOO0zzwEsNe0Hv99aovLgip3RekGh/6+ad31uKn&#10;d2be0b+/trvfSc5sQffMuz+4vNetKSlICeILhYs1D+h6USLF/b2S7fWi7/ZU14uSIJRoTbnPfh1l&#10;dqCE7CvfWZw0hr29LyULKeFC40ffV97PW5orTuEC4fKa0RfN7FtW+jvrDemhFZGxJJMxZUhVcdPf&#10;rTi05tNYOmksHrlqFmrLRknHgzhjOBgx8PIXp/FWXTMaoxr0wlwYmqr4lvGvUAkDakfQmCpUo2iY&#10;8hEi2QbZ7rZmiZ9FUge8n1wYrLBkcRwHJ+8/U11rcNM2Hqa1bUB5Z7AQjnfE8OLn7YgFG/G1YCHm&#10;jgmhkGK3onI8eNNNYK0Gnnx2NQ6cbQGCRZIMt+yuBEYJCKj9CpiJpITKPdnFj86ccdY7UoJYfZaJ&#10;IZFdEGl+TgFm8wOWSqzQsJt6AFpuPpq7uvDmBx/rYydMzC+5q6hixpiSGVTZZlqo04Dz+6Xow8cg&#10;hy9P5MOHC/G4GVq/+fOiJ/+8umznkSPjYsFgtdDDtZbJamHxUkU0qi9QJ3s/EmHKwJfkgjTbqNiA&#10;MKmCIQywfIgIjVMh5s1djL++/w7ccdVcjMq1FxBmHB+fbcTjh0/jpU6gqbBMEr0UJwXjArohpK8y&#10;mUKRn4HUWJR+Bly2W5JkDEzqSNBt4leRvEpqRl4ZcAq4xfn7ePvkbAz/e++5GwGfC75Z2Tdju4Pt&#10;Bu7Y3CI7A9wJA8KqVgP313XiO9vbcCaSvYYlJRi+fS7m0dKsS8j5JHQdFmlxUlLObpflMKCZXRC5&#10;YRwOleD50114+0A9GtpjsqU3DxbmlYZw57wK1I4vhhWPQggmq3PkPKAFFwW/Ms0Vk//KXLkMxoP2&#10;v9xVIYbEfJKG2jKAHx6anrQIpyr0VKAq3GwX4EQEEKmSjZwBkVbehIF3X9NLU++HXpuOqHVeS8Rv&#10;X0AJAyIpe6tkdvZPJEcmeQo3MpHqsCtr+4LVD8xNS5R70eki+Km61Auqps+EVBrza7arymlKKPR2&#10;bm60D6B5qpOsyHYcaK6lm+NefG95+sQRXPM8U8LADSIVV9/eNxmOkQRK5nhlis4VK36/RXYGpbp2&#10;lEBINW/oXklF7FJyiJJEXl37TKDK8nQJ1MEAGp++jDkR35QwGCxdM3Rt6RwuZELmYs4DSrb29R6h&#10;65UpGf3Q8ztT3iPnE5TI7+sYymRtlfqOpHGkBLAXTgEEPS5WwsCBjA+ZHTcSuUrFToLLxAER+MKK&#10;wzIj8pi/tngS7qwdLYVXaXsjHsOGumNYtXEP9nSFYOSVweBhgAdUKoBITa4r2RhTJQ2Y7Mi1ZKGN&#10;ktR0EaM95Fh9s4OhAFnSREVunGSElFQrTNP2xIiqn03qOMhDNGcsDnYW4Pltx/H0xzuw83STlB2i&#10;FXD16NH45h0r8PXbVmD0WPI4MJSJtpwzao1lMVpD099JCYC6EQx7zeNMGqfDwVkCmXaxVXwIJZ6y&#10;7MBh3ToGNEYmOOImyX0FgGAOzrZ2hNe88mbFC2+/P6m+vX0SOK9gjPneBj5GPPxOAx8+XNj8xV7t&#10;z2teCW/curU4bmEGcsOXwjTGyUoOXUtIqsjc+wj1M+iGU5lA1duyDUDW9VtGDBqzMOeSaXjonjtw&#10;w3ULkRPWpVZjFwS+bGjDR3tP4VSTQFjPR8Q0VfxLQY6mtAYljSyDcrlH2VbJuW1+bCkPA/XeLnOn&#10;pOBn4EGk+3v18aQq/b+Zlh2ZdT5wRVn2ZD0lAm75rK3XjgBKHpz5rBUvXlqUdcfBHZUh/Ph4tF9n&#10;yBhz3VOwa1osW/6LwbBUxZUyrRJghoHN+85ibrAM1+TnYpQ0iBOYUTMRVzcKHKjfhEOdnTBkvkiT&#10;HQdqPln2rBBAksRV9+KqO4xMJRA7+O91pwqvLWKgIKynrMQjYvPHc8/0qJ5/+fOTiSps2s9rX5zE&#10;9pNteO9YG+aOypGV+27ilBb4ZAD5YZqqbgcOaUdk1Ns7T8ljc1e/EkGSrqI11Wvdlev0Wq/MSCYQ&#10;Ae2taiayh7TI6VwJc8cW4O5LkwkJ6kp4Y39jr/JODgFNBA3JK1QW5SRkb+gciLzJFpSQ8VbiOzI4&#10;h5q6ehyrO1FAci/eTgqvqagXVI3qHRdnjpCMk5dcJ0Jnw6EmNHWpBIEjb0HbkayPA5Ibou4Bb8cB&#10;7T+V9jdVmLpBHQap3vu1L9V2JTl6QnbGAc3xf1vSlDXx6chREaaPKegho+Oe93RvrNtXj2PNEdlZ&#10;4K0+JjJrWZZSYCMR1IlBnz+Zuprovp5Snp9VoojI5Et+t7mH/FkqOJ9rmWSEiKx84bENMlFEBq7p&#10;9ufMX6cyOh3ovnfP38au9Ak1d2cPoS1D8s37XLpt6dhozB+ddgI/vHpK2o402OPem8RXtu97rqDx&#10;pc+0TPew972945cK2V6PgZ4H3mPLNA8G8nrBdY/QuaST/nK+YzMl+N3buqXc0iHbMYR9b5J0kTsW&#10;oCTjY82RlN1g7jEgKT5nnFIdz/mao4lokSkfte7IWgq3ghtx2em04qpLcdWiGgS5U5qiY8uxs3hr&#10;834cOnEGAqVAMKhkUmgdRd0FAQ4RF1L+lduyMkgkCuyOWFdImhydjvR16RAC57LIKW4YtPSVXLYl&#10;pYO4WqdInkHY61xICeDGpgas23IcpdxC6ZWzUT06F7QSnFg1Dg89eD9OIQerXnodrW2t9lrH7sqX&#10;/1qun9PAcuYPH54myHDkiZi614i3oOQKSYCZFjRdhzBZ/oF9dTUvvfgSn1gcar79hhvzCoK6z5f6&#10;GPHwbwIfPtRXY3j3sbOFT7zwytg173xY0YXgBISCM6UsEVUay+5QS5LVsrrElsUZlvGZW3bJnRiR&#10;wYxt/syYPQ6WbKGVVK9pQhgGoOuYP30SvnfPNbhnxQJJYNJr6xnDq21RrDrShU0dhWiTX9gMAZNJ&#10;iSOTxWDoqoKHWjRVz63TGkm6nhqYpYNbDLrdimuJOCzNtE3BHIkZtZ2CdU5VEkS2f1gfw2+OR3pU&#10;519M/OOYYJ9khP51b0fWEkJ0nr890Jl1QmRyvi4NkfsjUWTZiSF5qS1LGmyrQNeSc8Mi6SJqz7WU&#10;8Ry18W40CmC0BxDpAu7MAXLBMJoDX51aAn3+aDyx8QD2dcSAvHJYeggiHlNeG5otVWTE1FcfV11D&#10;5JDAKXEFk3pbYFGng5wzcVVtIzsRBrcZcmpZlj147OqJsqLaDSLsvEkDImfIbHDdwaYeJD6RDk4F&#10;pZtAnTu+JKtjI2Llysc3dpMqb+yXWsZEevdG+hMJ4K3gpNdeObmkT1I/BLdfAmyiokcV695GSSq6&#10;ZYGyTZDArvp0E12ODwCR4X2plvV2XzhJB++x0vjReLivWSp9bDoHIlZTkXCUoHDLVxA+qTub+Fl+&#10;frtAJLt3rtH717x1QCaY3CSWnGfbz0jiyE2AnWmN9nr9aO66ieNUc8F5D+oucBP4RCBnkzQg0skr&#10;KfTY1W097pmU2356XCYnvIko6n75sA/JrJEGul70oCTegsqChMkpffZQkpLmbyq/i0yga00PmstL&#10;xxUomSsbtN89jV19SuTIufnG/h7HSMmirSfasq4odyTDsoEj6ZUN6L7vS8KU7k96pBufbKWI+vq+&#10;meAk/+iz3MHOU23YcLwtq2vVn2Ppy/XAAM6DvlxbZHG9nPukr+fyTfu7l7wA6FyIUKeEuXP9jSyS&#10;BucyhtWl4T7dm841dr7z3a/LdgwGcs4qMBVHClXcQssYKlwxDAaTYkctAETbUSziWDa+HF+bMQqX&#10;FDIZQUbAcKBF4KkvWvD83ig6tVIZYzKrRUp0kvExEZoakZqS71WLTItiU67iZXUILlkiU9bTKCFW&#10;ocl42kys285t/ePjfEMVNNGalwvVUSLIhFguNZV3G7eick1iMR2CM8TD+dgb0fHEFw1oC5/BfZdW&#10;Yd5oHXRXTascjb+99zYUxmP44wur0dDVAUE+gTwIxrXuhJOdDJBrImG7advd3Y6grzwuJ7cwVHyQ&#10;eznOJGNk0c11yJQMVx0HlhwSLYgAL936+Zexx55dXVM6buLZZfNmn8ynFhALzeCIpH0THz6GMfyk&#10;gQ8fJKnQGSt8+dXXq9/98KPq9q7IpSgqWgKmT04i0MUwzbp7wborr91JAzkSTkWNNGniMsC1DENV&#10;Q0ipxBxMmT4TD9x/A+66diEKcmzNfWbh6OlGvHmgHhsbBVrYKGnyxMyYTMQw5rRQChUBc1dFDber&#10;waV6jNKy586l0GRo4zrCc4tu9rSZmJKv4+P6GJ48EZWV94MRV5Rk72XwRXMcjzf0bYFJnQMPTMhB&#10;eTg7iSeSKOpPt4G8WonCfruDx+4GEAmZIOVuTAG1BoY2EcSnx5oxDVF8ZVoZ8nKCckE2tSQPNy6e&#10;iU9bgGN7mtFJ/aa6qrTRtAAEM2BR8kHTEh0G7s6C7pnOXfPIGhKZwXTVdM5i2U2CUsUfLeC9hEdv&#10;JC4t1N1EdLaSMVQx6l3cS5IiC6Lql+/U9ThOh1DpC+h8vVWb33p2e0rSgf72P9/ci8e/Pj/xN+ra&#10;oCRMJhCZ7iWqaV99TW6kQmeGKtpUY0GmkV5JHdL0T0Wkp5J4IrPrdEhX0UvnOpAyItRF4QYlQtKR&#10;dETmn/q7bi+HdHPcDUpmpfIgoHvG221C+P4rPa9/KuPU6X2UoRqpkJXIaa6PYzDeVxD5KAnIND4k&#10;fUWmYxyKGOjxORfQd1Z/PssvBi7WPDgf16sv4z2Q10aOHz36cS6Da54oIj9RAW6ZskKZhGIYDyp5&#10;za44wkU6VlxWgwVjC+BE67TK2fLZbnz8xTG0xTWACF20S/+DhKGyEE69lOv9nB2kXt/4nQZDGSLR&#10;5szsMiZ3RSKXnfasuylaC8LkHGdbuvD6+q0YFWtG+eXTMd2WC505sRzfuOd2dMYNPP3yWrR1tIMF&#10;ArZBsmY3wtjFWTzF+s5h1keakgJL9KKrgQ6GYcTai7fu3DXvudWrw1WjR+GSqooQBLYD6Nkm68PH&#10;CIDvaeBjpCPYFouXvLZuffnqt94qP9FwtkrPL6gF+FIIqNJFm8wUzCE1R4hipBM0CJHcfUA/S+cg&#10;K1HIYnUZCBgxXFI9Ct+/+zrcdd0VKCkqkqEwfbu+22rhqaMRbD5jIG5otmZjRJbJSHkh2cHA7bZM&#10;SkZQxY2uqsxNzTY+hiRxyczJ1AyYWhxmwjTKHJCqGtL1L/6oCTfv7hi0CQPCvD4kDX53pH9FEa+c&#10;zD4JMLugv/lnZ25Zai4wOwVEXhXywVVSiTNZgWMyU+aqYh3AhkNt+MPBBnxmmLLsg3MdkysrcM/l&#10;l2BpRQ7CseZuKSIhW1HUV56cL4Z6sO60gdSPlb+ZttU3Evq0QxlEghJB6gbJDfUVVNnXH5yLPvZA&#10;aWt7z5e6DDJVsxJB4R4zIpCpayATSOJpoOAda3p/6n4gw+psQOfm1campEkqH4qVtWOTfpdyPa6x&#10;oapaN6grYf035klS/nyBjtNL2lMiJBO8ckfLp2TuhPniaHqd74P1yVrcNCbpEiIkV+QGyWX4ODd4&#10;E5KZ5Fx8+PBx7jifn+fDDnIpqLyxLOgwuW5LnRhARxMm5Qk8NH8irptRhYKQihvIvvmtkwJrdp3G&#10;0fp6uQZiVhd5rEr/goSPl+XNDQiXf0LPwijW46fU2/kYjLDXPmRxzWmpq6SDuKUekN3Ylix4EiwK&#10;8BgYeRFoysj4eEMLXtqyF09vOYqdzUCnfYazp47Dow/cjbtW3oDivByI5iYwShRYdnEfra1Y0J7D&#10;ao3DbfUrZv+nzArtNfjwlFTI/BytHfPywkZMVLz54fopL77x7rTjDc010FAFE6UiLs7BzM+Hj6EJ&#10;v9PAx4iGYRh5G7Z/XvXE88+P/ezI4aKYHsgD10MJORJbkkgFbqq8nQx2HXrRUSkaNkh4Bdjn500Y&#10;SCkZO2lgCdvPgAjZAC6pHovvf3UZ7l65EEUFIahOPo717TE8caAdHzXoaA1WyACJcZJ+iSmilqmP&#10;IWq9lF0F8j31HgMryVumTMCUj4EpgykkGdVyu9mQJRI8ww0kBZRtB0CHIfrcZeCAvBsenty72S1h&#10;akH/5Hu6vSnswJj6C4SuyHrZVaIlnrcQV3qfPIhATil2RFrxyyNN6CzLxbdHFaAIHEUcuKVmFOpn&#10;jsaxhgj2RoTsiDHlFNFkZ4owO22jr7BKUllCSl5pFoOl2f3eThJB2D4mQ3wiEUG6fFY3mZnJlJcI&#10;2xXVpZhZkY+a8gKUF4b6bTp4LgaMfTFR7A3kL+BGWWGoVwmUXE+1M5k01mWodnS8BgYCRFCTfIdb&#10;Y5qIVDJm/qebDXxa14Bfrz+SsfqVnvdq7ntlluhaewlab/IjVTU9JQ6emzIq4QmxaueZAdXxT2WO&#10;/didszO+huapG15ZJS9OtKQ/3r2n25Ikm063+N3oFwpe43GSpRpO1f4+fAxGpEqs+0gH0qLXuzuh&#10;6auGOg7iMWg6sHLuBPz9sukYFbQLDYTAroYY/t9PG/HJGYZOFoBuUsJAg6XrMGWhFJPGttzT0E6y&#10;qyS/KpIq1ezuWNmU7RR3uZIGie2EnzsY1Og2tJZ1cpyBmwyavWQT3IDFDbu7PwalDBwCRAjQQ4jm&#10;j8b2tnbUb9qDOHTcu6gS80rDcjouqK7EDx/6GsxIJ9a8+S46YjFApzWQZq+5NSkLLNWXbT9CBafz&#10;mnevoKVD8+BWWnB7g4s0XRLdz7uLIJ1zTLXDAISei1MtnfpzL/0lv7yosOLBm66fkZ8b5kygjuoZ&#10;zsvJ+PAxSOEnDXyMVFCWOO/z3XvLn3/xxYqt2z6riHVGKxEuqmBcLxTmCI20HM8CJ2FgWYm/O885&#10;MkVMehlAmnfVVE/G1++5FffefR3yc/NspUYNh9vasW73Gew9HUOnlQfoigzS5GtpG0u+DwUvgnO/&#10;tTYLXFeY/cc2ySz1F+RtQObP5FnQG7LZpn9QbbrCssuvmDKFo34EpnN0mQLbTzTjQDCEiqKwrJYJ&#10;cWDJgkuwvrUI+zcehGk6lTl2lwH9q9krMFccPJzveC9Bmkr+gyoNSfc/k/nihUQ2xpbZwlv9TRr/&#10;A32eAy2fQL4Bb4UCPYh/Onb6Gz2I2CEppVTvTUQrJW3c50lmxXAlDbzSRETQkpGyFz9eu0uaEnsT&#10;DJRMIukremRrzNlfXMx5mSnB4CM7UILq3R9cLufkP7++N2UigD6DyMTbDUqQ+fDho38gPwCS2sv0&#10;+UyJOq+cHZmG+0gFYceSmm1ebOvCk/SlMLFw1jQsu2waRpWrQmRTJp07sWHrIWzdfgydLV3gug6d&#10;CGJNQ9RUayBG+/MJfh8pQOtuTmsfy4QlDDAeANN025MggNP1Z/HOuo0YbdaiZOlUTCwNysKoWdOq&#10;8e2Hv4mYHsLq196CETeAgK7W9kZcyRUxvyklLeRaMQhEO8J1+/ZXvPjSa+1jC4vETddcaQWCLGKb&#10;VbeDaf1faPvwMYTgJw18jEiYQN7+42ernn3jg4o1764vb+g0KqHn1oLrtUKIcZIUdzQGha20Ls1/&#10;ExZC9v+HF8nNUmXoXQmDBIj0J4NZM4YZVZX47n0rcf+t18qEAaEZDJ+2m3jxUBSv1+s4bWiwqPJT&#10;s2SgbZkqSUAPi1ojpfkXtyVkPDryiWp05V9AMjVKksg20YVtpCvbPjTb1Ml5zfkfswuNeX2QAtrZ&#10;dm7E6742M+uEwPdHBfrc1UAVLtzuG7Hk1xGlknRlKCcXZzF1lwkNARFUhttMIBY0ZdKgNa7jw1Nx&#10;jCs0oOcDUzSgmNpzRwdx/8KxaG08hY93HkQH2SXnFiAmJZCcdlt616icQwZ1HGiabe6tjk11GjBP&#10;5dbwBJEGXkNXB0RMOwT+YEkoXGgQmU6GjRcapLn/6LQTeHjphB5mxbC7D4gQmuQxYHbwp41HZHeC&#10;A68hsleaiAjaVDI8UtP7sQ3ytd6uAweUxFhSMyqlWfHFAJmq+hg8+Mm11fJY6DPkuUcWyc+V7Ueb&#10;En4s1P2Uao4T0enDh4/+4R9unCZf5040uyXVrpxa1uPznL7vfrEpsxzcyIXqhuaISyLXYvYaxjAw&#10;T2/Bd6ZquGFSMGGNRSKBqw424g8b6tBE3YjBXIhQDuJUCCO15bkywLVDT9MlXy/FaxKFWu4Bd7oL&#10;XH9mItkjDD1e5GMwwq0qZeegDF1WRoFLiSDVrSJMptYu1JUtInKtLBMJXIfQ87CzneE3W06iNa8Y&#10;dy8ah4m5QJgBC2ZV45H77waPx/H6m2+hJWJACxeqNZZQndzC1Ulg2WtrRQ8GhswcUg0DNi/j5irc&#10;beI9PEFcHRbe5gP6H92MMrGSkx8TqPl4y+fhcGERiisr4wtmVyOHsbApWF3I7zjwMULgJw18jEi0&#10;dcVDa195o2j1q2+U1Te1jkMotxp6sBYCtTJ7nND366kZOdSlSvoEzpMNkR25IjvCrRg3Dg/dexvu&#10;X3k1xpTkJ/Z8oqkNbxw4jTdPxnGYaNyQBuimLdhJRTmakjeiMdaoikKAUVBkOe/XXQLufM9L6Rh1&#10;EAmpKFla7jRDCLuH13WBRnrIfDBybi2lx/rw+hK97zeGVM6UpsfMnmNMGSAznvA5oLnATA5matLb&#10;wCAZI6nrSTFdDqKGhff3n8I0FGD85DFS0IhqvJZW5eD4kgk43tCMujNxxKiyRrc7DizH/0IoqzFm&#10;+x24fTHspIE7GB2q8MoRueVWqALYmzCgamAinH/mMS00/sd1Q3IEth1pSkp40Pld8rvNF/WYsoVj&#10;AkmeCt+qLZeGxt7kDV2/rSfaepD1dP3+9vpIkryUY4hMVd1esmjVZ5mJInodPWjOPLKwEivmVCTt&#10;m5ISv7qnFi/8/OMBH4cZP/twQI2WfVxYeDtmaO71Zqb+76/tPm+dKz58DHek+ozP5r7711e/9D9r&#10;M4HWiKYFpmnKjyAqYOkBrFw8DTdPL8UoR62TAV8ercdfth3A7oY2qXwrdI0EWmHaMa5u+xlYlmHL&#10;ZrpC0HSFacLzb0Iqd6SveIYw3Ny1UwsnbH+B7syQWsPAgDBjyo+A/hrMRaepY19DBM9/tBlF5mnc&#10;tXgWKvPDyKW10JxpYPfdCaOrA6+u24iujk7wnGIlLWwXRYkE4e5aGwk2DFbR7qxMKqT7O+u2nODB&#10;IIIobe9oxnsbNkZGjS5BaelfBWZXllGeJ2IISaa2g8HvOPAxrOEbIfsYkfjw023an199Lbz/4OFi&#10;PSdvBrTAEjA2zi55TmSgFV/IEgSi/CJBkf1JAAAgAElEQVQZxk7ISipIKDkYp/PAkSuyVBut/D3S&#10;icrSInz9tptx31dvwZiyUYgJgBTMv4xYWH20FZ8cbUV71ECAEgLUqWAKMEPYPgbqo0eaL1mq4kEG&#10;LVLD0YTFReJhagImdRc4JtSJjgJNCUE6Zk2Cuz7Shq8R2KKS7HO9/fUzcPBZHzoVJub03ddAdg44&#10;2pnOfSaXVAYtq+zrqVpoTWbAtGxzZvIVoUqbYBB6UMfxsy14t64BG1sMtNm3cG5Aw2XTxuHWxTNQ&#10;WajLgJk7c8fSwCzH/EskumnAkhNOgg39ZRiRzbOrkknmPae7q7C9EjWbDjRIQt2bMBjK8Jr5TirL&#10;69XYeLCBSBwi7OnafP+/tslqUDfSmVs/se5Q0u+OIfIDC5K7DMifIFuJJSJyv/nGflT8/GP8+r26&#10;pOcoiUCSGJmQSh7LjVSm25Qw8TF0QXM2W510mtv/uOaLATNC9+FjJIKSyJR4c5v6ZwJtd+8Tm4bV&#10;d//5AnW8mogDkRaUiE5cOaUCK5ddivLyMYgL6mEFjrSbeG3TIezedwrBcAhaICDlXGGY0sOAZGYS&#10;C0lXDCpcj24GOcUD7m3d61LfDHkowFEycD96wjYlhvK9UPMmCGghm/TnipagdXaA4dCJk1i7bgfW&#10;fn4Ch2LKHDlHY1g8fw4eeeg+XLVoIfJoV9EOuzAL3UbbVKCF7odTtDWk51HSfeElbkSvD2kSzVSx&#10;Gc/Pz29taan5y1tvzXn1vQ+qT3d2VYcY5nAG0lTMT38QPnwMD/idBj5GFoQV/uzLA4W/X/XC2M+O&#10;nqhAbvEEg+fOBGe17ip6lkRQO6ZTdiMbVctrTi/pMIzL3ObHTmtswttAaXdW5OXigSXz8Ne3fwUT&#10;igvlUx1M4JNIHM8dbsGbDRbqg+WqapzIXUOoL16mKhcMxME0DqYFwGK6NLhl5P7E4zIANr3pTPKz&#10;JZLX0iTJLBMN3qEX3T90Gx35QfNgBs0Pk3Wbusl/WRwMNA+oA0CX80GqFcGAZZApWA6V1kCYBkTc&#10;kIpWjQXFeLmTo/3LVoyfk49L83SEGEdtjo78uaU4fDCEEy1tkMVzIijnMUcnNDMOi2swdZLKotYF&#10;kWhyEXJROPTx+C3TZQW4G2Rc68BrGLvlcNOwm2ek0+/upqDx+MlVEyTxPRRB5P7KnaeSjJLTmVvT&#10;uZNOvHsOkCHy5TWjk7YjQ+P+4AcfHJYyR5mqV71Jm94qXSlBQskrt1wNySL5JPLQheqY2SCrnynB&#10;NX9CiUwe0VygJMGheiWD9u6eejln/Urn4QWSC3Mb4/vyYRcGTnfYj+eWY+mkEtSUF0jTeEruOvcd&#10;dR5uPNzkf75mC0kikqxmBHnxVlxdVYlHL5uEhcUhVbbEgH1dcTy/7QjW7DmLY1EOnhOS6xwKdKXJ&#10;rBVUvm6WYVtukSxntxSrsLWHmLu1PcVyxnKeZq4kQXcQ6/vEDWIwua7tltSRV43b3SUsUbkkqTpZ&#10;aEdd2XFTXWVy3GYGLMuSz1HHPtM1dGrjsK4liv2fHERXOA93zC5FdSiAIl3D9ZfWIt56OwJRA29v&#10;24EoDNUpI6unTJnQ0qiDBkIq8yRkfoZI/imlCoTbPNzFESQeKTI1Kr9ggImAlE2WlAh1CLFgEDm5&#10;pac6OvDHtS9FystLcf/yZYGwLmPriORJmNkOFvA7DnwMS/hJAx8jCvv2HSp89tkXqz/dvLk6Ho1d&#10;itzCJeDaZPlhT1+Wwia2xcgkmzn5DFBHQaonnQCCAcuXLcO3HrwXE8d3V7ee6ozik0OnsfVoI07H&#10;coFAsTRLhkGdC8J+qaMgyJR3mKXiFY10Gbnhaq/NNtD1bucnCRx80XzupMs7rdl3GhT2Q54oPdwL&#10;IAbLNFX1SyAgdT4ty9EOs98zEIRhCBw604RdBxtQPWUMivIK5SZVo4px3VWL8GW8Dht3n1ITLpGU&#10;cs2XYba2okp6Shh4ZUHIEDGT5Mfdl1ZJIng4gQhIOm/3WJDxI+mppztXqsYnHXaS7Blok+NsQCRP&#10;UTiQlsjxkv57T6cm4ejc12w5lmR0SYbImRJJXjx29URsP9mWchxonHpLAhxq6jnfaJ/O2NM+qOOF&#10;ElhOIuf3G44kJQ3oPd66Zw6+/8qelIQyzXdKBBGGajJoJED6YwwCzwsfFxZUve5XsF88yLH3x39A&#10;wOzqfpgGKseMwdL507FgajHCdrNtR1zg8/2n8N6GzThSH4cIFsK0hGOQZ8edrq5Wp9vVh48UEHYt&#10;n6bpUtVXSlmRRBYlEijBZFoq2SCtCIJSbvX4yTNY+9qbGGfOxdj5M1BE5tuBIK5ftgQtMQsNloYN&#10;X+6TczhZc8RbfY8Rm3iSSgtyvE3ppYggB8JhINqev3vvnppVa9aGK/NyccPlS+OaSvKQVie13voe&#10;Bz6GJfykgY+RguC+sx15T76/pfzZ9z8pr2+NVJGHAQNbKrP3lqm+hGWrH0tI2cFljJoo2nDcqjA0&#10;OGo6BS4c42a7zZFMhR3TBqf9UcoSxcG5OlHTjCtNRWm+pEF0tAE8gmuvuRx/df/NmDm3Ru7xDBjq&#10;TOD1MwwvHxU41pUDHghJaSFG+vO6IZMGJnUIQMkKccGlsZN8T03JEakQRVfJ/xRS+soEF3YXgZN6&#10;cD0/QgzAaosvnKzK3nj24zi9oB/yRCxVCQvdfwF1QakVV9i3JjQw2XJAyT3LrhBhspOFXiF0hjOG&#10;gT+eiKNjHLAiD5hIr2Ialk8tRcfpURAnD2FzJAqBPLvLISwTWbphQdCD1oHc7nygTwD6bHBagAcx&#10;qGr3yRXViQOkqnOSJPISw1RZSKSrG96KT6pAXP+NeViz/QQ2HFfPLR1XgAcXTxjUY9Ab6Ly31oxK&#10;GpPvLa+RVfJkDLnuoOqwuHJySZI5ZO34IvzuPGj0ZwIR4P9080x5rI9cOUl2ARBp39hloLo0jBum&#10;lyd5CaCXyt0ntpxIShp45wVV9adLJJHUEI0T4eEDDbISnJIAdCwLKgukR4IbNMe88kKp5IZon8um&#10;lcnqcndygM6DCC5KUDzs6TagpA9dw7d3nsKGQ01o6jIwd2wBpo8pkCbMznnRtbwYiR4fPnz48DHI&#10;kFRNrOI7bokks2EpeUn/0b8y9DQUUShUAKoqvXUIS5nRBswIwl3tuL52PG5bMAGlIeqPVevGjc1R&#10;PLXpFD4/ReueXDJSBbNiYDwitxDQIGQsq/zZZAdC0gKm+3iz9tBLckHm3t34GIRwrzfgpuldnIOw&#10;JQ2or0XOU+byFXRZZgun0JGyCiR7xcL4/HQDfr3hOKJ5lbh91miUkFRRThgrrl6CaDSOjqdasWf/&#10;IcRoPRXgSuKXaXKGqnkesCWzDLUoF47Xm1fkJ3miJVQaXM0SyfJZCd/lAUYq/48MngXpPEPsZ4gj&#10;oWJGy5atVgoHHILlBEU8UvrJpzswuvjdSGnZWGvB1IlC57wdEP1r2fXhYwjATxr4GBFo64jkvfDO&#10;+qo/vfb+2MONrUUsnJ/HgBCTGXrW/YXrCi6T2z5dGGJSkXQampM0kN/cmiTpZTsigdv+AMyCMCMy&#10;6JAdAiTDJF+nQUTiUl5owYIZ+O7Xb8OyRbMAGSIznIhzvHKiE2sPdGJXVy4QzFNOtDBhCapiiMnq&#10;bmEF7ISBLh/S+JjaK3mMtkyY0qoD7XkeiU5NPxIeRuh5LVUQpzm/2HJhal7IDoNklzg7ycAgNIYW&#10;Fsb7UQ1th7pQxgKYUpIjN63iwN1TC9DSUokdX5xAV1sclpUjF4HkqKAbMekvRjJFJlcaoaBqHmpR&#10;pYSZGNxJA9Kp95rjekFk7ree2tajSpsI2u9e1ZFULU5ErZusHQ6g86bz/8+H5ieR5o4xpJtUd8PR&#10;6L+QJPSPFlUmjpHe3yHt04FkPzJV8VJCwNtp4QYliNLh4aXdyaJs5gV1NXjnWKpOD9jz1os751Ym&#10;zuWh53fijYcXJs1NGheSZXJLM3mxcmaZnzTw4cOHDx89ZcwT6yKlMJsonrJofaJJqRdVVGXY7KYF&#10;xhmsOBU15UDEI7AMC4uqx+GuuZWYWSoXPHLLQy1N+Mvnx/Du/hZExCgwnSsPLZkq6JAymyZ0KdIK&#10;e93TnRgYoDgz60yDj4sJ0cul6s4DKYbdSiQKnA3sycxd80Z2HwSAUCE6g2F8csIE/2Qvxmpx3Dht&#10;rHx5WWEu7rp2CcjY9zfPrsWXhw8DJAXLNZmYoPWOLNyiNbs05za7i7Qc/wXXbDVch8Rsr0Lu5DCc&#10;Wc6Q/KLzkjRIhUx8Qab7hKlkiGbJRIpMqJiaXcEWBkI5aOtsz3/zw/U1JQX5fNQ37muuHleep/Se&#10;fPgYnvCNkH0MdwSjpij5cP228tUvrq04vGtHBXStUgsEKhhjhUo3MlnDfziCfACk4SyR99xUQbBj&#10;wkSaiMKU1ducggYBKfVCQQQj7fh4HFzEccnc2fg/Hvk2rlpyBTQWREwInBUcW051YPPe4zhz9iwC&#10;3G6ztZQ2PE9EPd6o3TZagtXtAuXDxzlByIVdgDPs2deMT/Y24XjMBNV2kcDk6LHluHrpXCyeMgUh&#10;mnfxTpkYE5TYomIazlU7qmuWKmPmof81SYTtgl98klYWZMXvt2RlUuo13x1qoPO/5bcbk7S1ezvf&#10;p9cfSlkpfz5xpLkr67Gmc7nr6e29bvfr9UfSnmOmhEM62aNUeGnbsbTSQNTpkc0cc3tqULKh+rEN&#10;cr/ZgsbjFx+nPlcfPnz48OEDicIwe31idzFbjEqYDLt8RcV/yoOAljbUkd4F3epE9egc3PWVRZg7&#10;RyX0KV5ssYAPvjiIjzftghmP2EkH017rCNVhQGRsIqZ0M6k+0e+jN2Q5R5hIJKRoau3ddxAvvr8N&#10;n51oh1POUVJahHvuuhm333QDKivHAKS2YCmfbrnukb4dVjft36Ni3y7WQoolfqbaSutCJgwGAiLB&#10;WSjpZpUxIU9G5ISD9SdPlr76l9erXn37g5qzrZ3TADbFtKIVloiFz/+x+fBxYeFnxHwMa8SBvO2H&#10;j1f9x4uvVGzbuascmlapaVqtaRi1QohxUopICCWuz1wdB8MGQpnJUruiDCAokI3IrDk3A+CSFDXt&#10;rgMGU9MALQwZM0c1UB123GjEzJlV/z977wElx3WeiX73VlV3Tw4ABjPAIA9ABCIRBMEAkaCYcxRF&#10;iaSiZcm70lt7/Z78jr3vrH301uet39Ou1/baXitYVhZFEswkSIIgGJBIEETOOcwAk2OHqrr3nf/e&#10;Wz09jQEwyDOY+/EU0dNT3V1VU9X1p+/78PUv3I1HF12HsngCXVRMYh4+aA3w/P4GbOnKIFlYhoA6&#10;8syBEwgVGsN1kFZkR5E1QZaMhIpCcIrY3QCho8MYRf0jSqRlElicA8zZhQznyMQL8GZHgOJDLXh4&#10;4gjMdHSSNm9UCf4DJXm79uCDrm6IIleNmnGppbJ6aeJMmy2rQFEOunzur97chf/91snKSDQyNcwF&#10;FU5J9oUKsKRVfzoPA+QUZ//LorFKbmbiqKLspDu9154TnaoQSzJFs6q14S75AeTj5W2NfZ45G7NL&#10;ktA519f+ct2h7Hahn+3IBR2LOT/6RLEHaCKdjCFzJ95pfyNjyNMZsv7zij1ZE+n+jsX5gIr4L+xu&#10;xddnV+G6CRUYXZbos41UfN93ouus/BaoYUL7lj/dT1I/pwM1AehvQ54DCyZUoKo00WfyP/f8ON15&#10;RseRmlPkO0ByWtF2RGac7+9qPOW5+uhLO3HzR4fUNpCkUe4539SZwv7G7jOe62dzjuT/7mzWtQav&#10;FhYWFoMHNCeVNw5CqpaaRZ01SKV8JFRNAxaE4D6D58ZUmSStpFolYq6PQLRiWoXEdxZNwb0Tykl8&#10;SA2mdApg+b4OPLu1G5uPCwSugEOSL4rLEBgpmmJdbJVRdVbzD3TTYMhVUy0GIZjwwYK0Nlkmc2QA&#10;zb6HZw/7aFhzGH+xZBKuH5FQZ1pNSRG+/YV7EKQ68Mulb+FEWwrwCrUagUgDTlqxGFhohvy0I7BR&#10;K+htFEhVPzDFdaFNlLUoADNSXEbyNcy2GXqVHAYzZNQwCI3GkmOUGSSkH8DhDsKCYhxobC7/6Ysv&#10;zxs1YVziwSXXI8ZjcRegSZ7TB9cWFkMMTEpJmdvAxu4sLIYIKL5jDEV76+ur/ucvnh3/i+dfrWlq&#10;S45hhcVTIMQiCczmjrmZSQkn8jEQupvch+43pCFNbzCuHztdqmnAQhdOGIMTEm1Wy7DQmoFDeoYU&#10;xHqQGRcIBKZMrcRTT96Br91/DyZVVKiD0SqB10/04Ndb9mJ9WzfavVKE8Ur4MqYiiZgI4IkAAQ+R&#10;jgVG7kVrgjLB4YUSrmDw3QB+XBfcWOAOuaaBf2vlgNYjU+JrNlyYYtKl/szLsY/nCuVjTmmg4ChK&#10;tuCGsgDfmjsF91UUocAEuUe7gR+v3Ir/9ek+1Hf7gBNDPBDKsNsnpk3MeEYQWyaryxle1v2ysLgQ&#10;oKbQn90zvc87ffEnH1tj2uEOinl8gW9fPw5/fc9VKC8pVOysHUca8c8f7sOPNjVB+EJP1ymQtGCO&#10;zoCROmTq/q0LYNKyBy0sLAYBuJT9NA3oO8zVsiORkDx9j3FfBZIeNQ3gIpBMCQqR7Au5FrixAA/M&#10;qsIP7piBupHlSBnWwO76dvyPNz/Ba1uPo1UkIL2Y+r5kVGAkbyzSiucxLb0pM4D0jZecY+Q4hWEm&#10;WFicB0QALgVcGt5zyJtQwFdGvhzFJTH8yYwSfHvRFIytrckacn+2/zD+7ucv4XcvvoWeFN3nXUjX&#10;B9yM9vMIYYr9VC/xdLONcyOtJHRXzqg2MJFz3zdyyNmmAf1e5jbtBjmkbpZQrYjYRkJwdR1TK0aE&#10;gVZo4ALC74bnCNx9y+JDf/z1pz78/DXzVgFYi1DuA2QXHNJotrAY8ii38kQWVySoYdDQ2ln70rsf&#10;jV/61vKq1q6eMSxRMBuMLQIwljlGMz0MddfYNA8UrpiGgYFyQvbVQtP8PCgAJ61CSuy5j9ARCBxq&#10;GDAI0jKkJePDCbowuboYTz94F754550YV1GBNE0tAPigW+LFg13Y2JhCEgVg8SIIpg2WieZIh5CK&#10;BkEQKO8CJnKdkLTxWEAaoUbKCMIWGCzOH1rpSoJziYA72NMt8MLRHnwqgR6mCTRlRcD9i6bjvpkT&#10;UMUDOJkkglAqlgzjjpEQ1dReNvg9kC0sBownF47rsyqxBGzDwMLCwsLiykbkheWaaWlkWQC6Kir0&#10;z0IorwPKVYJQs6SZp7Xdw/ZjmDeS4+HrZqJ2ZKVaj9oAh9MCL21qwIc7T6C9x4dD66uUUho9dzNf&#10;bUyVVaMCusGqRV4iCSMLi/ODwxy4ysCYIyChLeXLBnWupTrTePHTI/iXzS3Y1E1nvs7HZ04ah68+&#10;fj/uWbwQrvQhezpVDkU+hjzrMef2es3BXCsI89gxUcJkFpalHGTd6oaSEJfeXmqEhL0NktBXLCGS&#10;clYNEVJt8IoQCg8frFnv/ua15cXbjp6oDoDp4KiDZMWXf08sLC4MrDyRxRWJlB/GX3tvddkvX1w2&#10;6kBLx1i4BVO445Ik0Ww4ujAoTcOAKtxhEKhgkZoJpG2u2AZXBJgOhl09CcgzLrhfYMyJuyGZUIX7&#10;UN0Qyfgops1+gm6MG1GIp++7CV+9+2ZMGj1SvZ5kiTZ2JfHLfZ14qSkDv3SsjgIcT5sFBaHSQhRC&#10;eyQQfY8LPactTbhAN18yYtbBtAmiYVWJBor9XQEmFQ++r+765CC4ZqgBCO3ClS4qxr4wgQNNSYw6&#10;eBwVNSW4qrAQxRJYMMLBU7NHorm1Est2NKJHxsG8ODgT4EGoGUeepzU7hWUZWAx9/NtdU/rIChH+&#10;fuU++5e1sLCwsLiCYTTecxsG0kz2q8Imzz5HBUJO+Z+Iq3yFO1w7HAQ+xlU4eHR2Je6bUoFilcEE&#10;SPsMH+xtwu+3NGBvWAEU8xzWgPF4y+q4SJPn8Cy7gElfNQ2yjQULi/MAB1cs/oD+Y74mBoQemB9X&#10;5t6bMw7qt3eiu/QY/mxeCUYVFSIGBzdNn4DgSw+gobUTqz/dDJFOwolHxso0TGjOVyZyGnCRLqw5&#10;xyVDltPDJHr9AJA1UCafQ5GVkx3c4KRYJvXwY0j1IWWIzCACCe4Qk8iDkK4xTHbQlk4l3vhwXXVF&#10;xYiOP3rq0fSkitIOMAzckMvCYrBfE4NgGywsLjhWf7LVWbr0tcTGTZvKIdl0gC0SQTBWGvkhEeog&#10;jcdieioEhmGQyzi4YhHtH8tbKKANAD+NESMqcPedn8dTX34YkyaMUWsTmba+O8SqzQexZdcR+EGo&#10;bpRQx48p1gY1DFzXQRiG6ibrqQkdfobgoB8XJYtToisY2Pk5u9w774P4RyMG/h5HUpe/aUANP+66&#10;quhPC2IxCD/ABx9vx9rdh6FsWM2pdvXk0Viy6CqMH1Wh/UxC+l7Q3w08aizKcBh8H1hc6aCGwVM3&#10;TOyzl8QyGKgfgoWFxZWLm0cWKI8X+tdi4IiOW13h+cdaFpcbvXmRlExNEqtYkobLerrheg7uvf1W&#10;3H7TQiX2qpja4NiwrxHvrNmFhiZj4E8SblRtpIWdLq+xcaXFhQflMCE1v7iZ6aeiv+MSBUGfj5yj&#10;qb4BKz5agxXrNqClJ6W2wXUYrl0wG9/6xldxzfw54IGPMJNBGIQmBervXO7vHL7Ccnl1yDTfgr4P&#10;nHhMXeM0GEkLIk9MpQTtFh/df6DupZdfm/72u6tGt3eliuDY4WyLKwf2ZLa4opAEEpv3NpT+7a+f&#10;q1m5/rNq4cTHM+bNkA6frZgEpEtpDI8jDwOlsycEOE0WR8XGK0miiG5qptBMRdDQBLMSUYJI7X+h&#10;NDa57EJJkYsHbr4R/+Grj2PauDFqKoDCim2hwL/Vt+GtDuCQVwbEi4xXgblpqqYBBc1SkQ7oqYwU&#10;CKB1ABUlN2ucFE0ekFxS3DzHdMfewuKcT3WpjIvN2Q7OAjiOgx0ow0+TxQiTwAMFwEgJVDoOHplY&#10;AX/mSPyPVfU43JUGS3Bl0CUUhVyQiqX6LhDSNrUshg6+P7dKmf6SUfONdSNPMsom82Ey07awsBje&#10;yPU5oe+F//u17cqI3eL0yD9uf/rcZtuEHaSg/ENGkik8Gx0qDxaa8lfMa2XiysFlDIx7Sq6SCq6k&#10;V17lJXHrrLF4Zu5YzEokyAYW3XCwvRX4xfYOLN/Thg7l/hrqfIgJxbRWzFeuJ7WVMa0qMgrDstbH&#10;iilGgjDMAzvHaXF+CB1pBv9pADKup/3U+SZ0D8EM/2+rT+L/W9+B/aMEHpkBTHWAsriD+2+aBdG6&#10;BD9L1mPVtj0IpKNY12BRudBX56ub9SegvD0GCRchc43XkTEPpnNbiqyPAeX4kWuHHALNBaoFhZIG&#10;IV3dJCAfg0h9iZwNmG4mCEoa1feFG0NMVu453JD5x3/7XV1FZWXTXUuuq09AZhyEbQ5zU5d/ryws&#10;zh22aWBxReFEa2fpsy++NuXdNWumdGXS17LSikUyFJOoy658DHJq0ixbZBS6kXClzn5IZCWA9MBA&#10;qLX4YBgCKorIaAMlV+Bzixfgq196ANMnj1WvoftjT1cS6w43YllDO3ZTIFJYquWMVGCsu+1MWQVJ&#10;yDAwN1WuJh50w8DpQ0iMyrpcMtU4yD5na7NnxM7OcMAsgidKXTzbce7mavNKBn6LOJgcHDI+Mpqu&#10;oSBZaLO5ZNkIrOp0UX2gDUsmJTA6oann4wrjeHDeBLzfUob67ccQZDrUXVGqQFc5e6rvCHurtBhK&#10;ePq68Zg5tuyUW/z3y/dYLwMLiysc1Dyk74IIv1x36KSGwDcX9zKQCmOuWt82Dc6M791Wl12Hjts3&#10;rh9vmwaDFDJiM2c11k3VnvIPxbAOjVSQCyY4GKcCaDTkxDBqVCkeWFiLayo8xFXR1EVLmmHFJ9ux&#10;fNN+tFDPwY1lB9J0WiVMnsOzqQ83cWVfKaI8GRcLi/OBqwefEFJRn/dqAVEzwUgIOa6HlCzCxw0B&#10;kh9uRY0chXHTqlAQL8GIOPDwkoUI0j1o+c1rSlVAnZtxV10nJClMBsBkLs5VXYGGqkhumCtPOGUu&#10;jkjCiOWc41H9YSgl+cxcmgySm2FTJWvW+z2iKh+RKTT1SWKFEMmgfNOOnfN+u/TlxNiakbhx+uQ4&#10;4G4E0HC598jC4nxgKyEWVwpi7T2porffX1v18hvLqlKpTC1KymZLgeu1f4HI3qyENC7/XLMOSGIn&#10;ah4oXGFGyDpc7qUqyuyIi7mx07FJp+B6HDfMn4WvPPE4rps3LxvGHpTAe41pvLWvBW0U9Dpxpe+p&#10;vZW0ZwJNMdBho767oElvovcyvVDcoguvsnd7ZO/Sd+LABs5nQscA5YkIdQUcOI/aYKk78ACv9Sy2&#10;66KB9V6/jJgvZMKtzOokMh1J7DjQg+WxIviTRmIcZyjmHqrHjMLDN41CW08b1u86gR5WavRvfS1P&#10;RBNg0WE4jXzZUNDotBjeoIlYahj8xdqjw/1QWFhc8SC2UW7zkH5GXkOgMG7TwAuBInscBzFM8U8l&#10;HoGJ4Rw9Hax8DJgaeqIBJ8F19Y+MiWVnD8aWOHhwziTMmzASnuuoKK9TMny4uwvvbNiLhhMngOIR&#10;ml3A3WwjIvJ/7U19mC6sqkehYrHKyNfNxo4WFxJqkA/ah0A1v6QegjLGAsTGJrktEWawZ/cevCjq&#10;UeHMwY0zS1AJoGLESNx1x21oTDH85Ncv4OCh4+S6AeZFLAaOUE9VgcEBU8N/ZoAweyZHcrWsl1aD&#10;oaVepDwMHIGAahqR7Bh6/U+k4k2YOpI0qg6Ud8ZiCQ9O9Ydr1mQmj685NnbUl5smjKhoBmRGStHF&#10;mJO53PtmYXEusFGOxRUBEYqiZavW1/7096/U7D7RVgYnUQQvFmdkzBsYmihDr85kNOkxDPTK6Ybu&#10;Sm28FToOhKPlhJirJYVkOqnu73OnTsV3n3wU9yyaozQ7KUhoDQV+3irxr00Sx1gJAs9RgTX3JRxi&#10;J4QMIRfZwFepuRCdkQKVXOsEHtP7+FIAACAASURBVP1eql6FF6p7MULO4XPDNGChDZ0HgM86B84c&#10;mE1MgePnHp8sqBj4LeKfmv1z/pwLCjNU5gQuYr6jGlcZStc8YEfKx/+7vwcHypL4xogCTGUcJRx4&#10;bDLgTpfwmzys6SowzJwMiEzLHGLMwASGkcyXNrjLPmeakNnfWVgMIlCzYO2eZvzg3b14vylp/zQW&#10;FhYKS9cf6eN38sqmentgBoB3tjbgwfm12RWJxWExGKELm3pYKg3wpC5iiiJIGVfhWyzMKMn3tOsg&#10;cD0jt5qEgyQeqqvBny0ch+KEp8qFGcmx9ngPfrTuKFa1xZEsKNXsbc7UQBoxpxm0PBEzTQEdInIl&#10;eUTsakcGcJGiteA7HJJyIKWLaU8gi/ME+RJyHyrhoUye2DMyAy4z2QE/KgeobNuNISU9vLIviZbE&#10;CaQqanF3tYcSxjF+VDmevu9myI4W/OKFd7DzWAMkqTVwCUnXSUiqAgwuXKVbQBLPJEYsIlEBSNOj&#10;YJrxQM9w2ds/GAJpkmB0JbuRLEVvB1A5OsMMl9EgpmvUFqAki+jYZyTDie4e9/m3VhSXVpRX/8GX&#10;H51eU1DABZw9DmApaRZDErZpYDHEIWOQrGjdhm1VL7z4evX6zzZWg8fGwHGrEcpSSSZWoQR3HR0n&#10;DteitNA67UIZImm6rJSBlhMKfEyaPA1f/uKTWHLjjSh2C+FDIu0H2H6oHmuO+TjY7ekOu9RTBlRI&#10;VQwF7QyRM2c9sDECa3187lh+FnJDN4+KAXt6zumzpnkMk4oHdos4MQhMkBWiaQ8z6eUwni3sk7dB&#10;CIHD7Z34YOcJfH7aCEwdVaLOxBIGLJ4/HWs7yrFm1XHIIITj6UaBMKpZiokUNQs4z6Gi9zYgbbvA&#10;YjDgu0u34qrKXlNTK5thYWHRH766bC8+3N+KxZMq8PK2RitbNkA8+tJOfP9Aq2Jv2OM2uCGjoQ8V&#10;qwnFLlfBWqBlVV3uaHYAhbFur/TIDYuuwn23TEZpWZFOczhwqKUN760/iG37W9GVzgCJmKmkMCX3&#10;rjy1WK/87amqo8xGixYXDbkTe6dg8tO5SYNOrocgCPHp9oN41Ulh5m3TMbN2tGLFjB89Ek898SBa&#10;kgwdr7+N+vbj+jUqpxLazlB5Qkp9/bBheE7LaA6VA0Go/fBczUpnnpfYf+Bg9UuvvdE1oWa0fODW&#10;xaKiIJGS1HARYRf3XMs4sBhSsE0DiyENCVa0/dCJ2p8ufaP63Y/WVmVCOQaeNxsSZHw8ljOu4kOY&#10;yfnhB6kMv2jCRetoBnDoBh8KBH4KoieJqRNr8LXHb8Ojd92EkcW60HQMDG+nOd48lsEGmiCPeXCc&#10;mDaKJn0/JiG48Ukwpksi0u4kCaQoUGG5gbNpMjBiGJhhHxZCct2ttyyDgWGXL1WRvipxZhktWmdJ&#10;Acd7ybMv6v9BVWzA637WevlZBvpM53CFBwrKhAyRdrTJNzULaMqFe6T3mcC2pgBvlklUlTJMjAMJ&#10;BBhbVop75zvY19iMNVsOojVTAJ4o1dRexdiRhrGkmxB0LSjFWmogcJ6VPbOwuNwgNoFlFFhYWAwE&#10;1FS0jcWzh/J+sP4PgxxSSU0yx9Wlet9T/naSTImRVnJEaRYnB1nNkPZTcMIk5lcU4Buzx+D62jI9&#10;lg3gqARe2t+FpZ/sQ2MnN1KYjv43GiqhSJQMlOEp/XMpea9EC9PT1iFZKbOEWRd95VssLM4D5MlB&#10;s5Q6p04ZWWamzkdV8mMpxeonSS6uiv0CzIujqzuDt7c2obTkOL5QPgJzi2Mog8TEMVX4xhfvRZju&#10;xu9efw0NpEwQkhZBQpl8hyTtxQIwlcsHqnmgT2dt7K3P/15Jn6hZNiQyJWb88WgPwsjQWWr2EDOH&#10;mOoXLFD7qYkYTHs5kucDd4tDJ1a3dcfexE9+9zLKR47xb7t2Jgo5ElKwPbCMA4shBts0sBiSkELG&#10;GGdF7a3dVS++/k71Gx+srmns7BmD0vIpYA41DGZHX/Z6zD5URjZDy4TnwoACWMljuvgpUuDSh0gH&#10;QOCjanQtvvDgnXjmgSUYF02m+hI7O5P46bFurOv2EHoxFVRAlWS1P4SkkRpHR9Iq0FahgDFgUvyF&#10;HPRpGkSvUcpGxotMjfcoGqPFwEBF+jtr4gNa9/+YUID3dnSf9ZG9/SyaBlvPQjLp4oKBhy5YwOCz&#10;DDI0yKEaB2qsDIIC2UQhWtMhVh5uw5SYQNXUChSTnBEyWDQmhhPXV6O1tQFrjzkQfhzMpUDY13Gv&#10;+U5RrANiMdH3iWEdMDFseUwWFhYWFhYWeej481uUUTKMTFzpX6+0h+iSI9RMA4JwFBtAFftcruRW&#10;M6HipepRp0wnXC/AQ/PG4L6xhUrjXf1ChPjkQCOWbjiA7S0ZSKcI8Izpq5LA1YxrnQ4xHWvyaBgq&#10;a4qlc55I8kTlPlaTyOICQp1grhnQS5t/E5AyYR6nSLsVkA644KrILQSDjJeiXgC/3dyIsPIARiyo&#10;RVlJQp2fsybX4JuP3I7uznb87P33ERB5PZYA0bGVJFFInoY+GA9UnqVPbs8syCk1+r2DVUMl3Wd6&#10;6lQZPwvti0KZnjA2BkquSdWYlEgTOCcxNGqmUOOAxXi8sDLV04XVm7alnn35LdSOrPCumVwD7jgp&#10;SiM5QxdIQdfCYgjgynJ8tRg2oIaBH4raNZ9uGf/Sa69VNTc1jnEKC2dDykWQYmx0HIQIEYhQC+gM&#10;w4aBgips6qCXHtINPgwDjB49Ek8+/iC+8MjDqK0Zp8r57QC2tKXx3tYm7NnTCBZIuKTxGYYQQai6&#10;5yzrBcR6l9NUS/saHzPTYIiswqxQ0bngo7OY7KfmArENzgZ/NMLD7HJvwK94veXyMw0iOngoAkhH&#10;gLvU5CKtWLPvFKEFgUruXIehoaUJ6/YdxaamDJIqqOVIOB7mTa7Fnddfg/EjisEynUCQhgh0YCwo&#10;EBTGVN11VVIYmahbLwMLCwsLCwuLCFHDAHmPLS4hKO+RoZr8J3NT0lhnkScVMQ5IqpUUizI9iLEA&#10;86eNx+cW1qGqskTlNtRTON7SheWrNmH7zj2IJ+LwEjFdT1Tmp1J7EhgJpKzPFTNSLn3MYUVOI8Hm&#10;PxYXA9H55vQW7MkAnJnhLsH7NrKkgFJlcDk6Ozrw3gfbsHzDAbT7gWoBkErD7Lkz8dTTX8T1C66F&#10;Q5JcmZQxPhYIZWjO6qg40J8s0lDNj3obe6cTG6PLPBShqq3oOgnLvoYlEsUyDOvefe/dq99e8eGU&#10;jlRmCuO4GkBdKFB8SXfHwuI8YCMYi6GK+Mfb95T97LW3Rm08XD827YdTeNyZzVw+WwaB0tjL1vBI&#10;OoQNVwVJpuiHRFMkGSA6CmEoUV1ZgSduvxHfePhmXD2xSh2bTgBvAfhdYztWNQdoc0cooy4eMngy&#10;VDdEyXwwmq7hTnY+hiutId5L18uZnKEBbzcMdc+Cuu9MT9pkY5aoe6/CEscG0APEcy0+/uos1v9v&#10;04twzYbOAa1LXgb/aVrRgN97f1dwTvJHFx5MTW4FPK0myLj04PgJpTMpkYF0Q2WIx0Pd4GgqL8eL&#10;mRC7d57AD4tG45pCV525Mwo8FM8fgxPHDmNpZwNaRQF8HlNU3IiCTvR2kiVScl1BoCSLFOUdw8Nc&#10;3cLCwsLCwsJiUINpCRGSZkXogcsicMqLZBoyTCOUJLWqGQdOugk3Tq7A926/GgvJ7ypUA9nYmQrw&#10;uy1NeOVgBi2iCG7cU693lK47TVvHVa2Uk0wJ5UnKCEsPlejESGqWNTM6R4ppYKbBVTw6cD84C4vT&#10;QXH+FeuFGDUJxXiRLhmAm/xPOGBhXPNqSIZfBBDqXHWV/E7GiWN3Szd+vu4Q/HgB7l8wDuNdBuIc&#10;zJ8zFd97+imk27rw8Wdb1FAh+RtKjyRgexsGRKCR4KYgwLQEcc7wIIaKIpdUZpDqYZhVKuJ6J6Qm&#10;CkX7odZymEoRFevc+JpwOq6uGwtTycr65g688M7K1PixVeLhu2+RMY6uQOKIczn30cLiLGCbBhZD&#10;Eofrm5033nk/8d6q1eVpIacjHr9WSDk20sxXUyQy0ttXzARj5j/8CnqSpgEMdTYMAsQKinDj9dfj&#10;mS8+jDlTxmVD1Y7ODN4/ehQrj3SimZUBTkIVSV0i05pmgGq+qIkdpnh1GqyfmLf3OEeyf+pZzrQs&#10;EczfRWKITyFcHpCvwVv16QFLFBFr4LXpRbjvDDJF1DB4dV7JgPwSIrx4LD14Dgxj4K5UXhkQLrh0&#10;Fa2U2AeUsHHHg0OeHALwE3GkA4ENrT1Yv/kI6qaOQmllsSLUTijy8PkbpmFjZ4jVmxuUpwcFx8xh&#10;mlVAzYKcz8ydq7FnsoWFhYXFpcJj40px6+QKlCR6U7ojbSmMKSs44xbUFXq4tbYk+/OKI53Y06Mb&#10;6/S+lQW97zlQ34NvTavMPt7Zcnp/FVp3bk1Jn20nY+aBfFbu9uV+Dj3/4MxR6vHWhk7sbUmd1qi4&#10;v+PXmQqwYl/rKV93uuOWfwzy9zcf0bbnH+/89zwV8rflTMd8WEEaKSLFpfb04AhV/2QKkrwOIsnJ&#10;jI9JEyfgzs9NxTUTSlEIHdR1pwJ8suMI3ly/DQfakkC8GIEMwcMMHMVWiJmJbpjP6GURnBwLRiwD&#10;x2RGtllgcTGQzzSgpoFvKDfEtHF0Pk8VEbo+HK6aBlIE4G4MQgbYfqgeL65sRylP45E5dSiIuyhw&#10;GG667mocffwxtHQlsXfHDsjiot5OABhy5uuvkL/sADM6wzJSV73oVcKWMObo3CUD9uJN27bVvfTa&#10;Mj5lwti22dOnFLmM2TqsxZCBPVkthhQkkOgMULp05eqal99cXt3Y0jaeFxbOgBubTVJEpNOv2sGc&#10;GVaoVMa9WhZnGJfzlCZngETQgyXXzsEfPPkg5s28Sj3dRk2YUOLtY51Yta8DPSkgkWBIK3YCU0Zh&#10;QeRdwLTkE3XfuXR6g+McCi7LMTtiirUr9fsQ5yHSNpKRvYHV9DxXvNqYGXDTAEam6GiFh18dSuL7&#10;R/sW+qlZQMbHfzi5EEXuwIO97kDixycGkxyjHv+QMlATZBQMEyOAJsFk4Cp9SiHNOZeRYG4MjsPw&#10;ytEOxGtCfL4SGGPeaeG4Kjx5dSuSRxvwWUcAmQGY5yjTYxmGauGOQ1Mk+mfLMLCwsLCwuET4L4vG&#10;4puLJ2Kk0p4+N/xfnxuPp26YmH3tr1YfwFeX7VWP/+cTs/u89z0bjuDRl3ae9nPefuJq3DpzdPbn&#10;bUfbMedHn5y03r/dNQWPLKjtV7KHtueHmQBL1x/Jbkt/+N03F2afjfwC8j8/dzu+u3Rrn2L69+dW&#10;4T/ePvWUx+87twJNnSks29Jw0nb84vFZWDh5RPbn3ONG+5Z7THPxT1+e3++20TH612fm9zkeA/VA&#10;WPaNBZgwspcdeqpjPnxBuYtnDIsDxXpW7GgUqHzFC9Moi4W4d+5E3DdnPKj9QlGtz4GPGtL4/ZrD&#10;2FvfAfA4lNspSVWymIotlTZ8KAzTmml/NkeNaKkirJ5jM0xsM6VMk+BcpLXTGw2xUHHX+htYXBAw&#10;0yxgShkg6+ItcnJFTvmL1EbIZGZMOv2U4ND5xwEn5sL3PWw7lsSzq4+ipLAEd0yrQqnnYUQMeOj2&#10;m9DWfAI/bzuBAw31QFEh4Cb0RzHeOxWoYEbyzeOhlCUp1oZhGigPA5YzTBdZM+QyJ4TZT5dnZyGF&#10;eT2Lx+mIxFIdHZUfrlmXGVNTVVf+h19rmjyyvD4lkfEY2hzlXG1hMXhhmwYWQwoSKP14084pv359&#10;2ZRNe/dei4LSRWDOJG70KaWRD1Fa46qPzlXApr64mRyCze8L0OzgTFPsZAZzJ4/Fv3vgVtxzw+zs&#10;r5uDAEtPdOC3R1uwPyyGT0mLkuJMq2A7YNEUjZmScRi4YHADro5vwHOohtQwoCkc1Tgwr1I3Wm6M&#10;kh1l0pQdTFBRhtFZZJc/nKDi+W2lF/5rsdhlyidgIFjeESgmwZnwT80+vtXmn5X3ADEI/mRakVpI&#10;Voi4kbRtk4rPbZ9/dzg1oG29NGBmeiattTt5oE575hSCiSIlUxTSZJkTKA1PiBicwEMKDlbGitHY&#10;lkZiRBpPF+ngmlL+ZyYXI1wwFrs/9dHdllK+Bsx1srq1kW6lChUjr4Ph6p1iYWFhYXHRQZPlLzw1&#10;FzPHll3Uj9p8uB23zuwtqN8+qxo4TdNATbznFew3HGo9aZ38Ind/oOI5Fd4XTx2Fu366/owT97T+&#10;Cw9d1W/DgEDH6h8emZUtplPD5c/umX7a9yRQQ4G2I79pUBS/8HHi2j3Nfbaf9om28y/WHj3la4id&#10;kH8s84/50MOFHPIyuqkqLJPKjFVIEmehPKcAQboLMZbEopmj8chVRZhjTnfKSvZ1dOOFTQfx5r4O&#10;BE4FEPfMEDVTddmQcbAM+coKlXMGSuaInLQCOPCVpCtUDuqq/CfkOj7kIkQsTKnn0oz+djG1XZLZ&#10;poHF+YIbbwGYpoFUzAKSKtIFfJ9EivVZKfTZSdJdgrSEmR7sU2dh0Si0BDG8dzREbNUmlLiTcVtd&#10;HRKOg8nlHr5y12KErYfx498/h+M+GRxT3hSHJBNmGfFsdB4mjZeCRF8vhcEOYqnHjCem7+oByqx8&#10;hciTW1JPRL4OUtdd1LSlZqgTo0kGIXg8gWNNjeUvvvXWvGmzpicq770NlZ4XD4CNDtBgT3+LwQzb&#10;NLAYGhCIgaPoyPHGqudeWFq1dcu2Wnix2TwWu54Kg6QrrrrC3MlO/ErVRSetcReCJoGHJNPgAmxz&#10;GCrdzKIRFXjkkYdx+223Zt+Z7mnbj3di7a56NHVS4FAM7pK2e6gnslk/MjVZc69zxeD9O/z26uKz&#10;KsIPFFSU/7s5JQNa+0RKYOzqtgGt+6NDKfzdOW7vuTYKIhDL4IdHB9lghB7dAqfCPhwIn6a9fCVL&#10;RJR01UTkStFWfS+o3kFIc2ccu/Yfx6eZFG6fMQ4ji5ia1akYUY0brq3A/FQr1m7eBb+rXQWG3Pik&#10;CCl7J04cx7INLCwsLCwuKi5Fw4Dwz6sPnVTEpun8v9l4ot/1vz676qTnfrL+WJ+f+2sY0ET9gUYt&#10;nThxVFGfaXtal/Z3IJPzD86vPe3v39/VmH38vdvqTvp97nbkHt8V246f8bNzQdJGZ4PutF4//3gT&#10;HphTc9qmwVPX1Jz0XP4xH3q4wHEUM6PA2belXJGpHIcFPkaUx7Bk4TTMGjcqK61CZ8GaTbuw7tMd&#10;CPxCIFGg855omlhKM6SmffN0YVAXD2VW09ywsPvZHakyVitqaXF5oCScSS6YpFa1+L6ZuzLDlYzp&#10;RliyB5u27cYKrwtjYhWYPaFKDdJPmVCDRx66D8fa2/HsytXo7sgAbsRmYHmsmaE7SDXgK1NJ4zrq&#10;+IkwMMeTG2lsqWpU9JwXJ9Z7QaLh+Inq55cuzUyurT52+4J5TRxolsR/D/0u7niDib5vYZGFbRpY&#10;DAmEHEUHmttrX3h7dc2bqz8r6+oOilBQEpfCFLWl6fTCBHPqgaNIB0qDfxBMsQ8EtJncdLIF982k&#10;AAcjaiF18IlNYXaZyUBRbTUTUF/KjElT55cQQk+/oLsLZcUxPHPf7Xj03ttRUF6qGiiHwPBxa4jf&#10;HgVWt5eg23EQeo6i2OojqOmynLThhQfBBAQPzLEGAm7WYTkhgfqdY9gFEaLp68gMLDeYkIOqmXMx&#10;GgZni7PxEyC2wc2HU3h83LnLE5wr/mZX9yBiGaBXR5PFtOcGcYyUN7I2RtcJnDASWczM44SKjyRY&#10;HF2yEs8d9dHjNOGZOSOwwOFIwMHs0YX400US/3isCatb25Hk1WbYjCvOqjTBtTQTZMSyEcrsW2ZN&#10;+OicZ5LDyTjggiN0pPL2sLCwsLCwGCho8jy/YdBjpHyoWBzJ75B2/vdumXxezQXS8z/Y1N2nyH/H&#10;VaduGnz+qlF9fqZie64cEMn25DcM/nnFHnx35cE+z/3DLRPwnVt7i/q0D2eauI9A2/v/vLVLeSLQ&#10;FD4V1amZQNsSfQ4dm3xZpD9fuvmk/aLPpKL9D949tURSf6DPiT4r+Mvb+qzh/uXyU76OjjdJC+X+&#10;zejxzSMLTulRcGPdyD4/f7yveUj7GXD4NJMPIWk6P5GV9NE5BMVRvslNeI6Zqi7MU8jlhnqeOXD0&#10;5L+CYNncKVSTIgFcYp12dWF2KcMffG4aHqirQTnXrGqyjH1ubw9+ujWJnW0eECvWOZZMAk7GaJU4&#10;Ot+hwiuPZDFlVoIlUGbHUb3U5EBGsiSk3FSx4aGmvmUfCRcLi3MH1TqirEyynKaUjBqZ5EvoqPxD&#10;OPqaENmmmjGCVC8jlkxKkWAa0iPxu60CLUWN+N9GVmFGCRBnDLOnTcW3v/QFnGjpxMq1G9EVkOdH&#10;ob7W/IyRKnY0+0DI7HWrJrLU9oheueLoOs5H/lM5Kaeql+Q8LS5wTkW5Yobr+4Ts5wP6mDnToQul&#10;WTFqFMre2pM6tkJxkFi8Eim/B6u27nF//dZ7xeUVldXXTh4/XVtTO3sADMw8yMLiEmPg1SkLi8uI&#10;LoH46o07yn619LWRBxuaqxErrIbjleovaTXmq7q6Rj2ul0KqvqvFkJrkIOkfWhRJkJoGzNCypWO0&#10;Cs1CE9VMwiWNTal1DIkaGxm1qqs7nUK8uAhLbr4JTz94L6aOrTGBt8T+1h4s23UEq491o5VXIuOV&#10;I3TjioKntDkdzb2jYicLPTC68YNlmwYqxmCRiXGumbHifOQsLOe3kZlBmGMaZnE++M8Hk0pq6FKC&#10;TJj/+vhgHIZgKrmTUl8TNE3jKMPtUC/K+CuK30KVPFLxP2RxIFaOw0EMbx7vwtqGJDIZoU5RKnHc&#10;UhvD3fNrUT2qFGHKV3JnrDcy1/R3qU3AdK9ANwrUwkPiryuaLl1SjtDrWFhYWFhYnA3IwyAX1DD4&#10;+i82KPmc3GIxFc0vhEzNG5vr+/xMk/AkMZQPei5X45/w7Gd9J97JwyAX5AOQ3zCAKbrT73KR35Do&#10;D3QsSMooMlGmIjx5MFCh/o5nt5zyddRo6K8RQk0KYjhcyiL8L9cdOum5P75pfL/rUvMj34/h3Z2N&#10;/a47VMCUdEpG/XtSzpM1HJZ5uYM0MiwSrpDwQoqxuPEycHTBXxgdVZepWapMkEZJcSEWz5mGJxbV&#10;YWI8pqcohY9jDfV4Ye1mrDnYiWSsEnCLgJD0iAIoPSKK6SJWKenB0zAKAjO4JlWxVuU+zDH/sqiG&#10;aPInhpDp4SqVQyn5FhsUWpw/ZNQ4yDEn1siefHookTHdOOAsK7eKPjmN0SJwGYLCahzJlOPNrcew&#10;Yt1GdHR1qfeKOQ4WzZ6Frz35BGbOmE607WyDgtOgVHSd0LUjY3rwkd5bREOE51ebYaZRyC+S8rQ0&#10;x0kwwwrKL3Vk6yDmsYgah71Ng+xi5NHoEIUsARkrRU8ySLz+zrvVr674YGJXZ2oiJKoZ55d+AtDC&#10;YoCwTQOLIYGtuw85b7zxdmLH9u3lMvSnw3MXQWJsnxH3KwQU22oCBQeTnlr0TSfIKbRLfRNjDsjP&#10;wWUhOAu1+ZYUuiCaCZDgHj537SL8wZNfxPS6KUqOqAMMm3zgzSMt+OxYE5KZHjhU1IQPRlItIQMT&#10;3ATs0J/JM/r3F4RoyHIWi/MFTfvf/1mnkgu6FKAGxZ/s7RnEf7e+LSrtrsFPut2p68QIU9K1Q54f&#10;TpzBF8C6w23Y2CPQ7gFpQamqh5vnLcDn50zHyLiAm+lWhuDS4ZpFIHzN/CFPBc6Mdqe+hlgYAwvi&#10;6l+hWFPabcXCwsLCwmKg6K9I/PfL96ji+MXC3358stRNfzJEf7xwTJ+fyUA4Kt7DmA7nm/yezuT4&#10;Bx/0LZ7nNyT6wztbG87ofUBoSfYdsiD2A7EKBgOoeUHHLhfKS6IfPDGv7zGnYzoQNsbghgMBzxT8&#10;hcl5RM4ic8R9hB5JktorTcJFyB34JD2kXhvkTFjraV9mhjsKgk5cN6USd984B6VlxerX5OK2pzuN&#10;Vz7Zg+3b9oF1d+gpD+XvltYOeaGrqO8n5y/95TOni/Nyf2dzIYvBCGZsDAVQwNHR1oJXV2/BW7ta&#10;0RxGvgkcty+5AU8+eBemTqgBujvAUikw7gFOge49yLTyktPXkmb66NP//EuQQ84+XKk7h6pxyblT&#10;3HjoSN3bb62Y/s6aT0enJIq02YqFxeCEPTktBjVCINGc9ktffeOtmrdXvFcdMjbeicVnCBHOVoU5&#10;pRfX68wP0/kdImpEJ4G2PVS1egkmPLBQX6KCOvYqcHWUgau6mTueMnaVgY84D5UMUyC5CprJcMcN&#10;gRtmz8V37rsP98ydA8dhivO2KZB46XgXft3ahWai3cYKIVkaLGRwJVP67iF3EShiQaAaBkxN/nBl&#10;qKSVOu1czGACNQ7+cGMn/vus4rOSNzpbUMOAGhSDS5YoD1ljKkPPZdxMnelpL2IcICKRc6E0J4Vh&#10;K1Ec3BAE+KC1GyOaE0iWlGOe46BKAtcUxfDMrLHwG5vxxpZDaKBmHo+piRoyviN/AzL6lkYqTH0v&#10;qaaBC07XDQsR8KRp/vWXdFpYWFhYWPSPxZMq+jxPxeWLXSSmIjxJ++Rq7aup/7zPvWd2X2395z45&#10;0ufnWdV9PZ0aO9KqCXI65EsjkdzQ6Rokb2wf2JQ9vQcdu9wGDJkiP7lwHH778WH86+YTA2o+XCz8&#10;5MMDfUyaT2WIvKiubyOFjJSHOoRiNGtWs+S+KVwaOSAat6CCm2KNCp3nSRdCeqphQPP+GdewmBnl&#10;LIFigUoa3HDiWp4yk4YI05hb6eOL0zk+P4GjwIRix4XAb/Z34Ocb2nC8MwHPc+CLHkiiq8YojvTA&#10;AlcPnFi6qMUwQSh81XDrYS4+6Eig/dMOyNJOPDS5EIXcQTkDnrnjBqSOH8I//Pw5HO9MIfSKAbcQ&#10;4N2A7ARTqglGUoyUFCQ/bRFB5hIkTgHBh2CtR+12oLwm48yNwS2p3Lh5Z+bHL79SVzt7atN11aOI&#10;2peRUrQxxgeZaaDFcIdt6tfD+AAAIABJREFUGlgManT5fukby96d8t57709pa2u/1iksWRRwPklV&#10;+bgcBoW3qAAc9ur/Kcisi79U/gWBpgZyF1QTJVPWugkT8Phj9+DuJQvgxJh6i24ObDncjDU7D6OJ&#10;OxBuCbh0tTGsEvyEoviejKgx4/S3kRaDAM92BPjsk/aLZuZMkkTEMBjUDYOzhHbUEJAk8QVNXycq&#10;alsyiTVbdmISG4+rJtdq82MJzBlfgVuvm4Yd7QInmtIQgZ+NWomW2kfjMmLUqOCY2zabhYWFhcUF&#10;w+bD7ZfkYL6980SfpgFN/ZMcUVRYJ839fK+CfIbC/PF9Gx60/j99ef5ZbUdlwelT1nwGwenw75/d&#10;jH99Zv5JpstUrKeFvAF+uuZQH7bEpQI1LcioOXfb8g2R85kbMEbKQx8REzmrlTLAPI+btXWuol8h&#10;sp4CMtJUD0Mwl+PmGxfi5gUTEc956x0HGvHe2t2ob01CIq59sOg1ZjgtDAM4QrO7QxvPWQwbSO3r&#10;G0/ADwQ27TmIN9wW1GEiFtSNU1WBkSOr8NC99+BAYyd+++q76EimgYKYHo/yXM3MDn0tF0YshKGl&#10;Gn3hENVXpJa4dVwP3cnO8k83bZ73wsuvJmoeegDjRo+MA2wjgIYrYp8trhhYeSKLQYkQiHUJWfHJ&#10;9v1Vv3nx9aotO3fXslhidgh2vYAYDYcbX6wcuqrsXXrBckTnhkCDQW2mMU41hXxFpyXTVe6oaX8y&#10;WlULTf8rJoCET0Gs6yGkg5JMoaqoBF+79048dPv1KCqJIyOBegd4sz3A8/UZ7OwiyZQygBWbaewA&#10;zCG5FankU7gkXVAGL9C0jdCVEA7yjqfFYAMV9K/Z0Imf7k9eMLmiEymB/7ytC/ftGGzGx/2DyWgx&#10;TTWWq0sZyW5pvwO10LtQ042mP+i6cz34BWXYG8ax9HAKbzYkQcrQxEIo8DhumToaT8wfg2lOEl5P&#10;B7jwlbkeNR7oCvVCAZdYO4EHN3SVMbnwQgg3HLoUKAsLCwuLy4ppo/tO6x9rvzRa+/1J5uTKET0x&#10;q69cETETLsek/tnINNG65AVBxsP9gRoj1NTY9K1r+/VwuJigY0fG1rmIDJEjkCF1LoiVcTFlqi4V&#10;lC8b0/5svbrnoo8PmsxKhuuBDK1tLrSXlJp8EtpHQL2PA8oXFZIdqOYdeGJeLR5bMA3jikvV1C+d&#10;AWsbffx+Yys+298DHwkErlQS7A4NlAQ6AGShsakybGsLi2EBMgNmMV3sJ4WDIMSKHQ34p09P4L0W&#10;IBKrnVZXh688/iDuvmEuSgpDIN0CKQNIEYOUccW4doWAQ9eq1MoF2RpHdonyN3nS0p+pgBxqJQnF&#10;dCepJuJBcfjSAY8XJpqb2qufe/ntyW98vHFaYypTJxirlWFQCRHGBsFWW1goWKaBxaCEAxTtOnq8&#10;9tfPv1KzdsOmsq50piheXBAPKaCUiuWmIWXeREp/GADPbVChdzuVHBAz5sHG2JkbOSYJffNRs9LK&#10;uNiF7OyCV1SCO29ZgifvvBljK0v1G3GBbe3deHV/Bz7sDBEU0dRYTJsnOykIkQZTJkYeGHPgSeXb&#10;qo5dmvy/PKEohcraYCjrPw0TfPtAEj88msKfjk3g/pr4OUkWbW7z8c6JDL5/ND2kDlp0aspowqyP&#10;E0fkb2AiU+2IrIM4RSegnoILPxZDuxfH6vY0qvY04cb4SMwsS4BzhvEJF/fPGoVtB8fixPZ6tPgZ&#10;wNNSRa5PnsfGCE946pr1XQHh6s9hw3W6xsLCwsLivLDreGcfbf/8JsLFxLItDXjqhl4TZiVHZEyM&#10;86WJ8g2QCcfbU6rwHYGaEPSeA0VnKrjgU/9UZH/+R58o2aOnrqnBjXUjT/KMoG1e9o0FymD5UjZC&#10;frL+WJ/jDWOI/P5LO9XjfGmifMPqoYvI8NgU1xDm7EmU++ggymREfQr46ncsYhjwXilIyRFzOGaN&#10;L8dTN07GtSM8eOhUedDxpMDST/fijS3H0RIUQmm7ogsxR8JhHGGopSZd5sKhAS0h7MilxfABIwkw&#10;rtQMGI/BcTzUJwM8v6MJTvke1F0/CpNKi+FyB9fNmoo//NKDqPfT+OCTbZAigAwSqtnAmYQjkxBh&#10;oHxLtPdbriPBcEiOdO6pOe5cLfAKEGSS2HvgiPvLl18tHl1VXn3PdQumO8TvkNhDJLpBsOEWFrZp&#10;YDG4IIWIMc6LWtJ+1bvvr616fdmy0e0dHTXxwkJylS/VuvrDqO7Gcm+oea10xdrlSpOdbswinYHn&#10;OFh83bX4ypefwJiJehKMSr57kwIf7D6O3fVdECgG8xKmdhpm6XLKPJk5itVATF7Gcj43K7FyZeO5&#10;wyk8Pi5xWfdxVVPmgrwPsQKoeYADSSwp4Li30sO4AgdXlTgodhkmFfd+/VODgLCzM8ThZIjXW3y8&#10;lxxS9lJ9cGbPDQZJXQWhgzdquPVmgQwIBEDFfyFwpLkb7+9zUHT1aNTGHTgSqBo1End8rhJ7U+vw&#10;4a49yJC/gRQqAIwG5KS6dpkOiqXtFlhYWFhYXDjMqi27ZEczv4hNUj7R5HuuNFG+AXKE/lgRpzNC&#10;vpRQzQM1pb9Tyf48fd34Pg0O2j8yf76UJsPvNyVP8pJQhsgv7VT+BvnSRP0ZVg9NROyCKF7KH/pi&#10;OZ5QPCfaC0+aQo6kjpSYUE8PJlaX4vbrrsKUMeWm+OGiI2RYvbsZqzbswInjSaB4jJ4fEUwVNyXp&#10;sjieZhow/X6C4sbhoI5rYQEznCmi6ypAEITgnovutjasWfcpViQmoXjhTIwoKIIXi+PGm27CF9pT&#10;aO4KsGPbXhKAzdYZBEnAUko0zD1B9EwbU/Ub9R0Vi0MGycSqj9ZU142t6po2YZycMbqKDl2K8lAw&#10;3sXIXNLC4jLCNg0sBhUk50UhMOadtRsqf//68rLm7vQIJIpmhF78mjBkYxUNjWR6KJALQ13oVmJ7&#10;+XvB8v4dIpDKL1WBmAShI7SRFzEOQi3HJLgOqDXhwAUn+izdf4MAN8yfi+89dg9umDFGFS8pTfvU&#10;B35+QmB5m4fDogjCjcMRAjH4kKFAIDMAUXE9ahYICKITqklpqKBcGZMFWtKFJF5U1RRXJtngS3t6&#10;1HKlgRoA7w0xxsC5QKWRgkcythCGpXNygMoVo0Y3ziQ5fWmz5FAT3BmLgzkFkIlibEn14B+aM2hO&#10;ZvBMvACTfImSGMOdkziCGUXItCXwYadmEtBlQjJGDn0vZT+S/EZ8FSBKcz2rZej2ZCwsLCwsLjFe&#10;3tbYp3BPheN/u2vKJSm+UxGbpHxyi+kkSzSmvO+QRb4BcoT8baeJfjJCvhyeAacDSTHRsvor8/qw&#10;Oq6bUHGS+fO54Gz2mTwKcpsGkSGyMqLOweWSg7ooYGGWXcAEN4bIIicxonwnpqaUlRwrLTIwkq3I&#10;sjmp2C9crrXD/S6UBI24p3oKvjW7GiUxR3FQM0jgo7YU/n59Pba2cgTxBBwkdXOAUy4UQoQOmEio&#10;YapAhiovk9w2DCyGDxj5gFBtwiED8LRmD5BUEYqwuzmF/76mER0jO/HozCLUQKLAdfHM7beAt7bj&#10;H5tasK2xUw1hMYeDI66aCCQmdtI11M81lVtnyH0s+yvxDIWahMo1SemJI6TvJ8ViooPrgTu8OAxk&#10;3Ztr1yfGTp6IP/7SF/wRrguEnG6ye+BaxoHF5YUl2FkMNsS27Nxf/Mqby8s2bt1WBe5O4K47S4DN&#10;lo5TKY0ukQyNDZXTX8NgiCM7LCPUtLJksnfaPztVI8G4Nm8NUxkVY9fNmoMnHn8Yd924AEVcr9Wd&#10;7MHmQ8ewcu9h7E8GyLgJrU9I70TTAkpf0GgHAkYLVOTpBOaJBtpg2WKQ4+Qb28lamCzH14ArbwNj&#10;lqdiOGIicEgeQypWiF3pAK9s2o29xxoBT+tulnHgrjnj8bnrZsApK1OsH0U5ZYYin5VOy6HZM3vX&#10;tbCwsLA4e9A0fL4GPxXiqXFwKXT3X9nUVwLn8WtrlaRPLk418U7bnu+L8H/eOe2M232p/QQidKX6&#10;mioXJy7MjN3EioIBrKXR39+bDJFzmxkwRtVXDvJjtf6YBk7OwnPiLCP4IUzOxPSwlcj4WHhNHR66&#10;dSZGFLmIqQYDQ31TB95duwufHWxECq4yelUBIBVFFZFbx4UU1JH2uvLGUjMfNgmyGD4grwFubMHJ&#10;A0TyUJmDMzeGADFsbejEKx9tw7Z9x0jgWB2X8sIEHrv7Vjx8/33wSorVJarmpMjDgNzf1GrDj23A&#10;zJCrEEJ/yynvFe3roBLOeKKy/siR2lfffqfuo7WfTMtk/MnMQTUDLq8EgsWwB2z5wmKw4XBbp/ub&#10;194qWvn+6tHpjD9bwFks4IynIp76so2CNWHGdFXh/EzIp6wOcqibKjdBsW4ScBnAlb76VwmqcAfS&#10;jWlPnUyAKaMr8Y1H7sb9S25EYXGRkiQ6BOC1pjRe3deB4+0BmPSUqRcjPT0WIsMDBA4ZtFIgzLVm&#10;oXSyXwtCx8rZpgHd1GhQmuQ+hzmz0GIQg2KvkOVf8Sc3DZA9311w5tBgGRzJiHQDNwyAwAdCH9xh&#10;cJiLHcfTeOlwCuu7JdrpMxCisqIEd10zFfdMqUZJuh1IdWnjY0do82OazFGNTQ+UbfKAwVF+y/YC&#10;srCwsLA4O/zVm7tOWp8aB5/+8Y14+4mrVQMhWuaPr7igR5fkeXoyvcV0YgvkegCcaeL9v72zu8/P&#10;JPtDfgEkCZQP8hmg/dnx/ZvVvxcaxCRo+NOb1OR+Pkh2KXfCH8ZP4lyQ3yj53m11an/pM/7hlglq&#10;G4K/vK3f7SD8ct2hPj/nMj1g3p+YEVcOcuWJ9JSFKlrKKO/IHZ4yDATKaSjuIr8B5iF0Ylp+sqcT&#10;RelmLBgTx1M3X41rJ9fqo8QY6jOk9NSGZesPQqR8zViHlk0RKudicKRr2hIZSMqq1EY42XUtLIYD&#10;qEkgnQwEsWxCauImTDrlK29kl3nYtLMZL65twIYTaXRRWQJA9ehRePyhu/Hg4mtRzAOEna1KPUGo&#10;/qvUTTl1KQn0OiBD13my19iVlSupOha1NkOp61hMe3SqYU3iX6gE1inevXVv3c9+//L0Tw8eHR0w&#10;FIFbZRiLyw97EloMFiRaA1H65kdrq19csWLU4eMNY1FcOSuU/FpEBUAhI4nK3hvKGYtvcmhNxsuc&#10;poGZ+qfuPhUxSfIk4Bwh6a+ryiQDfI6q0WPxlbsW45lbF6K2oli9TUqGWN2ews8Od2B1dwLpRIXW&#10;zyPqLd3OuUDIZEQChsxO7pjNUMc858CZoN0T+tmAZN9t3GwxyCBzaat9SDE5DQOpgzaZO/YvRE5S&#10;qpNRorcrlVwhEXgF8N0xeLmNwzvUhWeuKsJ8J6MYBAvLS/D1WaPRtjOGD0+klGQaSX2pZDYrReQq&#10;Vo8nNRU14BKhnVazsLCwsDgL0PT5f31jB/7snul9XkTSNfmF7ouBtXuaT/k5/Rkg54KK23dc1Ven&#10;nxoHf/3IbPyn+wIcaOxWz+UXxmn9m0fuVRJJFwLUkIim9ek4UiGfPnvPiU7MHVfRx6MhAnk6nAs2&#10;H27HrTN7Gyv0d6L9zcc3F0/s1zOBjtl/vD11kkFzhFV7mi763/zSQhjWgEOZj4rRuAxNbEZTuY4x&#10;UDVaRKppYGSDVPAX0wyDIAWWSmFieYBvLqrFveNKoGzDVVFO4L2drfjlxuPYTFYWXly9RrKUmqSm&#10;hgEPufqXhqwES0NnYsTU9szQ2pmdsywsrgRInkHIfCULBlmgriES96JmGucuQpSgKWB4dVs7Yom9&#10;+OqSiZhXUaj2fNbEKnz3kTuRPLQfb336GQKSanXjSq6IR6bANLHFI8Ny2Vu3yRn+OqUc8hC7BCPZ&#10;Z/3tIbSUGozMmmN+55XEuju6K5et/iQzYcaMupqKkU0TRhbXQ1DxRrSB89QZP8jC4iLAlv0sBgtK&#10;d+07OPG5pUsnHTh4sBrxOIl2lg6/v44uJEopzY3EyC9Jqc23qNBIHgZBCKR6ECspwpKbb8IXn3gM&#10;tTXV6v7pQ+JIZztWb96LfceaT+H5YGFhcWZIfQnSNcc42jo7sfNYK7Y1+mg3FPgEQsycMAJ33nID&#10;xlePBvxMjnGY4qEqZgFX1yHL9j0tLCwsLCzOFlRc/qNfbzhpiv1SgHT2+8OpDJDzccezWxQjIR9U&#10;TKdmQX7DgEDshlEFF06m6MGZfT0Bos9+cH5tvw0DatKca8PiB+/u7cPOOBVO1RTAaXwiCH/7Uf9/&#10;jyseps6mCvgUa0lTYTQSkwgyqCguwPxZM7Bw1nRUFRapp0UA7DvcjhUfrce2nbsNc8AxUrf8NEVI&#10;2yCwGM7oL2thvf93HDS3tmLN+u1Yse4AGjq0Z2+MM8yfdzW++sxTuGbhtUDE4qZmXBBAhKGuaUT+&#10;JATyhAvMd+awZPUwIBZHT3dP+auvvT5v9eqPl0iBWwDMJeWnQbCBFsMUtmlgMSiw43B97NlX3y5b&#10;t2VHZcaXNfAKxoKx8r73KaMTLnOlRnoDOa0Np5dcRKy3IQGWsx807SKYkkwRqhlA8XDkLyDAw27c&#10;On8ivvPEHZg2QSdBZOG7Nh3iX46k8HpPMY7HKiE8F45MqkWzF2iixoWEBylpcZVepz5OzDzmOT4G&#10;0riLRRNAoQ2gLQYnWI7qUC7jIPLtUN4dIdQVpc5vRy2COQg4Q+AQAyBUi3RoIiZQEzUyTJF7CFKe&#10;i3WdEj89ksIHYQItKEQgJSYUSDw9dyQemzUK4wocuER3D1zFBFIiuESbJ79l6SBkMUhuSX4WFhYW&#10;FucGKtBX//Aj/PnSzaoIf7Cp+4zv05k6uXid/1x/6+SiP519wk8+PDDg/aDGATU9+nufXFAj4ler&#10;D+D+f1mnPjcfucX4gRTmI/zgg0Pqfc/UdKFjStvZHwOgOz2w40bNhq//4vQNno/3NavPORXIJ6K/&#10;/aPjd6HYF4MG2bhMmxGDh5oLLXQ+xKL8L8wAQVKzEIhZwIgtENO5Csm5dh7H9aUZfO366ZhRWQrj&#10;ToBdfoD/tbkBbx5MolsWgFEsJjOA3wNQAVO6kCpO4wiYo8yWQ0dqLwPSg1Xr2BzIYjiBrkdPlwyN&#10;HBgJlUhZAEnsA+bDcZLw4y62dnn48YYW/H57Fw70aDe3soSHu5dch2fuvw1zJ42DF6b19cuFYvIo&#10;uVYawaeGAr23R5pHrjE5ByLaAZO5yxCq6+RAGmUHiajmop/RNRb62VHfQYzYGIgl9h04Wv3bZcsn&#10;r9yweZrgqAPntUjLShHQgbewuLSwlQuLQYHlK9fgpdfe5B3dPQVIFE4Ad+dBYtTJDNDhEKhx3fhQ&#10;EzRC2zbQDZR8B6jrnvEB38fsubPw1CN34sY5U7L10dbuHrx/pBHLD3figKgEChKA8OEJrTMrovfu&#10;Iz2U+9mnmoOW5reRaJG089IWgxMsxxsve26LvE2NfuHA2BYbw3FDmVU/G61c1WDQiamfKECTz7Hq&#10;RBeu+qwRdVNHobKcSO8pTCoG7r9mHLa3pXB0QwPAXHDXUdewkFq7UhjDq+hnCwsLCwuLcwXJ15yP&#10;pv13Vx5Uy9ng0V9txK21JdlXtCSDfov6pwM1PWghbf+rKguweFKv/wIZa+5tSZ3xPUv/euU57TP5&#10;Lnx12V5g2V71+dePLcGs6t79oc9fc7TztAX5G37+2YA/j/bj+R9+hG9Nq8TcmhKUGFPlD/e3YsWR&#10;ztP6QETb+87WBsWEyEW+MfWVgZwcxMRkyvpYMOVZEKUeTOl/BzorIckgKmdIE/hlfEweV42Hb6zF&#10;9ePKUGRMV3uSPj7c2YA3dhzG4bQDJAqUnCQVLzmXeibNzFLKnEE0YbZDryBsw8BimIH1eolkrwXH&#10;SK+SGVxGDRNKrwA9LIGdjRm88N5nGM8moeaaCap8UVoYxyNLbkBreyeaf7MURxpbVFNAulwzC/rY&#10;U0rNMAijIdErCZGRe5hj8Z67j/o4M2I9uQmIsAcr16xxx40qK540pqp6QvXo6eCMCyn3cODM1D4L&#10;iwsI2zSwuKwIgMSry1eXvvDqsuoDh4+MYgWJGjjuRAg5SQ5YM/LURe4hCS6NOZCEDAUEsQ0cBu5w&#10;iIwPLgJUj63Flx97GJ//3GJlJkTGxx0SeLcxgxUHOtGaFHCcDELHU816EcXgFIArPcJe7XeGXmPj&#10;7FFjfX8fdfRDZtSSbMHTYtAianDpqRSo85XnNA5yWUoih0mT74lgLgIlKaQTSU5TZzEPYXcSH+xo&#10;wNWlRagoK8MoahBAYvrYkbh/nsSJo2lsbGgGWAKO58JX02kUCLo6QJRDzGvFwsLCwsLCFLH3DECK&#10;aCCgwjwtA5E2uhiIPh+XwExY7eM57mc+k4GYB/+6+UoyQNZg6G0MRPkIFe5DHvlQUQ4TKkNRBg+C&#10;PKRUYTEECzIghfXy4jgeuGkebr9pLGhuI1RjHQyrjnbi5TV7cLyxDQ4rUIbHSgiW4kNlIyeV1npu&#10;jqOHrHRFU08Gi5O8sywsrmz0GgywbN7EDLNbwBQsIKmB4IZKA2z7wSNYui5A+cgRuGlyKeIQGFtd&#10;jYfvvR3H27rw25eXobmlBZzHjJWBGWiURnJM5rIM8jHUGwn5Q2zIGcYUupmivpcYmBdHW1tLYvnK&#10;D6snTRjX8Y3HHk2Xl8Q6pGSn1qyzsLhIsE0Di8uKzcfaSn/1xjtTVm7YOCX0iq51vYJFIgwnCTX9&#10;MUD1rH6iN5nDWxtaFDbqsAcmIKabMEcoBEIKVCkwTmcwvroSX33wDjxyy0KMKY4jCYnjEljZFOJn&#10;Jzg+CqsgEjQfrU3CpDI91pbHNK3jhHriOXCYCpSdQN/nCdFEDVFxhen881Dq1xDJwTV/E0MPtLAY&#10;XJBZ+iyTHpxQ3+ICl0HwQCeWKsEMzESHbibI3KZBdCUyrXGrjMjJY0SGEMxTBX/fjWFnWS1+3FmA&#10;WGuIL1e4KGAMJBL25PhRcOaMxX9tbcDBVAaOVwTuMAiyOnBoKs7RwbWFhYWFhYWFxWlAxs1P3TCx&#10;zwpL1x85I0NhKCKSIJGRUagaVuI6HyHJVgSmcMlVMZ+pieRAFxrDFCpjKdw7qw6PTS/DJFPh6ATw&#10;2fEAv9xcj7ePNCItSP4jpodBopwnCLJysOoznSiP5NpcmZSSpIAjfcXYDphVd7YYJpDakJyada5U&#10;QskIuYRwHDMl7+jFoYZbWuVYzcWV+H29ROqTY6ioiGFWRVxdSVePG4NvP/kwGo4dx5srP0Qqk4YT&#10;8/Tlq5oQrmriqRwp6s6x0zUOcgsRQ6GTJ7NNgyzDICu1JHSvRH2nCbBAwonFIIvKi3cca6j7yWtv&#10;8RlXzWm76/oZRZwm0CwsLjHsXc/iskACscMdnRXPv/hS1ZqPP6kKQ1HLPW+2kOx6CTa6/5vEMICh&#10;0crQhwgD3W3mHI6rTeDKRozErbfcjMfuvwNTqrV6UygYDjV2Y+3m3dhxpAEB8yCIrssM7U+Efcqh&#10;p7IzOt0Rt0M1Flce5JknVpj+HwWwyrRLTdK4QDwO34tj1/E2bNp3FM1tHWqajW6oI0qBxfPH44aF&#10;16CkqBB+dxcEue+pANu87XD9frOwsLCwsLAYEOoKPfzNQzP7rEosA/JlGE6QfbIQqWSFJDE4jVsB&#10;/UxM0KoRZVg8bxxmji7Mrt2ZBj76ZAs++Hg9Ur4P6cX1u0hdmJTKdPV0sSDPlkuYlSayGJYY2MS/&#10;ui4DXxW+00kf67bswrvvr0NzZ6eaUqZ3qZswBo8/+gjq6uoQJntUfsUMk5saDlIYeSLunKJhcKVD&#10;KgUJRgNmIT12Y5K7lbv276/93fPP1+3YtX+aA0wOgOpQyFM76FtYXGDYTpXFZUFLOlO0Yv3G2qXv&#10;LK9paGopY8WlRRI8Lv0QDn1RkmGvPPU0bh+zY3bSA/Nkfid6sN98IuptoINhJ64KlCygnwN4MsSS&#10;OVfhO4/egxmTatXabQA2+sDPDnbhw+YQbTxumgV6qtp1tGFRGMZNX9vXJq8RvVBC+ST4RtudbtgR&#10;CZgZhiDpiAYO1w1/YQNmi0EMqc9R1WyjyTAaT4s0OFnEKtC0GiYCM93BeqW41DRZRBTlyhBPSRwp&#10;szyzEk21Sf3+KeFgeUMaxW4XHq8owwwABSzAxOo4nr5hIrqPH8Z7+7rRoSbaiLXjq4aBZNKmnhYW&#10;FhYWFhYngZoFX59dhW8unoiRJX3rQlcqywDQxqBcmqwtUimhfI/yQmKJCm2cKpmrmJ8Uw1GxEelm&#10;TCxn+Nq1U3HrxFEocHSRn1wp3tjbjhe2NeBIuw+ntFSbkVIMxjVjmvsMjDRcnci/wIR7ZgKYq+YC&#10;VwamQdbZzUZwFsMETJj6gVBsAA0BLnQdQTDTVJPmgnVcfZW4IRo7uvHs5jREVSeemFuKCYUAjUAu&#10;vm42vvDAvUi2tmL3oQPg8QQQixkPAyN5pAzOoa75ky+3nPpO1hxgCDQYWO+wWn4jFEb+TJdnOCQx&#10;5INQr5coRZBOl7+xavW8iTMnJ74+qgITKivigmEjgIbLtj8Wwwq2aWBxaSFFTDJe9MmO7VW/eP6F&#10;6l2HDlUHrjsGrlfNfFnqUJGO7kpkSnVO3/9DtSsdiXhqcy9GAa2jg1q6aaC7G1ddNRVfvPvzuH7u&#10;1Oxr2pNpvHuwDa819qAxPgKIFWRNizgTYCRPRFRcYZIOThIrmT7HSShmgtYi8kSv8RCTETuQI3Rc&#10;bcqcI6sirT6RxWBEVhOT5LicrMGxFq1lyvROBaEsOtfdnCky9NLThaG/06u5A+aYx6GvE0juIowX&#10;YFu3g+5jPaiobMaUmmIUeA6KmcRNNQ6OXzMOezIS206kdNOA5JEEyX+dinJ7KvRnPG4TVwsLCwsL&#10;iysFq78yDwsnjzjl3mw72q5NnK9gsKiA9v+z9x5AclzpmeD33svMquqqNugGGgWg4QgPEo4ECZJD&#10;DmhmiKETzRhJo1Fo5U4K3WljY+O0d3F7q1DExW7sbsRFbJx2JcXe7uoozYxGozGcoRl6AxqABEAA&#10;BAjC20ajve9ymflSsRVvAAAgAElEQVTexTOZlVXdIEECILuB9zGS6M5ymdX5Xv7v///v+0LttwoZ&#10;L0lzAsWclo+HICSlPKNEECIMA6Sbs7h30xz85qaFmJfy9JcT+jjdNYif7jqFXUMBaLYdFExaKGvP&#10;ZFmd4DKJyZTpakAEeF1WRBYxpKyrfF5AGbhMZKqsXmjHnMV1AhFX0CJ/RMpDneCO5LsiyHUN07Ku&#10;cr1T5C52jzoo7TqPhWlg0eoWOJksZmcYnnjgqxgeHMRT//Aj9I2MgRIG4rimbiCMJ3BV7b+6AhJ1&#10;6x8+g4RTppBTimxcBEzzJlcFGpWXYcwUQ5icB9O94+P5f3z5xcqCtsauP/ja1/tpNjMAgQoIxgFU&#10;vqSTsrhOYOWJLL5YEJo93d3T8asXX120ffu77UGxMh9uah242EIgFujcNdd6/DMEn5z6E5O3SS8g&#10;sWM+zK2WyJtnyIFySXU2N7a24LFvfB1b79kKMFfdUEYFwZ7uMew5egEVPwT1GJjQZmDqnShFGHAE&#10;QWAC3Og7pXXb5COevNMmJy1mCkh8a+OUq63GeIonr/8p/FBqxoC2yuOys02YQJXqjjQ4Wv6LOhSF&#10;MsdbH/fh0JCPsrLiC5GiFFs2LccdNy5BzqUgfgkCoWbv8IRZM6rTgv45UbiL/19/rFUT50+TFrOw&#10;sLCwsLCY/simLt7Ld6Z/Ak/+YP918Fc0UVi0PFEMAx77qAnDGoUIlD9VWpRw19qlePieOzGreZZ6&#10;jlzxnB6cwLNvH8ChIycBvwLmMAShNhpV3lZ+oNZZhGkT1ovxP1UESTApOrSwuH4x1bpEORpD+IGW&#10;dFVDmKriXWfnObzy3j68c+o8Rsyrls2bhUe23Y0H7r0HjQ0ZJeMaW4WwSHlBqFUSrVv/EPDEnmst&#10;lUmMzENUNBG6YCq/E0JxeN8B5xfPvpDbe+hoXgisBsFygOemwYFbXOOwTAOLLxQlIPXsm+81//KV&#10;XXMqQWYBWGoZuLsOhK7jzIcIiyBmYhSXfCOIEoL1STXz01XUxGOc6oZloo2z9GFwQzUTphKPquUN&#10;IaBUV4611QBV1XWp/6c6ooUWB4oMiVGaQGtDGt/72lfwvfvvwPzWtHqfQRD84wjwg2EXh2gTxsEU&#10;M4GEITwRKjkjrr5DT91zBClXnQuE7gqoJQpEhmOktrIvTMCuWn4su8BiuoOo1jQimDbudstmmSeM&#10;tFaiK0ZE6rQExgdZjb2QRtc/TyTmk3JoQi9JhaHsOhRDaMabocC8QQelRoJ1GYpWBFiRJvi9te1w&#10;znfjmb1d6PJyQCqrHL8UDV9GyGFCPUkxg7gee9TMg9zVcyHVpuZqLCojZw7CKVig/U6UebmtHlhY&#10;WFhYWFxT+OXeTvyrl09es7JEEYhkmYdcxTKcOVoWNQjBAq4boaQpsoqNZBhWAGgF9y7g+KNVaXy1&#10;laroTkZIp0LgH06V8P99PIHOggukUwiU1CQ1DSAw0iqyTTeEcIReK9b1q3FlTCpMA4nt0LC4/pCU&#10;JRYmqx/ns/VeNeqITjbobIeUEZOpfuqo14wJgZ+cmMC5OeP4n1YCDzmA1EW4fdVSiG8+gvPnTuOt&#10;Qx8hDEpamlnKi0m2uE/gcJ0fqcj1EdNMIxb6oNRBQBi4MNJIM0KdKMmXoNEP8T9x4ZIYMjz3jd8D&#10;1ewL2ZQmGtJvfXgm/9cvvT36r1YvL69ozI4CxU4g+2WcksV1BFs0sPhC8e6e/eyFV99Onznb3QIv&#10;sxrU3QyBBbF+HdW6eeJzzf5fTkJbxpPhlIebdMk3NwFjFCSN74lMCIa6g1m4ppps9NOF7KApl8BS&#10;aWzeuB7fffwhrF2+SL8tF+gfruC9c6N4v7+IQOqtq03LslD5/UkFFqnnTrW2oKgprNQXY8QUP9U/&#10;xRYLLGYKIsaOlAEKTRc/qQ7Cmut/CiOvKR+bqiBpdCkpQeCmMcpDvHu8E2vRjJWr2kFJoOi5N+dz&#10;6LvlBhwZnEBX/6guQrgu4HNIDxfZQeOoxTFHGIZgMliWkmCy+Kf8GaJjjrQ+o8KkpupTczgzh5tl&#10;YWFhYWFhUY/jvWNYu6BZsQomygG2H+3Djz/qxfb+4nXxXUkvO903RsGFjt8YoWByTROGaq0kTGOH&#10;YhpQgTs3LMO9K+ehIRHdfXS8B8/tPIqTYyHgpNX6Uq2DpvDD41MywBPHFLMMLCyud9SKBNWOXaPL&#10;b5hAiiFAIzkwgpGJAK8eHcLSvX3YdvNs1TmfYgy3bliDbz3xGI4ODaDr+GmgMWWYRJpfQAIpi8R1&#10;nsSRfVOyCSzUn6cMk6n2ihPXgmRYNLdFjWtCF2NUk5jQeSM3kxsdGl/+8vv76Y3bPxj+na0bs7Ny&#10;js3nWlx12IvM4gsBB9InewabfvyLF+bt3rM3z0WwCESsAeXrNPU00HLj1ANXRqNkRjDOhOnOF0na&#10;apScFI4R5DQ7qe5YVudHuFHkE0bxxPwmE4VGk90NA2xaswL/7DefxPoNNwKeo0TrjgB4/uwg9p8d&#10;gLpHyu5l5sQVfqm7qRtmzA1U3sDFVElPC4trFZEvx1Qrwc9+/UcdIUR5jpj0PEmOd9kF4uNCYQLP&#10;dwp4s5rw63NTaAEHcyg2rcjjOyWBnlf24nh/AUFKFwa48kkgymycK5aDoxbL8r1V/M2Nx4lc1oq4&#10;7c0sgKF0LiOGkx3VFhYWFhYWMxdP/uIIILfrFDLWkt3/cbOEjIEIVcsYLhOFkSTK2CBaWAV33bwK&#10;965fiabGrBL0lqWVY/0F/OqD8zh8uh+OlCRi1EZIFhZXDbETsU5wE+OJHCk9GMUCmnYRDo7j3Z0n&#10;8VIjxR3LWzHXIWhIOXj43q/iwxNH8PPhIfSNFEDcLARhivnNXaKb7OXaKAxNPUGnL0Uk5zojh/hU&#10;B0wSjwlQ5WmgC6bK2UBKq8lEGeWt3adPV37ys18tv6mjpf+rG9ZecIRf4cIZdigpfcEnYnGdgP3F&#10;X/yFdEgt2z+4xdXESMVvfe61d5f9w9PPrjzb2bmZNGS/AtdbSqjIqTuALBqoewKryoZcRVmhKwYp&#10;J0SoSSCaqrDyC5KyRY6RQtHyIapiboJXYRKPqkjOCCgR2vxLPhb4QBBgab4df/hr2/Ab33wIWU+/&#10;x7mQ44cD4/j+8T6cGquAptIQXkbfQKObtPyZyXfzAeIbaRVrX2Jh8flAIIijkvxUCDgiBJXeIeCg&#10;gqt9VDF8BArpDI77wPlyBbc0upjnOnCoQItLsaTFRe9QAccujGK85ANeCsTTBuXSe0QWDuQ+rnya&#10;AwjGVTEx+gxZAFF0X0XFjYJNTdX/fKbxFhYWFpFmuMDmjmbcv2I20ilXtRz0jxaw++wQPugpKNYT&#10;iTp8kTRyF3EBVc1NkUGhnZMsLCw+I4iRD1IpMuapxgita25as5SkIwHzJ7B1YRp/9vBm3DmvWa1w&#10;ZCvF2WIZf//WYfzsYC96eQrc8awXgYXFZaDmVj5lXkbf92XBIH7YSBpF8tAqr+9IKSGBsfFxDIwX&#10;0NaWxeKWBqQI0JJx0dacQ9/YME6eOY+wIucBpuRfNcNAJ88h8yNyTeQwEMnQ5gkS+QwY46T+lym3&#10;amyliwZCNZApLxbZaCb3EYKgMOEMDA+2zJrVmFu5bDHask0BIWSEQPWXWlhcaaRtJtHi6kKorPms&#10;Y8dPtv/imWfbz3V2dtBMZh1LebcTgrnxZ5sJX8txXEu6kfqOoLXppKEqV/4FEZ2Oaudn8MBXlWR9&#10;BxTqpnD3V+7Cww9uQ9ZxjII5cHpoArsOd2Gk6MPLpOF5KX1T4SK+SWsvIl1912xBGyxbWFxd6DHG&#10;ZfbecdA9WMQ7H3aha6KsEv3y8ZZsBlvvXIe1yxeYmFBo75GQG5qtScQRUmOGbGFhYWFhYWFxrSNO&#10;jsnzDELtQSClirgxPpVrpNDHimVL8dB9d2P5/NZYMmGkGGDHgTPYse8Quvt6EzGVvWwsLK425DpG&#10;5ThkExWlRuWgmgSXORBGKcrlEg4eOYZ3dh/HiZ6CPipCcMuNa/H4ww/j1ps3wZNqO9L4UeZFgqqH&#10;XCRHJKL8BjWNCtfacono/wnzfep9JJ4bmZS4zWTShUIh/9Irr9yw4/3dKzmwnAAd4GiFH3pf8hlY&#10;XIOw8kQWVxcE2WMX+jt++dp783Z+eKS5wGmWZnMprhJmZRXUKTqbvL9wOUHK35mW55gBKt1xh69k&#10;ChDfJA9Z/K8QpmhAmDLvEYFxwJd9yYRoASFTKKFSs8/30cAcbL19C37jwfuwdLGuq/QC+GA0xD91&#10;l7CrJFBINQDEUx3QITfyQ4rxwLUfgrrJUKOFZ2uDFhaXhbiSKbRUkPqJqWFXo3crUuq2OlSZwI9G&#10;yxAVim8BWKZeBWyen8YfrJsLDHbjjYEhCNoIIjyt0Ssri6GvF7qSLSQDYhkrK4kzw2Yi2gRRmoLJ&#10;+UMaPlOlTyTZBqHyRbCwsLCwsLCwmGnQoRbTRqihblGWMZZUZmRhgKzwMTcDPLm8Ed9ak0er8gcV&#10;KBGCt3sq+OudnTg4ROBn5Bqpol9oYWFx9RGbNxK9jpEJb9kURXQOJM7pOB56ghA/3dsF0jIHqdk3&#10;oMMBGhnDA5tvhhgaxsj5bhw61Y2KyABOSqlRQJRBHALCHXBfN1opQQfTbDkzqoMX88qrf1yZQ+ji&#10;iNbujoslSqqIUjDPU72ih493OT9/9b3cosUr83fcuHy1S9WC8TiAwS/opCyuE9hsosVVRSVEavuO&#10;D5p//vzLs4cmynmkGvKc0CYeBOYmEGrX/YRRLwUzkjozCZE8EY9liqLzUcl76iinf/U7Dw0LwDAr&#10;JOPAdZTXgawor1i2DL/5xIP4ysZVmvQngL5SiDfO9OH1830Ydl1UUmlUqANfFlpC8zkkcuJXJRkj&#10;hURtw7KFxWWDxEWD6vgmRn+XKJMuuTYlkgovPJRpCoepi1+euoBDfYNg0twPQBuAR1bNwTc234DG&#10;WY3G1URqVGoKKkIzJ2rdMtNBU//Z3BQQIhYTU5ttp7OwsLCwsLCYsZCSI9SsWyiprpWIbDoOUS6W&#10;cNPyNjxyUzvmpQRSMgojQM/AIF7YeQjvnhnGKBogZNGARdJpdhFkYXHVoZLbLO6Qh5EnUkxqQsCo&#10;A0YJqOPC93LoHAvwq70nsP3AaQRmbTMrk8Y37tqCRx+4D02NDUChqIuI8n2JzhfpEe2oTQ9tfo2N&#10;cSPvSEn1rAxbQzI5ZJFUzoUiFGBM5oFY+s2de/M/f+GVJYMjo0sA5EFp+ss8A4trE7ZoYHFV8dHx&#10;Tvbiq2+lDx8+3EIdupo4zhYIsUAluCmLk9rXRmJb1G3cFERkkSBQVfZq53+CNkvNMPQrWLxgLn7j&#10;8Yfw1S0bkMumlbFXF4DXu0vYc34E4xMlxcioq0kYq31uGAahKfQzUNWiYwNmC4vLggxWiTYWF0Y9&#10;t0aMkhhNTx6CcF81ybGQ4PTZEbx8tB/vDxUxZj6/qbURd9+8Cg/etAyzUAYJCiom1oUAHo9jIjXE&#10;zVyhFH1JxDBA4rMBY6EMYhfGFhYWFhYWFjMVxDRIyBhIcBNThRB+CFcIbJyXxSObl2LVorlxbNRT&#10;InjhwwG8s/84mGy6kMUC2ZQWdTzbhgoLi6uPhLyqZBjIn6mUGZKNVdx4PhKd81H+B9kMunsG8Ny7&#10;R7HnQglFtd7haG5tw+OPPoh7btuARo8AEyN6PFPHqDfIH7U5etSEOSM8MD8TzPkkzktEiTIjb62K&#10;qZSAeancQHfP8je2v7t6x+79c33Os1ZJxuJqwBohW1wtpPuKpdanfvJMxy9feXPJSLGygqfSm0HZ&#10;LSAso7JqkV+euQno6ZCZ5tqZ0h1CjXSID7CKTvrFuURzc5NyJsKPk/mgrpYfISb5KPP95QIamxvw&#10;rQfuwb/83jcxv7VZlRy6hMDzIwH+6tg49o4x+F6D7jxWhQBHdeWo+3TIlRmr4vMSX8XJTHggnJmO&#10;nS/9i7KwmJmQcxGTAatJzEtzLlU0cIzxJ4UwrB4ScDgy2U+kkR9D2cni6ESIYYS4ob0BHZSq+WBe&#10;xsU8j6Ln1BmcGy+j7LimcGD0fAMuPw5UfhZxwJWur4BgPtRHqnjQUQbJLpcsBq7mTMvEt7Cw+Myw&#10;RsgWFhbTAbJpglDFlKYIlCQRUd5PBItbc/g39y/EN2/KI8dSalkzKgR+dCDEf9s1gCPD4wil/KtT&#10;x8yMGrUsLCw+Mz7dCDmR4I66QE3BIDI2V1JF0tdRGMUw5qjkdzkQOF92MRg2YOWcBixo0EoTc5oy&#10;aM85uNDXi2PnunRuw5V5EwdyZqAy1pDvqXIepvlyBqSMJhkhT/1LFcmu2sjTQBYNpCGy/G7lDCd/&#10;CWlmtFCiYehX1qxaVpzb0jzqQ5QESEChbDEtLC4X1gjZ4upgvFxpenvH3mUvv/rG6u6+3s1eY+NW&#10;ELJUmdpE2nNC6/lTUzVVBsDxPWcmds3WFzp00KoESJR3gz4vEZ179FRjYnzz5lvw5BOPYU5rs9ot&#10;B2fv6ATe++gMzgwVEDgeBHNV9zFRBkPmRmzou+o1kvonK9A8BJcdOgmzZQsLi8sZ21UJtdqtCmKo&#10;8nJOE4TCh4NhX+CjnlHsOzuEkpRlA1Ep/zUds/DA3Xegfc5soDgBEckSCcllIGDEFBRrnOEnF1MN&#10;D8H+ZS0sLCwsLCxmNtRaiSvtbph/G1tbsXnzJtx24wpkvQbVtlERHKfPDGL7rkM4eOo8ysYrTsQM&#10;AxNA2fDIwuLqI9EJD8YU24D7vspDKONek+QmstkR0MoIjouJYgU79x/Bjt1H0T8wrt7CcVzcdccW&#10;PPrwg1i5coVeAgWB0fmXSq6ByntQ1wVlzKgsXGNIMihMsQCI8kjQ8raKkQWQTAaFYqnl3fd2b3zt&#10;jXfu6R4Y2uqAbCBAi73yLa4ULH3F4ooi4KHHKMse7hpqf+rpF9oPnjjTEVK2jhDcrj7HJLqruS+q&#10;6GZK8kMxDEKdVJ9RUZ5p5ReuCVKp9mSQRRBJr4XRphPU6PwJfVOVxYJSASQo47abluH3Hvoabl2z&#10;XHX4SerPwQrwkx6KdwdCVKS5scN1h7MgYFxyFGQCMtA2CVAfawJmN/ZLkI8QaiNmC4vPCyLHMRfx&#10;OOfU3DYlu0hGa3I8+swYnhM1rNU4J7IgKuBkHJwNfPykdwId81pxi0Mwi3M0ORTbblyAY/1D+OnO&#10;AZwuDgENLUq/U7IGQmX+J+WIfFMzkMfh6W5ew3CQM6fv6OPgkWGyhYWFhYWFhcU0ADGJL2G6ZvWa&#10;yCTAomSf6RhjJAQNKwgVJ9NDyBjSlR7cPaeEf7a5DXOboLqOiwD2FkP8456zeO/EaaXxzbyUYnhq&#10;gynNWr8mk4kWFtMZNeNdrYxMjkezsPWDxu+RyUKCj/7REXx/VwHurEY82daIPAAvncWD99yF3rFh&#10;/Nfvd6OzvwghtfyNImyk5aAki2aKD/JFEbEJEo+LOomiuOE2yu+Y5xDTjMpYumtgLP/3v3ylkl+6&#10;vOuJrbf2E2CAgFcIME5AK9PgRC1mMGyGweKKwqEs2ztR6Hjt3d3z39yzr3m8EmaRzqQCUyGO9Soj&#10;zRxCdZJN6MeUu77SD59piW5idM4dU0CAKhjQyORZ3uhksOw41edLzT/fx6K5bfjeIw/g0ds3oYlq&#10;a9T+cgGvdI7i6S4fJ9xG+ClXSZdIIRIiUmChC5cTOCKAwzkcQ8PVvAZmZIuIpvpaJ2QLi8uClP7S&#10;8l/S9NgBl/OWE4A7FTXuHFnTCxgIp6bvnxjlMg7fpeh3Pbw1UcbTp3pwolhSAa/nB1iSruA7m+bh&#10;jhvzSDtCVl1VECjliELCIZRGkZRG8o3OrwsSeGChAxboQkXgBghcH5yG9o9sYWFhYWFhMX1g1iBK&#10;xxyYck0i2dOKIMB9uEEBjly7IA0eeFiyoA3f2jAL97SH0uJYPX/UD/Di0QH89OMudJaLcBuo0vcm&#10;klktGyg4041cxLXSRBYWXyQSEkUwpuZcSQmZflEjVRTxpCXbwHdT2N0/gX/Ydwa7Tw7GB7uwfRa+&#10;/cCd2HbXJrhuCiiFYFJBQTWYBoqFpHPp12g6MzFXiqhoYDz0hKmeiKhJ1fHgEw97Dp90nn9zZ+5I&#10;T3+eAqspxHIi/NyXeh4W1wRs0cDiiiLgIrVzz4Hm5371wuxCoZCH5+RBWZOkqk3GtWZQpc9HejTI&#10;buBI71xXwvVkr3To5I+BD1SKmD2nFY8//CDuv+9ezGptVTfUARDs7unDB6fOYXB4SCf+mWM6cXQH&#10;s6D6ZmtC8EmCJbGu8BRyJhYWFp8VNL5dauNhndyPOkHk+pRLzwG5X3q8O9rknMuOEFUIoAgKAfYd&#10;OoP3z42gm1PdaUcplnW04b5bV2P9knlgYQnwy6a4GhUfq1Yp0Q5BudoQHQe3mr0WFhYWFhYW0wua&#10;+cx10UDKligJVR7LqioZVfmYSoBRhNTT0rX+BJpSAl/bchO23r5BaZnLKKssGD48M4y3dpzA6EgB&#10;zGWxOShVG5R5supIUy3JNjaysJhWiFgIqqIQquWO43k4evQcXnznY5wfrMRC/EsXLsUTjz2GdatX&#10;gDkEQnqcmCKEHdsakSwuqGoaTe/YsTP//IuvLhmt+EsAlhcc6elwnBYzG9YI2eKK4sPTF5r//hcv&#10;zvvV9ncW+ALrkfJuA6MLQEhGdtYTEaW0qUmsk1pTvZhlMFMKCgljQOgOFydkcLgsDsjfpds/g3CY&#10;MktVVFyZ7KsU0OwRPHDHLfjT3/kNrLlhoZr0JwC8VOZ46vQQ3hzwMUo9hJTpgr0KqoXiE4RUkf3g&#10;hEIZpIZMIJTvqwyWXXNYAQQJjHGqrQ9aWHw+aGqtZPBIpS/KQ1DBTaeH9i6QRTzOIikhM+4IB3Fc&#10;OJzCq1A4wsMoUvhYeEhnXKxrdJUHiUMIFjd5yPgTOHG2E4NF+doUwFJqnnTDUJkrq3KF8kqQY96H&#10;YBX1GZRTkNCxZn8WFhafD9YI2cLC4iqDGM+mSJKImE5kBWH82WgKIWkALxWxkA7ju7ctwu/cthCr&#10;s0QxqofBsPOCj797/yxePnwWRQ7wVErFRnIeckIoloIgDFythUyzFbiNjywsPg8ilYiLJujFJW7R&#10;04lSZaA0BUqlGsOEknKV0sqFwEF3mcBnLtrzObR5DNLJcc6sNqQZwdnTJ3Ch54LULlK+CSovwkPl&#10;gTIj2Abks6S3pnpSshFUP06U2oRQXhGcpWQuio0M9ucKYcgWL+wY7pg7p8dznPMAGbmSp2Jx3cEa&#10;IVtcMaTLAu2vv71z3utvv5svV/xFgpI1oGQdiGiNqWpGm1uDXiOJrkhbThcNaGLTkkVahkkHxyaA&#10;LRexfPlSfOfxR3HTisVg5isoFYrYdfQU9vWOYpg4CD0PQtFthaquq89SGoBcaXVSpWsOlUisSjqZ&#10;z1F66NwyDSwsLhOx5JAcXdJ8KzLXM0wDbTNgxhsVargLhBA8gEsY0sQDEy6KLINjI0XsOtWH3t4x&#10;bW8CYK7r4atrlmDLppuQyTYAlUDr8gqiPospqTMDGjENQkVBUMwmXmU9WFhYWFhYWFhMC5iEoyoK&#10;RHIbdUlIoXVqVXOGCBywVBarb+jA127uwE2taVD4iuE5MFbBG7sO4Y0PPkIxCMHdlPKZ4tJPCrpr&#10;mUmWgvQ0kE1UgtolkIXFtIHQjCDlDScZR7JoEIBKOVY5wlNZnB0t4lfvHcDOg+cwXNQy/C2ZNB79&#10;2l145MH7saCjI+GNKa57GeZY8i2SL6KOFwq07jv4Ucczz7+4fHB4aCVAbgCQh7CMA4vPD1s0sLgi&#10;KAJNew6fW/by9h2rz549t9nxUltB6VL4IRCEtS7wcZEgNFt95XQmJb+E6WCp3rC4SukLZWLKiZER&#10;4drXAKEPFEaxdNE8PPbgNtx++2ZleFoC0BkCL/aU8M7ZcYxVHHiuBwc+HBJoc1TOjBUEVzdZ+d4V&#10;RhDIxyI/BfVVhib4humQtrCwuBwwTtWmSgEsRMi4KSJQIw8ETadXTHjZMReqpL8IiHI18R2qNm6s&#10;Dg71TeAH58fxASWa5icI5rfNwjdvuwn3L5yNFlYG+DgAHwGlCGQHCaQBOgeTTAc5n6hmPaIX2ZTZ&#10;LjoLCwsLCwuLaYlYkihiGETGyDKJKH3YZOcwfGCiB0sbQjx5x424acFsxRoQyGAYabx0eAQvfnge&#10;vSPjIK5rshjG7FgwBMRBhXhqDUZFGYSXbeOUhcU0gyIAhcaTAK5axxDJZhQBCA9wcmAM/7TrLF45&#10;W8CQWgkBc2e14NuPfAMPb7sXDRkX8CvKGFkWCHUR4voEUQx0glB6h4YVpTKBTAYTI2Mtb+zYtfHt&#10;PQfuGS1XtgLYEAq02LFg8XlhiwYWVwQneoa8p375q+Y9h47N5WBrBcjtgJirNCUTOXWR1NtXQt1m&#10;iwsHn4m79aUj0jcniWNXciWy60VO4lQXDxQTQBYN/BLaMwzf2bYVT27biuYGR+n29Ych3rwwjL87&#10;O4bdZDZG03MgqAOPF8F4UaYLAZYxJkIFZY4qfVDLjMKnTJmzSikkncAMVZFCdUeTaoe0hYXFZ4fs&#10;5GecgXFHsXdCp6IKB0ogTBrtRZ1sQhfzpNqf4L72GSAplIWDCUJQdl34ngfmpnGYu/ivo0X8qH8U&#10;w3JeEEAzgPvbXfzh+jzWd2QAVlBsgoA6qFBPjWOHS+PzCigPQESoO3PkApl4at6xsLCwsLCwsJh2&#10;EGYFSA1DOlE0iPbx0gSaM2V8fVUWj6+ahcWe3l8RAvs7B/GjPZ3YPeIgaJyjydU8MPJDuoEioBlU&#10;SBqhTCaGE3BQ1h5Udh1kYTENYPI/imHAlY8JV8JjTOkmMOn36LgYyszCK53j+MEHndjXU1DNVfKV&#10;65cuwLcf3Ipbb14nywwQxbJmbM+Y9Q+5yDYVLtGTkphmVSXRZJpxZVHWTadPdQ/kf/jsy0v2HD6+&#10;xAfygfU2sLgM2CyDxRXBO+8fxIuvvI7eC11wXE8bUUkPA2VORRPUqesBkw2IlXZnGMJLp3HXnXfi&#10;G1+7F8s68mgsoXsAACAASURBVOoxeTM81l/ErmPncbq7F6FxxtcmXqSqAcqM2VcQah0/qk3BLCws&#10;vizUjj8e6sUpY051kaocqkjcXReEXHkg9I0W8fa+kzjZM6L5SqFA2mG48+aluOOWlcjlcoAfaJbS&#10;pKDyWjORt7CwsLCwsLgWQUg1BiJGqghRl6zK/Qfg5TKoX8KWTcvwxCNb0JpNRxwCnOsfxqtv7cbx&#10;0+dUTCRfx7mJv2LWAjexljFflo0clOjPtrCwmBaQYzOUjGkqZYqY8YeTbCMKxqgawmo8hxx7P/wI&#10;b+8+hNFQxHPBLevW4ltPPIZ5+TmA7yOQMmXXcSpESrspeTdqZLBlNVXljBz4pRK2v/0OXn71HXT1&#10;DsG9fgkZFlcA1gjZ4nKR3vnx6db/50fPLNj/0ZFFEOFS4rCVEKKDEaNXpxLcTN0UYn1/lfMyXSck&#10;6tgnCY+DmRHkUcM0qB66/NlXRqVcao4zoTTIISmyQQWrlizEn/3eb+HOzRvQ4DiQAiSHysB/76zg&#10;hd4A3SQF7qRBBdHehNLexkkZufIQRAbBXHtBiJitIZRhKpXd0AJwpNdBpG0nzaZtbdDC4nNCqPlK&#10;meqp5H+oqPDKyF1pc4ZqDqDKe4AoRpCQ5ufSgI+6hlvFFStA0UaFr2M6RhByglFfm/WlG1w0Zxxk&#10;CZBxGJobG1EeLKLzxGkUuQchza0IB5fMJWm6TFwI4imzdSpgmE5JXxMLCwuLS4Q1QrawsLiKqEnc&#10;RwyDqICgWNgc1GH4xgoHf3TXItw1f55qiZWvOlEEfnhwAj/aeRJdJQHuOiCqmzZKOlIgFMrbyZH7&#10;hF6HKZkOyfoW1PZIWlhcJRAhLto/f9G+emVWbmRepf+j9H2TqyseIhTau1FmuAvlCgaLAm4qh1Vz&#10;c2igQIZStLZkUBzuwfHzQyiMc0BKlcWqFTM3+CDi0747Mvm7lPuUhwtRQk5E5oTiJl2CcsBLY2Pl&#10;8Y783PENK5dIM+QSgnIA6gRf6slazDRYI2SLy8Nwf0/TG9u3L9u598PVQpDNtCG7lTCyVC0bwxBM&#10;aAoaagoGNGGKjDpfgJnWQcurG9XUMMF8cFZRhQOVZJT7J0aRaW7Cww88gLtvuxm5VEq9mgUVfHjy&#10;DN7sHsVZdxYKDa2qKCCDXwEpXeQhFK4pGviGreEA0t9A3V20Gap8glyws1AWDYTalEGqYOpfCwuL&#10;yxjlsqtNdcQRM65g/FgCtXhlyqxYLlbl2HTBVRBMjWSRZAaFyuhLzYUy6S+LqKkGjKeasP38IHac&#10;H8CoaqMR6n3Xt6bwaxsW46Yli0CIB/hCS55ROfSJki4DXGW0rnRAeXhpNNYYlqlgYWExGbWzQr1c&#10;ZD1d/mL7LSwsrl9Mji9iLwPDANB1R6I7YmXs42aQamvHA7euxrbFc9AY9WFVOHZ9dAE/2XESR8cZ&#10;fDcNOKpVQ7PY5WtlwUDKm8iODClXxAOVc6SMqCSkuI5NUi0spiNkA4IqGsgxTNMqrxFyww6S84JR&#10;Vgi9DA70TuD5nR/j+LHzEBVfnc2SWY347mMP4ObbtoBkWiE4uQIxSHLOmglzhjCNaVSvBZVMU6ia&#10;09TEKAsJqTRIqqHl4+OnNr782lv3HD91disgNoAQ621g8ZlhiwYWnxdemWPWS+/sbn/2hVfaiyPD&#10;HRDhOhByO3XcuaBMxnHSxV0lzzjnieIAn+IjZ+alSJSqHtMdduq0jM459+RXpHXNK2VkXAf33roR&#10;Tz68DY25jHrtKICd4xzvnO3D+OgIiDQ8RqjNk5XWn1CbZGvo+xdTxQOhOpxhbhTJDhquPi40m4YN&#10;li0sLh+RaTsSbKjq+KuWDrlhIshxG5gFsoqQQRxp9OfEOr5yEFMRYqRUxp6uMbzVU8aoLjGod1+7&#10;dDae2HoLVrdnkeIToGGgWUYhNYZhOmBUlgo0KsKajt+L9KNUg8xQd+ol5wdbR7CY9hBTbFPh8+jG&#10;mve6yNMVY5JM8Z4isdXvn/T+URsZmaJx4mrA9KaJRAebqN2qH629l0Ijeqh3h7pzTUQNaUw3Laj3&#10;lPOYmRPl4pSwxNyIunOb4vutP+/6xN4lfSUJ5kP0c937VD9KmI7Iui0iTdRLaMYdf5c6MSa/zEu8&#10;3mr+GPVHnewt/GxdnHYat/jyEDUzhTUudnJsqdlBzRNMe0HpWQcojqCRjOEbq/LYfMNyZNJtaoRI&#10;S8/dnWN44f3jOHHqlFYeomaOoVriiMOsl+R+JtedJrJR8zW1KyALi+kIJkwPqWZsy1hCpYmoC8I8&#10;fUuUxr6CKNnX4539+OmO4/iwr6BMkR2WwU1r1uNbD30NN65eAFIuKHIRgWOk0ERt276CwMWVykQ8&#10;Z+n4zZk5d1KZJxK6OCrPX86taualunlNcJGu+H5+5/sf3PDDX7y0sm+kuJwzr0OISqsQFW8anIHF&#10;DIFVt7L4vMjuOzXU8Xev7p+38+DJZjQ0ZEFYSsqq+aFeRAqHIiDEJM10B21tBEfMujo5MU9VULgy&#10;SCp3TNl8T2oXjPW7poLu5HfATQJPtbdwV99wFNeuBPAJbNm4Gn/80FZsWtymU/xC4P2SwL/vF9hL&#10;5qDgcjBeVoUWmQCs6eWLCujRgpZq0xtwom8Q5nvjpm5BkAyUbchsUcVfLkrjj5c1qN93Dfi488Mx&#10;++18IoguAoiqr4BQHf5VRLXC2gQYR3Jq4zWCm1QHr7IDjhAMNM3BixMB+k4NYu6sVtyedtFMCJam&#10;ge+syaK/O4cf7+7FydEQvtOoZYFN8VA213CHGmMxbhJjshhB4/mVR3MdlfJIgZIzomYu4bKgSwwr&#10;ghrZuGi9r+ZJ20FscSUwRVPAlOuxxPUm6vfD0M/Nj9HjEYtR3vfi95wqdSoSF3b84kTxjCkZshrZ&#10;nehlJgEVS++YhFd0X471udVLq4lzQSr6M6P7t1rMssnnJZJJ409YqNYn1klMTq97mtDsw4i8bhQU&#10;MUkiBNU5ggr4JFRbYMoFHD6oKIAJGZuklSSaPD8pt0ZlbCMjESal21wtMSAhuwVpYgGePGaC2u83&#10;llGsPk8l/4yxvBC1siYiLkgkzyNKJOo5UPk/Uc1mTSYslbQjqn/3+P0o07M85zpdYF4rP5uqcyUq&#10;3hJTZBtEdD0lpeGEa4orPHHdiimv4do/GzXFJ+jicKLoRJPvFb908rycjGt54s3j/TOtkdJieiOx&#10;QIova9n0RHWRkaoGB71GkfGKJF3LeEONJTW+dcI/HY7gvlwJ/9umHG5pdYyxKXC4FOC/HTyP588X&#10;UEw3A46jWypU7CQ/J/pQpq93bhJlAghEaBjg5CILPgsLiyuBqe6NFwcxXfCmG17IZiiZR3EhaEo3&#10;TfFQ5UPkTZjTFHgqizOlEp46OgrnhhH8YXsjlroUKTA8efc69Jw4iL85cQjdI5K54ECkZetDaOIq&#10;Zm7F3DQJmFhR6FgukvFRc5ZUh+AOSJjTeRxqFCO+EEQx42f/LBF5uUgue5hoagtNXCnjs4yDYxf6&#10;nB+++m5u5eZb8w/ctWF1M/Fk1ug4AwbtQLC4FNiigcXnwthEOfXsCy8379p7cHYImgel0tW3Ccm1&#10;CLnGjXqFNi8lJtFfNfeSiQcXCHwVVM9dsAAPPbwN9991B1JGE3h0uIQDnVorWOqae45ORKpK8WWa&#10;dk1lm3q1IJPQTc7lf1pnieNfd1lrlauJbzayuGAgcWubi387P3XVvvc/a/dwU66aIPudk8Uv8/Sv&#10;AK7cyFKzouy8k/RbyhCkXRzvG8YrO7uxdNMyzGpRUynacy7uv2sl9g8XcXpvn0oCUpUc5Ur+TUQm&#10;y9KAWVH+yackg8RF/rWwuF5xsW53Edcw9HjV418IkRhGBFR5NpmuWZUIUxRLtT9K7Sozzsh5RDEH&#10;o04AYszrCC7q5JeMBwjBpFa5RNEiHuLqWE23Wcw+it7CFBIEiQkR0isFIVHHzwVPxHBRJ6AxG40W&#10;o0QoE0P5X0iryW7d6aaZDSp5TxAvZuPvV/DEm1cLGypRH8VAAgkpE2F8sah6Lhd1f6/oOVGmURjJ&#10;E0LiM1c10fhzqt+X+j/nsUlr9LeMGl1INJ9GBZ9Lhk1SWlzPqI8zSDSc9dhTrAAHgvtAqYTlNyzB&#10;t+9bixsXNCFaTowWKnhz3xm8d+g0BosBkMqpuUOz1vmnDDE7/iwspjeiQnpyXRWxt3l1t2Fqc+Zi&#10;oFzGjv3HcEcbx9J1C1WupbUhg2333Y1jp/rxk+fexkShBOJSwDOxQCDi2Erlo1SMlmgAiZFkRM50&#10;zl5tU4X6lclGXid96tz5/NPPPDe+YlGbuGVRBw8FKSEsy+9mnDjpypd51BbTH7ZoYPG5sP3Dw+zl&#10;N19P9/ddaKHZhtUc2AxgQe17zbCE1KeUeGsf1jOxcIQxnSGgoV5gKj8DaS5QHAFjAbbdcS8e3HoP&#10;GnI59cqTAF4eqeDZzjHlReOmmgDmIQz5FTEy/SJvc8kk9OXCFg2uLlrdyd2+HVfR1ubf3Zir+f3t&#10;4QD/7+AX1bVxNXDlRpYKV4lJ6gUBKBiKAcVL/QLNIxS/2QQsp0oYBCtnNeLJDQsw3DuopMwC1gDi&#10;pcGZZgYQpQksVOdMxIWII+6auFf+7uiZywTRipGgjJ6JMVbXU1DMRPicnS8WFlUkOvwvNh7qmtH1&#10;ZTyV9EzUjWW62eN9ImYp6qbuZO99dVRUfybxolFp6ppufX0c0XMSi0iZmI4VhYTqYtM1AZ1A10bC&#10;XBMQFCshMPUHGRN4+vVR17/Q5upE7RNxDj3yGK5hDUTyZqb8IISWEBIm+S8Sz4uPXB0kNWcQxufO&#10;RTQlRB39ia+P6y5dFym4yMR98g534MkNHGWZ4KNahkgVLaNOXvXZWkZAfR0mPa/y9rR24S3NlCN2&#10;A4nkmUxCniSKBLHSEzffQXSOwhRXzOtJ4vyjBL8wzIGoACF05QM8ylqqx0wBSNGuDEmLCiNnYjTX&#10;oQklqh7CxUXmwcQ1GudHk1J2QntUmT+CPuJqIb32PesKK0nWQJLlEl/JSVauOa/EQBLV3dVrOx4/&#10;uLYbeiy+GCRZQMQUUeX1blhHavwwLWVGVUEyVEVIyciWBQPmT2BJSxpP3rIKX9+wGGkmHTqBYQA7&#10;zo/j6Xc+wqnuUTC3RZmjSraQ9CnQvu1JFmR1no48p9S/JsbidWPDwsLiy4IJRJSEs4jHqo4DfNOU&#10;EErbRtOk4YPIOUSGHiXg4NlBPP1hC2a357F6LkMzBNYsW4Zv/tp9+PjMKXz40VGUKxyMuCpUUCbr&#10;MiZxXD1LBKFhHFQ7QrgKl6ScdErHG7QMkPLMqRlMoZJRAyMlSTKZnO+Xlu/Y+X56+6YbsaClxZ/T&#10;lJPsrzSBOA7LOLD4FNiigcVnRXrH8dNNT/3s6XmHT5zIC/BFFFgDYN319U1GCblQEwtCBsfXWQVf&#10;qgJXJgAnwPpVS/HN++7C6vn5eBW3r+DjnwaK2FOSxd80OBgqoVkYqiL7JydYLCw+D14fDVAIBBoS&#10;zBCZyLf4EhB128mu1lCA+SEqTgrHHQ8/vlDCqoyDFbPTypskC2DbDbPRd8tCHC+cRudQABHKzruU&#10;ltyoBDBiv4ku3qQcRvL0ErIqRspMBuwq2SlfG8uAVjsELSwuH58kO5iQuBC0KqlTsw6q01dRRQNe&#10;+/IEA4AkXpEsPlTlbejka1tESadIfch0vBndjbj0oAZI1EWv5TW0JE5Yld8hJtnPG5S3kajvridG&#10;SknuN7JiSWmlmJUQswh4QsInSngnvr6o4x6RBBLMa3ic2NP5ch4XEuJqhMr5sxIqGC6XWIkErgxp&#10;SiEwLBPeQSlsGZsYTyMIgRRNg7IWiCAdhEX9/rJ46USfYeQo5dKCeGpuQ+xnlfRxINVjlS+QiUAW&#10;eUOY91QsKqFZVEQXRRHL9gjNClAvD82fRcTzKqVMJRXj4oBg+m8fVyMMc0JKEsgCj/m+qoUFXZgI&#10;iUiQtxLf1ySQWHZOK7GH8edozyuirm2a/HxUySXx37I+CQrNWuGxX0RVpig65smom7uTCknx/osV&#10;QSwsPiOSU7Mav0zJEkmEnoBwQkDGK2Go0vfKa0Dqb/sVEO7j9rWL8djadrRTzY4qANjfM4af7/oI&#10;H3V1Y5ynIZhTLZbRqMgpkhp1NeNT7lZuc4Iq9yZu3RstLKYXhEk/iqo/G5Sjkr7HxbKq8h6s2qcE&#10;OCMYKLt4+UgfmppO4XfvX4GmBoasS3HHhuX45rfuR+/YIE4fPwcmmwcIRQAdX6jCAdfMTiZzLHIj&#10;ydK7pwsH0jGBjKm4AFKKVrgz5ML5pKKoeYwSD5S29g+O4OlnXigtaG/jj993l3CZM06Azi/qSC1m&#10;LmzRwOIzYbAUNL2xY/eyl157fdnIaHGzk85tCQVfGretXTcwbXA8ovIzUEaNNLE0dqhg0bJF+O1f&#10;/w5u2bgeUnZc3oIGSgTvnxnDub4JEEbBKUXFD9TNEK6jEyaEVxf0FhZXCMcDgUd3j+BfLEwj5xD8&#10;U3dlhnf+z1xEnbOqO9ZharHNuDSM99F1fgC7wzI2sNmY25aSoSxacjlsWX8j7i014YUdhzAwHmqf&#10;BM7Bw1AlyUjkH/OpsNkiiy8WU11xiVLB5zuWaFV50Q7SS1hEJfcInWTXY5NUzfTinHxEc1dUHF2f&#10;U8UCGCNgU7QLzXvEZkQJBqFMcIeiaoYui36mLV8bp9cek8qbUy2bo35mxBAJiJI2E7E5MzVORkR3&#10;5Sk5EGM0GPkxxCwDY/5rGh+Izo4PE1/syzc63UQt3Ek3Admfdh3km3MbVre35Md4Gkjn8oKQjQj9&#10;PPGZLrA4TLGelClpEED4gfo8JtmTXCAMQyMpQnSMJFMDIUcQcmVwqM3jGQQnCMIA3A80o0HNi6ao&#10;QnWHvtQ+1t+ZFmqDKbzwyBshyVaI2SJVSSVE3fZS6oiajn7DXBBJZgtjiUJM/TVzses1ejwqHiQl&#10;F6pSVTW45EufJ/4VdT/b+dximiGiTUWFSxgmJNF+BWGpAIIAq+e34as3dmDp3Fx8XV8oC7y59wTe&#10;33cAnLjw0hmUTbFRzhFyztBz2FSuHrVI2DBbWFhMK9SPy3rmEOLmTBEEKoZwXVfd43v7+rBjbwHr&#10;FrVj0fo2tBBgdlMLHtv2dXx44Bj6LvShWPbBUmlQ6qiGTPkeikXtejoWCOoL7qLunnrtzR2yuYVJ&#10;SdzAz+18//3lyxbNpxvXrhlelm/LMpsPtrgE2IvE4lIhc1fZNz841P7Mu7vbR3zeAdddxx3cPlO+&#10;wak6qz6NsTq1YTJMOwtRskKqC65C4q46GhYxa3YW37hzI76zdQvmNeZUtftESPDCAMfTgyFOcxc8&#10;xVTRgBPtdq+SCVJfl35aKDx9cWgkwL7hz56IPjhu2RVfBLYXObYfLVz7JzrNoXSzZbOc9D2RQVyK&#10;gHMKUfYwQTL4QfcEerND+N22ubgDgZIHubk1hd9fPwv+OYZXTgj0S58wxoGUo/Oncu4RpCY9VTuT&#10;mCBYUO0XGMuiCL22N0k2SeMPafT6KTqyLSw+A2SXtcNpXZ90wqA7wQDgJHG11RgS8+olbH6goZF5&#10;ITyWWhGRqBDlk1K0NQmkhLE5MQdCqGYVcFMYqEkix9r7tHoG0VtFt66EPn+1KBCozjU5xrQBeViC&#10;4MMMvCStO2UfP+HhsCPCEiMBmDQFFIEKzKVFnceAhrSLdCqlFsxpj6HFc9DgOHAcF14qhYznIaU2&#10;F2nXQ8phcCmD5zpwXQcOoXApgcsYmErmy98pmCN/J2pzaNhNKN/X3pTubm6UpxZ2u2D757U24btf&#10;uWlo2y2r85VQpvl4niMY5gHPi0AYcpKj5q4g8FH0J1CqlFAJA/gcqIQCvh/oTfZScI5SEKJQqqit&#10;5AeYKHP1/GIQYnR8AmN+Eb4viw1aSk1KA+kGCweBoEqiWMmpEYaQ0LRP0OJTkhbUBacsDUJaBJCu&#10;sgoMoyDS61FSKQRMejhwXXyQCcjQGLPGssryClKGq7HmVd11WT+3QjEhiJJdSFx3glQPJYodJ708&#10;nJwwIdH/uGEvmE7rmDkwVRGDxGyyWJ6IaGkWnmAzxIpeFhaXAZLwYZFMGnWRUaZ8mrT0SBkkqOiY&#10;g6fAqAOGAGEwjIXNAv/rV9fj0eVzkDHXrnS9euFIN352dAAnwiyIkwL3clqDXHYGU2LkRTgIq0rL&#10;RV3K+pqm5p4i7cOdKSMhCwuLLwvCdP3TOJ7iREtYUiGlWmXTAkOoZPzUIgmEcBBHzhwO4DLwhibs&#10;HyX4+13dWJLP4qtz0+rOt6w5iz949C70nT2Dl94+qHIpzHNVYwBHaNQNDbueGVYr12shQaL7LNde&#10;caAzRpuVJLrFRE3cnJyfq/KVAXG8kKRad3x4pPLMG+8u/96TD/XP8dgFgFco+DDglL74s7CYCbBF&#10;A4tLQ4hsV9dAxytvvjNv7/4DzWBOllCkRHJ+ut4QySEk9HVlaqQSBNiw6Vb8+rcew4K5c7SWHKG4&#10;0DeK1w5ewLFQBsINsRxIQoB3xjMMZMFg5hveTn9IU+M/X5GNj9N+7zMRURSnKfuCegBLQTgU3aUy&#10;3uoexNqTFdze0QR4HjIIsT7fiPtvvxF7h8+h/9wEIANi6Z+SkCWiU3W0xqjvnjGJqLop/Lqe1y2u&#10;OCiPUpnm2iTJFCmt1caeUlYLNfu0QpBJjlI+6fFJ+6MH40rFFMxImTSOkrfx+7C4o7VadDCvTZqO&#10;G8MALYFjJHUiKSESgFMpkcGQcr3hXDa1rznX0D2rIYOGNOtOEexvTJPutiaCDOPwGEeDI5ClQAMl&#10;SDsUnuOiWCw5Xee6csN9A7mRwdFc/+hYbrxQyk1MFHLFUiVX8Ss5IcDK5UqOc878IMgEIU9zzt0g&#10;CLNyXxCGsdGMH4RZUa2MyELHQ1yIlBAiVfOtESIbfUv6GyQRhOuwieg5DmPjjNKQMTbBGPEZZSXX&#10;dYqU0jDtueOEkDCV8sbT6dR4Lpsdz2Yz442NufHWWS3jKxfNHl+wqGM8nckEhUoFhYqvig0lQjBe&#10;ISgUgbJPUAgIxsshSgFH0ffVNlKu5IcKxQ3DpVI+LAdAyc8D2AiX5RE1Y5BIIqnqacCNp4SSSJBb&#10;lInnuuxETHJfsT+I6ZwmySR93cUZP2YSp8nri9S7B/DJr/vU3ERYP0MnfDvqjycW0qqBlSOyuOJI&#10;XGQxmUpJp2lXFBJKT4/Q6G+5KuVQKRWQaZuFe76yDPevW4hWjykWtl8JcPx0L7bvOoQjF/qAVBag&#10;jvGLEYl518zVk9ZKkzuVqyJ1NpCxsJheqBYNBKrrFxK3flRvWLLJijoOglCzspHJoVQOsPfEBbz5&#10;fhnL71iMRbPb1Ovv3HATHvr6/Th2oYQz57og4wLBaEz4U40BhMbxWzLyrP332kM1XqBwvAacOn2m&#10;5aXX3th487o16dtWL0MDIykh+H5C0G0Hi8VUsEUDi0vCRIDUs2/saH59+7uzS8NjeXheHpQ0xfqv&#10;1wQudVWVWDxyYrp0ZfWWQ4QVrF2yAN++9x5sWbVG978Qjo/KBM91cxweKoA2MAgv1NrCqpEsAOWu&#10;Cqztws7iUvBrczysba6fvm3RYKZAGQNCmyFraRKZsPQBR4fLaUowXCJ45XQJN7e0KpZBMzgylOHu&#10;VYtxoJOgOHIMXYURBEpuw1Ham3IeCk2P3SQN7mRCNdnpnZS+jjtia/WwLSwuB3KtF12RQtRfWlMk&#10;9ychuh4TSzxaNfmtf63qep1EXrtIMY1EHBvZWe7E177qZlUFgAAk9LXsjmLzcG0+HgZSVKeU8bzh&#10;xoZ0qSGTRsp1SynXHc5kcqXGbAZZjyPFAniup1gAmXSqO5vN7GvOZbs9AufUiSOlF3/59Mgr+/c1&#10;AsibbQ6A2QDazTbLbNmpDv9qQ6hCAlL1fzU/CJqu8EdPGA9UacbXa7Z+AH2AWsTKrQdAl3ms8p/+&#10;9vv5kUJhaHSikB8rlFEq+flSuTI8WirmSwHg+xyFcgWFYgXFcgXFSoCK78Ov+OkgFC1wvLRg8tRI&#10;2nFZCwhLh8IUspShMjVFLVY3kUYFI17t4IMxeWZ+ogpLqi9JVmKnynci8fY1IDXmydGTquVeUn3v&#10;mteKxIa6cUamLpxZWHwGEJPkS1zkWn+cR8VXAcFMoo9LiZEAswnHfUs78Fu3r0FzRj4rUB3EH48B&#10;P3jvNPYe75UeKyBeSsVHkgkmRLVs68j3CwUCESYu+EThTK7DSNUvxMLCYjoi0aARrTliehyqRj/S&#10;VF0nUpQHipwLCGUQLkWhXMRzH5zA3NYsnmxpQ95x4KVmYdvWu9HZX8RTP/oZ+obHANdTbEUheN09&#10;kSRunTK20wWLUNCErOBMw8ULpcLEHoq5KQSCQpDe/+Hh/M+efak0f+5vL1k1u/F0CHKkPtqwsIhg&#10;iwYWl4SDpzrZT155Lf3x8dMtyOZWg5DNAuGCuMN1JsytNc6KxLj21zwh+fAUr0/+ElWrXZV946EP&#10;jgCNzSl8e9tWPHbrRrXCl9/OSBDi2QsBfjjIMNg0F1R2HgZlCGke6OjolgaOosyH4pMtIy0sLGY+&#10;qDLp09IbXIWrkhJbAdwyAgcIQgfFcjPeK1P8qLOMTCqFW7MU6bCCVY6D723KozA0jJ/t6cOgnDTQ&#10;GBcN9DsaibBkEI7qrkguo4ZzEGW/aGJvspvawuJzQF5rQVLSxZgN11yRJJJeqSZ/qjTrRFLUJE+V&#10;+TCZLGlHRJXPQOpu4mps1HR2G/17+T4qKWVM71Rna6CJf0TAIQI5x1UyQVmXI0dDpBEgxTmyVAzP&#10;yXn75rfkutuac2jKpLubctn9juf2Hzl+YvaJk8fmnu/unts/NJYfGZ9oG5koLBybKGys+MGckPM2&#10;ez3VIGu2BZf4/N5/+fu/3Z32vJ6GdKo3k0r15Ge39q5Zunj7+iUdQxtuXNVPvXQwMF5E/2gB/WNj&#10;GJooY7RQxGhB5EcrfMMYZflxzlAMRF5QsrESivxoyUepxLX0JEvrfwNTTEpu8rrlxoSZ61mckACB&#10;W4Fg8RHlagAAIABJREFUprta1F3DRj4lVimaItAUmKIAIFjt4yIaB1R9TlWeoJoQUdd1PEYiQ2+T&#10;NBHMFg0sLhtKBMgk73VxjStmNTXjgjsMgpixI6UYSz42LWjBn6xpxx0ZAReB8jYYrIR45mg/fnBi&#10;EN2lLJDN6UJByLUfi2SNSe8mQUAdqphCteobVQqaiJg9dabjFhYW0wHm3imNhoUpyFOTpDcsoqTM&#10;mJpHAmFunxU9xmWcxtLwUx72jBaQ+6gX89vzeHxFszq/1Qvz+Na2O3Dk2FE899YucN8HcT1D/ozk&#10;LiPZQD1HSHNkR1SUaCQXGSWRpAsbMykjcxEmuYkPhCmKKM8o+f02tKBnYALPvPQGNt+8CR333IoG&#10;d6YYP1t8GbBFA4tPQ7qrp7/p5888M+/Q4cN5gCwCZWsQhuuqCabrMbFkqO5KZ9NVXYduysPWu7+C&#10;b2zbhnyHXvcWhMDBrkEcOF3GwJgDn4ZwomZGYSoEnBvzvi/9pKYt/rB18o3sUk18v5qhWJWprZ0f&#10;KYZK3/+zoP59Bn2On45dvhdD/bm9Phoo0+LpAimF1OrWJhisgfLlQZmGJuTICGNqKpVGyFoKQxYU&#10;XRRKBXx49AwOpBZh+Yp5yCvddWDpXA9fufkGHBv38c7pk8pUlJAZr25mYfEp+JwXuIChwE8hAajH&#10;VIlSDBNCSrr5jZY85g43ZrxSW1MDOmY1Y0F7K+a3eWjLCsxKCTjhOOs9earw8f6PB97ZdSDbNzA4&#10;t7dvcNPQyNhvh5znp2gPt7iyaOdctBdKZchN4lxPH3Z9dCT6EHlzPg/gBICTAI5H2//xv//Pnbff&#10;f9fQuVGaP9PHMThazI8XisP9w2P5cz396B4eRSkk2uBZXjmCpwWhLUKItEo6COmZgBYgTEfJSwL+&#10;JeUo7aRvMd2Q1P0geo0jWVqug5tvmo/N6+fBo7rQID1RDh49hVe3H8DgiA+4zabAphN7PNQdydLA&#10;U9Z8fZkAhDaDrxf+srCwuFagJYooMb4H0u+AES0XSaQHnFZqIMzBx8dO4O2sj7vm3I7ZLQ3q/Neu&#10;ugFPPv4Y9hw5ha4TJyFSTLMNSEIWehKu8UKjanqgJgYmoJSBM4bu3t70M88+l182t2nJXetvPANI&#10;OUrpbUCtt4FFDWzRwOITMVYKmt784ONlP33tjWW9Y+ObaSa9RQT+UkXbppHJFL+2Fi5JeY6ooyxK&#10;8BGd5NdBK1NGebKZiypZonn43e88jHWrblATs7SbfRME3+8L8OZwAN/1tIs/QtWQw5RxV6BJY6rj&#10;kSQ0OC1kkv7/XJrBvXNTU34XfwVg14CPv+0sTZnEfuqGDB7IpzA7NXVHXX+Z46XuMv6vs6WLJumX&#10;OwT/ZlH6ou9TCASePl/6xPf4y0Vp/PGyhvj3vzlRwJ+eLanje3xBGg3O5L+5PK//+1RhUlHi3fWN&#10;uLVtcgFFShX597ZO2h99VoTjtzVjcbaay/qN3SNTFj7+7fwU7p3tTflZMN/96z1l/MnRwrQqcMwU&#10;CK1qpnpOleewMvoT4MqhmICTENypgKcEjogG/HVXBePZEv5oQRo5CDQTYNsNOaSLczHRdwKHBgso&#10;Oq7yRJBzFg8NP18FiQxEaBkN1Wci5xwyhe51jSTR5G4VC4saRMn3+Lqp/k4S+4RuxY4uMt3hFTux&#10;EtNpFlW8hGkwM9evvNcSnVrSBraR0gtRRnk86k4zzAFlYCcifwJuerE5aOiDBRUw7sMLAvWvG4bI&#10;ei6am3OY3ZgdXjSL7Ms3k+7mbBOampu7mxob9/t+sf/td3csPPneqcW7+/o6hkdGOsYmJjoKheKC&#10;ih+02AtiWkPe6BaZ7d7kgf67f/9fQP/jX/V7rnsmlUqdbmlq6ly8sOPAurWrX/r9+287R10vGB4r&#10;YHBsAsOjkplQyQ8WShu6B0bzXYPDGC5U8j6cjaHr5jn1dDc1c5QvDedMyRsQY9gcx40xS4EqOboa&#10;+Th52UfFYiGqeu2meZvJfWFoCspGZoHqWFJL21FVeI5iyeobJ2W95H2AxfvtrG5xuVAzs9DsFyIT&#10;etCGo9wx16c0Bvc9sIkhzKejeOIrm/DdLYuQ9fR1OASG97sC/N2BUXzQP4aA5tQ4iupvRIRmLq+q&#10;nXNjUk7kfSNqulD/jxg2Sfb7JC08CwuLaQBdZBdGTkyvrbnKgbiGQSf0usXcwigxayU1CwSmJ0De&#10;9zIYKIZ4/lQZ8w/247HNC3BDmqGRMnz95jU48PBd+PHPB9HZOwxkmo3vUBlM3kodF4FZ78jiZSgc&#10;Q/6TO4PqvXvGYLKvi54LkxNgJLeo43CS8uDzUssb7763cfWKG9KLFi7EvFlNKRdkv5GEtLCIYYsG&#10;Fp+Ic50XvBfeeKv5eNeFuQBZ6zB2uzS3Esrj3lQsBanX+ZnREKYTWOkWy+4WZgwXuabhysUZiRMa&#10;BHx0DHPmteLBr23FnTevRcbVSVk/CPBW5xDeGPDRTVJKV0/d8EJ9M5TayELJiBBE6Q0rTqQhu9v/&#10;x8amKRPqScikttxef2uoJnn90trsRYsNEWQR4LuLM+q3qUyEL+UY5GPyPWTy//f2jU6ZgG+qe738&#10;/dOOT57Tj9qa8R+PTOBfd5Xj/dlP+T4+7bOTBQMJzSCoHrMskrx1W/NFCy1JyOPf0+bh0d0jn5m1&#10;cb0jzssLXThQzS+RXJA041SLbgHhEYw5LThQEnjl5DAeCXJY09EA6gjM84AHVrZgb9cKnHjnOAqF&#10;MpDLKHkAwYy5pzTyDPU8Jd+cGhkiXpPErYMgCWNau9q2uAKIjGQVNZwBjFYL8bFmu4DW7Apj41pl&#10;gCdCENllJscKV1EHQuogkHJCJBHCqoUnKYHzYRGKki46BKWQiGGeckuzm7Joz6aRT7toS3PMToeY&#10;k3XQmsui1XN6u08fOf/Rgb3pt7v6Ok5d6Ft5oX/oO34QLLJx8rUJzsXsUrkit1tGRsdwpvM8tu94&#10;D//lvz8VGGbCIQAfAThwz20bu//5739nbKIyZ/b54TH0lvz8YMiGBytevneCoHe4qAsMxRCQ0kaE&#10;pQWjLaBIK+kFh6bBWAskUyGSXyCRZrOZn2G6q7kZFxGLV0m7hKpwEBlHhjJ2DEM1PpQtjpzzRVQk&#10;nipRmpRHqu6ysLgckITut1Am4iE4C7U8l5ywZc6/BORYFneunI3v3rkM69syOiEHgvOjIX655zRe&#10;OnwB466MXdI1skJJ2a1qIU37cajCs6iPUxJJvjo5WgsLi+kDXbbmNY2SunGSxXMAMYb/+mei8yOG&#10;gRRJp3J4QLoNh0fL+MWuo1g8O4UFy9uRdggWzGrAbz3xDZzs7sSFF96WSyF1C2WUgPIKuNzBXMDx&#10;wAUFDfX9FKJiGl1m4rwx1ZpN1P5omsmUOhQccJ+mB4ZG8m+8u7Oyaf2arse/ekc/QAY4FxUi+Dhh&#10;rPJFnoHF9IVdDFl8It7evRc7du3Wk6ejmQVMmqiohc01migkpOrgz8OqXAiMlBAl+n4VBGoCTmdc&#10;fGXLLXh829eR8zwVDo8B2DcSYPfJYRQLAsz11EIPMaFW3xxlVb16Y5r5jI2NLS6euuHSnz8aiJpO&#10;+Aj/eV3jlMl6yQ6oT2gfGqmV81Fd8hdJyE/1+reHg0nPu9SiRQT5PPl8XKRwkMTF2AVT4X9Z1oAX&#10;h/wvLCm/IUOnLBjI7623xCeZL8vz+Ms1OWz4YPQLOb5rC1HYTGILQREnQU3RUmizddmJc66viGck&#10;s2l+FksBpESITDaH+7esw8HzI3j7cA9GK+NaH9R19L8+MXOYY0zA5ARO6ubuqu52fe3XlgwsLorI&#10;MLietSLqRCOihCjnsTsliXwzhCkShMIo/hFTkA8hVEKU6UUl15R0uS/gHGEgiwhjmp1j7qvSIDOd&#10;8oYzaXdfNu11p70MUg7pbsqk9rc3N3bPn92C+a2zEAx1N3yw49XlO08cW9nX07d8aHh0+USheJcQ&#10;wsbDFjDropVme1zueOP9fXLzPc89nkmnjsxuaz26Zt3qd267577OOYvXDZ/vGcKFnh50D45iYDyQ&#10;0u35ih9sGC8V8+OlEiZKfr7Mw40QyKt4UhrXO67uljYpkcgfWUSFNBIlZIX0gNRMAjkGZMHASLOQ&#10;SCKUmwKx0n9Pxhak7t8k7OxucXkQ1LDKhJ6H9czPlPO99ANHIE3ky1i5uB2P3b8BHfNyCMDBwDBU&#10;IXhp7wXs3HsSwyPDQFOD7l8Jo9hkiutzist4ahXv2vqBvdItLKYjomJ2nZyZ+jms8ywRxmeguj4l&#10;poiufA78Mk52DuG53S1Y0NyMW+al4VCKNUuW4psP3I/znX3Yte+IKhJImTTJ0OPKmlIWILWngprP&#10;ojxMvBi61gqOkWqGMKxFqHP00mkcPXrUeW37O7nbNq7Lz2/KrSZCSPHO4wwY/PKP22I6wC6SLKYG&#10;R/qVDz5q+tn29/Inugdmw/PmwHEaZWU25MIY10QT+OXrun8pqE+QxYpERFNriU64CZnUIJFJjyxC&#10;V9TijRnDxC2bN+B7j96DW5fOU99GHwTeGQvxjxfK2BHmUPQCfR8UWkKHqyhXf3cCOrmt6+jBjA9v&#10;ZVK5PrH8aagvGsiEfX3i+pnzJfync6U4eS6f81vzUrhjtofvd9a+XsrqJCET3n9+eCKWMJLd9L/b&#10;7uGRfAoTgZhS2ug/rMnVJPalDNF/PlGo6fqXxQmZ1I+eJ//98xVZ/PRTEujR8+Vx/Y/TRVUU6PIF&#10;nmh18b2OdM33J5/7Lxamsf1oQf3+px+PK1+Fb+e9msLImYkQ/+F4YdJnSX+EzwJZ8JBFGHkM8t9n&#10;u8v4295KXJSR391frWyo+Wz5XPn3uBL+DtcPtIElJzoUVikgwhBSXUSkoqTkVAhcEJ6GHxAcExx/&#10;Iwi6Jir4E9fFSuKoGXhLK8M/3zwfpDiM588OQZCMdCAEiKcKvdL0Uo2aIJrLUCcXo+dywpmRd69S&#10;XENqm/QspkYsQXQJj4uAGxKdLshL07nYnC0hmaUIBnLhxnSRS+nWQhvBqrqCLCLIey8KpVl0dLiR&#10;VEoOBdIO/n/23gQ+jurMFj+3lu7Svktty4tseTfGNtgYMJtZTAiENSEJkMlLZpJMZpL38iaz/d/s&#10;+2/yMsxM1skwE5LJhJcQIAlLWALYgDE2YFvebXmTLGuXrNbW6qWq7v/33Xuru7rVlg02IFt1+DWW&#10;Wq3u6qrWXb7znXPilQVatL6spGVWXbipIVLeNaOyDEePtiS+98hP2auHjq0lThvASgBzgz7rAO8C&#10;ZjKZWky3waERHDl2HE8/+QI9SxuA7eq2jW5vPvLoga7+kwMtvd2R5q4eHO4ZirQPxaJRR48k9TCS&#10;Id0ag1uesF2Luzp91i1oejkM05KiG7XGpu5tGrNNE7ZYajsyzFvTxY9Fd7drg2nK1kuodKRyR47b&#10;mq+sqvvGcld1ewcI8O5BdiKU+yGrb0rpQuuIpAHa9vDUEOrKU7hxiYmbGxjKdTmej3CGTa2j+K+t&#10;J7C3x4VTUilDu5m3VzKEEtsr3HkOjrnsAFPiND85kCn18bQJl7SFDYb8AAEmA6QDkKYsyGQDqrAd&#10;IzKdqZoST6pAc0Wqk6GzFkrXnIRbg+vZXDrgRhjtNsOjB/pQWd+N6qoZmB3SUQAbH71qNU62tuDE&#10;ocPoHo7DJkWTHpZKPVqajlGTig5bMwXJCYPmVEeMZedDL0n+PRr3feWrp3hNPPRzx5ZKR1pX6yH0&#10;DQ1ZL73ZFLn4lS1DH1t/TaIyHKK+zhPvy5sIcF4gIA0C5IU95pS+vOHVxjfe3tbo6sYqaMYaMDZH&#10;BHjShl/ZXUhS+MLyRxV+s56EC9yXYaClx1vhL8uB+unTcfttN+HGyy+FRkRAKokBV8Putm7sONKH&#10;WLgGCBeA0eDs5p4l/yqYB/0wCrmhu1Rcv7s5uyBOBerHh2NA8/hCea6FDxXm/cQAFcCp+O8nAPwg&#10;MsBv40OEQT7rIfr97cN2liLhTAvo9J6ufnMwSyHxf3uS4rbzktIs4uDi8kyuAJEmdLuqPHvoPhX5&#10;8W5AxESNwfK+Bzre9ftG0VluZhE711WYAWlwTpBnTOAMOjPBLQutsRFs3HUMt8yvxoJIleiMKdaA&#10;K5fMQlNcww77GDp6o4CdlBYw3iI8PWYzJQkOEODswHMDhfNlGniP4xS6pgmFAfPC/11XPZylP5sc&#10;yp1FEPe6VMl4fwqqYGqWVCBSVhGdXVTTNKe8sGvm9DJMqzK6CuIj+5554lnr0Q2/ntvXH706NhZf&#10;aTvO9OAyB3iPMVPd7vBeZs39H28rtMI7qivKds2aOb3pk5+48zmjtu6VY4Ow2gY4euI80t4/tPx4&#10;Z09keIgyB90IGJFaLJLO97Blswr5LpNPu/g70rwKgQtuy78N2eitVAcTjuxB0TTAOQZHJouGSQWj&#10;4LSE5YUNJ5nCkoXTcdMVC1ERpjUrrVHDaO85iZc37UFrdwxOqADQyUZRNmPJmmBgdxkgwNSGmylu&#10;p4veXpNTrnUQF4Vv1whhNJHC5u0HsKY0iVmXzhePt8IluOGatdhxuAOPPrsBsbgDTQ/JZhbPBhDS&#10;MpBrGdtA2Rh7ISFj6yTGbaptEflCe0UauENW8ZGW1nnPPPu8dvWKZdHKmXVFjAV14gAZBB+GALkI&#10;xWynaOvu/bWvbNtZO3QyOkMrKV/mclwuc2d0pSaTHVAUUuhlvZ3v8POychGsvJddXwijWhsnx+Io&#10;sArwoWuvwPqrL0dJYSHi4Bg2TTzXk8CTXXF0JDg0i2XW1Z6dQ9qGSE/72lLgl6aKeVO9I+ZkKnvD&#10;QMXps+lkX00F9lMQBPmQq1R4qTtxytem++/vTuAj9Vb6vttrQnh8eHxGgh8PHj51gDApJ/6+rDj9&#10;fW4OwXuNM7FC2h1NZakNcrMTApwGJKf1uv294YYKq673jQFXs1TmQVJ0vWiaCzvFceSkjR8dGwUP&#10;F2FlVQEqwVBkWbh+WQOODSXwzIYTGEyBfgtJrsuQMbJ9oSIs9wzSvDHISKseMl7Ctuz6Ewiua4DT&#10;wB+ILIqXPrsib/Jj47uhiETQmOxSdR1b6O6Yk4wzJxnV7GQcbgqlBWZ8elVZtK6sOF5eEEZlSTFm&#10;Tq/DtMqirrZDe9vefuuV0meePt7Yerz9iujg8FepGzy4XAE+aHDOZ46Oxel2e2tHN17buoOqpTsA&#10;bKXbTTfddORPP//5gd6B6kh/NIHugZFI18BQtKt/MNJ5chD9IzHLdexyFgpZjlWMpGlZLke5pmmW&#10;buhwKFfMkWSb64Unp22JWDr7IF10YSrY0e/9HjDHAc4WnrKFKbaXqcyNxBAKEmO4dkEVfmPNQiyp&#10;KENKRI0CB+IMPz40hOeP9CDuhMEKwsqmTlnRCZtGuUph3qTh1Qy5l1XgBeSrJq50FLK0sRO/wuUt&#10;HZUcLGUCBJiE8DoxmU9OxJTCwMv7cdUYoaWV0VyFnjNSHUDmbEplNcOB9ige292D6llzcFmNgSJw&#10;NDbMxcfvuAUtx45h886DSNk6DD2kHKd1kfPmsriQLkm7QP08qsVkjpPlKcZx1e3qZSeJxli4Ilya&#10;CctDLhxEmGmF7JGRyrf3HEpu3LJjXk35VX1VJcWdCSCpuzxqaGy8l3SAKYWANAiQi6KO3pMzHnnq&#10;mWl7j7WVIVxQ5Do8XR1kpiY67t1kSiwYGedZHnPnP3ybLK+op2Ti1OlIgrpUMgFDM7B86RLcuf5a&#10;zJtWAxpJEy5H82gMz7YP4e0xDSiqgk5hMykpAYPmP0/ewC7/BOXE56YXzecrNnQn8LOuM8/MySUI&#10;oArx1N3vtwf6yaoy8dzfa4ufljx4tS+Z1alPxW3qjCfFgd9q51SgEGI/nu2buIOffu4nDeYXTzys&#10;0nsjRcGp8POTKfz9hM/wwYCsidaVyvdWbFxIf/MfDLimPoeutzmm0Ff5mXeJNKBxldlgLAXmJuBA&#10;hxsOY8Qw8UxPHFbREKqKQqi2RJQyFpYYuG1JDXqOVmNz8wmkUjoMqxApl6scFuWH7SpNf3oM8ltY&#10;+PNVkKN8CBDgNPBbFqWDjqFUBFw2b4mcDiEwVwoCV9wsXUdZYVG0qrC8qTpsd1UXxjGj1OqaX1e9&#10;c3ZVSfeGV15veHvz/uVPdXQv7+ofuCll21XB5QhwnoAWFZep25d//etf46WXXuwpLSp6q6q89M2r&#10;V63Y8aW773j1WPfJ8JGeMDoGRyPRpLu8b4xF2sYY2lNGBLHkCpfbETdkQoQcmKawVJDFWq866h/D&#10;/eskrr4PkpADnEt44dssrYzhrmyAmltXhU9fvRC3za1RZlgMiUQcLzT34r92t6MtKdfZGikMREaH&#10;qWyO5OFxhnEZSxlkt1dxtU7h/o8/95EOwUc9QIBJDJazD0GO+4L3r+7r/qcVpSuJBdiSkmSmuA2w&#10;MF5siaJyazNmXd2IxrIwLMPEFRctwKfu/BDaTw7hUEsPNLMAPOmK3lDoRBo4qlFLkxyGe6EMHJn9&#10;nVgqKEsoZuqieSeVSslTTO83VITeoUT5408/u2JhwzRr3erltHIIaxrbCaBrEryZAB8gAtIgQBZG&#10;XDf81q79ZRtee716sK8/wkrLI3BRyqG6CD2SwGMooQKRT+NvfF5ByLZ4Oqlf5A0IT0xFKdgO5i1Y&#10;gE/eew9WXLQIVC4eJWPblINNzR1o7UoAvFAERosCHccpzg/3FecujLavzrh7Tmxy/vbgKP5+aXHW&#10;fVT8pxtZ+7zRl8zKOPDjXzsSuCWSbTFEaoU/XFgkbm/1p/DzrkTewv01BeOL4d9ZXoLvvINjz7VH&#10;ykXL6MSkx+lIjfcLpO4g1QSFW7/TnIoAZ4LcoK08klsxdGhicSy6+CgM0yGvdxsHu4fxZqmFhjll&#10;qFKq/vn1Nbhp7RU4dvJlDPePZbq7veIt52nB78Q76aANNcDEyFYUeOFq6r4cwkCyBLYMPKZNmcPj&#10;IV2PFobMeEFRGMVWcbymrDQ6c3pVy+y6qqaZVVrP0aaXZ256cWP9f+4+8OmxeGI1gIAkCHDBwHV5&#10;bXR45Fa6HWnrwA9+/qt+AJsAvHLFmpV7/ugv/uTVlpOo3dvej4M9w5GuvsHoyPBIQzyRKE8kHSuR&#10;SsHhzOJMK4fGLGHnxfQJm3j8RqJTXdEa4FwgIzOnvaGwbU3GMa2iDOuvvAQXLaxAWGeglTZpb5uO&#10;tmPDG3vRdnQQcAsByq6hTyJnvsLWqdYeLE8REZnvL6Q9aIAAUwI8T8NSPvilRq7vpu71VK40/tA8&#10;aJo4OdCPzW8PY2tlGGWXzkFpWENZUQluvfU2vHm0Ex2PP4vYaAyaFlItm8pak9RTYEqMzS8QwjGz&#10;LpclPJaRAgtLOS7PIe0xQybs5Jj15ttvR17fsjy+ZPHChopiq4UBBz/odxHgg0dQCQqQhb0tx/XH&#10;Nm2yWodGy8H0RRpnq5hu1LsilJBuqgOf/ImJ3aXOVbHgO78+SoynFXC+O92M5xvJ3ET3TCpdzCM7&#10;JpJwVVVW4tqrVuPWG1ejtigsftylAT+OuXii30VrSgcrCAl5G3M1FfqTCfVyqauGOn+5Dd2VYXQs&#10;3S0TdHBD+fsDI/jThUVZigMoAoA6++lGAcl/eHQsq9BOX39o+xAev7gkb7GblAR0+715Lr60ezhL&#10;uUAhw+81uuOT2/ufyAIKdA6IgvcSREh6QZSGWLBx5qSL/DQWUMgXdbzoTBNjhrD5pY+ObmKsuBg7&#10;EgnovaOYUVeKtUUM5RyYozPcPrcSPZcuwU+3NuPQUBysoACciAZSShmkFDNlmD08OwF540pQJVVW&#10;jioxKeuigEQIMBF8OQYZwoAJez+duyhIxmCmYjC4DYsBlWEjOrumrGlBfXnXnGlVmFFb2tW0Y3v/&#10;Ez/7Yf0zbSduGRmNXeq6vDg45wGmEKpULsIdb2zdgbtu/dhwYYH1VnVF2evXrFn95j/9j0+/0tEb&#10;bWhu71x+uOtkZPeRE+gYikXiRsGKuBaKJIwiUMiyUPAwLUf1AxEsq6vyCH1ls2CtGeDsQJ8p5joq&#10;t9uEo2koYqO4vDKJjy230FjGwGwOzWDYF7PxH3u68PLREYAXgVmF0k7IccRyQ6PcJteBq9mi61eu&#10;O9R6nGeyPKCpPVnaqkgGHQvrXNHQJj/XIn/Pq0kG65cAASYNRLMp5fQIdwUTLlPqflf+T1hViqBk&#10;rr6TZLislzAZfMwc6YomstsYKLc4ZNtwUylwU4MdLsOBkRT+s6kd4foKrJ9dCTIeri4uwD03XIXO&#10;Q/vx3GtvImlVgxm6tItlck8khhhbE1sj97zYBisVgRhRZX1B7iWZz9IJadJFY9L6SXNt2TwgbMZD&#10;IkxaNB4kUxhJcWx8YyuWLluEm6+78oJLdwjw7hBUhQIoONbQ0Fjp5i1vTduwdUvEdt1ZemHhYnAs&#10;I7JASEUZywxEYlEmpWEUtnn+ZBrkdvf6v/bJ4byiBxX4SbJF54CIk7E4Fq2+AjfddCPqygrThEBn&#10;dxQvHhvA4SSDaxaIQdoVHuUQvnE8b/ADTYdqgMfEHWJTEUQckFXPZ2pDuC0SzlvEJuKAgoLnvTmY&#10;dT8RB8u3D4kC+BdmWlhTFcpLPpDt0e/sHE6rIw6OjS/ot446Imj4TPF018T5CaTGmKyg8+UPdvaf&#10;g6MjdvrYp1laVqZBgHeKXJURk2GXnh5f+XtSB4jLXCVWYoqg5UhpOlIhE3t7BrDxrZNYurIB1ZSD&#10;4QL1xRrWX9aIfYMptOzqgc2ZsrBm2R3gaWQ6/LgXROgRqEEe4QUMfpruromR+Rh5PtSamkJFyDFF&#10;/EThuHFHZygrq4g3VNZHZ0eK4jOqdEwr0Lt49OThTRs31Tzz86NLjx3v+Eg8mQyUBAECKHDOS0Zj&#10;Y9fT7UdPPIUfPfFUR2lR4aarVy1vufPWG7dftWLN0OGBZOT4mBk9McQiB3uGcby730I8UY5QyKIu&#10;buiaBQ3lcF3L6yjUPdVagABnCdkuJk1ChIgs7mDGrDrctq4BC2pMGTBDSoOxBF7f3ozXm9swnGLc&#10;z5PMAAAgAElEQVRgVpG0qtPIR9sAt6lBiwpXOpjXPCHmF//n1K80yFFoi+WSlnkYwclWbQYIEGAy&#10;wc2xQfX9nXqZ/+m9ibQu0tKh61xQ37JGA5nn43okpgtb2OxYSCY17GrrxsZdRVhYaOKimhJRabn8&#10;okU4sm4tDrSeQHN/CpzICM1TzDJh02NQeZRIA0zuJr8MJlJpIdMQC5lHSs08VH9ylJOG6+33qKGV&#10;lg8siV27d1kvb9gYWbJoQcPsSHUrA48zuFEdepBtMEURkAYBFPTStw4ebXzhlTcbBzpPrgLMNTCN&#10;OSLnynXAtOyuJRG8xjVfp+p5gDTjmpl4GJfMbLqRRQy8ZAGi3hN1vFABzU3BdDmm1UVw29VrcMVF&#10;88UzDQM4FgeePzGGzvYBhELFSIU1tV7lQp1B5yi/8FaTHTIq8ItuuWGRUx1U/P+TjoS4kXXQb04L&#10;4856K6uoTTZEfzc9LB6TC1IRPL5vVBhI/UFtCA/MsMaRD3+9qAgPbY6Kr/PZHX2vZWzCDIILCV+d&#10;U5h1boks+KP9I+NyJH44t2CqfzTPErTL9T6H3vnWcgr6RBhQt5wyklBZfoJIcLgINo4lgZc6Yyip&#10;s/HJAmBxSI4xC6oKcPcls9F/Mo4NzR3gehgsFJbKMFuGi3mWa1y0+XG1hqdFt9y8i16UYK99zsC4&#10;f2vE0wRR2oocyBA42XfmwCeZ5l7CMPcZQJ/ionFldaXkyYKEcqUFX3qX5r32OEs97guTVK/vyq5l&#10;2m64dhI8EYdu2ygyNZQXFkRrK8qbaqsru6ZVlmJOVXFXmaXve/7JR+t+fmD/pR0d3ZeOxsY+HrhN&#10;Bwhwxpg+NBq795lX3sAzr7zBwyHzQGVl+RvLVyzf8tFPfHp/NDk92drZTYHKy7sGRiL9I2OgYOWh&#10;sfgKGGYEhglmmKK46no+9MwrlMhDYIpYZh4RqP7WmRe2LFvK1e+5WZZkorSjlk9edMmph7CMQR7L&#10;1Ikyv8D89+VD7hP7HsnGf+sPfuZT2sYmn1+4mkP8cxBTP/eKdFw2P9HjuGqoIi9ssRYhiyFSscQG&#10;MKeiDPesacQNy2bBokBkAIMusLllBE+/2Ya+gRRYuBCiLTjlyL2WUAjIfZggDcTHQ101lrse55k9&#10;WtZlloU++WVmXp3wMxggQIAPDOkcEnEAtu8wuNcPr77LDOiuN1kwnrHXU8tX2qvY9HNTE2M8c+RY&#10;EUsybNzZg/qKWlRUlaBGA0oKC7Hummuwr7UHxx97AfF4AqwwJOc+tT6mfAM3Z5TJjwknuvfx9Hrj&#10;Xr6GWDfzvepfdcX+T/Olw3BR55LsCxllGDg5bJe/9vaeFRdvftu6764PwWAs7EILsg2mMALSIIBA&#10;RzwRem7LjrItuw7XAYVLmMYu96wqmJIyCfBMxzwnOSmQWVhOdlCRThTqXHCSwDJHMK26myENJGNt&#10;gDmWmphIKpsSBZGycAk+duN1uPPK5Zgucm9dHLA1/LjXxnMDDEmtAA7ZiFDIqO7VcqQAjxhyLX2K&#10;vPOni8cTdJuJn8viYFCpywcq6L96dAzzjsfx3CWlWZkFq8sNIA9p4AcV/ulGBANlG3ggxYEf+wbt&#10;LGLhpmpz0pMGtda5Ie5yQ6A/u3s4L5ES4CwhpLeZaybHUZadaMC4qh1rgjigVbGm000X6icKWI9Z&#10;ZdhdUotD/QaKShNYENGEfVEZgNtnlSC6pByHuntwYtiWOlsmu3Y0sk1jDK6mxkJNSxePqBBgMEP6&#10;XwqVVDAenQvonMNUrgqu5ohOKZf5Chvi4uuK3FbdVX4W2V9AUV+T/R3Z4Ik5jSlij2Xm43RBTnVt&#10;alCfJRhgGmXuJBUJ4Mi5XhQN9XRHklS3qCfRmPJCdeTNoQ6tRNzR3WiJxePVxUDEZPGZRUZ0flVR&#10;y9JZtU08ZY89s+HpFf/2dtM17T39X+acF52TkxkgwNQGSyRTizu7ehd3PvcinnvuReqM+PWc+sim&#10;f/jfn99ZtGzmgebOfjQdjkUO9Y5FB5jZMIjC8uEkt0aToiXTQsgth6ZbcoDwuEBNdXPKgcmFCtEX&#10;c5WrsnV0RTK7Gc9nJgkDQw1R1DjupMc1f6FawXWVZRLS62J/sSPdT858jTQ5yqZx8BWU/I+XZG1G&#10;YedAm6LEQea8yf2c8u7mcs7hzEccUFE/bWEo/5XXSodLaw9xTiVlLMt9DqaFU7j70jo8sKwWM5ES&#10;zx3nBt5qG8QP3mrD5j4dtlapyGkbMBUJQQ0Q3IGmyVKhuEwuyzQ05EI1f3G/mCA95fkzOwAn8NQI&#10;EGASgory/j9OO+sQacx3xhnicDhZ44GPNFBUQ0oZNuiuBsMmGjKEmGZhT5+DJw/2YcGcMqyrL4EJ&#10;hoWzZ+Ej11+HrVv3Y/vBw3DiRGiacs2rO0g5thpNxg8imWGHpefKU5OTuc0878Xcw9NkyzgVoXg5&#10;N/MwyDnZyVv+lWt7GoMdPQwU11rN7X2Rlza+Gr/2suUNC6dHWpjGgmyDKYyANAggsHHzdrz2xluI&#10;9vcDBYWiMCU6Xc8f36FzBCYWy6IDU1MDMJmJGybmzW3AR269DvPnzxKTXNLR0NwLHOwYRXR0RIrl&#10;NE01YXnBkLI4x1xkii8BzgqkPni9L4nZRZlu9zrrzHcHD/cks0gDKFser5ue7IX8pAHZ8HyuK3lO&#10;Ap7PFTZFbdw3O/NkRHzMM9ikCVEOcO7gD5wVyiWoKrCmisucIz4ax5GOfhwzQ5hWO02EsxdYJlav&#10;bMS6ZBme2rQLJ4fjgBkWqjHqGqScGu4VdRzlIax5NQJXjldBl957iPfv5Io5iMo8muoYVkS5gKZB&#10;06RPrFCwqMcKNYTfzopC5rhsJxb1pZBJFES0okBvWto4s+vKJTNwUSTcteWZF4d+9oun5z7Y3nX/&#10;WDxxUdDrGSDAew5a0Nx5rL3rzk/8/l/zcCi0p7K89KVVly7b9D8/95uvHoyas4/2JZfvbm6JHOvo&#10;xqjtRhzuruAOj6SVBqo6rxMpTV2briu6yYUJqbceppBJ1/VV5D1JgFKqBX/qFwAUIeSq7DoijdSe&#10;iOYG+nzYjguH5gNTEwH3BhwsXzwPay5uRH0ZrT6Sonp3IprEprcP4q1dB2GjAjBD4wqEgXVQgAAB&#10;zhpekK9SwJGqVlNZbZwbOHSsBZvfimJl5RWoKJBc+bKli3HXnXeg/fs/RHtnu1jTkrMGrXHlmphN&#10;wdFJqgdJyc4NhsTIEJp27cHzv96A8jtuQaSyYhIcY4APCgFpEMA6OhgrffbFjZE9e/ZWw2A1uqGV&#10;UHCmtHfznOXyDZ2nsUOYbBAstU+mJTps1IZJQ7oLV3ZUqs5yKsKOOKiP1OCe9ddg+dL5ItwxCobj&#10;AF7sG0TTwCAGiWAJWeCGSck81Eoqg5A5dW4xERbmNUClm7SYTzItumYmYqvPD6yPhLGz3HzHx3pk&#10;xMbdzbH092R/Q775f3tsbFynOxXHyaIo9/c9kI3RNxcXi+J/PsuiP5tljbvPb79DpMJnGwqyFAhf&#10;X1qMhiOxvM9HhAPZ+swp1nH1m4MfWOH+OwsKsX7fqDg/Xg5EkcFEKPS7PaY/nVMgnjMXJUZQHHi/&#10;4JGNXte3kND6g2dFEKGNFzpiCFkMH68FLgVQCGBRWQifvagMxlEHvzyWRB9N+aKLR/paytwEA5xa&#10;8kQYGRWJEuDMDmyvzzHI258bMliaw8iQyJwp4QAXc4WE8nv1qQZcX8AET6vVPMUxVx3Cfh9YX/cu&#10;lx2jjgqQk0U+mXzNqEGAmyq7R/lJM1kk0lw7HuapqG4n4iw+iiLdjddXl0Ubasrjc+vr0BCp6KoI&#10;u3uefeHFql/+4geXPHisLcgmCBDggwVLJJPLOnv6lj317IavPPXshs7iosKXb77huoN/cs9HN40M&#10;V9htfVHKQIgebOuLdJ2MYsyxrZRZUO6Gi6ykE6IuT4vrWrmrwRIKJAqrpTwEVZQRU4ew3dRFqD7X&#10;dKGeSjHZWEG2ByLI0tHg6ed41lgmIZRWmn/c0nxKK0les9wuSX83OfPd51ci+JY7smsVvuOYqmuX&#10;jK0PE4V7aQ/kquYDnZSMZOlB6kPdgUPXUuxhwuD0cCMMmx7rOHBpLqNPCSkShgcxu4Dj08tn4+r6&#10;ClArTwImusHw0+Z2PLa/B90JHVpYA1PSOk/ByGmfJXhsHS6XGVlC3e35lQeYFJhXaOIrq6djMG7j&#10;4d09OBybPA1UAQII+FRvwnqHSS2UzmzopoOBwSh+fcDFnPljuGehhYgBVJcV4Lb1a7B39xt4+rVe&#10;RMXEZorhhzIpodRP6gUy59ln5+fdkbXD9iYmv1CYZ/9o8kJl4KWSMHQTTsjE8e5u69EXXoxctHpl&#10;Q11lRWsKiJtAlAFBtsEUQ0AaTHEMx+Olb769s3H7jqbG0ZGhVVpZ5RqAz5EdrVrapiA/zjcO1vX8&#10;f9Ti2duc+DzFofxaKcvAEe1WCFtluGzZStx2wzUoLy4US9pYysXO3iHs7O1HZzIFZoSEGsFlhtwJ&#10;uXLzo9HkJXzCfXat3G+76tswXQBrZCq059r9nAlEZ78iDajofd9sqSKgLn/y1SdlAVQA79xiY1xQ&#10;77N9mUUsFbrp+ehGxf/d0VQ6wHdFuYmGomxVwlv92QtgKrD/+YFRfGd5Sfo+ej1SJ9DzHRtxcGjE&#10;xvxiQxAF/vf7tbkFWeTHewVSPXzd5lnngc5VKk84MZEknz46dkZHsqE7kRVwTF/vtHQ0RVNC3XBV&#10;uYG11aEsa6gA7y2E6okpD2HG0moDT9Uk6iwuR6sTwi9OxFBhteOi2bUoDJmCOLiiWkPqijnYaXej&#10;r30MnIoCXOYYMKbMQIXFTUh06nCekgUBUUwOGgHPFbjO4GjKTsjNeLGKIpkrbaGkRZ2ap4SnqpOx&#10;GlKB2FkyZ6alNzWZSAMfxe9JwL2QbVWXYyIUVbUDuLJoI66/GMqoKEjbgiRcJxHVi8ymWZFI18wy&#10;HXMq0LW4rnRnKU8NPPbU05c9sr/5qs7e/j92XV58nl2OAAGmCqaNjMbuf/zJX+HnTz87UlpU+NLi&#10;ubNe/sKn7//elfOrcKhzEMcGUpG2keTy1qF4ZGQ0QWNUBGFrBeduRA5KDpgjXaZd6jCHBl0LKZsD&#10;Xdh+UvE/7UGvMrqoSOwRoW7WUtsr4CuOQMDzatPThQuWRQb4McGkxPN9GxSgJfT0xCOz3DSlWNRE&#10;Y5NBBBBcpKiYrznSlkrsXULisa5QJDIwUxekgzM8jOISEx++fA7Wz69GpVqPxl2Oba2deHb3YRwY&#10;SsAIl0InSzxHZmk4omdLWSRpksDm3nU/R8GjVOheN0Ou4U+O2Xi8beicPO9UA53H7V+5EoUhWS76&#10;xOqZuPn72wLiIMAkgyrwk+0ml+taWuSawognDm6aODyQwi/f2IuVJUsRmVUhCqCNM6tw94dvwJ7O&#10;E2jaeQCwqkQDlVTZOqexi85jvXchzDVcdraShbZuhpFIDpfvam5e8crWLdaC6bWor6wKMyDINpiC&#10;CEiDKY69R9tCjz3xi7LOrp46VlC4BGCXO44rpUmM5QRznu/I/14ydpjerkZTC1kHsJO4eMVy3H37&#10;hzB79iwZrANgfyyFDUf70D2agGaEAcNIF2BkAYhJvoXJTmGRa8CyXi3YxpwC/2t6duGbCtR+K6Jc&#10;UKHbbx3kL3pTQX9dnkK6h5jN8ceHxnfS0/M1HBwdZ2PkkSK53v8eGovfvyH1F+3xNLkyEVYI5ceZ&#10;kQak7FhTFcoiIzwCxm+HFOCDhVjQUvFGBVoSgRAqtDA0HMOGvT24qrgca+pMhDSgIGRhxcVLcN1Q&#10;GVoH9+Jkfx842RSZYd/imqwHHN/4ZPg28QHOBUQ9jbvZuUDi/8r6g+YJr1DGHF8YsncNcv/N9itN&#10;B/lz/4+9KDeemdu8X2TSbYT8pF0nBtcZIauJuM5S0fKicLy8vBDlRaUtjbUVW5Y0zGypsVLWkz95&#10;ePZ/vbblvthY/HpliRIgQIDzBETuRYdH73hj5/473vi9P6WFz69IaPm/fu8P3l572WUD+9o6I80d&#10;J9EzmmgYjqeswaGReHyMGjaYBcMsFwoEaCrEEir3RBVXqMigec0EKuRSQzpM3+/o7BcIZAkJ0uPZ&#10;uZp38j3PVGbBM0prrlQHmpuZ9x0Vo8MdaVnHRccuwAypQqNrLCzuSJHmJlCuAzdcNAf3fugyFIXl&#10;09sa0Hwygedeb0ZLSy80FhJqNi4ICUdNUepzQlOd63XpOmd13am4/Zlltbh+YQ2WzihLF7n96BuO&#10;Y3fbIB5t6sBDzSfP4jxOHZDCwH8uZ1cXCTLmcHD+AnzAeOM3VqAoLD+bo4kUrvjRNjX3iIElXXNx&#10;XAbTKoSdTGD3gcN4bVoJZlUWo7bYFPkGV15+Ga7ZewBHj7VjKJaQeV+a4RsvcQqC4AIFNamJMduR&#10;e0OrwEo4duS5519MzptR3/Hxm9f3hYF+uEiCYwQ6JnfoY4BzhoA0mOJ49a1d2Lh5K4bGkjAKSpBy&#10;5IDBDJVcL9OQRXFJ4jxmVJmbluTKzlom/Fq5513nqCKZzlQwZAo1xRZuv3Ilbr9hNQoMudA96nL8&#10;fCCJZ0Yc9Jkh8HCh7JSxOZhNHTs6NJJm62rTxDzxgZrIuOzYkqtzrwuLnweytfcH/9qRwMJifcJi&#10;P1TBnwrnuV30j7SOCZuk0ykeKPD4rw+NnjLol6yItg/b+PP5RVkZBxMdy98cf//UevS+SXkx0Xmi&#10;9/itljMjDKDCpj/bNIRvLSuZ8PzlhkXnQyxHCRHg3YFpaiz2E7hcbrRl7oBUIaSYhkRxBXYw4Psn&#10;4khYJq6qILWBgyqm4eNLqxE7UYgnu6Loc8vh6gWwNUOFDdK4lJRZB6IT0FJ2Ec5Zb+YDSGg2Twdy&#10;up4lB5NfZ2LMvABjqf5g6j9haUQED/fUcCp8Qo8BelKRP5q0xlPZlRqHj5zgIsBSbqhUyLUoFiUR&#10;5glYzEGBkUKZPhKtMseaLmmo71pz8XxUlhZ3fPO7D4f+6du7HhiJjV3NOZ94UA4QIMD5AiL9Pka3&#10;f33w/8YLrfArDTOmPfeb9937Qs30Oa0HOnqx7fBQw9G+BIZQEBnRtBWjDiIghQHZycj+dOhkXeQk&#10;4egaHBZSb12ufTNBkVAWQlwqqlyWQyMoqyLmpj2VBa8pHu89bHyxhucRIqTJ07TVkf9+qPlsqhIH&#10;cq0rQkiZtLQzbdlwY2sMKUOSPYZrAbYjAq25QbNHUuYZGLpQqaUSo4A+hhsWTsf/XDkHK7xZQQNa&#10;hm08trsbTx8ZRedoGLygWPVjJeW6hdTYpGqjNYeTkgo6rsHV/J3r72y98cObG3HXpTPyEgV+VJdY&#10;WLeEbnX4m+E4HnzxEL62s+fdncopArIkChBgMmL13FwnTF3VVWQmgXADdV3YnCPpGnD1YnQ7Fn5+&#10;4CRqZvThjounoYrZqCu1cPcNV6GtqwdPv7gZKaoJmBkVloDPHo8zb52eeWXm+3mW73TmEefNZ4j2&#10;HKbG4Io5wAW3LKTgYPveZuPZ198qXr1idWRxXcUiGRrBDwMsYBCnCALSYIoiCVgb39pZ+uprr0dG&#10;R2PVnBk1nKOE6dLzmgbaC3NZfbp3xWTggJ0Qk8ZVa9fixmvWotQ00r2aLZ0DaDrSgwHbhWuZUmrN&#10;tXSHlH9q4ODKe/zCLLp94u1BVJpnb35+MpUp3JM9kPDmb47hrkoTFxXrojjuhR2TVc6JuCuyB/J5&#10;9QsS4eiYyBq4vUZuYleonAXKPhi2OZ7sTWblGJwK9JjHtw+JnISP1YRQarBxz0W2PROFJBORQI/x&#10;sGHo9Itw/3n1n5tc0Hm6py0u3ifZJVGGAR1Xe9zFxoHUuPd4w5YoFhZkrIXyHbd4z5uj+IPakDj3&#10;/vdLz/uz3qQgFz5XmVFb5HtPH3l78LSvFeD0EGGUNB57Icj+PAOvKEybcRqHzDBiqST2n+jEPsvG&#10;soIaVFoiMQVzKsNYd+lCtA3a2NDchdE4zQJ6OtySO7ZUl4mCgmdNFBAG5xJedkFmHvKFip7WC0rL&#10;uXnGqmmD1VOCCWJJFyS5IBw0LQ6OKGw37nAbddUV8ZUL66OXzS1pmW6M7X7pl7+u+bt/fOmKo63t&#10;n3RcNyAKAgS4sGHF4omb9x1uufmrf/21WFGB9cJN169t+vT992w6Fjftfb2I7Grtj+5pbW/gY245&#10;KOuA5g2NWRp3yzXAkrOTfy0Y+NpNbjBlU+SqqUOXxX1XNovp9J9GscVchB0LylvYIzqisaqquhpr&#10;VszFqnlVigIAkqk4tu/aj+c27kXXEDVUVQC6Ce4kJRGe7tz1Kd7GNaSd+Xrjnpml+NodS0T3+zsF&#10;EQh/f9cy3LW8H596bG9gt3MKUIYBWRJ557i1bzRQaQSYnNB8JLHIf5PLXconELauekjkTh7p7MEb&#10;u0JYVlOAqumWGPvWLF6EW9dfj6aDbTh2rE/WgS7c0s2EEO4Yji2ayHTDgC1sbG3KL7K27dwdefW1&#10;zUONt38oEQrp5Pl2YhK/lQDnGIxzXkZkcnBipxaODsZqv/vwjxt/+OOfNo7Gk6sS0Na4mjkHmllH&#10;mwHuOFlqLJYnDOb8CxTzFq3Kw1P4rrrpkGcKBBOyayclzDkaZs/En3/h07jzhqtQYDH0Mw3H4sB/&#10;H+zD40f70G+aSIVDgG6IwDfNhiReHWVPpDPYmi9YUtl/eH7SgmBIKw1YOrRyQgu9AAECTCnkIw20&#10;POoDppM9hAMkbVSM2lhQVo6PXlSNj03TUKMKA30pDRv3deMbz+3G3s4okqYBzbTgUKe6CL/noiDA&#10;dWl7BMcNij/nCKI4410vpsZ+EQrpPb9Um8mpgUvv6PQcrOYHrrQHnpWemHQcH+8gH8fT5LV8QqFu&#10;cxJgiVGEHRulFuuqryhqmj+jumtuXSVm1FZ0v7FpQ+LllzZc3N7Rvc5x3bLz7wwHCBDgXELTWLS8&#10;tORXyy5e9txnP/+7RzoHBmcd7hhYfrx3KHK4qw9tPScj0PQVZkFhxA4VIZVWGvDsWgtXDaBZ1px5&#10;isQ8kzSGdEk792H++SgTQJlZN2ds3Lg/zd8bTPkUVRr4CmCaq6m5xIHGZfCwQ6SyLjPZKL+CSAMZ&#10;nm/Lzl06l6QmGY2iEqP45M2X4wtXLsCysrDQbowA2NTag+8/tw3P727HqFkBVlAmZiLu2uA0V4nX&#10;lxkYRKDrFLbPyRbJhaN7DheeEnzia0SEwcOfWnladcGZgArhgU//xPjcgkrx84AwCDBZYP/lDVlH&#10;YvzNBjluUB6lo0zYdE0p0qixShMNVKH4MGYWh3DXVYvxv29chDpNquaO95zENx5+BN/+2a8QHxqD&#10;VlwMl6v1de6ElvM1y2vlnfml88pJQuThc+hkT6drsIVdKpEobrLASY2sv/KKo3/1e1/asmTujM2m&#10;htcBHJ8ERx3gvUd5oDSYeggNA0Wvbdtdu3HL9tregcEZZkHRMhjm5cKCSLCresb+4ILKNPBC1pDu&#10;6mRZmxtpH4REHFZVNe648UZcd8kilBRIFUGP4+DZtj683DuGHrMUruFF9UNMUmRJpDMZL+Ztijh3&#10;RUCc3AmprmBXzUFBLS5AgACngT/4OA3OfctWr7hMG94YYIZwsrAaW2JhpI4Not4Ebq4qRQUDZpgO&#10;bppXhr2r56L71QPoGBiGIcJ5KcSd7CVUmCXzumxYwBmcI3CWCQplZF+niv8ecexNJdzz9WZIy6D9&#10;c7Gw9wBkYcXW03OaKMpQkU0qCVTuBeJIuVEHLF5oFWBWuRVfUJaKNpagZdG0iqauzi7juceeXrtt&#10;X/OtY4lkzXl6agMECPAewHV5+cno0H2vvPo63dqqykqf/uID9+y85Zo1B3Yc1bH9OBpaRjSrM4F4&#10;LGYDKWZB18phaJaclKQdpyrZpGsoaU97ZOoqYsrhcjTTZLgLUsJX/93mEvD8xMSUBfekbmBkfeeE&#10;hGWQtAXyLDekEo0KRY7wVnXENaEcA1ompOw4DNPBlbNqcP/yiCAMqDin68CRoRh+urMVL3WMYaxk&#10;mmik0m21G9KUElLzieu4JsgL3WVwtQTAbMUunV65PBFhQLkFj719Ajs7h9MFbso7uHt+BW5aWIs1&#10;86rG/R510T//2UsD4mACBGTB5IA/4BvBdcmGqF/JzDAZ96bBcU3ZJKpzsUei5qtEuBCHRxJ49mA7&#10;rp5XhfUNlQhrBmZVluPe66/AK3v24u2mg+Bk3ablIzAv8HwDtfeTMWyuHOB1k74JjY3GKrftPZB8&#10;/pVN82ZNu6OvoqigE3CJ8Y0C2vvnzxzgA0FAGkwxuEBR3+DwjJc2bJx28GBzmREKF7nCp1iGaQrP&#10;5AuKKMjFRNkMUoarM44lc2bitvXrMHN6HcBTGGYGDoyMYUdrO7p7OFhZvQz38kLgPCab53ZRBRW3&#10;AAECvHtwzpW9TEZdIOzj0l3rmvi58LV3yAdfk8UBzUbriS5sTCQw//LFWF4QhoEUyossXLt6Jg60&#10;RzHclMRw0gY3NJFjo4neQ2Vc4AYFl/cfPq/vrM5a5vuRLxA57d/tpYk6YG5K5OtQjSZkmlErZDRV&#10;lRZ3LZ0dwSVzI101WvuR//jGdxZ9u/nop8biiaUX+AkNECDAucHM/sGhL/7ttx9G6KH/3j2trvqx&#10;P/g/X9keK2vEGwfaGva1dKI3mookkqkViWQs4tK8JQIlaW9hnCLQnaeHLv/K3H1PppxgLZ4N73xo&#10;vn8zSjjZnivzJcSVcmwYyQQWN9bj3lvXoGF6obx0OjAw6uLFbS3YtvsoRoYTYOGQDExWSje/vkQi&#10;Y7mZIYW0M7pGVDT99r3L8hIGP36jBZ9+/si4+4kIoOwCutHv/+ijS8f5oRNxQPdf8V9NZ3wGAwR4&#10;v5H72V2+4TC+9EprcB2QyfCif8mOk262svcVQeyClTZkrk3IRG9fFC+9sQvzS9dgQXUJNEPDoqVL&#10;ce/dd6F/+Cc4tv8wYBVlVGp5wS7YuUXUtJiyNBUuHDYQDqO372T5Cy+9uOK6y5Zbly5dRAS22sgA&#10;ACAASURBVAI0sjDdCaBrEhx2gPcQAWkwxdAzEg8//cq2si1N+6uHY7GIYRVGHLBS5lnziLHPlT79&#10;yJMyluPYn//+SQrOpMRWeNxR0c2RHU/MkIoAJwmkhrFoziz89o1XYfXMavE+HGZgV8rB9/tHsNkp&#10;wpgVhs5CojGGs1S6qEO8rKv01WLjI3LYXN+pyePnmW698mchBJubAAECSOTLL/A28vIB8j6NOmoc&#10;U45vehw8HMNJV8MzdgkwoOF3QsDFugHqu7myxIS5tB5u9xiePt4Pl5oO9ZRYTMtwSwbHcVVgYkAa&#10;nBNwZfnEpG2GKywYtIxuWUTjKAs9prp7hFrAUTkEhqyxCY5ahbSJeVvKsTU4CCMVN51Y1HJj8elF&#10;BpbNqm25ZG71lkUzalqf+tULy/7zh6+uPdHV83uc89B7/XYDBAhwYSKZTC1rbetc9uXf+ePkzGm1&#10;Wz+8bu1bX/7IrXuOdA3XNh0+Ht1+oK2hYzhWHgsVWcNGIZyCUotzs5y7mgVDV+OVDKwUhQiqPesy&#10;PNnxut65GjNpIS261L31c84ehHNlReTPjPFw6jyoqQcuzzfNOtwWQflCXahZWeGekoMm8pmaFbjU&#10;YzsuDGcMC+oK8cDymfhwfRHKIfMOOh2Gl4+P4Ce7enC4j8M1ihSXzdUei4uGBrIkIjZIc5PkciE7&#10;WTVDGCe6dOG4ysjiExfhvnbTXJFH4EcsaeMzP9qBx9uGTntViUAgYuDX914kApH9oGIs2fAE3dsB&#10;JiuKwtlluxIrKONlgeYDsnSlcUuocqWjhFTxapnxRQ+hf8zBM4djmDEniU8WAvWFQGmhhftuuArH&#10;9zfhkbbDGEgmwZkumrY48yzvuFQ10BpcEazSflqB537BfHWf02WXTQ64umeLYQhFMwVLc66DGxYS&#10;iRFr57HWyC9e3hQvrShvWDRjWguAg5P+TQU4awSjzRRDR1ev/otnnrdaW9vKmWEuAmOrwLV6Ggil&#10;A4I3oJ19uO2kAw34wuvOFb7dQingMLmOVhKBgvIyrF17Ge688VoUFco/j0QiiQPdPdjaOYAhFEEP&#10;F4HR4ld45KWbaRR4+nvOcrtFg6bdAAECvDvwXAVYbjFfSP0N4S6X0sfAeRKupeOEbeDlw/24TQ/j&#10;4toiaCyEUgDXzq9E0/BCbHU70d3XCu5Q+LtgScWNPI15OvElwNmCqY6dDPmjOniYnp5/oPylpSeE&#10;14Krij1i36ErkkjZEtF9TgpIOnCZA63Iis6ZWde0pL6wa2W9Cb2na+g/Hvr3uQePtn3edpzpwUUM&#10;ECDAuQKRj8c7uq/+tx8/cfV//OSXHfV11b/82K03Pvale64wd3bHlm/rSkb29g6ja3AsAhcrECqO&#10;iPFO43BtR1jTGIJA9dbl0p0m3REqvO81xatmit6i4u0ttJnX0Z5vpprYZ3rqwev55yJLQCa6eXu9&#10;tG+QmvXd9Jzl2DKUYlFjBDctq0eV4Qjih+kGjvcM4Fevb8feEyeR1Augh0wZluz5sAr7RK8pjakt&#10;kuPLnPArDSbGNdUFuH3ljHGP+dtn9p8RYeDHTY/uwa/vxTji4I/XL8BDzVuCMSJAgPMWcgSjtbZs&#10;zeEq1c1r0NFFg5TNNbQNpfDym/uwtmIB6hfLsaC+tBAfXncl9hw6ho1v7BEEg2jiSc8zkpjInnMu&#10;MMWBZ4nKZT2QeXMF3R8KYWBkBE8//wKWL5qLRTOmyS3KBVg2DJCNgDSYInABa3BktPT1N7dPa9q5&#10;K5KMJ2YZRUWLXddZRowp456qQHaxwh2X/HLeIz15cFcEf9I9IhiHvkzaQHIEl65ahdtvXIeKmbXi&#10;7UYBvD4Ux/PHBhGLUbeTCY2CdVxSFTjK/1sVgbwTlEsipG2pmXyo11nKx/VMBQgQIMC7gqtJizlG&#10;/sEpUlUZ0DVSDDjo6RvEL3TAMmuwrLISZF5vlJi4YUU1jo85eGJjM7ptGykjLIhVsaXX9IDlPJfw&#10;ils0G3MV8SkC8Hm6wCK2OpoubQKVtTJDSJZTyB/aTSkOwY3zZCJqJOPxSlPH9JqKeP30adHG6ZUt&#10;c2vLd2945mf1//zQG+s6u3oXBRcxQIAA7zWIlGzt6P7i1x/68W9bodDmG9etfeWBB37rtdboiLOn&#10;pSfS1jUUbekdaujrHS53TdNiNNcYpuUaRjnnsFwRCs99BKocF7nKN0iHgKUDjd3M9znd6Rmro4A0&#10;yICpgGHZF8B1VxDNmYROV92E5C0THmrHYKVGsbaxBncvm4WG8kKhqKY5qZk6dfd14a1DbUglLbBC&#10;M62gpj0Sdeey9BwnO3FZOlWUSTVC2qLo9D7hv3npeN57w75uYTv0bvDFpw9ie07GAdkUUWZCLgnx&#10;h8trsTQiveT3dg2nX5OIDDquBXUlogt8NGGjuXsYT+7rfcdEhvcaK2dViO8P9wxjf9cIHt7dIxQS&#10;37p2drqz/Eyfn97LurkVmF5uYV6tPP4dxwdwIhpPP++ZHlfue78Qzk8+0Dm7fYmMeBqO22n7H7K2&#10;+srq6VhYV4K6Mql2oXN5qnNyKpCa5ao5FeJYvWtC76UjGseje3vwat/YKd97bWk46346Fz+8uTHr&#10;Pv8xI8/7+Ze3Oia87t77nOhcnuo5vetNx+Vdn+ePnMz7nuixNzdWYka5Ne7z8U7PqYQcQ5i3llbl&#10;FicriJj2Rrqw8CRKgYiFXcfb8dzBUtTMqMSMElN47Vx68Qrcsq4dB452obdvQDhRkN2RGMVob0S1&#10;I8dNKxtOp5A67+Ap2kno5ziCvBfqChr7jRBcN4HmY8esDVvejFyyfHnDvEh1Kzji4IhCQ5BtcIGC&#10;cc7LAAxO9RNxocMGal/YtLXxwYd+1Lhx+75VDvQ1umnOcVynjnHPt0zexCKPBgdfqzxTMt/sBPjz&#10;y54o5DLRSEvFtThzVaenKowl46gtAP7ocw/g8/d/DMVFUrK7Neni24dO4slDIxi0SkT3kwxqc2EL&#10;ia3jdxjKC6a6bTRSJ4ivM3Rshj/IdPTyICE5QIAA7xBcI48hE7CT0JJjCJmkptJgk8e9m4IZH8VN&#10;cyvwu0um4YawmY6i3N3Si+8+sx3/3T6EYbIIYMpfTdjhnKqDM8A7BvPnErjSnsMLy3dlsUbTTDDN&#10;hCMW6LJoRkSQTkSQPQonMQJDY7AKza5SI9k0V0t0raoqwurFjV1DoyPt3/iv/7fqUMuJW23HqQ4u&#10;UIAAAT5I6JrWW1tV8ein7vzIE1dedmVs4469DTuOdy1vdwoiXSkDI1yLwDBXgNG/RjpXTKyrad6x&#10;la2NsFTW1L9eFoLPekgtpGV+P0/vRlzm5j4EaXnwVAZTBAEFIruWLOVTILIII6bzEwJIXeAmoLlD&#10;WFbu4i8+tBJ3XroQnBTaAEaSKXxvdwe+9foRnOgYFnlKspgmCR1GpIEug6yJ+NFUwDETNh6uuj7S&#10;Ikn2L6oViSAX8q85jnzpclHU9+P6b23OW5A8U1DB9f4rGrIe/eSOE7j7l9luG/Zf3pD1vfGXL+GJ&#10;OxbmVT542Nc+iL96rvm0xWsqCP/prYvz5jRA2S+9uLcr67XouS9+6O1TPicVpr987VwsqS+b8LWJ&#10;dCHyZKIicr73fiaPmcznZyLs+tyqrPP2xUd2oKGiAF++Yd4pj4ECuB988dApC91UIP+z6xvzBnHn&#10;4kw+f6cDHbNns5Xv/UxkwUWfne/etzL9fb5zme85l08rwW+vm5f3Of15I2f62aRz+ruP7j7l52P8&#10;Z26D+Fd3XeikpCLCQPPXZjQx5hlEnro0hdhwuQNN41gQKcQDa2fjvtWzMUeXc8Su5sP4l//3Szzx&#10;1HMYHB6GWVAoxiuXyAavduSVybgiELzmWwF/fo+fFD0P9lTCIpXC6nXoCXnsjiJ5mbASTICnRuLz&#10;ZtZHf+e+Txz4rY/fubHENLZwBzuZHmQbXKAoD5QGUwRtvQOhja9tKXt7e1Odw0JLoOmXO6ITRJfC&#10;AtuWtgnCI1kt0N0LizglyazDlR90SFeNNS75D8EqKcJHblmHG9ddi+KiQrGopeHxQFs/DrcPwtbC&#10;spjmOHDp5s0B7MINwQkQIMB5BBrLmC2GJdOkIEIHjmOLorRQIIRCONg1gresPly5IIJiXVLBjTMr&#10;sG7tJXj+19sw3DUIhKwL057ug4ZHzKvNhQgKlb2cau/B0iHX0npIdWLSvGUn4wYcCjWOl5cUoX5m&#10;pGVpQ82Wa2dZrZse//nFX/3Hf17X1du/KlN5CRAgQIAPFo7r1nT29v/u1x76wRfx0A9+tbCx4adf&#10;e/CvXnnjhFa3Ye8J7O/oahhOORbnPE5kN3TNgq6Vw3UsGg8105Dd8aoAxD0bI9FK6vlJIyC2zwp5&#10;zp3IkGBAykakphLrr16CSy6KCEtXWl+Muhxv7m3Hxi170dYRBVgpmGFIuoZLWyPNMERBjru0Jjk3&#10;64lcwqC1b/SsCAPCf27rGEcaeN3fEyFfJkIuqCj68KdWovff3zzlcZ7J81CReaLiey7+bk09/uiW&#10;RWf0WHptUlucaSbEmWIyn593intXTD/tMVDOxt/ftYzacPISB09//rLTkgUe6L08AYwjDiYzbllc&#10;M+E1oL+xv3ntOD6zrPaMP5t0TunzgXP62eRCfW1qBjTDRNJ2BanQ2taGzTvGcEmkHDNmlcPUOJY2&#10;zsFHbrsF23buwa49+8UeSzcNYa0nQEQ3zUGUO6ZdSNZESk2hyHlqsBXlQZPcOaR6XTwsZFlHj7VE&#10;Xtr4WnztyuUNq5fMb2F6kG1wISMgDaYINu/YhU3bdmE47gBhLWNDpDHpJ6qpYE3O00Wm03fjnF/d&#10;OhQyabsOXPJItVWwJBLQDBuLG+pw7/rrsXDuLFJloBMa9iQ0PBbVcSARQkoPwUg5CGk6UuQcoTlg&#10;hq6cJlQ3U97YAi2tNPDAsiQJXOS8uVnsc+AmESBAgHcGBhuMPPFFuCGD7Wqy+K9rkhg2dJxI2nh6&#10;QMPcEYYryyBsigp0A1csrMEneqbjyZEeHBqIIWXVykbOC2kh/EFDrLOluk0UxET4Y8b32fVsHNwU&#10;wBNg3EVI4zASIwiNRaNzqoub1l40v+uyhQ1AcrTna9/8pxk/aj7yW7bjvHe75QABAgQ4e9BkdNvB&#10;Iy233X3XZ9oitdU/vfeuOx/57IdXtu5r60Jze3/DvtYe9I3yiGOVroizcIQ6OXXq6eQpmQevutJF&#10;O48oaqv5jWfCkAVOJfmd8utrplQWyOz/iJTWE+IeypegG81BrpuEw23UWkncPKMCH10awXRhPcQx&#10;BoYtJxn+Y2cvtrTGaAUhyW8j8zqcAo7p5VJJEdAvQq5FzoEmLEFcZirrVkddDX4KK6kMqDs5Fzvb&#10;Bs76rFCxmjqa/eHKDTVFE/4OkJ2FQL/fM5QQ9iq5xAYViv/xwwtF+HIuqIM+XzF6ouc7HU5FGHjP&#10;6b0/fwGbvj7XxdnJen7eDfzHQKqGlt5R8XW+TnlSRDxxaGCccoN+x/946t4nayOoMOMbl0ayrgkV&#10;4O/Z3pm+Hrmf0YlAx3jw5NmRae8UfsKAjrUwbGS9H1K00DnZ3jGc9cx0rFsP96NjUB4v2RRRILkH&#10;eo6/+NACPH5GqhHPGYOD0dgiGjtVkD5X9wllr6E65ik7xxWL8zHOsKVzDDMO9mHh9DI0hDSh1L5k&#10;USPuuuk6DPf3oLWjGyFWKrdFekjohYV9npiHXN8hcLBTZPCfcnqaTPCGYiLoiaPXdRWWz4RTR0ZV&#10;ocN1dTQdPo7nXtuKuQ0zUF1UcB68wQDvFgFpcIEjxmEd7e4rfemVzZH9h49W66GCGq4ZJcKvmnHR&#10;NQ8hI9WlE4UrBwn6l2VJqs5/eGqydEoxDfajwyieWY31N16NS5fMQ1iXSos+O4lfHerGpgGOaLhE&#10;nJNw3JFh+aYspvH0gvfU5yhDEJz6MTxtScRzfidAgAABzgwipkqaecJxddEdolE3jS46PpGicSVk&#10;YdeIg2eb2zBrcR2mFYcEqTm9ALjzklnoH+hDz7Zu9JCml8LiFZ0Z4BxA5eh4AjUmLBy4OMNMbGyE&#10;vUMSjjOCxFicO7ZtFBfFFsyJRJdWTWtZNb24aaij03jw64/ctLP56H2uy0PBZQkQIMD5BMd1Z7Z3&#10;9fz+P3/3379UWlT4+BcfuOu1/3HN6pbNLeXYdmI0srcrFY0PpBpgaOUpwyk0eMIAY5au68WMsZBQ&#10;Y3FlT8R0n4Ir37o5WEtnkG8/x5UlEZW9dBiOtB5K0H3xEUxvLMUdq2ZhaRlZu8oq2HAsjhd2dGPD&#10;sX4M2CGgoEASAlRMUjZ7Ij2O9pVUZGBybeKmW6NMcCatqOS2R3XtvgtbVvJSPxegArS/IHumHeFU&#10;8PzqY7uzrF7IhubhTyzPKmZTEZTuz+2m/70b5497Pgp19neqk7/8n109a5waIh/IZz6XMMh3jPme&#10;k97z1+5Ygse/de5CoCfb+Tlb/NuGw1lZAfTa371tYRapQOeRuun/ZGt71qt985WjwvKHbHpI3ZL7&#10;Xuf9+ig2ffGyrM/h/ZdMS5MGkX96Xfybawvkt/35oJF7venzSJ8pqPwQAr2ft472Y05NEf5zU8u4&#10;80SgbAq/zRG933yfj/HIjG+a6NLRMo4QXIW7CyONkNgfifqXoZRVhSU4mXCxsfkE1s8oQu28WoTC&#10;JmoKQ/jIzdfhwMH96OntRyqVgGZaoslH1JCYzJKTrkTnifXQmcCVxICwLtfkziXlSAKfGtHAJPGC&#10;cBG6+05aL726OXL16hUNa5cvaTU0La4xRMGCbIMLDQFpcIEjlrJLX9q4pfHN7TsbB4dHVhmFZWuY&#10;rs8RBQparHlBLsgMEuRD6XqZBhfQmpsGPxHMBbXBcFwU6houX7oQt910A8rL5SKGprumQQdNxzow&#10;liwBKy0CuA1Xd5DkDhyaJGgZnHLANT0dzMbyKg38rz9+Ogn4gQABApwTpPMgXbVYViSksGFTYZIG&#10;xbeMYndrP14qCKFmYS0WmEyoq2ZXl+Pmy5aja+wQnt/dhQT5HUMPSINzBKZlAjyp6CXKK6QuoOtF&#10;AcdOgmTOIwWmdri6qqhrennJyJy6yuMrGiO7nvvxv03/xffevmdkNHZ5UAkLECDABQBraDR2/z9+&#10;78f3F/3oidfnNjZ8/wv/358/teNw3yv72nobotHh5SdHYrMGY7zY5XYEHPNYSK/UNGXjRnsX3VHd&#10;QKeyvwnsQ/3IHzUs76USv6PpcJ0UtMQwIiUWblw+D6uWNCAEDupRTzguthztw2vb92NkaEQUz4gc&#10;ELZErtBVq2uTFE9LFkUipsKVoaPSPY8pwsALXj4/rw8VSPNZ+lBh8zM/2YmXv3Rl1v2X15dkFT1J&#10;EZDbOZ5bYCdQdzYVhSkYVtrfnBq/v27uuGO85F82j+t6956TwpD9JAMV8um48hVy3ykm4/k5G+QS&#10;Bt5r3/ToHnR9tSzrWBdHise9Eh33Q3myIPzP9fyerizy40xssiYTcq8PXft8JFQ+VYkfdJ5/Y21D&#10;Fnm3sPJMSAMJLvz3NVVf8ULYRVuVVBgwqS4QkgFS/mpSjcATcXR19OCZTRyR4kKsmF2BMGOYP2cW&#10;br7pJhxp7cL2PfugUYi/qJHJ5qr0i+bg9NHukxguBzUXCxWZ60h1n1BCc0ka6IYKgTZgj8XKDxw5&#10;tuLZlzZZDfURzIlUh8GxEwiyDS40BKTBBY4TXV2h5zZsKDvS1lHHrKIlrm5eLtRUvpBFWbjgoggu&#10;OukNXS7+XO4b9M7/OgUV+12S49L84TjQHB2XLlmIz1x/OS6ZGVFm0BzbYxw/7GbYxSLghgYzaSPl&#10;JmAbDphpiBwIzaHnMmQ+Apdzj54jRxMTlxfCI3VyslCUDnDjSGvYRIcwz88sBAgQIMBpIEMf7UyA&#10;vS7t0zRyLGI6bI2yWFKwwyb2uGVoPzaEosIQPtdQirCmg8T/H55dBXflMI51dGFf7xhsWIBhBoWX&#10;cwGmOnfkLACue8GfLgwnFS9lyWgpRk8sLCtqXr9qXsuS6ZUDX//2v839P//Q9LeO68597w8wQIAA&#10;Ad5/jMbG1u7evX/tl+775CEA3/j2n3/12Tkrpw08trdn3sZOKzIwMjY0Gh/TXPAkQqFyMM3ymnVk&#10;UBlT5IF/quJpqwgwfp5XcM4ejBrClIUGWUxwlk20EGHgsJAIop6lxfGZyxbi06sbUS86dh2cRAiv&#10;nhjGD3d0YftgAglNh0HWh64L23bFGsMI0Z6I9ktJsVdyZAycJAyYyoUT1h0uNNqIqVBkme7jlSOc&#10;9/3ckM3NOwUF757KyoeKm2Q/4+8IXxopAXwd8pfNrsj6HXr8ROG0A2MTqyqo691v60L45kuHJww4&#10;JnKAjsPfKX/9whrgHJAGk+38nA3IbieXMPDjXBX7Nx0beF8UE+8F6BxNdH3eKXLtnM4McnxzNLKx&#10;M1SgfkqMfSCFE0LCDpo7KRiaI3NXqC5Doe86ZeiYGBlL4ekjvag+PIjaSDnmhxlKGcP6a6/BweZj&#10;OHKsBUNJG1oorPz9bVkfyxJyMTHl+Mzgsqad86FZlHJoSH1GU67Nk2AwwE3aU2oywd5RXWpkvVFQ&#10;avWOJSLPv7YpecVlyzrm1FX1AawfHEnO3BEGLTkJ3lKAc4CANLjAseGV17Fn3z7E42MwC8shYjK9&#10;xaLnocykrFRIrDQv14Are6LJCP7umi2pw5N5Xp4azFAY11x9FW5ddz0KdR0puEiMDqP5xCD2tLkY&#10;4QZCuiHOBYXf2ESsMhfcps5QPcicDBAgwOQBV117Xh4NkcLKik3YTxqatCLQANsqxMm4je2HTmCv&#10;U4xL5jfAoGWhBqxYOA3XRB20vLAHQ6Mk3w1N0UrLufXA5p6iL22nIclrevryivLoxbOmN62ZU3y4&#10;Kt4Ze+SHP7hk597mqx3XPb9azQIECBDg3YP8SL75pb95cLCitPiRL/zWA0/df/dVg28eiCV27z8Y&#10;7Rnon2en7BXQjQgoU0yEIXv5a7kNNwHR/c7AANuBYRXiisWrcP3quZhdTHscWe9p7x/Fa9ua8dbu&#10;ZiRYIWCFhTidigimbsrGM1vusTRDEyHIsD2FoyH3TNLDI+eozuw6bTgxPO6+lbMq8j72nYCK7bm+&#10;+FSgPh2e3d874SO6B+MTFj3ryrK76F9tnvj5Tod1M7KXCtTpfyaKgUebOrJIg1zi4d1isp2fswGR&#10;AhOBFBvvFPS5o2u2fFqJyDQgL//a0jPLLJiM2N12+r+ZU4FsjBorLUEc0bkg0uVMckUmQmb1npsX&#10;yYXqlzGZ3ykK/sIxQv6cmkKjiSQ272jFldUFmL9c/m3UFZu47porsevgYby0aStSySRYKCyfU7tA&#10;Gem0PZGmamc83QAri4XSuoiIAx5P4GhLi7Fh46bixTPqI4vmNSwSRt6cH2YM545NCvCBIiANLlxY&#10;T7+xt/RHT22M9A6MVrNwYQ3XWAn58KcHOFXE4KrznSk/f7gqkoplqNP3fShM12k4NCmNkEwxNyVL&#10;q7npLhXhU0edK64pbsIlmrlwKXdA9x5HT2UCbghIJKDrSVy+YgmuXXsJSsrkwrMXGl4fsPHciTiG&#10;klo66IYyBshzmjFHWklw2bXDgLTjtzjCnNpSepriuff4zib3UhFYdphbgAABAryTIZOrYjRk2KBQ&#10;5TIO25B2OKLTkIZCTt2AFkzdwdbBMZRFOVJguIQ67mhxbIXx8YvqMXbkGH5xsBf9tgNND8Nk0mrA&#10;Fs3xaqEspGlMdgeKzkE3PSbLUY2JzhTRRai6DM+9JQHz5cBwpefiGN/fA9VdKRe8+bt91O+QNRM3&#10;xOZCzJkiYJqLeYUpqzu1WhZjOOOash1yhXJPo7mUU+g+hyhu0bkXc5QT15LxKEvF4yUGw8yqkvji&#10;2XXR5Y3TWxL9ne2PfOM7lzYfPnaV6/JgbRYgQIApCc552cnB4S/+wz999zenRx5//r4HHnj2nlsu&#10;PnLweMeJvce7o4c7+hu6To6WJ3TL4oWl4GaB5XC3nDNuySHZG9wlcS52NFnLbx+Bq9b46fuZ1zDl&#10;qcIgFcVeN2m6QV/Nc15G2jlfu7OsfzIHL+c45u3fVLHLCxnOvEfvaTLzLefSEk92iKr9BjdksKeb&#10;RDg1hqXV5fjEZQ1YMq1IvP8ETPRyhsd3deLZHd3oHwNYodoXcg6bMSlqpF4q7qjTpMsmBrpT09TL&#10;2+n3QOsScWb9hA98Cuw8oI753DBYKjpT8XWibvrTgfznc3G4ZzxBkYt8JIYfXrDrqZBbMN/ZefrX&#10;nAhUfPbDC+s9Hag7/Ltn9cr5MdnOz9mArI8mQsvAmdnm0Gf1K6un45Zl096XAOf3E6e7nrmgYPN7&#10;V0zHmnlVZ5whcnr4B3lvTDTVfVpmjCGFgBi/VAYLjUNCCMzAjbBQTe3vjOLp/X2YM7Macyt1FAK4&#10;dNFc3L3+WuzbtxPtPQMQy3RWIK0mBLnqyOfi8rmlKyxTMe8y++D8AYdL50eQBur6eEUuMXeozAiu&#10;xnEzjFgyZv1qw+uR2fPnD82a15AoAIYAduI8etMBToNgY3qBYnB4rHTLtgONOw62NIKHV2khY43L&#10;3Tli+OJ55J+M+YZbluZnJwPEAhm2IAyo6C+91ZIZax840GBDt00YjikGNEdPIsVtcMMBQmqx6hQC&#10;8TCQTKFmWiHu+NAVWLFwdtrS43gC+FW3jdeHDaSKisSfh2OTbSpZNdmyU1Sn4psOzc1EIHvnKZc0&#10;yAI/1dn0++EFhEGAAAHeJbyivDeWMB0uVCFf4zBsVxSuOQvD4YWIcxdHQi6ejKUQ7ujHnNpSFBsm&#10;yI31ihKG0GUzcNBxsal1FK7tQndc6KK7RBdkKhdfe7eUWkTSKjmlZMFeN4qJdKBCmlA4x+CyWEJb&#10;AVlDccG84/HBFRkN3rIn33jrPZ6KHhaYGNQT0n+ZSGNSmnkbEqYep1RnmgjntEVRhqXLTSrgmAKP&#10;Uym4djI6rcBomjejomtRlYmLZ1R3HT2wf+TBv/zGjd39A/dOYM4dIECAAFMNoY6u+WYCJwAAIABJ&#10;REFUno98/esP3lpaVPjCLVevefjL997zytbDhQ3bjg8sPzzkRlpjDuKx0QhCoRUw9Aj3FuVE4Dpe&#10;A5QuCkGyas7FlOjKREwxLzGHiTW9KO0IP79cylnLDM1pfkD5YtMc57wXa3eW50uu9hKOIse9e+kB&#10;oTzTR3YRTVrR+p7flU0EVOR3YiOoLHVwx8pKXF+vo1STvxODi9cO9eP/Z+894Ku4zvTh55yZW9SF&#10;hBpVIKoAU0wzNs09cWLHiR2n2pu2SbzO9pTNZvNP/5Jsspts6m4SO9Wx48SJnTiuGDDFFAOigxBC&#10;CElIAhVU770zc873e8+ZW1VoAiSYx7+xxC1nZs69OuV93vd5/lhRj4NtJnj6aHDaf9k2BK0xWJws&#10;iG1npNtn0SCZkH1khzTZkXi9Z18XbK46jbvnj0t6jExwL8YI9kM39ZWD2VLTdtb3XQxRcSlAGdrD&#10;CcOtfy4GQyF9RNn0j71//hAGyEcunr5nep+/46FBapyFp4wx+vnkkYbW7Y77G0m0mXBMH1ptgZer&#10;GzFpVwB/s7IMlORTkBHEiutnY/ni2fjL2k1o7wqRNI+bVGTrfZDUCVKSYkWCubyy+1902zBiChKi&#10;F5o6r0S9UF0/IboxSrL1I/NofeOUNTt281W3rGqfXTQqww/mfeGvIngf5lWKjdv2+l/f8jpR9UXw&#10;meVCOEtVdrwxUo0tz1b+xXVeEHdgqHtkuoJCuMGqaBa/FUIgI4il18/DssXXoyA7V2lwdkiBnfWd&#10;ONrcoUy7EjNVYwYwUmfNesF9Dx48DE8kjk2y/1+jQQeTwzRNnG45ha3dJ7H7ulLkji1Uxl9+fwDl&#10;5dOwws5DpXUEp2saYJPxO+lXmtrXRcUbWNRkLHEZTjrHMiEbP7rgvESEQeq9utfQX6XB2WLy8QW9&#10;UJsAGSWtlQoGd8mSJHXSeFWF+xrVu3YEnEmYDCG7J9xu+H2h9DQDRWm5NQunjdty25LxNVv+/NSc&#10;L3z9529qaW2fO0Sd4MGDBw9XI3hHd8+dT76wlo61M6eX/d9X//s767ZVtxW/tq8ah+qaSnttJxiy&#10;7ZBLEgQZ47lSMpWWzt0sT11V7cpTxMZ6V0KHy6hCRcLYHoVITvyPTWM8ztNfVqRWNpx9T6LIbOVj&#10;KeKVE1LP346wkGY4WDxzHG5bcR2yglqSkORsq5u78fJrO9FwshcIZKgkKzLIlPJSzeUD4zubavsE&#10;G0kD/tkDpwbUzx8Mv7ijrI/ZLlUzfDNBW/9SIbVqYlTaxYVjLkQiB272+3DEUPfPlcSK0Wl9CAOS&#10;jyLfByKojraG1PeXsu9/9J75I/Y+zwX0N5f6N0xyYCQ/RdUkh1t7lefFno8svABPg6GAO5qbJk6e&#10;PIktFZ1YVV6MopJMFTAtKSnBW9/yVuyrqsXuPScgA7aSOtIy31AEhFQml67BsltroJCk4nEVQTju&#10;vGr4ZTAt78ihw5GXXnp5yoR3vu10QTBwErYdgWG0g7ELG6Q8DBt4pMFVimdf34qtO94A9wfVAKXi&#10;4Iab+SEu/2LvvJEQmBE8LgMB7coQk1RSYBxCGdpICBGGw30Qrqs7ZRSxkOvGRa4FkR5MK52AB25d&#10;glnjitQAfgYGdtk2nm5ux66QDeFLh88ivsFRJIQgiSPJwB1Tma7RZTiJDjcePHjwcMXHzDihyV3z&#10;QsTk0XRwQ7g58AI9ikAWXMByMrA7xPDtqg40BjPw5tGZGAMgk3O8a0YBwifr8ceaDjTKNES4Hmel&#10;0BJwqixX2HrRaOg0GtP2gTt+NW7bUYk7NRBbCbrTQ7loJmLXdn/TBl6aHOjrxSCZSyQwllCp5lpB&#10;CG1mT1JDklsQRq8bEDJcuSfK0vS7pIGuOlOda1iQMqKM9sF9qm3GJfxEUIdD7WlWb8WkjMzGVfMm&#10;Yen0Ccd/8NPH8PFvbf1UJGKVD2EnePDgwcO1gNUHDx9d/a577t0/vaz0B9/64mdfPN6ce/z1A8fw&#10;+uHa0oYQYKXnFdu+rHmWzyxW+x/hgFmWFopgujCNxnufxRQpbHOqyROufjNTmfcq8UhVsNHkYKk3&#10;0HtMW6qqMib9YMIHwSQihhy80vg8oWbNaFBexo0zmYwGoeJSGzF1JLUncWLvif5krj8dmSBLoekC&#10;QRrUVHlBeoV2N+C04d7ZBfiHm8owK+hXQhv0rr1twK93dWPN8QjaIxEYPg5Bhsk+v9pHqn3YZdwD&#10;UTBxe3VLH919CsjiV7vOizj46pKx/ZrO/mxjzZBc69nQ3BFOCoovLR2VZAR8vtjZkCyhc67STany&#10;TBSsHw4Y6v65kvjHGyckEQbHT3fjjkd3XLFqjJsmjRrUtJiev1RI/Zv7xvOHzsl74/JDwuI+vNHm&#10;4Mk9DRidXorpOX5k+E0snTcXNy+6AU2N3TjZ2QHOAjBJPluYqrpbMFuRs8I16FfqPWqr5MBx56Dh&#10;jwES0JD8MDO0J4R0tHw3M00cr6rKff6lV+fduWp1sGBCIaRhkAv+bgYMbg7iYdjDK4W/ymDbTvAv&#10;2/YUVhw6WNzd2z0aUhZIKbOU/jRLCbaPENBCXh9Izh5NKLOlagBpMDhMwCZZIjVWG1rTzqLSYxPC&#10;EsjOycGS+XOxfOE8ZPoC6t0d3RHsrmpGZVsnuii2ZphqcxD1UpDc0WITUbkNCh4NI/kmDx48eNCI&#10;ZiBGtY8lov5VSdmJSmbHhkMBf58fPf507G7vxdaTZ9DcaWu1IQlMCTLcNmsC5s2YokhnFZrnhmse&#10;xjRhIG1X3l+PiFwyGMJUY26sfBVReYJ+pPGGBG4VA3ODQq6vA0kRJR4xH4LE7khYGyviQPUXyU6E&#10;IBGKmUdH2wTzA4bp+jlAlyRzW5UjS4iItK1W0RtqCDmonTyh5NA771q85UN3zV1/bPfrPe/96Cce&#10;emHdxi94hIEHDx48XDgilj1r76GqH97xwAef+c9vfWv6Aytnbn33XUvX3bho7rrM7FFbrO7IIYRE&#10;DWDWgJmNNJgz17hRWxAwbeKrzHwpS5Iq6WztRSNdOdIoAa02BJY6uLRgSAumI2A6HIa4NNvopF1G&#10;lOuWrneRZCkTWGIldnTCj++VomsAg0W5BbcKm6ZNw8T4SWNx65JZWDyxSPka0cOdIRvbD9XhhW2H&#10;UXcmAkH9RdOeyRX5IK+QpOqn/3pYZWknggKyRBxQpva5gLKdP/2mGX1eSRnPlyuAuas2WQJp2ZTR&#10;F9UeESap/ULSTWdDqjzTxRjaDiWGun+uJMjYNxFff6lyyAgDMlA+G8h0OhFjctIGfUfq86nvv1Ck&#10;/n0SeTI8CQMNlpaGU2EH63bux6Hqath2SI2oBbk5uOvWOzF9xnQg3AlhU0IqyeFxl9CF693C3Ipr&#10;13dtQJnqkQtlfk9xRaqscEl3K2IFq4/VFL++ZVtpa0dnKWOsmHxWr7qbvwbhkQZXGZrP9GY/88JL&#10;ZbU1NTOQmbkQUqw0OJ9kcK3nOZJIg/hSWBvVsJi/gXAzfaLPMVczU7qJrCJuDuZCvTvSjfkzS3HP&#10;nbeioKBILbxPkZRTr4NXj3eix/LD8KWrjFEnKlVNg73QAz5l+TDpyRN58OBh+IElBAeS4cqsqRAE&#10;ZdFzwHSD+FKbFgYMP8CDqDhp49VWGyd9QI+2wsLMcfl46+JyzCrORVBSGmcPGGVdcj0eq58Gj6U8&#10;OozDJgKXqhDI24A5rvpDdPy8FODJhIAiEKKH45rhO64xps4UpSTL6MHcIIxjMNgGVZJRrYY23ldp&#10;qUrVQps9c7of5dvIFYnMyUjSZmBdXQicaewqcdqrbpqQ8cbfLJ288W9WzV6/99U/Gx/7xKf/7fFn&#10;X3q4o7unb2qjBw8ePHi4UMw+crzux2993yPfefIn/5f9/uWzNnz4punrb5uZv25Gjr0uq+vkOt5e&#10;X2Ha3e1cVccZWnOaMVhulYBDWfcIgFF1GknwRYvwiTCm8V4wcJu8D/wQCMBBABbniBi6SuFShIIk&#10;k7HKuBj5j4R9jyKxef/sdwJij9KkRQb9NFcrWUEBhLtRgE7cP28KFk+Z5O6fJMjS9LXj7fjr9mo0&#10;NLdCMBMsmAZp+lyZo1RJwssHqjb4ynMH+5yPiAOSdiFZk0/NLewju0MSMd9fORGN/3JjvxUGFHB/&#10;5I/7L9t9/GxHQ9K/Kav+5XfOHvD1b5pZcNY2/7gj2XOU7pMqKgYCnS9VnunLr164P8RQ4lL0z3DB&#10;xWTyp5Ipkwr6GiqTfwJ936PYdjz5PavLi9Rr+gM9Ts8n4nDTpTGhLsgOJF3ncIOSYRMcJ0534aXD&#10;9aho61JVWDSyzL9uOlYuuR6FBYUqy96STqxiTQi34llVHptq62A7rtzpiJEmOhdzf1ee1pUnos0g&#10;mUmzjEx09vTiz8+/iAPHG2Mirh5GPjx5oqsMe4/U+tfs2JXT2NRchPTcci7ZUpOCOGopyEcMTcRk&#10;Yu6M4ZIGZMQZzaRgqvSLJDC08ZnQB9fZQVKV4nLXoJJBRmwUZwZw+9Jy3LJkDvxcB7kqbRtPdoSx&#10;3vahh6WrQT5CASYez/DhUmfPMmm4bVuQ7FJlzHrw4MHD+YPJ+LAV82VU5Kpr/qVMC7mOkhuW/imC&#10;gBOALRx0cD92dEkYJzuRn+fg5qx0jIPEBO7grtIMNC0cj7bXDqGqpVdVJxhKFsiJmS9LVyNBGYlR&#10;lVc0WC917J5MlBVVwS9FlVbKxMZcwkJ3Qt+MS5E4xDNFFNN0Ycc8kjVZQJsBVV0mBJgggoSslA3Y&#10;gjYThp6HVFUaCxX6zPbpo8y6heMzK9+0YPLxp59/dey//88rH+jo7jl7up8HDx48eLhgWLY9/cCh&#10;o//znvvu//jUieO+96vvfHXr1iN1NWv3duBQs1XaLH3BVjsSIrkIGEZQCDs3zEVQM8CGa2DpBteV&#10;JCqFh7REHVdGyT71OgHt5yNUZYJroDnEgSBlm+my/zRbGm7iUlyriOtrSKy+lrKP5B5z9y7RNim3&#10;Sqo9kwFYAqZhY/V4E++fnI5ZKnYXUcGuoz0Cv6uoxavVnQj78oEASRL1wpERfR4edYq+Mpmz5DmQ&#10;EzzUb7UAyfJ87d45+JortUMyN2fTRifC4AO/2qUIicsFOtfaA01JAVr6fc9Hgvj1ttqY+S4FmO+Y&#10;XdwnuN8fvryhts9rqY9unl6AP+5uwNNH2jAm3cQdZXmqwiC1zWd31V3WPhgMl6J/rhQoUz/xO3jv&#10;9eP6+HAQyXUuxAdVACWC7vv1B+fh0S21mFuShfsWjlOP0Xe/+Nub1Csf29uMT9wyJUkiiSpz7t5R&#10;h43H2pRUEZEFd5cXqGtLBP1tfGd7Q7/Xcr5YW5dMPtD1fOPN0/H+3+9PqrygioTC7MAV/tT0eAme&#10;jnaejr/U9qCo5hSK80ZhHDcwKo3hLTdej6PHjuOpF9Yj7AgIqsKS7p7H1cEjySLp2Eoiz1CELYvt&#10;R4Y3+pEnSrhsFvV+M1ziWijhJS0Q6/Ojo7sbW3fvC27ZW1k8fXpp6Si/77iECDGgHeCet8EIhUca&#10;XGV4dd16nG5tVSYuSmKaMdi2pYJIZMrClL7nVcL5MXfRSmRB1HRTDdhC+zaQvhozIRwbpDR3043L&#10;sHL5MqT5jdj7jzV14HDNaYQoCER9Q4/zkTKoe/DgwcN5QkpdmWW42YqWVHOCGvH8Phw5fhKvdPZi&#10;xo1zMDY9CAYLBZlpWL1wMipabDRVNKDTcvQQG8045FEpoqsEqo9csWg1d2odac7dijchYlVuFF8q&#10;zs1tXzF7VsUds7OPvvb0U4X3PfLLD5zp7B7jfTU9ePDg4bJi5pHjdT9cfv+HqqZMGv+DL/x///Hs&#10;gRYcX7+/Adsq60p7rBAgfcWQch44KyYZU5WYRJsk1yg5KucaD5ycn+nwcISO8VMgzNHzmi1ROmks&#10;7n3zNEwpyVF+cTSHd4VCWLepCvsO1cGm6kBVRSgpVVYz7cwNfMX8DK5Mf5CsyZmQhc/dNTMpGJoI&#10;Cp6eLZhMEikfeGL3FQmWf/wvh7FxfE7SNUZJjwsBBV7/7nd7+5jukgcEHV8bpE3qh0+9XH0pb/e8&#10;MdT9c6Xwu4qGJPKDPpsnP7RIBeRrTnXH7utc8Lv9zfjY6ilJr4x+vomgPqMqE/o7oe/FLzfVJL2P&#10;roEqUej40SDnpfcNlZQStZNKBNF1H/rUCvX96w7biiwYNgSQkDF51caWVrxx8DiWFuRj7LgCMJNh&#10;XnkZ3nT7SmzafQjHTjRA2haYSXE2A0K4WfiSu1sFBk7+m+wqlClSnLWWiFXydVInVIXC4dxNmzfP&#10;mzt9YvDm62fTHioAiN3wvA1GLDx5oqsENhB8at2Owj+t21Dc2947mqflFIDxLMexlFEXc4MdI0ee&#10;SCZn0DhSBWoMqQ/KnpVRU02BGLPLaOHvuMEepb1tA2YIE0qz8Lbbl2Hu9OnqDS3EencCf21iONHj&#10;gxNIh/AzVUWgTJNlNHOHNOl8yjhMGYpJEdMa9VwNPHjwMFxAmYnCPaKyx4oIdQ+JqMwaZVX6VFo9&#10;tyR80ol55Js+hk5fOtb2BPCTk12osMi4y1T28zOz0vDBuSW4eYyAL1IPIXsgfWmQ/ixlChmwOAIW&#10;4HNsGDICJi0tY8Ac5TlDBvUON/W4PWRwCV4WAVgYXIZhCAsGZfU4AoaaN1gswK80RskX340RqTiR&#10;W37AYpJ3iEniERlCkgzS54c0DVV6HLFDMCOtoSKrvnFZ9pmaTy3Jr/nOXVMOFdVva/vnD33srY89&#10;/qf7PcLAgwcPHq4cLNuecvDIsf9+4L4PPvP4178w6TOrJ2/97KqSdbcU9KwbH27akhdpO+SzOmph&#10;hxu4dFoZExG1mXBl6ECePE46INIhkAaHBeAYHI5pq4MC6IMLA10EXG1oTV7o+dth0p2zmKowkIkn&#10;jqqzuop80WC+pCAVpUxJn9rHSJ+pZPp8XaexJN/Aw4un4NaJ+cjgBixw1ERMPH2kF09WtKKm3YIM&#10;0lKhAzA71b6IR7iS4oOt53bWVwvxsoIqDhZ8Z7MKRJ4vKGD7m9drUPb9LVcsuz4a5KeA6VCBstep&#10;auJ82qT+u5LGvAPhUvTPlQBl8lMVRyoocE9kwbkSBnArMPprqz/kBOPE0SPrj6vv+/mAzkPvG0oQ&#10;EdSf2fbE0RmqH4ZPxYgEM0wwRb4xWFYQ26oiWFPZgVMkY0pZ16aJ62dPxZtXzkdONgd6zgCWAyYp&#10;XmSCkWwPj+jiNhLJdpjygxkJiEXgok77ksXmGyYTpHBp30SEiOtpIB3t/2mmZ8IxfMGNW7cXr9u6&#10;t/SMhVIJFAPM8zYYwfBIg6sE9afbsjfs2ltWWX9yhh12FsLwrQTnk9xKVgUl2TOiGM4E0sA9uHsk&#10;g2tG2InqfrpacqRdGuoBDzLccNN8LL2+HJnBgGqzxxHYUN2IzU3d6Alkw6HAUMzMM7F9pkp5afEN&#10;pcstkwkNDx48eBgmkGRwzGR8hGJIMuPS1VjuAVPLBhEZqxQZOISUsNMzUB/IxPP1p7Cn6RSZWqm2&#10;yG5t5YRs3Dl/PMZQZqKwtIyPGYQBE36Hwe/o9lRAISoZB8clL0wti3Ap5gmlPW2BlvIkYWeQ94Dr&#10;W5BkAs21ob5gSCBWENONjs87rmQFVVBwmhtMLUtBt2T4kD86r335nAkVf7Ni8rrxovngpz/3mbLv&#10;/uSxd7ed6fSkiDx48OBh+GD2kWO1j979zge//pff/lZ+5OaZ6+9dOm19eemEdYZpbJQ9vW+IUKRK&#10;QnaRmaOWWhDa1EymqUMiqBKHSN5PGkIdimi+lHn2zPVrc2cmyfoefdBna+L6GJHVs+vjAL+J3IwM&#10;LC8fi3tnjcZoOIrgd8BxsK4FT23ch91NvehhAdgGSW6EANartpEG+feo4kInWUP2CoICy7f9bh9u&#10;/v5mFeQ8W4CZzI6/8fwhRTY89OK56/cnmgynGg73h1QZmf2N/evCU5CfAvYU0O0vmErYXt2CH6+t&#10;OudrpTaJDKH7HKw/qN2PP75L9d9ghMG53PtI6p+zgTLeE9HaO/j9pD5f1dz3Xt7+zGF89o97B7wH&#10;ejz180q9jsS2qD8G6ufo55oa8KfvOz1Ozw+G6PvpPAMh9R4H+vxSQd+zm360bVCij85PfZGI/j6D&#10;8/3OnTeYmzxE84IvB01nDLxRWY8DNccRscIqP3V8fi7eettNmFQ2BtxvqsQsSXJ2cOXuuJtoKt2k&#10;raG/yisO6UrUKk8DNVdxlWxlS+D06RZs330QByrroyKxV2EPXDtgUkqiOIeHXb6HC8bjz68b91+P&#10;Pj67orJ6lrDlHcwfuI0WddL1AJAiHjQZCYhm9EPpdmqml4JRPqE1RB0YcKiSQBkOCEjb1gt4pbVJ&#10;C/ugumezuwWTZ47D5//lEdx9w0Jk+XzoAcP6LoGfbDqEV9oZOvOKFCNMUhss6ivmssHKNBSGylal&#10;5CLKRnUMG4K7FRuXzNjz2sDm67KQYervZLctsWzPpTFc8uDhakdUuRhqzGRuIJzFsuel68lCTIES&#10;YjOYkv3njtDEgsG05rGwARFCDuvG/bk+vGfaWMwpyEaee46KLoGfbavEU+v2oCUchEOkgSPgt3UQ&#10;wWGOCsrrwLxwtZn92j7MJRGGjnBluj1mqSCG1n6Oes9wl/Qlv4I4IcCYu4B3ZPJVqKAKd4d0pisP&#10;hK36Q1rhUJqB9oKCnNDUsUWYO6Goxmg8dPiJX/x82YmGppFVK+/BgwcP1y7WXb9g7n++/x8+72w6&#10;fGTKoerG4oZTXaXtlpghzcA46Q/kAjyo9kwsur7X84aqmlM5phQUYq67o9Tz51m6U2VhnmvSFour&#10;/dE8FXeRZDHD/yhpwKIBG6aJbzqHfo6rgzJe1XwGC9LpAmMRvKV8Kj68YgaWT85EDoRq9UCrg5+t&#10;24unNu5CPXIhfOna+8gQYI4DQwTApQ/K6pNIeu4SEv2yF1cepIueCAo6JmrID1eQtnxeWjxDnLLU&#10;4d4PGT1HQeTHdT9545zugvTyV4/LSnos2u5Iw6Xon8uN1Hs43Np7wdUuqd/z8/lcU6/jfN8/FLiY&#10;67/kkHoOUJn0NMaGI5jg68G9czLw4FtvwvScHAQh0dDVhW//8gn89g/P42RdK5g/Q2XeC3ITJdJA&#10;GelLGNyAQ8b7I8EWWMbnvtgmksnYP1nMKydh7jOiG1GpKtOYo5U7JhSUND54390V//zh+7fkpgXW&#10;C4AYoXYOeN4GIwu5nqfBVYIX3tiF3QcOwzGCMAzKBiFDSjv+d+8Gv+N6PsMb0pXTUHDNvYggiFpb&#10;Oip7hmvfAiVVJJXTvQr8qOC+DRlxUFyYi7cvn4Plc6Yh0xdQd3/Ykvj5aQevmaPQ7bfBqZyMAmYU&#10;4KJWpSYo9HlMnSFLS2XuqGCbJgyifXhJc42ueizK913rXeDBw5BAsASTLTfTn4HHxycV8CB5N5IQ&#10;4io53+IStsl0pgi34v4EMhsdIgNPtfWg9XQYH81zcLsbxLgu08DfTs2Dv2YUHq/qQVPIhjANhHzu&#10;/CItGMwGZz7YZB4ZS0i0dNBkqHlWNw2TM10VRobPKpARM6eUrlY1/Wq7yUNcjePqepTmqKkr01QV&#10;hqGIaDjd8NvdyISNbKOnfcboYMUdCyY0jjLDOf/9469N23XwyEpv8PfgwYOHEYVVO3buXnnwY+99&#10;/u8ffOdjH7v1xjPPbT8QXnussb3Bcaa0CHOerWQU7ARjYUfNL0QUOCoPy1AGkIL2VcJRIfloQAWJ&#10;BIGMPaAeg+srcFaobVqsRDxGsuv9nHtN7syjqumE9mKTlEglRSzrE9HqAiLTbQv+cDvKgiG8rzwN&#10;t5dmqqmY9lJhW+C5/c14/EAHmszRSooPUfJcSDL6V9UIEnpNYVAVhiDJwQEqHoYBRmpQfCBigwx/&#10;LxSU3V01QvsjFZeify43hpK8upjv+XAg0Yb13ymXynKeK/82BpP7UNdt4qmjEeS1hDAqOxsTmIWS&#10;zDS885YVqKzYi+eOnYQM5rjjrqMSj8hb0zHdGNNVYJmZIGCiDfajc1PiXKCqDgKqD0+caMhd8/q2&#10;eW+6eUlw0ayp9N6AA+zmnrfBiINHGoxwhGw7+PuX12dX7N1XbDvOaJi8AJJnXdU3nQgiDIQAdx3c&#10;pStFQebH6A1h2rRy3PvmN6FkVL4iHGwLqG3qwu7aFrSEGAx/QMeUHEdXLTAZyx7qzwTNEyTy4MHD&#10;8MXZVqR6XFNBAOgAfvzVLhmqfL+0lNCZSAibKxswJ9SO1eVj4Av4qe4Kc0pG4S2r5mJT5DiajrZq&#10;nc4oJy01+arTUdzAhWMpEoPGaTcfcoh6UOtpMqbNymJyoXGf4pjEQ/T2JY31JKFk6GxNRgESIoaF&#10;K2unTCLtkLTtdp9hhGZPK8ON5QU1Y2TLnv/93mPX7z1cvUrqsg0PHjx48DDywHp6Q2/++v/+8vYn&#10;/vzin776rw8/M23ZrKMvHIqcfm7X0SC6e0LICoAbLCiFkwshgrRHoCo2nxFUtmcOTTaq0pnHqvpi&#10;/HyUIEicqaQcYnnYaFtRwtytFGQs/hR3TYzJ2yBsYVROJu67bQlunDURATfqExECu3bVY+O2ajS2&#10;dgIBn6pCjJ9CJqwrRKzSwcPlxZictKTz9SeBcy3D6x8PlwLSHf+Y1KbIDjPR1BXB+h3VuCmNY0JJ&#10;LulgYNaUybj5pptQeeIMqk52QJDsKxG5JFcktPm8NK6lkCuLJbEJxoI1tSeK1732WmhySX5pUV5e&#10;jQ0MrH3lYdjCIw1GOE509mT/dcPmspqqmjIE0xcCbAkgJkWz9BMV1GRUr38kRL4T16RuaVRUizqW&#10;gUMLWKbNvpTGJoTKtGGGBLdsjB9bjNVLFmPO9FnwgaMdwL4eGy83htHUZWs3TL+rT0r61zZTmp1M&#10;GYkK99RC6WQrcoLJhIvrSyhc6/hIXt+qgZ+0Xj5jrdTzr+2wUWWf35d9ismwOrv/YXEo7mVFGsf0&#10;tHi8sdUS+EOnM+h7LhfekWUgzxdPAz/c6+C13ourSkps83J+F65FsAQDG8mkrJusAAAgAElEQVTi&#10;EkAxeSKuXRJJdkGQ5IBa1Jk6s54yCKPSQer1YfUeKrE93eHDmkZgWgmwuNDAOC4RNE3Mm1yI++YK&#10;dDY14nBzB0R2oTq/yUwVSxFUksspC0XozH01XiempAzFRKQDIpxIDinjpIchE/xpWMwon6ofmOFX&#10;2ZjCJZvpd2b3wEdVZjSXhMLIdkLtUwvTKm6YVdZ43bSJxpO//unYb7y84e9sx8m41r9nHjx48HCV&#10;wKxpaLrvff/yhTvGFI3+32984xuvzM+fjD0Ha0p3nziJurbeYsufMU8E04sl90MIrghqbajvyr0K&#10;GZ/bkFxNkFhdIKPVbuzc9gwxs0kR32+IeF5nvPrANTxWSVNkQknXRFV/tIcRIWI3AMvCxLQw7pk1&#10;Fu9YPAujg7q9HgCvn+H45e4mvFHbBvj8an+lsmPV2ajdoJqyhdQGl0wmyzZ5qVQXB5IOGpNuDipP&#10;Q69ZMiU/6bGDjV3D+baGDF7/eLhSYI5QuVBaVojDpr1CgCRMfag40IINxUWYkjcahQGGDMOHu1Yv&#10;R9Xxk6h84i+k0wozza/2Vzai5vkR7ZUTy7AavkgU3Iv/1jeBNi6Tl3JHLP4qlpaOtrYzeGn9Jixb&#10;shh5eXkjQaDJQz/wSIORC3/IsjM27z1UsOXg4dGdZ7rGIHv0LEAula5cD5CgO6Z+jLA/01hcPro4&#10;VuOwu3BFfIiK6olK6caHBNL8Pty6einesnwJ0gy/eu6Mw/DaqS6sOdWFdiNDZdM4JMlhkGkmh8/y&#10;wxQ+OIYDm7mmOkr+SP8e18WOX9y1ThlQEPzrUzMGlBn6IZkatVh4rC4UCxp/b0IQHytL7/f11uq8&#10;Po/R+wfyOiCi4APjggOe/3i3gyfrQvj3hvCg9/GLyWl4z8S0QV/zw4T2HmuOnDMhQUTEf0wI4vbi&#10;AEYH+mqz9NgSW1si+Mqx3n6D9Kn9deCMjbk7By8rpWD9o/OykW7Gv6G3bGnv0z59fp+blIYl+f6k&#10;10ZxOizwUmMYX64NDXi/T09Lx1vHBmP/ftcb2iLn+3Oyku73h+61f+Jg10WTER76gXJKdEUljYgi&#10;OZUuf2xVpwwMVJCBPA8oO0YqnwG/IgsYGRu7QQDJIrpiizLvswqxVzr45YlOGOk+FGX7EISFPBi4&#10;e0Yummrz0dIdRrPQ8khkikxX4ZBngLDAyETMlUCSStvBN7QjpzIeC+i4jc+GNFy9Bkn36mhpBmHo&#10;6gpmujJ2rt8PzR1OCDLUFbKF1Z6dHgxNGpOJhaMza1ZPzNv6wvr1RQ9/a8P9XT29+edwJR48ePDg&#10;YYRBSplV33jqXx/6wIff/Y7bbvzVJx989/rndtlyfV1naVVPMNjQK0PERgvTHxSS5TKKpDO3soDm&#10;EiHjCfkJ0DzCBc51muNXcqkxDwMZdfYXcdJAUIUdJUtxNdfGqhmIqBcRNxEghMWT8vHBRaUo9wk1&#10;9xMaOnvwqx2teLq+DV0UDvBlAEQYiLDyQAAjA+iAu3+01XpCr+hckmJI/YmuTTz93rkoH5ujjGG/&#10;/OrRPsHxFaPT8Ni75iLdHw/XkOnrY3ubr4n+8vrHw5UClxImjXmMKQ9NRyUjmXBYAKe6Hazd34T5&#10;Rem4Y1qxGuunjS/BrcsW4IXXd6H66AnIXhumGVT7HydgK3lUWNF92nBHP+O6TPqR/HtCjlYMUSLd&#10;NNHb2YP9R2qCW3buLS6bWlZakJV+PAKETM/bYETBIw1GLjJqG06NeenlNfmNjc1pCAQMDL1a9DCH&#10;1oxTgX3Tr4Nd4bB6fFLpeEUaXDezVBfVMuDwGQt7GzrQ1tEBZOaBkTQRGdXYjlpoc9JgcyQEtemJ&#10;T5wV/QWm+wMF9On4yVqtXZh9ltenIqOf11Mg/ofT0rG6KDDoeydmGPjU9Ax8sDQNj+ztHDCrf17u&#10;uXkrJLb3+UPdZ82e/2ShH5+bnjFoH9FzdB90PH68Fw9VJy+KO1KC9eU5pur7wSoUPjo+mHROCv6n&#10;Buq/OiaAR8rSB702CvoTmXLjaD8+fbCr33OWZSZPIwuyzAHbpWv/88Ic5GxoG/CcHi4GImEZN/Dn&#10;mqxDrAWDWCw4Ef++GYY2U+zt7UTNyU7szDExOz0fM02uXGUKRgWwauk8HLVH4bm9J2DbtjJC1omP&#10;UmU+UjAj5tVIWZqJhO8QQEtHO245rNZ21gtYlzgnJWol08AhiFAnjTrOVEWaiIRhIoKg32jP8fsq&#10;pk0c23jr0unoOrhNPvzFb93f3tFV7n0dPXjw4OHqhyPE2N+9uOEzf163ddeCebO+8fDn/9/69Qfa&#10;8WpFVWlD0ymELFEsGZ8HaRYzd+bUEkAs7l+A+NwTm4nPwSi5f/TDRKSCaeKAXstNU8vv2ZZOdtIm&#10;/phUlI+l82Zi2uTxMJmiA9AbiWDr/hq8tukgulodIJDjVhck+rUheT3BkHCfHllwsSATWAqIE1aX&#10;F6nj+OluNHeE0BWyUZQTjD2fiD/uqFM+BVc7vP7xcEVBMSEh4EipKpPVxoa7sjuM4fDRo9hWaGFx&#10;WTEK3JjRvLnX4e33vAWP/vxxtDa1gRs+Xc1MSVRGgu/ctQbTQHdPb+76DRvnXTd7RvDmpQuoFwIS&#10;2A3P22DEwCMNRig6Hfi3Ha7JfO2NPdm9HaE85k8rhBTZKs/epQ50ICjh/kbUOJWgyyl50sOu9kV8&#10;PU3GlxQYorQcqxe56el4040LsLh8ilqsU456Exj+1NKNNd0S3eRsbwsYhlBGZo7UgSyqLuBcD+hc&#10;6BnA5kxVGFA/Rs2RlXYou8b4mX5AmeQDZaenZtRThvlQgQiDFxZkqwD+uYKuhwgOVHQMiRwQtffD&#10;uVkoPdw9YBUDBeWJYDgfUIC+JMhx+4Hu2Luo/dQg/HtLAvhDZ8+ALVPlQCKoWiARRGacz7VRX9Pn&#10;vXvbmbNWWJyNiOhxvM3mpQAnS0OS3VHa/tooXo1Yrt6/ykAUQgU6bFObyNO/uXBgSDJI1lUKtmHD&#10;NrQpgONouSLH70eNzMKv6iPg2WF8oDiIMZCgMMPK8emwrxuFtqYTqGjswhlJ4yPJAJngflORsMKS&#10;MJgBzqlUF0PoacDUuM94xA3MSAhbaCkISgpiPnDX5FhLO0gl98BgR7jT25Vhd4SKAo49a1x+9fIZ&#10;k7awM6d7f/Dvn3ln9Yn664fVh+vBgwcPHi4LesOR+Zu27npi133vev6L//B3T7151byaNTtsvHrk&#10;WOmxsAxG/FkhkqhwYASZY+ZSSj7jcfN9IZITNM7Xy4Cp2dsGVxs4n85MjRLhMdkHvY6loBRnBoQk&#10;k2ZHSbSCWTCdXgRCZ5BtdeOBWdPxtuvGIY3FZYleqOvAo7tbcJxUXHw+MJPWA2Ewoc2OKaNWSfq5&#10;Wt7S5JAGU/O5YWs5WIYLJUM8YADz3omjM9QxECjj/qEXj14T/ef1j4crCYql2dyt5mJRjxih5NsM&#10;LtHYy/BsrYOSqhDePSWIHAMYn5+De1fMx66tG7G+txdhGiudCKTl6LiS5CNE86OvskZUmlsp1Mn+&#10;7iJR/jzqi6PnKu73IyxkcMueQ8Xzdu4Llc+5rnR0hllD+bxeju7IgfGFL3whGBMw9jBiUHW8IfeJ&#10;v7xUsmFnxTgZsecx038DgAmUmB1lChKV9y+4RPZKIfFy3QzYWDlwgk63fszQgTE1kAPzZkzFx977&#10;DswpK1WkQI8tsLepA0+daMPhbgfcF4QJUzUlmKMWwiAJDTvqCs/dwBJTk4Y0dBauIbRThHRNx3D2&#10;HKCrFpTp/uCEZDkfypL/x0Pd+PtjvfhyTS8OtEQUjZwf4PhGVQ92upnu+zodHGi38VxTBHcVJ1cK&#10;PLy7Uz2eePzqZBjHEwLVP52SjsUpQXEiKr5/tAcfPtiNf6ruRWOHjXQGTErIgvdxhlX5fjxzMozW&#10;lPnu4yUBFATjRMfapjD+7VA33n24B7+tC6nrTW2PMD/XhyNtFg5GkrdOJPvzndlZ6pyJ+HN9CP+v&#10;Ure7vimMpm4H07PMpCA7naNQSDyfQLQsDnJMT/BaGJ9u4Ou1/Vf0ESFwZ0q/0ucS7UMiXX4zLzvp&#10;2kh26ZtHenDn/i712dE9m7ZEebYZex1d40ST4cmW5Aye1L6Lvp768D+P9qrPUDhSXT9JMX10T2ef&#10;/vJw8WBKyl+H45XeMljyLEDyRMwlzDh3zb0M5QdgKFLU5WMNB4Lr7x6jcZKbany0uYkuS6K3vRGl&#10;6ML0UbkISqYMFfMzTbSYDHvq29AZdiB9Pj02c6mybEj+jUSLaPEt2dAOnLo5obxoaHEqhe0SBkQk&#10;G+ogLeqoST6FY6RlnZHMrpo5aUzl7YunVK2YXrjnB9/9weTHn/nr37Wd6ZjgfR09ePDg4dqGZdtT&#10;X9m05Y71m9c3PnTnDX+cNmdyS3tgFOrae9qd3p4acF8XYOSCyUzVUQleBtHjQsDiM5Wrf63DKjE7&#10;IKVd5LiudVwR4/TTke6eiDsQvW3IZBZuWTAbD6yYiVm5GWqeJxxs6sBvtlbilYMNCJvpQDCgSQCq&#10;DFRNRMkJrqT9mOTuPonrPZLjuDKGLKVq0cP54E9H2xDojWBGcSbSA4PncJLkzu+21eLtz147/qFe&#10;/3i4oqDcVaYTrZT/G8WaJEm5OjCZgGAGTnWFYPd2YcXYbORnBlUhQkZ2BjrCNiqqatF1ug1I8+kU&#10;LjdpayRIWSQN67F5LL55Y1EivI8cUd9/aL6FK1+c3q5OGIbRPnHC2Jop44prfMBxDmU56mH4I+hV&#10;GoxQbKqoCG7YvClH2rKY+4LlUmJh/G80Li4WN0TWgXbZR5pi+IO5HgaSp+anRksNuB6EO7pQNLYQ&#10;b739VlxXPg0+KocCUC0kXj7ehrozYcD0q/vnpgHHEdrYjHS7qS0eUTIXjqTM1LjuNnf0ZsAtPnCr&#10;DtyK5Gv0+5domAs3aJ8qq0MZ/SobvjI5I54y1atcWZ8fprR7NrkfCsYn6ufDDU4nZuZH26Hjq+12&#10;UkY9VQiQv0DqtabiZChuUBy9XmrvHSdCSZJM9PPzUzPwhxSPAfJ5SCQCKFj+wZQqB5ILeq03rPwR&#10;UisnHpyYhu82hGNZ/b85GU66b2qbyIH/bI70ufbbRidLLZEnRKI00Tcnp/WRLrpzZ0dSBQH9/ona&#10;EGpDAl+blRl7/JaiAKZU95612iBVZon6bsWJUOy+PQw9aHHrmCS1xsGkX2/0qfrKZVgNqbX9aaPv&#10;uJrEyhiZR5RXjIyqDygywXRJBR1AoMNxjZRrTnfiJdPGuDEMcwNApgSyM4K4bc4E1Bxrwp/31uJ0&#10;rwMWyFLjK0U6OGUoUuWWSDaMHCpIl1QmbWfpGjUS2UFBG+FomQZT2pCRrpBPyvZxo3Pr5k+bXLlq&#10;zqSarS/+vuTvfvfMR0LhSKH3tfTgwYMHD1FIKYMnT7c88uBnv3T3lEkTvvz57/5oS/no7Jr9R46i&#10;pvF06akOJ2hl5kWkGTAhRRBSZjLO/RfbgSQT6NDcK5KljuKBG70GV/7EKlnAnfdo3xexkM445pWW&#10;4oFVN2BGUVDNvySn3RICnt3TiNf31iMctoCgiGts6wkfMjGoxbXkoXpKLRRETMLQS/24ePz71np1&#10;vGN8Nu4uL8C0oixkJATIq5o7lakvafRfi5I7Xv94uGJQ4ynX8qeSlCi00bwgXwMhYJgcVncHKo/W&#10;YtPR0cjJz8Ron4GMQAB3LF+G9dv3Yc3JU4hQK9IHIWyX1B0JH2mqzG3qni1Vvu4srVGFBuMw0jNw&#10;4MDh4Nq1rxUvmj2jdExm8LiQMsQh28G4520wzOGRBiMUr+zemV55oi6D85wM5gsEyJBKmVIx1z1L&#10;iTHEbQ4og1RlkUbNhIc7EkhMQzDt6UUyGVEzYrWCFfr+3JIvU5pYWFaGu1fdiPyMdNUHHQLY0NGN&#10;59t7cYK+7sEgLFv3jio3kwEwizTnIkCwB0KGIASt97XrPWXmcIcqDiggp/vWtBh82l8TFtc/r/Vk&#10;m3SDnVVnfyhApr2JoID3w5UDy/SQtM+4IE8yOX4bBd/PQhoMBLq/BUd7kogI0uknMiMaDKffU42Z&#10;qQpioL6hADwF7XfckJtERvzDmIAK3MM9L1UDJBILRA6kkgZTXH+ERPwxRZrolpTnH60ZmASg9t83&#10;zlb3GL2ue/P6njcRRJD0R8p4ZMGlhTAsCKMXTPjBI2ngwg+HHlNVAwI+m8PnMD1m+bhbkWBDIgyh&#10;xlGfIhrU4eiYh5L7kbYu5jKFyuJvDeZibSQdWXVh5I33Y4afKWvjRRkmAgsK0dbWgmeruiFsMsBK&#10;U604iGimlSq6HDmk0YYYEc6iGTw6eCK5qTJbqDQYsht+XwQFaXZ7WbZRcevs0VV5rEd+9V8fefuJ&#10;xlOeb4EHDx48eBgME6qO1f7kb++7d+N9b7r5S196xz1HXtnyxvG1x9rxhs0aHGlkArKYlmFSIo8l&#10;aldLqasOKCB/VqkiprNbue3S4T69yYglfEWrq7V0IGfai82huc5nqso6GQpjQmEu7ls6BzcX+pHl&#10;ttziCLx45BSe3lOPw20SPC1LbwppU0QeRFwo0p2JgDuX0uO66pCSp7i771EJBIhWVlzru5+hwR9O&#10;dKjDQ//w+sfD5YVUhvFUjU1DK2MhGDQuK3P4NOVzQGMu92eiw7bxp0N1yB2fjVsmFKnxdtbY0Xjr&#10;LctwvO4k9u05qJJTDV8aHCaGUJ71EiJR25wllIdHc5JjFQeIzXPJ00Gy4om6Z26AmUGcamvJ3bZr&#10;37yKfUeCo5bMRgZjNOF43gYjAJ4w+wiDsO3gD/7wdOHuPXvzwY18AVYohMg5X83Mqwo0ajkOZs6Z&#10;gztvvxUTx5e4d8fReKYbuysbVKmY5NqEhn46wlEDHI+WENPjbhasMs30MCgoc7wnIdBMweQnFubg&#10;pfIMRR5cKsxJMSweLOAdxZdTZHzoWj+Sd27Gx/2BiAgiKxJxx6h4e4m/wyU2BvI9iILuYU1T8muu&#10;T7nXJ+uS7yPVt4DwgcK+sk2JAX76bFL9Bh4bhAAgVLQnZ+/Mzhz8893aMnh7Hq4c+t/eywGzRcjE&#10;WK0XhRvoJ4k2bqC5ncbVEzje3IUeqdWVTcPArKmTsHLpQkwpHa89YBzXPIwgnMuTm+jejqTzWRYx&#10;Bq2BgK9hTEFe7W0rlx962y1LK5749W8nf/zfvvywRxh48ODBg4dzRSgSuenXz7zw11sf/Pjf+3yy&#10;4cF3vWVL2YSSzcxgezhnlRBONaRoBGTIdenXLZ+3VBFLyeYcZO4kY3+upYOEFYHhM1FeVowlc4qR&#10;lcYRFdGuPtmO51/dgJq6OuVjIBkHJz8D2vMI91oZH3lyth48ePAwpGCKjFX+NNwgSR3tbWDbeqwk&#10;7xg17hroDYWxr/IIdhyqRVO33i8bnGPVymVYsnghfPReqtC6huN00TibbVukVRSsr28ofm3DptKW&#10;to5SAMUQIngOzXi4wvAqDUYYKpvas9dtrCirrayfyP0Z5UIaN0ghxqi7oMUeZYmof7jyE+4gJVji&#10;snMELAilEslQA42jDIuhg/4wVXCfyQjI2lJQdgyLAAEDK5Zdh3tuuQHpPg7Kc651gL90AK92AO1m&#10;GjgPQEbjn1KTDZKyaFTGDmXRBgDpU5k6UfMWqbJq9GtVaS7jyv7LMuIZrtfq8vr7KRn3BMpyp4OC&#10;1WS++7OT4SHNME81WH6x7ezlqBSQJyPmaLY8oTR4ccTQ3nYrKaN/XEJ741Lafv30uQXRnz9tJUkQ&#10;Faa0Q8H9xP6m4D+ZLScSEqtHD26AnCorRTi4vK/Z2MWApJ08XH4w4dOix5KpcY3GTcpYjGpPWozD&#10;MdykxZifYrwaDW7GiEzIMOGOcBcJHCJChvN+wHAQ9oexNxTC96qb0ZJh4LZR6SgGQ8Dnxz2zxyHU&#10;ehq/PVWPA5YPtnBnHu5KJ7hmjlTRYAg9T9F1qfM6rjkz1wbH0VnLtXeGckaQevFOtXUwdNalpHaE&#10;NnxWFQ0ihECkF8FQZ1dZfmbVTbMnNd4wvaTr5ZdeTPvX3/3pIxHLzve+oh48ePDg4QJA0+I/feV/&#10;HnvPxLHPf+W7//Xtrfsrm6e/tutAeEftifZQWtaUcFr2vAj3F+sgPIcrIKSk/mTUKJm7uoCun1Cs&#10;OoHmcRGEUHOlBMwele0K6VfSqbT3MSxHvd4muQwV9BeQkU4EQx24Z85ofOzG8ZiSZiq+gJ7efQb4&#10;wd4evNrM0EX7HKpK4G6ylJqSeYzfkMovwSX5o+bOiVV9MrqO9MgFDx48XK2QMck2FRsSDIYUMGSP&#10;GlQdigepeFMAdVYm/nQ4gsnjQ5gyUyf8TcoK4q1L5qF6525sPnAAkUiP8oVRPvO0FxKmu2/RcnPK&#10;TB+2lkNCYlo3ixosJHHHzGWD5SUgeWViTnlCNUH0cmTyk/09EX/WNe+X0pWnTU/HqTPdeHHrLty8&#10;fAWKFuXAx7mXxT4C4H1GIwf+VssatW5bReHeg9WFoW67REg+BZyVw2S5iBlfcjdwZCSZF8gocTCS&#10;1nhSmxFT4EuYUq9T3VWrDnVRJmtIeRGMmTEBNyydgzEFOeDuiv5IcxdePXEG9cyHXn9QyVWoMVbI&#10;mKmypAEalpIdUmXAMqAHct1jKlAlo+VkbifSD1LeENf4epmC1d883J1UcRAFBfdJEmjN0lw8PS39&#10;kl3DuRISR7vspH+nBvbPF+cTGO88SyXEQEiUIoJLfqxNqUZIJAlImihVFolIGw/XCGjMJ2k16dNj&#10;FrP0xl/qscthJE3E1E+9+IweRkIQIPm7ajgSPiFhkkScbYI7AQgEIdIz0ZaejjUtnXjuWCNOdHTH&#10;3ksKYm+bVYQbp41VmYwI265hoxHXcmPu+G6TFBLXz1HpKje1qaN0KxOETZSCIipgOup3g4gMERUi&#10;itbDkoSDqSUVKAhiR0J+P2tcWF5S/cCqqZWzsiN1n/3sf1z/6G9+f69HGHjw4MGDh4uFlLKopu7k&#10;9975voe+JesrQh9eXrbnjgVlm8fmZW6JONYhWFYtGGsAQysYIsqXTWnFul4Byi9Ix6W4lO4hlPIq&#10;yQvSfKsZhRCYYenYC82XjoSfzDjJr4f8DCiTleZCITBtQgnuv2EaVk3IQyYsZaZsdfZg4/56/H5/&#10;M045WRD+jHiugO24VdZMJUzptDPXaDkhgUCyePJZchWEBw8ePFyFcLPj1fgnOLg0YYDDgAVD9IJR&#10;/Ij2VMEMhDOKsO+kwKZ9tWhrbVGJqLQ7Xz5rMt5250qkZaRBkq8aabxRoitJtkoH3DDAmU/rhjtM&#10;6f7rpCnE5cZj4zC7jGNv6rlk0iFZ9IhvJQdCjGxW9qPKVFRtCw/XNQc3bHqj+NSp9lLOWGkYkWIb&#10;Ea/iYBjDqzQYIRBARn1D87i1a9eVNDU15rBgIEMKSo13daIRLYONDi5XQRlU1JxTjUg6C0Y6OruG&#10;WF4pDQgrhLSsTNy9YiXmzpyu3kbh3BoA2xrPoK6xBUZmpsrx6b8yLHGkO/c+85bLGkQcUAY8yeI8&#10;MC7YJ9BNoOz53Zkm5u68cnqUZZlDO9RlmZf+G9AfGfNUYySpwoFIAiILiFBIlSZKNUAeCFSFcT54&#10;9pQnPzQ8kfp9YYP8KxGDjHsmU7qd5A0guM74J0MwpgIVHH7Th0P1HdiQno7JWRnIdD2+xowpwfJF&#10;GXitZT+O1jYiROVaRkBVCESTYijgr/0WKONGV3Ep8puyMm07Np8JImpNv0vySmXizEzKytFBEuXl&#10;Q8QvmYyFupFmCJQUZLUvKiupWD1n3LE/PvZ/019Zs+kBR4gL1yTz4MGDBw8e+kE4Yq343I9/saQg&#10;L/f7X/v6V380vkOeXLO/BpX1pxvOdJ/JlKa/mPmDU6RkeSqn392zKQk9qqo2uGtoDB1ZoTlQPc50&#10;BYAgrwJTz3UypOZCwYMQSlJIlz1zhFGcK3H38rmYM60AUlqwGUMXGLYfacaabUfQTVWvVKFguudw&#10;yQJEi69duVZdCeHtcjx48HCtI276LrT+RVzJAyw5mB4OY9/hdrxc0Ivblucgx+DIy8/B0sVzMXNN&#10;KbZXdMCmvY2f5IooWcoER7QKTbinEro0TPbn/Rav/Bp5IT4dt1NJXY6j5PHsUCh37aaN825cOCNY&#10;UryYXhEAmOdtMIzhkQYjBK0hO7Bt18GcXXv2jT7T0VFsZOYUO9zIljKaOS8RE67sV/9yhC0AmRal&#10;kGpI9SlpICVRwTWz6Qht/gUzgNnjinDfgrmYOTpPJdaSxvbjPQKPhwUaTR/S4YNlEa8rFCvsYWhB&#10;AWsiD+ggE+APlQSU2XCidj5JA6VK6VwIKJCe2O4nC/2DmvJGkSr1s7H9/ALlqTgfEuJGqgY4B+Pl&#10;61K8Amq6+xonk5fEl8IiSaaJyALqVyJtEpFqgExotfqSCJ842OWZFHvoF2R46MBWwQnJdMydGwJc&#10;2MoguceXhv0Ww2/bHOS0OFidb2AsA7I5sHJSJuoXj8YTPTXY3WLB9uXrbEZFHFDQ34E0bE0CUzzf&#10;cYvkVCYmySLpajmbvpq2X2WnCOZA+LV+sw5sOCpbB+iOpPnCXfmyPTS/MN1+25Jp1adqaxo//dGv&#10;3nOms2uM9+l68ODBg4dLBSlloLml7V8+/JGH71o0Z+Znv/yZf93yzObdpzdUNhTXCXR0hXzclv4I&#10;42auYbKgwQVsW8KmqkC/3sMxYSgJPulWNHNFovshhaHl+6jigCqvkYGInevGrYQiyzP8Xbhrejre&#10;Nc3AlDTyLzaV7Pbmdgf/c+AUNhxrAfzp4AG/apekjxQ14Hq4EUlBc+qlkLrw4MGDh5EHEQulCSJt&#10;3UosLqNKFG6ZGO1FLAsmkzjYHMZvDp5ByTwLy3J1nGDyuCK8/dab0FhXg2N1DYAvh8RDwIwAnAgl&#10;YVkwfMy1jXNUcpVmhnVMgCUQE9KIGxCzhG37sOcQoiFKVy+PpJicUDi469jR4pd37QnNKJ9WOrkg&#10;t0ZCHh4GV+thAHjyRCMER4/XGGvWrg2ebmkhKaIZjLMl3OBjtdaa0OEAW6sAACAASURBVMfVBFc+&#10;SGXhMNfIi0p3XbMvNUBaNkaNLsCtq1ahfPIEVfVEr+vptLC9qhpH29shTJ82rqEKhWv9S3QZQMHn&#10;h6p7cf3r7TieEvSeeRYDXbhGvYNhf0pW/L3FgUFfTyCyItULYW3HhZMGRIwk+iMghYRIzcSn6gt6&#10;z9lwX0rQP1VSKYrfpxgiv6U4oNpPrPJINUCO4g+dTp8KBiJ5PHjoD6rCQMYMENRKlWtnZJUlSSSs&#10;nZaOytMt2LyvEqc7rdiioiCdY8XcsVg0dypGjcoFSEohKoVAwQnpQEhLZ09G25eunBKRAtClwep8&#10;xCao4YQqFkwd2IiakdHrHKdrzJjiqne8Zfkbb189d/uPf/aL3M/81/8+5BEGHjx48ODhMmLG9r0H&#10;/3D/337iA9ML/Ic/eP+qwzOnTzlsGP4tAK8wTX+7ILJABYsAk/O45w/XFQfak1jqQ3kimHqeo+nO&#10;1MF925IQDlNJmwiFUZg/Cm++aRGm5mUqfwTaEEU6w3h1825sr6pDyCAfAx+YMvQUqpqPqf2VtzPy&#10;4MGDh7NBqqqAFD+X6P6IM5g+A5YEjp7swM59J9HumiLnZabjjtXLMHvmdBjBNB3PcqQuJlAV1ty1&#10;IBWux0yUrLjKZOCiMnjuXEe/hyJhbNi6BW/srFAvYV6kbljDIw2GOSwg2BaRhTv2Hi7ZumNXca/t&#10;TDCCwZkCbI4UIk/Xs57rwDJyBiAuGUxhwCRTT8pqVYbF7gLara6gwq75pZNxz6oVGJWTDUsK1AF4&#10;tUugqo0CVD44RgBhyeCYph6YPVwWUPXBnvZkk+Li4NlJg8lpg79mbYqpMMnzECkwEEi655GyZE8F&#10;ku2pukCfAcLXpyabP1MQnioAoqDAPAXtE/HonCx1LQPhpfKMPsTGd06E+n31UymkBBEY/zg+mXBI&#10;JRYSsbUl+f1UFXIupIaHaw9qUau8BqjiywJzenWwn5uQhl/5CHDpR9g2sfF0D35a04KKiEPzFojy&#10;mpqdhnctKsPNpdnIsc4gDWFwkiQypF6A2yaEzZW8s0GksHBNFqUPggyPEfU5oEhKBMyJwBAW/I4F&#10;f6QLvvb6UKlobXxfeWH1J2+aUdm9e7v8+CP/ccf2vYfmefoKHjx48ODhCoB1dvc88E9f/PYTzzz2&#10;WNk/r565559WTN28vAhbMnvqDnGrtdZmToPw+Vol90e48Kl5FMqayAIzIjC5DS7CAB2kga0UMTIA&#10;kaWkWWHYEEYYRk895hUBH7xxNm4YNx4+7lfeA/W2xLNVbXh1XyO6zkRg+ANqQheODeE4ipCgoI36&#10;6Wq3Mm+P5MGDBw8DQNvBCzJAZoZObJJaQtvgBhwhIHw+NPYYeHpnE3a2Rsi5QCU+TR1bgjtuWIBJ&#10;YwqUjBEneThHaC8304AQEXVoDwNEDQDApKHaZ1pkW1/WSN3ZuAQ1VWqo/Z5pKCK7srIquG57RXFz&#10;a3cpgFJAFgPC8zYYhvBWCMMcEsjed7yubOP2PTMaT7cutKRcCcM3SVX5CFcEM8Gspe9Ywvo5hj9o&#10;3DQcMp7hKkgludDSnWp9y4BQBAUFxbjl+kVYMHECgpzDZhKHe0J45uQp1DnpQCAXEU7EgR+CGyPL&#10;BHoE4BeT01Swu7+AMwXIbylKDuYf6SdzPjXr/aOlabHgOkkPUfsnl+XiI3laGoVkeFIrGD41PUNd&#10;S2pQnt6/44bcJDkjwreP9Zy1c/vzLKAqiN0LsvuYDf+pvm+A/r+qks9BVQAvLMiO3UcU1Hebr8tK&#10;8ikgkOHxQJJB9DgRH4kg34hEfHcQGaivHEuWSqL+eXJ+32uLgvqR7psOD9cYVBaMoeL4JiIwZFhV&#10;BwgKLphBMOkHC3M4gVxUBnPx8/pWvFzbivZeC7SkHgULK0vS8PbrilBekgNp9wJOL60awThJDgUh&#10;pU9JFplkCibdklxhQkoTQpk6G0qGiDMtReSEw7B6wkj3GZgzNr39vQsKK95Zlr73+1/5wqKf/vyJ&#10;e0KRSKb3NfXgwYMHD1cSUsr89a/v+MLfPPj+v0fN60c/emPJ+pumZawbPSq4EWBvONKscligSzp+&#10;MNvQISnTATdt+LkNU4bBnRAgI3o3KIKQdjpgBAFKwjEclOQwvG3xeDx0/UQUubu9kJDYevwUHtt2&#10;BAc6OGxfNhzpehWo6gWmKg60N5yuXGCup8EA5m8ePHjw0C8+NbcQv7ijDCtGp111HcSi6t+uHhDJ&#10;xBFhkEga0JhpkD+NsGEZfrTYAWxs6MbWmlNoC+v4QJAx3Ll0ARbPmaGqpWlHpcgAVVhARIEN5prj&#10;q3ge14QBV4lZTBvkw/WEi1oqxFyIr3g3nRNi8wspfwihlEMoEbizJ5S7bf/hedt27FslHbkSYHMh&#10;kTsCbumag+dpMMzRK+Dfsu2NnB07dxYJoBycL1XmV6Yu44kVGlxl0KW5Imaewpi2iomOjhwC82bP&#10;xKoVN8IXCKjH22HgUNsZVNbWI2TmAOk+bVtDDLAyUI4znR4uDhTsfs9EvUCggDeZ6Va4lQUlQY7J&#10;mWafYH1/BrokN5QYhKfg+sHlo/q87pHStFg2/6cPduHRedlJ7dO10BE19S3NMPqcn/Djoz2qEuBs&#10;oCD8maJAzFeAPBFSKwEIRGA81I9fAUkD3TY6nEQG0L39cG6W8iRoDglkmKxf42hq8+HKwYkN8itI&#10;JS+iIMJhsEoKIh2oHz6WUIFB9xa9tr3tFk6GBObl+vr041D4UngYQTBc6QRHaKNEygxRKkJSBf5V&#10;9ZeyJubK2EpaEew80oKdhg+LJ+WqBQYJyl0/expWdwZR/dxmNIcsgDvgRoIBpBDx8V0R4U5C9a+W&#10;M6Ix34AMcWG3Z6f7Q9eVTcDdS8fV7PrL78Lv+PZzD1i2ne59tTx48ODBw3BCd2/olq8/+puXJo5d&#10;86Xv/uR7W/MqWk+v2VtbfKqtuyMcCXMpZESaZm40u5KmQCVRRIQ5E/HEL+Ea/5D/gUMa2g5unD8X&#10;y+aXIsvvTp8MONTUgzXbq7C/8igsIw8IpGt5QJplXZPN6KpORqsMogGdKGng7ZU8ePBwFrz8ztlY&#10;XV6kXnTv9ePwgV/twh9OdFyl3dbfvpqpPYojHJimTxnTC5KOs2xUHDiCA8UMo6ZOhJ8xlJVNxU3L&#10;lmHzgVrU1JwC4FOyRmp/Y3I15LrUwBW4t0sLZbKfMN+o/0fNnk1fsKb6WPErr20ILZw7vbS4MLcG&#10;gOdtMAzhkQbDHHuqG7Fu+14cqzupFn4k16Dzj5mbBSpiJVOIPRP/oxyx2fWMqcFTyRBxvZB1SBaD&#10;glOcoXR8AW5fOg3zZ44BXGOYzWGJ34YZjgRHwXGNNckPgVOoiYJQOHuw2MO5IVUHnyRyUnX+E/Hn&#10;+lC/wfrH6kIDBr9T249CtVPR0Yc4SH1dKihQ/onagWV7UkFtD9YeBffv3Dnw4uj2A914ySVVEkEB&#10;+v4IiMQ2zyafRKTE56bLfomRpxrPbgxN/ZBtshjxEwVdV+r1JmIRGTt5pME1A8p0oTGYymht7paT&#10;2j7wMMkGkceMADN1pMIQND/5sa63B1ZIoAvAm+FDGiQm+Djun56H3hPj8OuD7TjV5UCYveA+rdWs&#10;KAEyGSPPBESUkpyQeiajxxhsGJaFfB5uv67IV7FyzoTGogxkfuNz/za/8ljtqmv9c/LgwYMHD8Ma&#10;OcfrG7/97nvfu/5TD3/w2997y7Izz6x/I/zqoWPtbb7MKRGePc8SrFhIosdNRFQwJaFCWv2ifRBY&#10;Tw8yRSfmj83Ee2aPwg2F6RR+QogBTSHgid2n8bs97WhDtt4fybAmASSLeyUkVBRE9aVlSuW6Bw8j&#10;BZTl/v17Z8Wutjts44ZfVgzLq6es/PkT4slxv95Wi2/ubr6i13QhoD6PEgaEdL+Ju8sLhjVpkPo9&#10;2VXbhodePDrAq1nMGJ7BdqNqzK1+jkW+1WMOGSUr3xkOpJmAFcGa6k6MLe3C2EnANFPHtVYvuA77&#10;F+3HL2qeQ5eQ4AEfGI357nCsJbiZzsQXA+cE64ID/aaR4NippxvXdJ9LZSNNCdCM+wAzgLb2Lryy&#10;ez9uPHAUb86Zh4zA2eWsPVx+eKTB8EWww3KyX9u0rXjPgcrRliMKDGZkaeNHGR+soobB4uoqKVXm&#10;x6T5JkXMqV7dqGWrRfCixQuw/IYFSPO5g2U4ggMNp7D1VA9sfxpguzpwPFpCZrg1ZleZYfQVAlUN&#10;TM00zxrwJ/khku/pLxufQNUDpYe7le9AfwFwuKa+j9Ykv5+Ig92vt+Obk9OUDNJA7yVQ9cH3a3qT&#10;fAcuBme7p0QQcfDJ0xb+eUr6gETBufRTf1jTFO4jS0R9da73SeciA+dPT0nvt+IhtV36DLwqg2sL&#10;0hZqDFXjKLfgwKGiWnBpQjo29DAtVRIjI0khZqLFdPBqQwtKfSHcNbEQ8JkqoDEnPx13LyvHhlAj&#10;Th1pgrS7dYaNW6JKgRIidw3S9ZTa20CCR6QjuxCxQlm5ufYNM0ZX3zMrY+tTP//t5Bdf2/YWy7Y9&#10;3UsPHjx48DAi0BuOrPzSd/73+qVzN/zo6//2yKbR43OP/rmq/fThuvYgYEYQyCDDoKBgyAQzXKMD&#10;x9276OC+6O5FRi7Dm5dPxbKJOch0l7+9ENixuxobKk7gdMgEgtnqUeUwxHxuIV9izTZilQfScWIm&#10;lbEsUA8eRgim56WhfGzOiLhYIgwSr3VWcRYwAkmDhp6+ksPDHRf+PZHxMbgPiCxwE3pp3OSa8G0P&#10;ATuOnsahyacwrWyUkhyaMrYEN9+wCOu3VGB/fbuusubSVQ1x23Yz8K8u6la6auo6rke0gaqycGWe&#10;pOQ4drI5+NL6DcWLpo4vzRhbeFxChhw47SbMc8/29HBJ4ZEGwxS2lNnVJ+rKXtv8ellzY+NCBIJL&#10;BDBJlZVypnX9o6TBVbi4I9ELkr+Q2mRejS00uHLpYHR+IW5esghTJk2CA4luMBxq68Huxm7YZyxX&#10;K9twM2wkuKXqE+AYI0b6bdiDgvZ/2NOpfATuzfNhdqahZImKgga6ban8C+pCAo81R86aNU+B6Bfb&#10;LNxf4Mf0TCOpjX1djsqq7w/U7tsrezCluhcfKPRjXJArSR3C0S4b9SGhTIMH8gYYDOQZQOcnYoRk&#10;hM7legYCvZ4O8kS4u8Dfp58upE0C3fv3QkJVDETxs5PnF9QnguEn286oa1s1yoexQY6yTD0tkNxU&#10;hy2xrs0aVNLpHXs6sTo7PpWs7Rh5C0kP/YNJt3qNFrOOXw/GBMNWXjOkLURVCJJkE2CDcwMGM9Dd&#10;7mCT1YFnzTQsG5+LAoMhYJqYObEA914fRE9bKypPdEP4MiAM1xDMNbsXVGPGHJWFglCkKwtOVXlJ&#10;fuOyuVO7CgNdp/7p7//9ba3tHXO9j8yDBw8ePIw0SCkzX6/Y/8k73v8PN73j3jd96sO33XNy3e5j&#10;2F1V19DUdTrT8WUUi0DmFEDmKV9M8nejXRER9OEuFGXZeNv8sbhzwRTk+nVlKK0gtzXZ+NOuWtQ0&#10;n4KRlqsCM2pqhqE3UVEZooSfWhNDxMgEuCSCBw8ePAyGqh4Lz+6qw93zx6lX9URs/GxHw1XbZ0xF&#10;pmSMcmUxOVUGafiUVj/tiRizlIoc95s4Xn8Ga/c1Y96Y0SjJYPCZJubPno7bly1CzbNr0NXRCWT4&#10;tekxN3Xdgh31nnHPxaJnS/AwkDKR+r2S3XIeiJvva38G10iaqtn9foR7e3M3bNs+b8eN1weLCvMR&#10;9PEAA9sNoHGE3OBVD480GKZo6erwv/r61pzdlUeLIr1WOTLTlsaWcTKhfFQJQutf44YtI//+BUkJ&#10;qdosrkxgGC2Zw10Ipmfg1iWLcNOcacjxmSDBomqbgsPd2N7lB/w5KgOW1sigcTjswGdpAjfCJSx2&#10;VVpAXDFQ4F4FvC8ySYIC+6+dh3RQIuga4hnw556pPxgomH8+Wf/nAkW0dA5tm+cjtzQY9LVdmHwX&#10;9X/VEFVxeBheYIqtJdMqMuRK1wtXTkbIYTVKKyKX6gHcxbQKalAVQno+KmwL3z7age4MP96en4YA&#10;s1HE/XjfzCz01qTjZ6cETioNOVN5HKhsSFV1QAGMSATM6cpPt+tWFGdUfXDhpOrfv/j0pO/99ZW/&#10;tR3n6nNb8+DBgwcP1xRCkcgNv3nymb9u3rj1i8/+9Edbnlhvn35hX3Xx0bDV1S7toJobpZFpCsNv&#10;SgHL6YbgEdxyXT7+ecUETPG7vSUFTrRY+Nm2Zvz/7J0HeBzVuf7fc2a2qMuyZMldLtjGxriDbYox&#10;NZCEfoFASAIkgQRSSeCmJ5eQBHJJuSEh3PxJL5AeQm6AkDg2xr1btmVbcpVtWbJVV9KWmXP+z3dm&#10;ZrW7WsmSLVnF5/c8g9GW2Zkzs2dnvvK+f6uOoV492AZGgSjq2BM83l0gUxMCCZJE6hmhu7E1Gk33&#10;uPUvu3HbpmMoyDCxrKpZJRKGEsyLrzn18K6PW3vSgKn5k8OWrlcME2BGVHVpU+d1VSvDPw61YMGR&#10;VtxwXgbyGceE4gLctGQu/rF+E7Y3NQGSCl396k6KSeHmCJjyi0NcZtxRA1AFwzbdl1mO9xs8/5lB&#10;ENliiQXB0jWQhorv2YYPdiwW3FNdW/La2o3haedNLJ0xfvQBA4b2NhhAdK6XoelXDh05guVvvon6&#10;+gZlMHnO4XZQMGnDNAynhTYaQeHwAlxz1ZWYWDpWKblFIHEwFMWBukY0t7Y5p7RpOtUyZH5MnQYG&#10;UxlNXTyj0Wg0p0vihWn7ZCpVcSIHNziEEBCqPZcrnc2algg2H2zAoaaw23prY3gAWHLRDCyYfaGz&#10;ulgMrkOWY9Yo1VVkKD8vp2Lp4tll1112fvVHv/7UDT/762v36ISBRqPRaIYQOfuPVP/3xbfc9ckR&#10;2WLvvbdcvXvGeZMquWmUQdgVUsoQV3kBGyIWxZRJpbj84gWYOGq0ewsvEW1qxrrNu7Bqw2bUNTQC&#10;fp8KaAmbAlgcBt0P6XIpjUbTB5CHwY/21A25hEG3ULEq4XQZkNQO5xDufQyn2J3pw5HjtVi7uQwn&#10;G1udNZpBTJ8xHZdddgmGjSgCYhFHHYO6CyzLiVuxczA8a5qQlo216zdg644dA2CDNKnoToMByubd&#10;+wObdu7Ni0WiRfBn5jjVIInbmhwB97Kh0m1j6vj4YIuYOwbPKo5E/7FiGD4sH9fMmY7FMycgaDje&#10;Dsds4JX6GNaFfWgRDNwWEMzVlCODTbJB8ElIIdXj+rJZo9FoukdilY0k+SBlAkYdBc78a7tSBmpe&#10;lWGn84AHwdTFs4ETtg+v1EZQUCJg5psYDYEsGcPlozKsutklR+tPnAxvO1hrtlj+TGEE8lm4HiN4&#10;Y8PF04qqrpw1aU/5hk3841/93fvD0WiuPmQajUajGYq0hiPXfuKLT8+9bsmipz778IfLX1kXjb2+&#10;fofYHwKP5RY3+RFFKRpx7+QpuGFiYZgDDYAI1oGVvn4slP/89iM41BIBzAww5nMkIJRHAVMBLdVh&#10;wPUdkEaj0XQHpgpXnReSIXLcANnzxpQJ90jShjTd5Kww4vdK3CfR3NKKf1ccx8yZU5GbCxRxYNjw&#10;4bjhqsuxcVsZ1h49DPj9rvQQV3Err2vBWTkQj1650j6O7cEgm889RTzp2DjTv+p+kmJ9Km5ngvT0&#10;9h44HFy5Y0/JJZdcUjo+L+sg3VzaAg0GZ9rboJ/RSYMByqoNm7Nq6psmSgSWgPEJyQa+skPSoHsM&#10;osSB6pYVjqcB/R0JY+ysC3H7dVdi/PAs5zUxC4frmrHyeBMO2Qa4LwhOyQHS2jZdI2WQJJFQ+nIa&#10;jUaj6fFUrPD0NdV1rdsOS3JE9NPkeB9E1WuY9CtJBBh+hKSNkB3FK5XHMJHnYcKoETAYp0Zb852T&#10;808capyw/Gh9OKvxeNs4ZARnjx81BtdPHLnl0rGZh77//I/mrd5SPk8fLo1Go9EMdYSQhX9ftuqb&#10;W8vK//z8f336lVFZk+Vf9rU0bDgWzY6KViydPQ63TB+OsT6l8bwV4CV7aure+/uyQ7Pfqm2F5csA&#10;WAYEyRrR77VlQQrL1Y/Wnm4ajUbTE1zRNleciHWIvzk+B66aBUm7UfyJgt+UO7AtmGCwDY6Kxije&#10;KDuGeYV+FI3IVPdBc6ZPwsVzZqB8TyUa2ywlQcQNI8GI3ov7JXaKtUuSD+YyWCdxgLjUk4PTOdcW&#10;juav21U+e33ZruD4RfMo2R1gDNrbYACgkwYDjBgQ/Olf/p67fuOWIiFRCtNcmJwwODdQFTKklK30&#10;NSWC2TmYNWsm5s2fD7/PD1LUPt7ShvWHT6C+3gbsALjpGBY4yVnpGnU67WNscKVMNBqNZoCQcLGq&#10;SJApkvH/qHZaJetJ3V7CVt22zDRU5UxmSyuuyhuLYMIOZfj8s26fM/ZX5UdajgVxeFwgJ6Phqoun&#10;gVetbnjoU/9zW6ilrUifARqNRqM5lzhaW3fzf3zsSxd98L23f+8DN9+2KvfNcj9va8CNV83H+DF5&#10;9EtcLYCt9W1y2msbqm7avuMIDClhuWVWjsmxE3QSQoJzQ3UcSHF6vlUajUajSYU5d0XMSRpwkpCD&#10;43GgHrNjah42yH/TimHb7gPYNiEPU4oyEWBAfkYA11x+CXZWHMYb/34L4D7AZzj+pHHTZe/+K10U&#10;a6h0jiXsJ/12+fzB/Xv2laxcvS58zawLS/Oy/QcYg/Y2GADopMEA41BdOHdt2d5Juw8eHWfzQKGq&#10;mE9NGqSJfsuEuSNZiUh2eEyygT/RxP2dLUvNJbPmzMC1i+agMN8JO5Hv7v+FYvhzA0e9zHGMaIQN&#10;5pMwDK5anIRlQ1D21+d328ikzhxoNBpNN1EtuepijtpHo26ngd91mZfuRC3gyeeRrwGZeQkrBlsK&#10;SLeb98mLp2B0VjD1Q43SgPGxL10x8Yb1RdHNEmLl55/5z/vL9x34QNz1S6PRaDSac4xwNDrqf370&#10;66+W/Pm1H/zy2a99tyhvvD2hMAfUZ20B4cMR2fDy9pN4aXcLKpv9ED7D8XKjxH20DZw83fwBCOaH&#10;kK5x5gBlcqYP980cgfNLsjF5RI7ayM2H6rGjuhlPb61Rz3/hsnHxjX/izUOn1E+/vDAD100qwJj8&#10;IOaMG6Yeq6hpxtGGMH67owYrTrT1aDBoG249bxhmlOTE13e8MYyjjW14eWet0nU/FbeNzcWN051a&#10;iOawhe+sP6r24wNTCnDphGHx9SbueyqPzRqRtA20T7uqQ/jJ9poea8p7nzsqLwPFeUG0RCzsOd7c&#10;6Wen49kl45ETdEJJ3jjQWH18wSjMGz8MobCF3cebsfVYs9K9T4TGY+nEYfH3e/vk7ReN0cr99R3e&#10;11O8cZ9SnIOsgNnj45ZIb5wHZ7ofZ3K8EqHvyB0zRmBqcU7S+rz96Ox8TbdN3mseWX7wtPYFCef9&#10;H/fWd3kuJ543Z+0YMObGtduD94J73psMhnA8NKlayun0YjCYBWZFIJiBqBHEnpDA/x0MYdx4G7NH&#10;GCDN1aVzZmDn/AuwftUqNEUtSOlXBa/MthxpOeZI+TiecCJeqOVIwiZIaAyG/IFsl3XygpaCtxej&#10;qQ51SpcYQdTVNGL1tr3YebgW888fDUO78gwIdNJggLFm/Ub/5q3b8uxotACZWTnnbE+p6jCwVauX&#10;zx/AokULcen8WfBSKMfabOw60YKq5lbE/HmAYUKSpjZ1FzCuXseZ10imMwUajUZzZoiEjHXK5Vtc&#10;w0i63WGGe5EtVCDjvh112LhoJPJ8HXTixo0dnvHFcR/7zKcB/AjApfogaTQajUYDo7r25EeuvvPB&#10;OQDuobqyxCG57t2fCO85Fq62zYxqcOTDYEEKzDhxJuZqRXOv6WBARl1+dt0k3LOotMPj00fnqX8/&#10;eXUY+2tbsGDi8KTn3/taZdr1UVD3uXdMxdLpxZ2u86Glk7Fs53F86JXdpwy00/qevmYirp5Rgkx/&#10;csjEWx9t/8ETLfjG63u6DHB/6W1T4u8hKJD+3OxRHbbVe82Dl7Xguh9vVNtIgdKnb5qO8YVZHV57&#10;I4CPXDUZ3/tnBT639kiX+wNVxDEaD1xaisKcDoUc8XH+/Nst/GljVafjDDfpQGPpoQK4r+7BT+6d&#10;kzRW3v7dv+8k7v39jvj+vPTAgk7XnTi2z0SdbelOsiiVf9xxQafjS+veeaQRj/xpxymTSF7i6pZ5&#10;Y7o8D040h/GFv+4640RHIr11vBL3pbPvCK3PGxdKsCSeb3S+VqTsV7pzuqt972pfvPV8PmrhjR3V&#10;eOwf+5KOd3fe25Nj2ju4MjvKvJi5XV5UuCrbg+TKD4HDlsCmXRXYPDyGmSNmqDhVlmlg4bxZWLTw&#10;YixbvQmRSBgIBtzw7LmnMkIwbqg6tAMHDgaXv/lWycSS60qLh+UdtKUMMykbOOfa26Cf0ErvA4zl&#10;K1ahYu8+ICPbqRrpUbybpSypDJ7guZp4LYYsnoH5EydgyaypGJOTrZ6jn4E3m9qwojGKRmlCkm4c&#10;ZzANU+UZRMxSF8vMZGDUdWDrpIGma1qs5HOkLKTbuDUa1SDrestAmmDSp3xjuAiDi4gy/yKYMMAs&#10;H1jMdJQ/fTZgOElfqijZHzbx0PZOq3/ueOSuG3fphIFGo9FoNB2g38YtAG5NfKKick+DHT65Bb7Y&#10;FiDSABGhGyBV7cqMoDLkZFYruGhVVa8DjcpHFqZNGCRCAcLUhEFnUCB65YcuShsMTYVes+nji9V7&#10;TrW+G+d0DBSnQsHV5+6egz/eNLXbo/yf107pcltpna/dP09tBwXiUxMGidD2PX79NBVY7QwKFq9+&#10;z2z1unSB19T10bGhY0Tv6w4UZE5NGCRCx9HrGCnI6H7NqrctdCy6Ol6ppEsYpELB5lc+eFGX++id&#10;B7QNpzoPaFx7eh6cah9683jRc3ROdWdcujrfegp97rYPzO/2vtB3jrpVPGg8u/Neb9t/+9653T5v&#10;O4epzmkZD5UmFk5xdzFUoSqDI4OtzJMtW6ld2IJBGH5I0w8YP0oazgAAIABJREFU1Ipt48iJWqza&#10;V4uKBsBSt08SMyZPwC03XIPhuUHAjjh91jydFJHb5cBEyjYMDliCcbTjjQe0Z7QTxlZycH82Gk40&#10;5r+6YvnsvTUnrwCwhEHOgpT5g2aHhyA6aTBAEJYdXLVl34idO/eUNDW2FsKfWQTGcrwvGZOek7tn&#10;wpJihux9A2UniYPEFfU5vfAZ5FIf5SjMLMCd1yzFRRNGOxYpUuBkWxtWnqzDlqhEY4CaMQyl50ke&#10;CGrilo4ZsjLpbHfx1NJEmk5ZvK0ZvmV18eWbNVE9WJpzHpUwYLZrcGyCC59qwzVEGIaXNKC5Vxgw&#10;LD+47XcM7HkEkkUAZqsLQMEyoy+eyKr7dVWkNt2YfvMT78+cNWXiuT7cGo1Go9Gkg3Q4/gDgObIE&#10;oueLxo9rRdB/COFQBUSsCiJSB2api1epfq8ZuB2BKVvBBljSgIKA6YKSVLFPlcJUsd0TVEfATdM7&#10;BBVpfS9vrsKvVh9Q/58IBSe/f8fMtJ9C0i0UAE8XpKTt62wbKdjZ3YBx4v5760z3mtRAvDdGrdGO&#10;x5Q6DjoLlv7i9hlpEzDe+lLHBwmJi+4EYOm13nbStqWujx6jboF00HPeGHS2LXQsaCzo2HSHxMB4&#10;V/tI20yV9+k4G+dBZ3SW9PD2pbPzpavj9cd7ZvXq96670DYldiSkfna6zyUZMQ+S4EqEXk/dQvS9&#10;TvfdpuOVKGl2OpA8q2BcLUoSiLq4VNDe7SagbgDmI/M2MHqNoFseKqoSTryK+WCTPBzJFVE8igu0&#10;mSY2Hm/Dsi1HEIvYKk43PDsTi+fMwMzpk2FkU+Igqgpfkzu7XYkiShgwy40AcncZHMI9HZMGMr4/&#10;UPeaboGazcB5JqIRGdy+b3/Jxr2VpU2RSCkHSjjnp84aafoMLU80QDjR0Jy7bOXKSdUnTkyCac6H&#10;bV8MYMLgVPHiaRMHiXvSWfw+7k1vWzBMhtLSMbhy6WUYVVxMOp5ojNnYfLAWR2ubAeED4xwGZ7CF&#10;BcGEamui+VzImDLklHEtOI1GozmXkL2kRyA7XryCJ62b5lzOGQT5GAinwaBdi9OGEQmFAohVfP1w&#10;ZuU7RsqluQYrSfyEoN+PF5/6DBbc81GEWs9GS7FGo9FoNIOOh9zOg3fdes1ldeG1ZS17Dh89HrFj&#10;5baS2TYmS6BA2LaK0HDDUAEoQbKBvXo7mc6Ys3tQIJaCqomkk/eh1z11w9RudRpQgDAxGEpB6K/+&#10;bVey1vtrlUpS55nbZ8aD2xRcpOr8VFmfZ2+Z0aGqnJIPqZIptD7qGEj8bNq3D+yq7ZZEDe33fS9u&#10;jUuppJOOSQzE3/eLzUma7amBZXot+UN02J8l4zuMYzoZl3RjTvtGEk23/qV7XqQ/XFYR17ZPlHei&#10;be9MXuhAbQsu/NGGpMdoWz5+ybikc4X2j45N6ms7g8b3sb/sTBozlQi4Kzl4TmM4ObOjXNXZOg9S&#10;oXMyNWGQeq6gh8eLtjE1cJ9unfS6jyyZ2GmQv6eQBFlqooKC/t96Y2/S95P25YF5o5QEFEktJW4T&#10;eXaQNFFNUwTfW76v45i+Vtnhu3DdBSXq8b4juYCXOrOFe9tFahnMNBy5VpqLufOEEchA7Yk6rNm8&#10;DbdPycLEzHzVWFBcmI8brr0ae6tPYl8lqY1kuTLd7rRN91bSm8OHmrp/qtytU/gLgyMciWD1mrVY&#10;dN54XDR1Sn9toMZFR1MHCJUn6/1/XbM5r6qptRjB4HRIuRCcF0vSpYw3ETDXxLizTgLRnq1Ti4y/&#10;pz0j2ReHnLKvMTAK65PzpQgC0qeyqtSORZWn9L+mzeETJsyYoSpgYErAFI75AGVmhYDJOUyaYNua&#10;MHF0Fq67ahbGjhqhAlD087E+BvyiBihvzgB4lppUqKpV8DbVWSC5H5IFYEgfDNuAIQxwanUSfAhO&#10;tBqNRuNAZlxkJKVu5bmlFvAYOGIwhIAhuDMfCt7+u8CpKyAGsBiYu9BkLQ2mFseOWKgKG26Q3BuD&#10;4D7YyICNIBjN6RbU+iViyoeG0eMiF4hlgdks6rMb686PHKx6MONYxVfHy11f+99fvtXS1rGqaFrp&#10;WPzgs4/oo6nRaDQaTedcAGDdM48/cuczb5te/ZHZxftmG017hocbKwJRq4rHZB3ZIQuTwzYMWNxU&#10;937qlkzdJgo30U/VsVzJGDlVrHDlL7z6AHqDFV8YbKd7QZBMoekaV/YcCgQnQsFw0u5PDQRS0HDR&#10;z7eoIG1XUGCaAo2J/PytA2nNYekzSPs/kbsWjE36O11wlQLhFIRNDSrT+mjbUyudKejaHVIDtrR+&#10;8lpI10Xw6O+3dzB5vea3ZR2qtC8aPwypvOeSZBkoShhQ4D1V990bc6riToQC4N2p8Kf3JZrh0v7Q&#10;uOV+bXmPDWppW+i9T/29POlxOjZkCH0qvPMq9XNpvZSgSmXpmJykR87meZAKBcgTofVOenbNGR2v&#10;+xcmf+/ovKFtTl0n7QudG+m6MnoKfTdTJchovZc+t67D95O2gzwZ6FxJ9Wag8S555i21XZ0lYZ74&#10;V/J7uiNl1DXC6ZambmvVY0Ba+9xV0hGOuTwVqEoLFpew6P7IZMrcV6ldqOopN6lAMS9BJsmZaJVZ&#10;WFcn8NLeRpSHLHXnNCwjiP9YcgkWTZsIn8HBbAHBuVpMKRCwIjBjYcfmlJtKvtyxqxG9o+5xVkks&#10;RHM7NhxNJud3R42hBfgYwjbw1trNwU179pfYQIkAdKdBP6KTBgOEjWV7setAFSJtpGdmuH4GvT0R&#10;9GXQXLZXtkrX51xdeLZnSh2HeQ5uMzCRkKElp3j3VVI4rV3klzlj2kTccO3lyMnwq2ebo0BZjYVd&#10;zUCTZaqJRhl9UbJCTezt7VoclCxwEgZalkij0ZwLtE917sWu18SqOmOZmg9Z0u+ASFqkm3h2mgmc&#10;RDQzObjJIUijU1W60AWrHxImmKALWg6T5lzmms9b5CNDNyuZkIKHZIavYu7k4WXXjQkc+vzHPnH1&#10;U//7q9s+9OT30h6Ne99+Fd534zX6XNVoNBqNpnMyjp+o+9aN97z/ExeNya2465q5ldNKx1XaFi+z&#10;Y6iALxAimVe6jXQKxxwBV59hqO4D0tyWtq0eVT/4knktg8n3il6mwb1WcO7lOJg0TjuEsHhyYdLf&#10;ZHralcFtc7hraaVbzxuWVA1OweLEwHUqVIWfGJSnKuhEOZc7Zo9KeoeqyO9ifbTtqUFoCjafKshO&#10;601n1krr21GVLD1DAd7OgqWrKk4k/V2clxxXowB7arU8dRh0BSUuUpMRd8w4daA+NXDbG9DxSpXi&#10;uWbqqbeFEkednVc0lqn7N2tkctLgbJ0HqdDxSg14U3KpK9Ilj1KPV2qnyQsrOx8foiVy5pJmib4E&#10;HrQvPTW07g7pvks98cBIT2qntYf3uO32GHiFvZ4atnRjeIkBKIpxMUgzC9URhtc27kBlda0bJ2cY&#10;WZCPJYsWYsKkiZDRqNOhQB0LdLdFcbF4AzdzPk8MxoRBKh0LoVVHBd1/+rjyKD1y9Hj+5rLy2fuO&#10;1862Ae1p0I/opEH/E1y7o2LEylXrSqJtrYVgKALjOaBMopB9kDg4GySKlnHXTAZKPsiGDWm4QSl1&#10;Neu+jvsguQHLsmDZFsaPHYXFF83DxPETlKkXTY17Q1G8eaQBjbEYfNR2a9lO1YxMMINR2V8Bmz6L&#10;sr1MpEz6Go1GM/SgpKxJSdn4fMjj07BtUNWKreZDZyZ0L9Dcm39auDBg2ga4bYJbzsIs6tYywSlJ&#10;QKZeloQUltNRYNiQpoBtWmr9NuOwVRlMG5hVEy6yq6svD0b23Td6+J5Joebaux78zLvLKg5cTp/+&#10;i7/9Ez/76z/SHoNn//NhnD/hzLRINRqNRqMZ6rS0he+686Nf/OmJg/tj9yydW37leYXlhUbTHhY6&#10;to/FmqqZjTCkH1DdBoj//qsCK+Z2fBsWGesBttOLrrS71SKdLgRalOGn4eQWYDmd5RCnNbqpAdG/&#10;70prddRtZpQkB3trmyKqSryrhV6TSGKV+cyxydXlf9127JSbQkHo1Mrs6yYVdPmezYfqO31uz/Hm&#10;pL9rUrY3kVMlVVLHh6rS0wVYE6GgbmoyYl6aDoZEKBFzqvWeLqnHIPUYpSNREz8dqWOaE0xOrEwc&#10;kZ30d1+dB6mkHq/1+052a1x/vyG5I+fyKUXx/6dzPhWS/OlrUs+Z7u5Ld6B9Ihknkj8iaSIyWk6l&#10;J4bbp0cPi3GlrcJ7TFiorKrGuv21qAq786gALlkwD0sWzEXQNNrjWQAs6jqgZC91lKv8LckVSSfJ&#10;y4aYigYlQ7gBGKYaXwYEt23fUbJu645SAVDbSgmErTsO+gHtadDPWELmbt5dPmn9ls2TbCsyHwHf&#10;xWBsgqMWOXgmAuluanuMnjltXN5+MFXHqroCOLVecfcN9FrDB6lkjSznb86waO6FuHrRPNWwRK5e&#10;sbDApppmLGuuQ4gF4CfzY5LZMNR1rlqz+hzp/J/NbZWgUJIdwsuN6cSBRqMZmlCywGebylfANhzz&#10;YtWJpaY/22nGUtemXM2LDobqy1LyccJJPNjwOcZdNJNSctZ2tCUZo6CDDSmchAFJz6l5VrXoBqC6&#10;Ri0BGBFkmg0NizOsLZ8sKqz4+6t/Kfrqz//wwZhlJZVbPfz17+PimdOULFEiWRlBvPTUZ7HwPR9D&#10;a7jzG2WNRqPRaM51LNs+/+n/eeGFKy7a+F9f+NjDlb8JNMpX9xxpqI5lTo6xEbOBzBIYMdgsCtu2&#10;VPAfRgZg0DVCq+o6IKlBTkUD6pffdq4dpCcdwdV1hHMtQYagUXV3Kk7DhDNd5e/paL4nMqU4OchK&#10;nQPP3T3ntNeXmtR4rbJ727f1cH2SdvuY/N6La1XUNHf63I7qzp8j5oxLDtwebexe0JaSOYl+AlmB&#10;rkNG5EvQVxyoT97m7kjPnGlwOlWHf9PRrsfZ40zPg1F5yZ0JqQmkTj/3WPde59EX1f6ppJ4z3d2X&#10;zqBEAcksdcfnZCBCsS8l2W0YqEcO/r6nFtNGHUfp9JGgVoKpY4qwdO5MrFu3GVsPHaHJXd2PRTlX&#10;Ffg0TzPmFNyqpK9r0jwYCoy9206ZqK4evxdlCSE65nbASUifX3XI7a2oxLqNm/OvvnzRrOJgoB4w&#10;qPWmuh9245xGdxr0M/uOVvs3btmeV1VVVWxZsemM84UQsli1HRnG0NThdwP7TvuBiJu9wBbquZIR&#10;xbhowXxMnzhZJQ2ohuLgkRbsPdiAiCDfAq4mXDKakd5EOdQyrRqNRjMAEFJCWK4JF100+HxgBoeg&#10;4IOwnUoXziiKUMcYjmaYxqFp40vKF82YtP6TX/vOxG/8+KU7UxMGcCokccdjT6ItEu2wkzPPK8W3&#10;P/WgPvwajUaj0ZwCKWXOsrWbv/n+x794403Xzttx89uXrBpVNHyNwVk5LOsQbPso47wOhhGFz+do&#10;CVoxRwLDtsAZg2Ea8c7wvqIvKn9PFcw+U7obfD5Vxf+Z0NW669v67nMHCsuqzizY3Bt015PhTM+D&#10;VHmpviBVymigQ/Jh1ElAycDBmjCAM0+DTOod2TiOPfsOYvP23ahrbFXP0ww8a8YMXHrJYvgCQaU4&#10;QjEvFROUjt+M914nRohBqkjSBWp/pZLPg1vuW3fiBLZuLwvu2LmnxBKyBFx7G/QHutOgn1mxdTvW&#10;7Cgnq0pV/cG87z9jgygQ7skQeYbMrpa2yiB6EhmeuRaHLdykAXMnPCsG5jNUZUvAAC6dOwsLZl6A&#10;gGGqhMFhAL9rbsU/m2IQWblgpomoMpaxnKYG7nwGF1IZdVH9i+pq8HTleMKEqpsNNBrNEITmWJtJ&#10;CCbb5YdYe/WGZ4fvzr4Keo9qDjPc6Vo63WDS86KRjkMMdS9IRGGYHMwwIERMTaamEXRkN9uaQvlW&#10;dcW0YLD6utGFocJwQ/Vnb/vobY1NoeldjfT2vQfw8W/+EM9//qMdnvvgbTdg2fqtePG15fp01Wg0&#10;Go3mFOw7fPTO225/8Lz33X3bw5+55spjv1tRhq37jx1ttjOzI8GCEnA52YdwARMR6nSH4FQEkKnu&#10;O20VzCLvI7/TSUDXB/FbO+nId8O5zmDqHov1uLAtXfCXNN/PpCqcZH4SDWtJHiad0W1XdNXtQNXN&#10;3emGSO14GCgcbwx3MPTtDsP6XNql+6SaFPcH3T0PUjsFegp1lSQer1TZpM7oyfE6c5Pgs8sf75nV&#10;4Rwmma11B+tVFwrNK9Q5YX35qoG9I8qPwLlPs4SBSCSA9UcjWHaoHktzgsgzOCaMLMRVF8/Gq8tW&#10;4kBLm6qnVY40Jlft4tIzsgeDsEV7fG2Ak9hUEEfdr3JlFM0SX8DcNzCulEik4Ufl4aP418o1OH/y&#10;BIzMzR74OzwE0UmD/iN4rL45d+X6jSUVBw4WGhkZRZA8R3jxHrpAs4T7hRoMJMwCzDM4hvvll/HO&#10;I+ZOmOop7iYbnKtV1WlQUDQMSy+/CNPGjVSr4lKgsjmKt0KtqFDpgKAKWtky5khuMEeXU32E+phE&#10;YxiZ1PE0aIZSo9FoeohnD9N+I+8t0p0K3Rv9lMypdOdIwZy5OnEO5UpXjqkLVW7YYCZ1HUQhpA2Y&#10;flgwooghZBi+qonDghXXF2Xts1cvz/nED3/+QDRmdesu9X//8H+4csEs3Hndkg7PPf+Fj2HDzr2o&#10;OHxUnw4ajUaj0ZyCSDQ29/mfvvjy/A1bPvSxTzy05k/Z5onlB6MlkVaE4DeDDE0wZFO2ZEG/YBkq&#10;FCDgehUpU2QfOAwIVQDmVHs6FxjOjVZc+hBGjw9FOkmUhaNzzihpkFrZXZQbOCPJIzK8TQxQXjph&#10;WLfWN2NM8iXPyv2dexacTVLliC49r4g0l065Balmw5R86C9STYpTfQP6gtM9Dy6enFwJfyr5qFSO&#10;NqQYNI/t2kvCo6vjtbuu4/frTJN13SE1YdXdcy8RkjRLXAd5Z9z3i83d7vwYcND8yRls7gcygth1&#10;PIQ3tu3GrAmFKMgJIMPkqtt64Zw5OHaiEa1NzUAgE0xV4Efj4uVMJnQZDHqxjYQEtIp9svifVLpm&#10;ZGSjtq4huHLN2pLrr7qidMSM8w5CyrAhZQM4H1xtM4MYLU/UT0Rskbu5rGLSzvJ908JNzeTesoS8&#10;DKRbHMqoap6kHwZN21FCgKor42HKkKpGCuZ6aDHVOSBjEfg5w5xpkzH3gvOQlxlUazgpJdYfqUdN&#10;cxQBn19VuxjK+4Wr7gSVeUU8L5Hics+HpryTRqPRpKBu5JmtlniiQLL44pnSp7wrvpDOJvOyr2py&#10;dipYHPNkddkG2Ew1knHuUx0I/lBDqECGKi4ZXVB288xplW+88MvxX3n2J490N2Hg8cEnvovKqo4m&#10;c7lZmcrfwO/T9Q0ajUaj0XSTog1l5S8+/rknF9zztkvWvm3elN2jhrFKM1JfZkUiFUL6QtTtzel3&#10;3oo4MrHM9S9wf/fdUq/2ys94xICdUfiAzFATefdF487omKYa3mb6TWWQerqkGhTfMm+MkkfpimeX&#10;jFefm8hAkNQhXt6ZbDRNevvpjHEToUDt0unFSY/9Y3ffG+d2xu3zxyQ9Q74Bfc2KPcnjdrrnwR/3&#10;9mxbU89nOl6PzRrR6evhJgBSjxdV4XtQciBVkuiBeaN6tF2nQ+I2oJvnXio3Ti9KeuSNHdWDN2Gg&#10;zOXhzqlc+f02NDRg+75j2FkTRasbwioqKMDbrroc44sLwWIxpZhBErFSJnQVxAtzh1icSzqy5TJx&#10;FzlDJBzJ33+wavaGbeVX1LRElhiMzQKQ3/8bfO6gkwb9RHVDs//1VRvz9h2tL4Yva7oNtlAwWcy5&#10;VAF1zg1w06cq6Qc+FJTiaiFZC8ljkNxWFatO1SrcjgIGQe2wSpqNOw7GQl2iAlYY44dn4ZZFczC1&#10;0PlBaYPE9qiNvzSHsFsyWMFsBGwfeFiqiVNS1StsZeJJCkRc2XK5nynIWNmHeG+tZkBxeQbHH6dk&#10;Yuvc3Pjy+vQsPDkqgMnmuZfooX3+2cSM+HJbTs8ruDTnNsKwYfkisI2oqgKkDgEuOAzbVAsXppqH&#10;yWJKJRjUpEmTp6UWacTcubt9oXXZZszpNIga4GEDnGdAGDlRw2Z1k0VD1R3DQhUfGdZW8ZsHH16y&#10;/J8r75XK1b5nNLW0Kn+DaKyjFuzc8yfjvz/5gXP98Go0Go1G0xPMo9W1T7znrnseff/55oFPXZpX&#10;Pif7ZHkgFq2IiewqKXx1TFhRhpi6LmDMB8kMCC5gc9u5fWKOdC5VxjpmyMzVMzROO4Twr93JwViq&#10;Iu4syE9B2lQj31QoIEpV4Yl85KrJaU2XE6HnKdiaygsbkzsbKQj82v3zOg0Y07Y/tHRy0mMknXI2&#10;jGa7AwVYU8fnmdtndjo+tJ9P35SsLEkB56e39k/S4B93XNBBTodMmvuadMmors4DCob3xnmQ7nz+&#10;/NvP7/J4/eSuWUmPUTX+59YeSXrstbJk39h7FpV2uk76XozIDfRou9Pxk+01alsS6erc8z67KxZP&#10;Ljzj7eo3KKbHTce9QEhwIVRsa2ckG3/YXYf9Tc5Y5QYMXDHnPFw6bSLysjMhRUzJwjr3ba7EEcnH&#10;KmPlwRIzSV9Q3K4U4qajTRPMZzrxT24oCXKSaIIRCJ5sjZW8sWZD6a4Dh0sBlIAz7W1wFtER1X7i&#10;4OETeHPVGtQfrwGCGZCkEy3dYLiwISjLJtFBSmJw0FmnAVMTQDwrqhIiHMKylKHL+edNwjVLFiMv&#10;O0s93dwawe6D1TjaFkHMdCYPHzfBpesEw12Jo7TzJUtud9IMGCgx8M+F+Xjn6CCm55nxZWlxAI9N&#10;zcLGRfkqcH4u8YVxQdw9PiO+fPG8LH3CanqIdLUtEz1c3E6DLudCd76mykIm4l0GzmK7jzPVWWAw&#10;EzbJFUWtkOH3V8yZMaFsckDWPPTAJ+7ZsffA5WdyxDbtqsCnv/2jtM89cueNuHnpYn1CaDQajUbT&#10;A1rawndd+56Pfrf52MHad918ZeXk8yZVCvjKpGQVUtghuhUj6Yu4VmHSvWdn1w6nf29FwczUqufH&#10;r5+mgsMUePWWP940FZs+vrhbevzfW74v6W8K8P7k3jn42XWTkoKQ9P8U5CdT1ZceWIBnb5nRYV0U&#10;tP3V6gNJj1GF9MoPXaTeSwFPCtTSNtI207YnQkHSD72yu6fD0qd85dVkjwdvfGiMvcpv2i8aLxpz&#10;2t9EvvXG3j7dPgpQe2PrbQv9Xf3oJR0q6KlT5Uzkp7pLT88DMulN5EzOg3THi87X7h6vr/5tV4d1&#10;PvHmoQ4B/MR10kIdDbQv/3pkca/4HlDC5OdvJY9h6rmX7rPp++mRKvNF20X7ncqZdBedPdz5NC73&#10;BpiBIOpbY1i9dScOHj2m7r3oVYX52Vi8YB7Gjx8PRGNOBb7rd+rECoem5rYzNG5XhWp8V/Ii8GVk&#10;oC0cwZr1G7B9VyUi6tU6xnc20T3/Zx0ZrG1szV2zffeIA8drCoRtF4EZOQxOKw4lCww3sG6rdtHB&#10;8J1I3EjbDTa1G5kkmpsoDUxPcokKVewYZLQN40sKsWj+hRgzeiRgcFBT57qIhderWtAWMwGqgJE2&#10;YiZZHbvyGyJREgnuvyKhdZY7k68U/TEomjR8oMCnEgNdkWkyFTh/4VgEK9r0sdNouocb+JeOxwsX&#10;TgeY5z7l+B3IeFlH3CM5bp1jqGtSzriq8FBJbC8BwRiEKYBoNFwSDjfMzA1UzRo7Yk9s+5vhzz/1&#10;7PvCkWivtIh+78WXceVFs3HTFYuSHqdKmh9/+ZPYXF6Bg8f6r0Veo9FoNJrBRsyy5n7lW//vV3ff&#10;/vbPffKWe8r/unpHbG35IXEkYnAjEIxyLvOlHQuq33qqZJVu0QB1I9ruvSglFkg1V9iqG17Fvk7z&#10;/urh325XgcNEKRcKDqcGiLsLBZFL/16eFMCndVM1NS2dQQkJCr6myp2897VKZWibuD0UrExNEKTi&#10;6a0PlC4DD9q/p9KMz41zxqjluS7e+/Lmqj7vMujO2ML1Mrj39zv6dFsS6a/zIN3xIrpzvKi7Id3x&#10;om353j8rOl1nX/HI8oOYWpyTNIaJ51466HtJSQTaD/puP9EcTkpieN9rryOjtCirgyzUgERKNybm&#10;3F+pbgHDBCyJo/VtWLWvDtNHDce4vEyYYLhs0Rws37IZ2/fudBU6eLzTwJGj5clhsEFL+w4I2+mg&#10;IBlyIWNOyJAbjpaIjOFEfWNwc9nekt0XzSudOa7wIIMMSykbGNPeBn2N7jQ467Dc8sqqMa+ueHNk&#10;KBqbhsysJZBsgvpSGMyNtTMncDNYdsnTy1aa2RSQstWitLUpOCW9xXud6coHccfjwI5iwYzJuGrx&#10;fDUENEPUWDZWNsewuo2jJRZQxly2tBFhUcR8lvNRXn4iyUfBe9Ax83Jkk9q9mTX9y31j0lcu7Gy0&#10;cCIikv7WCQONpifIeKcAlxKmK0/EpKEWQYkACggwZ56UcDxzqHPLELRwmNIHQ/hh2PQvzZ9+lbCl&#10;upcoeR5ksYaLi3xbHh6ftebkb3+c+92vfrvXEgZQU7/EfV96Jm1iYFhuNn7zjc/AZ+paB41Go9Fo&#10;eoIQsuiXv33l2R989UvnP7pkYuW1M0ftHl5Yssa2gltiYavBEBZMpT7EnIUSBiB5wlhCMZgBBjMu&#10;OXu6UFCUqqFTK5/PBOpgoEBrT9ZJHQ+1bekDu9f8tkwFzHuyroFs0Erj89k/be/2+NDrfrisArf+&#10;ZWB0TVCA+LofbzzrCZn+Og96erwIOl60vV2tk74jZ5uejiExLr+9Q4iSjOnGgZILtAyKhAHcqnnh&#10;VtBLobxjLAr8+3PRYuRhxe4T2LK/Vj1Nc/GksSOwaP40jBlbDEgbzLKdgjCq+uJCSXSfbuJ2QOAp&#10;h7D2OJ5TDszjAWpmmCo5QqLnLJAB7gvmr924ZfbK9ZuuEOQHCzZLgmlvg7OAThqcZWwh/TvKK7M3&#10;btqUG21pLYXPt5BxVqxSBYahKjks24ZtWY7Z75AyOHH6y4HgAAAgAElEQVQ7A7ibXLBiKmlQkJ+H&#10;ubNm4sIZ0yBNQz13sDGC3cdbECPNN87BPSd16XVfsPbJRjNoWDA8WQty2fEIrlrTgFmbmjByVQOe&#10;3t2iEga/rNIJY43mTOh0ZlRGXJSsFY4XDDeUNAF1FxiGqQynbOkaIEoZhbDqjGjkaC4ThxZOGF6+&#10;dO6odZ974itTXvjdX28UQvb6lXp9Uwh3f+YbVBnZ4blFF56Prz78Xn1eaDQajUbTc/zrd+z5/D0f&#10;/ewtN145d8fbFs9eNaYga41pR8qFsA8JIY4yIerAeVRJyNK1gOF0FVDHAVOVsYZjnCzsMxp+qiJ+&#10;x/+uU5XR6QKC9Bg915NgIwVFu1qnBwWgKXha8sxbSoamMyhgfuWzq7pcH1W/U7D20ufWdRkorqhJ&#10;NkbeUd25UXLqc83hzvelri35udTPSYTGfO53VinZnVSJKA9v3GkcqUq8u5/bEum9BFAiNL50rC78&#10;0YZOEwa769qSjg+951T05Hj013nQk+NF29fV8fKg78idL6zvYEieuD76vO6MYeoxTz0nEunOGMKV&#10;n/rQrzcn7QuNJyViUr0eErc5da6gx+i8SN2+xM/uq3O2c6TbbeAmDtQcC5UQgG3hQFUVdh2sxYko&#10;4jKxc2fPxiWLLna0M2zLiQvGzZDFkIuD0T2oEDYsK6ZSCBQbVV6vtJgmJb+Du3ftKtm4eUtpXai1&#10;VAIljGlvg7MBk1KSWGD6b6Gm19my+9CYb//kpWk//8tfp8DwXcf8wRuVLhll2QxnMqE2JYOqOKg1&#10;h4mBXyDvmiA7/xsFmJUgV2SAS64yo9RdYFOg3+d3Kl3DjQiYNm64ZC4+9v57cfn8eUqjjH4W/+dw&#10;CN/Z3YBQxFaVLdR5YTHHnItasxhVwVKnAqNMre2aqFAQTDiGzCJLdRrQ9ggj4m6n9jjoT8j8mLwM&#10;EqGEwVDrKCCD50nZ7bHUj+wKnXIfycOBJJk8KHFCiRSNpruoqkDDcgyQbRNMutWALoIMj2mudISI&#10;XF8YQxkf2naCRBEtjDkXtXZLHY+erLiQR6vvKB4emlGcceiBD37y6tqT9fP7+sA8ft8d+MZH7+/w&#10;OHUjvP0jX8Tf31qvzw2NRqPRaE6DjIB/+Zcf//jDWdmFRb9ZV7Fkfa01hZnBbMmMEovJyYLLAvhc&#10;7zgyPqbrBLo/FRI+w4DFgVgvVrl6Wu1wg3te4JX0yxMlhiigSbIx3YGkhwoykmsbzkQPP3V9y6qa&#10;B5wUUU8gj4epBe33Honj3pfQsU70AKBg8K2/2oqlY3KSPnWgjm/qeUDB6a6ST71FXxyvzr535CuQ&#10;6CdCgfze9JI43e8m+Uiknidnw+OiNzBIglw6c2qMc0iDuwIdEtyKwWhrxKLpU/HQtXNw0ySODAa0&#10;WRK/e30ZPvPkt3G0vgXMnwFJnd/UA073cNLxOBjoMHcbk0Jxrpwu0G7HJ5lTEKz+pDCfYahuCkaJ&#10;apLFswVkQxMuvnjWgc9/9L5/L71ozr+zfL7lAA4M+EEY3OTrPv+zzLqNWwPrtmzJQTA4DOC50rZV&#10;Gw5VegqqvGcCnJtKykcZgQyVGHfcU8vLkDKVWQ36TVx52SLMnjpFJQyEkKiua8Su6mbUR6RymfcJ&#10;Z7LhpoTNnBZZSZOHTRlIZ6bxxkkmOLEPncEbGkzNMDrsx1CUICKD50Rov7XUkubs0G4AL5FqEu+1&#10;fzqtrXRJJmyhdCIpcSDpYoyMZphJCeuotO0QbLNqWFFuxaWjfPtGVx6IvfvT37q/qaV1/NnYlad/&#10;+jssmTcT11+yIOlx2vafPfEpzL7zwzham75SSqPRaDQaTee0RaJLHv+vp1961w1L77/zjv9Y07zh&#10;xIltW6tKwFjIHzSDMU4yhjIbUvpVdSzjKn/AhAVmKCHdXh3dzgJ/U4pz0j7eHXo7AD5QpYdOFwp0&#10;n41gd3eg5EDFIAn+9td50BfHq78C7qc7hoPpPElFWcMok1+OuLEc/WtIUE0sAtnYWlWPNdsr8I7S&#10;UsAMgvIqF0ydhAVz5+DV1ZsRiUQBn+EkCmzLvXfjQ0iDW6puA6bUnCxISziJA+WpY6siYiM7FwcO&#10;VQX/uXx5yfwLZ5Rm+XwHY0DYBBqYU3us6QO0PNFZZsOOXZkHDx7KYoxlgSGgvhyJgZ14pg0YBD0G&#10;LjIhUg/HRyBuRuyacMI14TRdA5doK0iC7oLzJuHCmTORl5OjXnMCEsuONKC8psWRMVIa3ICl5lZH&#10;n5vbHExItCcrWcLifabnb5Dod6DRaDRDFdczxk0YOLOeY7blGRrTvMwcdSL1WqdDlqo3KEFrgcs2&#10;+Oxm+MP1odyWExXzg5Gy90wqqoyuWmff/9mvf+xsJQzgdhS874vPpE0MFA3Lw6+//p8wuL6E0Wg0&#10;Go3mNJnx4t///crPv/t9/4evPH/ttVMKdufJlko70lLmB6swBAuxmIRh2zCk5XSJcwZLSNji7BTD&#10;jMhNLsTpSs5Fo9H0DoldBpreQaqYlrM4YSpSF7HAha0C5Ybfh1BzI7YdrML24y1oFU7F/agRxXjn&#10;tVdheEE2EGmlUi/lR6feL4ZmfIt5BcZwpJzizQmuZN7J2hP5G7Zsn72vqvqKiJRLAMwSkNrboA/R&#10;nQZniQZbBv/v3xtyN+09MLwtZg2Hzx4B08yjSUIKW8mZKU8DZkDQhZin3T8Y5HQoKAXb/V8KSzkV&#10;5XRhCVdCG575putRjLYmlBRn4earL8ek0SPV62gNO6M2Xmm0sSvqA7KDSjPTNkTcUJmMPUnqSA2P&#10;Oz6CuQEy1Z3h2Kgw7/NI3ikeMNO5g8HOZJNhaW5KO2PdmbeuJq53d5s94DoDbssxUOBrD5Aua7JQ&#10;YZ3eyZy6rrqYwB+az0ybVjMAkI4EHOAkWOPGUvH5Tzq5XeEkdikpS00FzvMk6xaDYbVG/XYslCNl&#10;1YUBu+LdJTnlr/7wuZEv/u1fDwhBrshnl5q6Btzz2afwxvPf6JAgoC6ELz54D7703C/02afRaDQa&#10;zWkgpSzasHnH745/6MMf/+uzT236Og+Jf1Q2xloiPnAzEGTShmHEsoWI+eleFczvdCee4WCTzAjc&#10;yuHOIOmU8YVZSc+uOaKTBhrN6UISR0dbrS6/d09ePDrpb/IBGCwSQAMZShpIqpqPF7tyMKU4ElWB&#10;8AgzIYIZKGsW+NO2oxiem4kpORkoycnE0vkXYMqkUTh2tArMiilVEsl9bnnsIJAnSvi/tGpKrP1B&#10;6ckTGY7PqVIXoQcM7tg/2IK08YIHjp0sWbZ2Q3jUqBGlY/NyDthguztqWmh6C500OEs0NDfnLlux&#10;YlLlvv3jWSA4nfl8iyh5SIFvQROGkt9xjJBJoke5oQ+1KkrP7EUlDjgmjB+HpVdcgpJh+eqpZkti&#10;5/EwalptCNIdkm4G1VT2L5B2e+8Fc8cmPrFoBiyvT8/C0uJA2s2LLS1I+nv9yRgWb+t4Q/DkqADu&#10;HBPE+KyOPwc/cN/3k6rwKRMIjZcNQ6bp/HS1WhJ5b9YrP4GbRwfjj3vP/fN4BLfuae3WsFIg/sX5&#10;6asyfjArR21jIt5nnwra70cmZSZtmwf5Hjx7oK1bSRNKijw9MQNXFQfSrutEROD16gieOBQ+7WSE&#10;ZuBDsyVnhpIVoCpBQfMod/QjTc7g5yyUyX0Vk4tyKq4rza589j//a866TWU392f2+t8btuG/nv8V&#10;vvKhezs897n3vwvLN27Hv9Zt6Zdt02g0Go1mCBA4fLz2B0sf+Ogzv/rt//5SrqrCGxuO+UIRi27X&#10;wrZlT5bMLuCG3xWa5vF+xtOBEgabPr5YvfNPG6vwxJuHOgQxKWHwzO0zkx4jc9aBIqej0Qw2KGHw&#10;r0cWK1PlF1YeUKbIqdD37iNXTU56dG2FlgLtdZRct6PMwWyqFZZO17c/gPpQM7bs3I2qacWYmJOh&#10;grXDh+dh6ZLLUHGoGlWVh8ACpluUO9SGxfFokK73g9pBO+b81HDD6cggebzMDDQ2NuHfK1bg0vkX&#10;ojTvfOjyx75FJw3OEpWVR/3rduzOa2xuLmSZWRMg5HTKnJEuJKegOOlFUrLAtlyDSqcSFJ7D+kDH&#10;zRAqL07Jnep/BnfxylsdeQwZjaB4xDBcMucCjB9VAsPtSDgcZXi5xsZ+OwPSJK22qFotF6Yy4SLb&#10;F+pesGW7oYpao3BFijxDFco1GJ4fhGh/7VCcXQcBxcHu532zUgLaFIx/6vzstMmCRBYM96nlvpMx&#10;vGdnqNPAd2LAnP6fgvKJBsSJz5E3waqgkTaJkUpi5X53SBe4T+V744J4aFJmp89PzzNVQqJ0dws+&#10;dzTS6es+UODDf8/I7vIzCwNcjcO1JQE8sr1Zdx4MQjglnt3TXrh+OI7hVLvmHZkcC+9W3zAdaSJp&#10;g8tINLOlITRKRquWlIyouLIkZ+/nHnr0qr37Dl06EEbiyf/3G1wx/0IsXTAr6XHqPvjlk49hzl0P&#10;4/jJUyfhNBqNRqPRpIXVN4U+ddtN7yv94y9++J3zfcAf3yqLHWmOoMWfHYwFciAMM1sK5qdgl6Qi&#10;MHl614pfuGwcMv1OCIJMjmkhM9yWiIVQ2MLEEdkdOgyIb7y+Rx85jeY0+cKVk9QbC3OCePz6aWqh&#10;793xxjCygyYmFGWp5xKhLoMn/tU943FN15Aihu36D0jEAB6FZBy2HVAGv1QvyxCBFWlBeb2J5dVA&#10;6UhgYhDI8vlw82WXY9Pqjagq3wvbl6WC6nIQyGiw5EaCJMtRyZKVQJj7h+PZ4MqKUJKAzPjpPta2&#10;IaUB5g+gNdyGbTv3BLft2ldy4eTzSrKDZjD1szW9hxYEPkusWb0Rh2rrlFO6U3BvO+7gKrPofkts&#10;qRzU1d+GsgAZdPuprDRt98sNR24JrH2CUAmEWARTJk/EDVddgRy/056KSBhHauuxucnCSRmARdlE&#10;JqkTCZxc5W0GznyqFUtwo12SKJ4saF+UZJEhIUzR7jA/CMfyXIcSBj+enXvKhEEilDh4dW6uqqzv&#10;Do9N7XhTkkh1uH+C55QQ6CphkAjtA41VOuhxSix0J0kBN3lAY355hv5p6Ht612tF2RII6cyX7akB&#10;91nvX666uGgOVeZZjCuDAyFjodxMo2LBmLyyK3Nl1aMf+PDtAyVhQFBXBMkUkVxRKiMLC/DzJz6l&#10;qlM0Go1Go9GcPm2R6O03v/vBr8/IbD5wxyUTKieOzK8UzFcmbH+FzYIhYQQgSBrjDH5z54wb1uEx&#10;0lBfMHE4lk4vTpsw+OGyCi2RotGcATPHduyIp+8dfefou5eaMCC+988K3d3TS1CCQMCEoHsvai9g&#10;UZU+EBTfIr1YKiCWYXATqLFMvFF2BPtcDxeTMUwbXYhFF85AyajRndQUs4Ti2IHl58m6WbarlFaY&#10;dMRWEhPTSprFLT52VUZsbqAx1Jq/buPW2XsPVs32AdrToA8xvvzlL9MM0XmZquaMEEBw9YYdBT97&#10;6U+jK45Uj7O5OQFgUxjYGOVnwCSE9Ax7mSO7w129L9FeTT/gYe1bStIXSl7b1cqObz51VggbmcEg&#10;3n71Etxzy/XIME1lc17Z0IRXD9ZhdStHTDqxLE6ZRapmsaWj/2aw9u4B4XgcOO1d3me3j5PyA1WP&#10;iASzZK47DfqBN2qj2Nlg4XCLjfkFvqQN+PDWZvzteDS+/OJYBActqYL+v5+bizx/cvCaZIie3NuK&#10;m3e14DdVYbSGBcZkGMhPeB39/4wgxy9qO8r2fHFCx64Ckgr69t5W/OpIBDsaLQzzcRQFuZL/WVoW&#10;6taAbWoTqG6y1D68vSRZiumHla348eFw8n5WhbEr2v5jfsswH2bm+zqs19u27x1ow7t2t6rPGOHj&#10;GJ2ZnCQYbrAO++uNYWLCgGSInq1sxRXbQ3jiQJtaglGBOfk++NyOH/p3nK/j+jS9CXMN43mSiXw7&#10;LM3iwOJWx97/s3gVh/qXfj/A2y8XGUuYHZ2kNAXYlbFhNBwNWpHGURm+qqXjR5ZPEy1H//Mjn7mz&#10;5mT9eQPtcIda27Bt7368+4YrOyQIJo0dhUg0hpWbd/Tb9mk0Go1GMxSwbTH+T/98a+E1l817Zdr0&#10;WaETDa2iqb6B2yIWhN/nU+Z1wnYvRFnSP4nGlfRbra7OpYz/TfyjvBbDuMTk4mz4jK6LVEhK5av/&#10;twufW3tUn1tDhHnDM/COmSPjO1PbHMFzm/Tx7WvW7T2Bcdl+TCjKPuUn0ffu0T9sxze31Qz23R44&#10;MK+YVoIx2ynuoqp5WjhX/qBUMMvJ9yBmo6WpEecX5eCCMQVKqVupe/tNHKmpx649B9W8yuPzp3fX&#10;5+r/s65iXu0hfO9+svth/Z6T1GnAWFKnQeonC/cRNR7ePqigohMnbd9fJ75ocJiRUCh7zOiRoQtn&#10;TCFPgxMMINd+a3CdHAOeoE4a9DG1YbvglRXrJ734yhtTWkKx+fBlXQLOJ4AhW6rSUNvNNroGKarB&#10;gCnDX5VNGwwxbulOVOoLTsbEnnGxUAYvkromaLazYzCEjcVzLsC73n41Zk4cp95eDeAPNW34zZEw&#10;jsHndlm4PUvSMVSWymxZOkkAzyQ6ZX5rl0Py/D+l+wdPWDRnmzrhBNXHGKxDQJ2C//Sctxx0ZYW+&#10;XZqBi4cn+64+vbsF91S0qtfBXe+/mm38z5EILsvkmJDdrrZG/08B9k0phsapSQMKyt+/pQnPnoyp&#10;19L6fngsot771KGw+ozu4u1D6mdQwoB8BxL3MzFhgE6SBrRt81Y34PeNVvz19N4Xjkdxfa6ZlDgg&#10;CahvHAonvf8rY4K4vMiftL5bNzXhJ/XJv6O0z3vrY7h9VHuFCY3f8uOR+PHQ9CY0N5rgwq8uFKVh&#10;Q3LbvXATrmGxYyivErDc0Q+muY4zW8kQ0UUlNbk6+QbD6bCi+ZZeQ10EVMkivAnSUDqQ6gKLW2oh&#10;Y8NgLIKi1qbGOaZdcdeo/PJJR/Y0ffHTX76nKdQycqAe7sqqYwgG/Lh0zgUdnlsy/0IsW78Vh6pr&#10;+2XbNBqNRqMZKggpR/xrxeolFxQGX77tohnN4ZM1RmOo0QoZSjqXoo4ZKgCmLk7ousS9PxNCXafQ&#10;FYwhGUwlnWjBkI7UBN3T1VkCf95Xh6+vPIBwXQuON7SpznIKHnvL6zuq8eKGw7jlT+V463iLPq+G&#10;ENkMmF6YicbWmDrWmw/V48+VWmKyrznYauEXO2rw63VVOFrThOqGNuVn5n3nDpxowb/La/Dk63vx&#10;wKsV2HRSdxj0KsyJR6nSLhFVMTGqcqXOb0emx0kikHq8zQy0MR8MXwCj8jMwclgQGZAYOTwXJ2rr&#10;sHrdTsSiMZiG8z6l5EH3eBRTpBiiDLj3g9K5r1Q3iF7czFCfQ2FIU1rgUqUjlMG984Lev/d3Ypyd&#10;xzW9571CNxkP6LkbrZ5zOgwc2XOuCotJ1b2urgHZI0aEpl8wo6EgMxA2GBqp1uysHddzg6D2NOhj&#10;9lZU+tds3JTX3NpWDO6fDm4udL6PaRJgjh9lSk3pIAjaqYnIzQpSkgACHByGSiDASRxwGU8WLpg/&#10;FwvnukEfCRxtAXbVx3A8YkH6petD4GYj45+BePXKaWxgr+2q5uxwbUpy4a9Hwl3q9l+7swUV2WaS&#10;lNF/lPhPaRJMZsfp9Pu7Yy7c11BHQGfeDM/sb8WLw9vbTKmbgCSFViQkSa5PGcM/HwknPZ8IjcGy&#10;45Ekw+rrhvmwok3nk/sG70LoVBNaV3NX8nupMgXCghWzwH1+cM5hw9WDlN48LVVyQdoiall2aHRR&#10;QdVlpTkVDetWhL/w7efvjcasrvW6BgBf+P7PcdmcC3DJ7BlJG2MaBn71tceVv0Fd46l9SDQajUaj&#10;0XSOEHL0d3/+ux/fXV//mdtvvrM8vO5Q7Ni+Y3QzF4Q/gzIL2ZDSr+R2VcJAqoI38hvi1ClO1aGU&#10;RHDLTDtebUt8c9tx8C3H1V8i8b5PM2QhuZtFP9+iD3A/QabjT2+tAbbqLoJ+w2syT6pndYtl6X7N&#10;dAL+ZXv3YXuhjUUT5qnn/UYAs2degPlz5+LNtWtht4XAszJU8seStpJBZ9SpYLtBRekU3Xa8nWzv&#10;NBgc5qkenvkB3dY6XRu2HcH28j3BDVu2lkxeurjEZxq7B8CGDjl06XUfs2HrdqzftMmRywmYTreM&#10;SL1sGuRB7XhAXzgTlBuXpAtGg7wJaOejlDc1MXv8GFw6YwqKc53WuDADVja2Yn1jGBbjKqZF1Sla&#10;n/rchXT4SVs/kcf2nbra4aWq5Er71E6FdPz9xMCV4OkqSZIu0TE1oz1hQtJEqV4QL9dGu/y89Q3J&#10;icwxQf3z0GcwG4JHIHjUvY12fFeoOZXLdsUiJl0ZNtfMnaZSYXgLVxV7XDIYgsVTzGSCLBCDZFRx&#10;4nQWQMac3x2Lwd8axejWhtBlubLizikFZcfeeCXw1H//YFAkDAjLtnH3Z55KmxgYVzICP/3Ko/r3&#10;Q6PRaDSaXkBKmf+rl//xnR89//1R77tyZuWdM0dVjpV1ZbyppsKEDBnUZSBsJY3IfT7V2SgNEzbn&#10;EJypRIBNlbMwHXkJ6dQvqIpa6XMra/tOGkOj0WgGBN79HAXyycqUp4br20Vn1f8JC8frG7DmSBO2&#10;N5BFsnOnN21SKa5bejGyMzjsmAXBTEjB3TnVqQdn6r4vliATzpybSMld+Tih1kW5BZt52zGI5mHp&#10;mCUzSpIEAjhUUYmVq9agsVUXO/YVOirUR0SBYOXJxhFbdpSPOFR1pEAavIgbPEcFblQ7kic/5n2J&#10;2UDzLOk+rjxRfMJhTMlqsLjzuQmEJQwziJuXXIqLznNkieh9J8MRrK47ibJIGG2mHwac6hTl7aA5&#10;JynwJR/7gy12pxX3ifykJjko3h3z391t/WN0fCrIT+FMWJrbsYnsxfl5iC0t6HRJNYWencZjQdMb&#10;UAumDWFE1ULBfSXlJoVq3zdUK793Y52QNKC2TC9pYDIIn5M0MKn932aQlnMRyn0GbBGFsMPOLxEt&#10;3D2fYjyaAaPuosJA1T2Tcis2/Pj5/Oef/+WtQshBdbAPVdfgvi89oy4YU3nnkoX4+D239PcmajQa&#10;jUYzVAi8uXbzU99+4gtzH71yavk7LiguH26KCqstXGUz1EnIKHWcw2eqhAEVgdnKt1KqjnMKatFC&#10;RWScOg+o0EElDPxOkCsezNKJA41GMzRRhWDC6cgSKlgvk6Y86RbNKslZip/ZMUR8GdhQZ+O1smNo&#10;idnqHnJEbgYWzZmMKRNHw8jMhi04LCVz5FPzKH2GAduRHfIa2xOSBk5RmpM0cOZn57PbNb4H/jys&#10;zJCF001vmj40n6wLbisrL6k4eKTUFqJUAiWA6OjsrTltdGS2j7CFyN2yrWzMnorKkYCcxg1jCeOY&#10;4DpBDa2dVTpjXHkaqIQB52rSs4WE7X6p6SVFxcW45JLFKBkzSr2txbax82gdjp1sVpMjGZ7QJGAL&#10;ASF6ICavGVJcmp8c8G7ppq5+dxILqXQm16PR9AfdzhvLuFuU+se54JPx+deDuSukXxxT2MjgMjRt&#10;ZEHF5bOmlP3mBy+M/vWfX7tBysF5l/7y8jX47q//nPa5b3z0fsyfPuWsb5NGo9FoNEMUvn57+aN3&#10;P/zYpbdef2Xl0ovnVmb6WBmPhisgZUjSfZxlOfeCcGSJhFq8KxuWIM2IhAsZLUik0WjOFRLnu/Rh&#10;WFUPpZILgC8QQF1dPTZu34nq+jbv1g8TxhbjmqWXo3BEERCJAIZrsixdNVrPDi+udJ46zw7yedeN&#10;p6okC+07N/OPH6+ZvX7jxivqmkNLGDCLuuQGwJYOGbSnQR/REI35V2zcll1+5HguMrNLhZQLmYiq&#10;KnrPu0CZn6TxLfAaEAYNwl3Urqi6Espvqg4D6TOBaBTDhw3D2+YvwJQJo9WXPAqJbTEbv69txZ5W&#10;EzCznPd47UZaXuKcpSqsA/l9QU+7F16p1i1+fYZ0TI9VNwFVlggn8B8zXONi4VaCqM8XjvuBoMSq&#10;890wyNNYOLqXUZ9wfkuUi5YBRutgMZiuoTIVq5hWLDq69URoUWF21TvHFFT88LNfnrB89cZFg30Y&#10;H//uC7h0zowOCQK/z8Rvn/6s8jdoDGkDRY1Go9FoeoOKA1UfevCBhwpeeuG5v072W7E/rNqK/ZHM&#10;oBXMpIuWbMlifgp4SZsucEylza0KwSRPKJqjCltHOoOuY4T0HtVoNJqhiSNDK9x0KXkWcDdx0K56&#10;QHJuXEgYwoBpZEFygVC4DZtP2njjYBtyc7MxOggU52bi5ivm4PVVa3H8UBUQDLirMcCYBXK1Y2pu&#10;lcpoWX2Oki6iT42Cw1KxRsvrQhh0+VvHVJ+Kk2kfWTArWN/UVvLvtRvCl162sLQoL/cAY1x7G/Qi&#10;OmnQR1QdrcWWHeX+upMNw3hWdp6IKfNJMO5LCIinBsYH6eWSaqXiScF+6Tk6U6ozHMaI80bh+qVX&#10;YURBLmlkoM1mqGhoQVldI+piOUAwCGnHlNAlZ4a7Dh08Phc5kJI0KE3R5u8M8kLQOCxr6pggePZA&#10;24AweNZ4OCljT4JIdQuoCj3W/lPQSWEIt53EgaW8Dby7bUNlm8mM3m36gm1LiJhEjJmhqWMLK64Z&#10;nVH5rc98/oL1W3deOBQOQzRm4c7Hv45Nv3kWednJ8loTRpfgR1/8OO547Ml+2z6NRqPRaIYa+6qO&#10;3fnOu+/L/MtPn/1dK5O+n64/joZWEUYQk4FoAV2E8IAPTHDVdd6Olzjwqs0sFeSiTnOFzhpoNJoh&#10;i0yI/CXKAMmExxxIrttn+BBhAsIncTws8ebW3Vg8kmPMmOEwuYnpE8di7rxZ2HGgBqGmkErSOgLh&#10;lJKIwVI+o27rAfO6vIS7HXJwT7eMwTPgp900fAG0trWgrHw39u4/hFml4+E3dAFyb6LlifqIjdt3&#10;Bw5V1+RAiGFgLBdk1EHtQpT5izcXsZRlcOJMUFxVtTpKRZ4mBlOTVWbQjwsnjcSsmRPhD/jVO/bH&#10;gBUnIqBiZk7mWVSFQlUpKkOqT8tzmdTANnkTPMQ3O8UAACAASURBVDkqcMoReXBssnTd+pMDI0Be&#10;2g+GwiTVdCKSnHy5vlB7FAwc3I4CaUBKE0Ll703VYaCyBwqqxIub3yQt9DKbM3XZx22mkgjO9aBz&#10;Iy4Fg4xxBFrC0XF2a91NJdlVN00s2f+NT31lzlBJGHjsqzqGDz7x3bTP/cc1l+Gh29/eH5ul0Wg0&#10;Gs2Qpfpk/Tvf8d6H33/NnAmV77p4Uvm0vGhFdlttFY9G6yBYlDHH+Fi1Oyq/O/rHdhMFdoJkkdN5&#10;ybRUkUajGeLEQ/Wep6nCTaIy91/uqHXEYgKCYmM+H0QsjG37D2P90WbUubf3gWAWli5eiOnTJgGx&#10;tvbkgHQ6GYRkbpqCJSRrE+8nkSZ5MYjmYDcRQnFDTsb7EjjZ2BzcXLar5PDJuhIA2tOgF9HR2T7i&#10;n6s3ZNY0tGYhkJklwALM5EpujCvTS8sxQ5FOhb4KHg3iQ0FzHIsxcIuB2XQxGHG1MwxlyX7exHF4&#10;2/zJGDXMnRYlw+ZQGH9qsrHfzAMz/fBZNrjt6LFRVYoU+sLxXGbZ8WRpnEcmZXbZSUBJhaXFyYmF&#10;ZSeinb6+L0mVATo/u386IF5PkRd65+ig7sYYMHDXBNAHSQv8yhCQCarMczutmJs0UItzQ83iXQkS&#10;lkEXgwZMm8O04SReDRswmUpEWLEARnEeelchr/hkobX72w8+cvHuvfunDcXR/O3rK/DD3/8t7XPf&#10;/vSDmDVl4lnfJo1Go9FohjK1dQ2X3/3u+x++d4r/yKMX5VXOL7DKAuAViLGQHY7Ctui6xO9obauA&#10;FlU4RJWEomO6xFTFK5cxtbB4IkGj0WiGGlLJzKr7O9UdbjrJAzUv0mK5C73Sh1iEw7ac7ix6z76Y&#10;gVcOxbD5pBNnoJLdhVPGYeGUMfDRrWPUgrQkaNqNktkyDKf7gKRrZXLxWfweU32Y4c67YpAlDpjy&#10;cuCG6Uj0mgG0CZ7/1qYts7fvrZgNQHsa9CI6adD7BF97a8uI9Rs2DW9tbBzOTHMEbDvP0+qXQ87k&#10;1+kooAyfoUxYHGkixpnyN4Bt44Lp5+PiefNgcgaq/a4JNWF/TQ3q2yKQhs+ZomwBgyt17wTnFs25&#10;ylf3tyXtOXUb/Hh2boeOg8kmw88mZuCxqcnSJAdbbHzu6MDQ5L+qOBAP1tO/f5ySiWOL8/G9cX2b&#10;AH/iUBitKebQNIafHuFP+/oPFPiwdW6u2jYaV80gg+ZbYTv/SkSzghl1s84bW3XB6OzD73rok4v3&#10;HDxSOpQP6Sf/+3ls3bOvw+NBvx8vPfVZZGdm9Mt2aTQajUYzVGkMtSy47v0fe7R01PCqd153Rfno&#10;4qIKBlTBsusojKUPvEaj0XQTEulwDeRNvx+c/AgobsgZ6JZ+V8UB7Nl/xF0Xw+j8XMy5YComTpgA&#10;mI6HjOpUIEsZ7lThK0+8IRV7hCO7JJ2FPA1sJc3LYNl2cOv2bSXlu/eW2gDd95YAtu446AV00qCX&#10;OVrXmLth195JNQ1N42HZ0yXYIjA+ijJgTvW8E2Dvknh16WDI9DGVJFW62lT5qpIjTGmMGSyK4vxM&#10;LJgxCRNKR8OAjVpI/LtZYF0DZQWzqblKNalaRoy6WcFsG6ZrDqo5d1nRJvD07mQDU0ocUHKg8bJh&#10;KrhNy67LhuHu8cnBQAqUP74r1G9jtyKlw4G2+8X5eYgtLVD/UsV/YYDjPeMz+jQ4TxJFz1a2dtiW&#10;r83IVomBVRfmqISLlyj4wawcTM8z1bZ9oY8TGhqnuMSRGXIUiajiw2vRZ5IWkrKzlQmWpLmVG6oy&#10;RVoGuGXCZ5kwmAnbz2H5oLoPDMvC8LYmzAufDH2o0Kq4I+P/s/cd4HFU1/fnzcyuVl1usnCVbbkj&#10;3Au2wZgSfiQklFBDCC0YCJDQSwIhhF4CJIHQEhxIIEACBALhTyjGFGMw7k22JVmWZVuyrN5WuzPz&#10;/t99M7vaMiutbEnWyu/wDdbOzs6892b27cw9955Tv/3mK25ZsLuicmhfH/KWVh/Ou/UBNDa3RL03&#10;PncY/vTLaw5JuyQkJCQkJPoyGppaJv3gyl/dON5jVF537LCiuRn1G1N9DYWKwRsVbmevioSGgHwG&#10;mTIZUDmHxhWohguq6bar72WluYSERN+DMH1niljCFMp5IADelvVviGc/DpXpUH1eKML+xY29tQ34&#10;elcjihotoTfK0T16/DCcMG0MXJof8DULfzyuumGQRJGoRGd2wFcXi3j+ZMwyYqbq9sC8G6h4SIQ5&#10;WGFBXwMiEIRLA42tydDc4sOGwpKszSVlU3RgCqDIioMugCQNuhiFO3e7v167LtNvYiDcSaPA2CSo&#10;ahYUpc2HJC4kUnkQh2ka0A2/mBAZMZ26Dg4dR04cjykTx8DjNoWfQz2AtbWtKKg1wJEKKB5wVYWp&#10;0PZ+IbGh6Nwuo5I4nEGVApHEAezANwW3aYkEEQaXrq3HGw3GIRu53+9pjcrwdwL1Y1FG93rRxxpD&#10;IgZmDXAJwiVAFIRibJr0yO9uCIqAtS3WFcPD9H1p4QrdDBlW0b7igqK44WYeuEjKyOAwFA7T7QJ3&#10;uWGYzJeuoPrEYcllJ2hVZb9Y/ItjyyurBvflcQxFQcku/Oz+Jx3fu/B7J+DiH5x0qJomISEhISHR&#10;Z9HS6ht3zpU33ZKn1ZZfsHB0waghgwpNw1VmGrwapukT2bKBR1vTFNXnKjeFJ5PKXVBMTcj2SkhI&#10;SPRFWPbDiuUzwBASFLQnxoDPgS1HZHCqHtfh4oZwvoPLDS9c2LinHhuKq2AQIwATeUMGY9GcI9Ev&#10;wwPorSKITl55JE9ElQriKKLSwNpeTMGw/Q7oeJwFJmZ7SRAEAqvkaaBqlgyeogHuZGwqLPKsXLsx&#10;xxCVBkxmQnYBJGnQxdhWXIotBVuh+/3CuAR2VYGYG0SmKBNlNBYiDS4TE6K6ACZMyhxRVRHYgl9H&#10;qkvFMXNnYMyokWKiIsZzl85QUu9FQ0MDYOpgdhmVMFO2mVcDfU3CSeJAQUHv876ti/IJcAL5IMz4&#10;qvaQEgawM/yJuGiPOKD3XtnZgqX1HffrYNGZMSTzZGrXTzYfukqNwwM83PhKLIHqsvDfBJEfYid/&#10;kOG8SjeACoOpmDBMXRC0MP1w+70YqfLGo0cMKMzN1IouvP6OhRVVNYMOt5H923sf48X/fOj43lO3&#10;X4OJo0b0eJskJCQkJCT6Opq9raNOv/o3N2elJlefuXBq0YRBno1J/qZC+P2NVnyHCxlFETrTXOCK&#10;BsNOkUjsJ2EJCQmJjsDCjYeZaVMJgbWsjThlBjjzW8bJqguMFlg2qOUV5Vi1tRD7Ww3xKTU5C+PH&#10;T8CksWOhJXvAdb/IwKc5l9RNRCqa6eRXENGeRJqBRYWBKUgDxmxDfcVOXFZU7CopxYYtW1Hf5Je/&#10;K10EmU7axVi1dWfSjj2VmVDVQVCVdCs2xK1SIG6XI8Eup0EguMnCvqihqkQJkXRBZioabGZUBfcZ&#10;gu2bOLQfTpgxBkMHZIngWL3J8HGliS9aUlBHfArdOBpcSBmJkiLqLxkoBxhYiT6F56v9wLqGYJeq&#10;/fERQ0QCvLG6HscmKzh7kBtDPQrG2Jnwa2v9KPOaWLLPJ4L1HYGC5/1dSqeOfyCgNq/7qhaXZLuF&#10;ETK1t0nn2N6oY2Ojgbeq/WHtvai4BV/UtgX1t7Z0THyE9gWB8T2AMSxq1LHba+LTGv8hJ1wOH5hQ&#10;uDXWAR8sbpeninvIQMUBEzQBONMsuwLDuvlr5V5hpsXcCphigLc2+CZ5GxsvHJJZNtrVuPeyxbct&#10;rK6r73+4ju7VDzyF2UeOjyIIUjxJwt9g7k9+QcGNQ9Y+CQkJCQmJvgivz5d7+TV33PbiI3c9PHJO&#10;mv+vy0qxqkHxeKFBgZmmc9NNdzh+ksVQPUKqyPRzKOSLp+i2hIZ8CJSQkOhjEDJAqp0kplMgDMw0&#10;oNjy5UIqyHQBqg5oXhHoN8RDott6RhSVBTrKGxvx4e46zK4zMCDZDQ8MDOnfHyfPm47C4h0oK9sH&#10;eDzCx8AQoQUNTDWEAggCsUVmSRMxrtrrDJvEsKsPej3a5Fu4yKzjbf3iSajZX+NZW1CSs3XX3ty0&#10;CSN2egCvzo1aF1O98mt1YJCkQRdj05atqYbBR8OlLgTno2AGDMktUxNh9kuSFEZogDPBOTCRPhJg&#10;LxnItj0jKwuzpk/BiCGDhOwY5cg2NTdj885qlDcZUD2pYuoydV1UE4nkE8EYqlACk4CUKOpzaC+w&#10;3RHI5+Cz0oOb662geM8ExokU6IwZc2fH5kD60hVjKNFVCJnfrNpRm0wOrrCquPwGGHMJAgEGA1MV&#10;y98gIGjEGLTU5MbpI9MLR3hr9l565V0La+oaDmv9xqYWL8699X6seOn3gigIRf7YXDx+0xW44t4/&#10;HOpmSkhISCQs1vz1UeRPGBvW/KbmFpx+9e1YumVHnzyxiyaOwr+fegCpEcb6Gwq2Y9rFNx2ydvU2&#10;tLT6hl14029ue+Hemx4+85RZRWXLKrFjX43XVPU85lb7iydG0wpO0T0NI6NOW9Zb8gUSEhJ9F0rI&#10;s3ukHBCD5eppx9Wo2sBUYYjkYzJD5oJzIEWOsqomrCuowpyUAfBkKMjKyMQJC+fi7U+Xo6y0HDAM&#10;EXtUmAZFVYQokREzrJaAwjNWGYXoIw/65jA7FEnPyVpWadmeqd98u8ozftgAJKelJjGmrANQ3gta&#10;n5CQ8kRdBB3w3Pb7v2YXFO4YpCQl5YJhLgx9sK0YZs0JJE1EeRZh5QPO8kRKot03cWYZWFE/W5px&#10;xIAsnHjsfPTL7CfIgf0G8G2dgpJ6A6bBAAp8cb9gWgWpYFqlRopiVRlwWUwkISHRh8Ei5ni6SVRN&#10;RSzMvnEkQyzFYHBBgSaery3DeEVtBbQGuH2VviObG6sXD8oom6k3VPz0ujuPO9wJgwA2bC/B9Y8+&#10;6/je4h9+F+f/33GHolkSEhISCY/nbrgkijCATRr0VcKAQH1rcjDbp7GgMZFoQ6vPP+TSOx69zdO4&#10;r+bKBSMLZmS1Fia31pYxjmqA+UDPgIYXMH0iw5UyXXki6WlLSEhIdBpmSMwv4CmgtGX301xIM6HY&#10;hILfJEdrJYjR06FqqFC0ZNS1mPi0YC+KmyjK5hJyb7nDhmLWhDwM7J8G+FvEccSuYZkFE+egcATJ&#10;iTalE7OtPYkUfbRNkKlajaTv2uKtAEtO8eyrqslZ9vWq3KqmllyQtwGH9DY4CEjSoIuwt6I6Y93W&#10;4jGV+2tHQNUGMrqAxUVsBlMnSI+MgkCmYAzbljY9a6vURnyV7S92Qnx1AxMQZcLqBjSXGxNGj8Ss&#10;/AlI93hEH/Y2+/HpXi92s3Rwdxp8hqXVplBpluirCJnZMkVcVhlISEj0WUSqSNIvMelYaoa10N/c&#10;uj2Em7mg6RCZePSjYKAVfjSBuxrQL83X+IOBWuF3ast23n717QvrGpoy5VXThufe+C9e/WCZ43vP&#10;3PFzjB0x9NA0TEKiF4KCnnveXQJ9xdv47KnfiqzqwxFyHNrHuOx+OPfUkx23efnt93ukDZ05R129&#10;baw+0pjQ2Ei0odXnz/n57fffOqxxe+OV83OKxh2RvtH0oxB+3sgUCvL4wA0fDGbAVHmbhK+EhIRE&#10;n0PA8LjN+JgSbkkiiIWSBtzy9hQ5xpRMS36hmgaaIlUyjlc9aISCb8qrsLGiDi1+E6RV4GEM35k7&#10;AxPGDAN8TSKsSDF1nWJuVHUQjC1GkwaWrR5LHDN6eiY2ycfAMo62Yq6wzJCpik1zo7HJi7XbS7B9&#10;9174qfJCxhYPCpI06CKsWLHCXbpzVyY4+pummS7sKxVbYsI0rSxSTbWy6vvcRcvFF5STIWdrK4aN&#10;HoV5R89FRkaGeJc40IrGJhTt3oNWv26VE9HkZJtEG7aRiaoqlqZ3opAlEhISEl0AZid58CgfGyYy&#10;RHyGHwY3RYkprdEMw5fpTq6eM3pY2Ygsc+9Pbvn1sXWNTRnyXETjint+j8Jde6LWZ6Sm4NUHb4fb&#10;JVUaJSQoWHrpOacje6BlhTJvxhQ8e/fhJ7cix6Fj3PTj06PkeQj79lfj5udf7/bjd+Ycdce21Efq&#10;ayRoTGhsJMLh1/XBl/760VtVxqu+u3BGweB+aYUa9DIXeLWqUOmkIqrPrUwK+fQnISFxOMOOEQoS&#10;wQ7s24ExkVTPA1r+DE0tLVhXsBNFlTVC8ChZUzFj2lSMz8uzY5B29n2I/n+fgYgXkqG+Zsm+C5ki&#10;S7GEXnOrVAPVNXWer1asyimrqsnRFEVWGhwEJGnQRfhy+QrsraoBUtKE9rTGOFQSIyKzXyINSJua&#10;k4mlZrFg4gtsCr0yYYbC2koyGUIsAno9v8ChMBUqXFRsCvh9mDJ2OI6fNR2pWrJo/1YOvOtTsM5Q&#10;4fNx8n0BUzUwRYXJTJiqAcPNRZaJ6mdw+11QbWMWCQkJib4GLmTqNDBTg8uvIcmrQfNr8Ksa/BTE&#10;5hpcuirmSr+LQU9zw0jWYMILt96IaV5f403JmYU/am4pvv1nv1xY3ygrDGKhvqlZ+Bv4/HrUFtMn&#10;5uF3NyzuLU2VOMxAWcmPXH4OXv31tUIfPpDhTAv9Teso25mCmefOm9qtg3Pc3JlR60aPGIafnXLM&#10;YXVS5Di0j95QZdCZc9Rd28pqg86h1ecffNVtD9ycr1fW3nn8kKJZqXUbUxsqClWvt9FFwQgS2zZM&#10;ITMhISEh0Sch4n5+EfsTFgU6g2KyYOU5ZzpMhRaKESYDLMUuRW8VJsYGNOhIgs7dgKYJ3+Svd1Zh&#10;5Z46tNpGtTmZKZhz1GSMG0uKPH5w00rWpUB6sNIgkJ2mmOC0BA2QVZusSACCwSZOGFUbiN8Nw5Ip&#10;ClZSAEhKRovBs776ds3Uwl1ldBMt5XsPAjLF7iDBAc/KVd9mbFy/Pqe+tmYg0rIHwfCmkxu6YMCE&#10;y6+VLWrqJLyj2qRBpAlK+Bc0kfhA67vKoTE30gcNwlETx2D88JygofGu2kas3l+PGjXJKhmi7VWL&#10;BbSM5JmYtKAr0EwFCldgCmbhkHdNQkJCoosRKAe1JjgqNaWbRvppCNyvqQaHSpWXKuCjX2mXCug6&#10;/Y743KmexjkDs8qmmC17Lrnq9mOlh0HHWL2lEDc99jz+cOtVUdtefe738cnKtXjrk+W9r+ESfRIU&#10;hPzecfNw8sJ5MbtH2c6hGc+UAf34/mq8+8lnePTv/8a2fTVdOjRpKSnyYpPj0CEuP+0kxyoD0vnv&#10;iSoDdPIcdde21NfF558ZNRb0msaop8YikdDq8w+97Oa7b3npsTse/OHx+f6/LtuBgv3cY5JfJ3ga&#10;GNxW4Ey6IROOHZiMk8f0x7AsKzl23OB0pCZZYZuKOi/21LVgU3kD3txeg8Jmf4f7++HwDPxg0iDx&#10;d4NXxzXLdoq/Lx/XH6dMHIS87HSsKa0R+1yxuwGf7Y/27gggL8WFS/KzRdumjbBIssJ9DdhT68Xr&#10;m/a1+9l42jgkMxmDM61+B9oUTz8jP9/UqmNbRYP4/MPr9sXVhkDfJuakiTEJgNpRVuvFkg372m3H&#10;LVOyMTknPTgusM/X1ooGLC2uwRu76uNqR2A/gfMe6Ms7myvj3gddQ+dMzsb4wenB8TyQMZHoKvC2&#10;5z+SAjIt9aG2/GDTnv8U4VNglZ4b9sLAmQtgmvWa4mRoRWlFDbaW7kftxFHISlXFzDlz6lGYNnM6&#10;CkrfAww/oLksTwOnTGSK1fEQj4VEAbP8IExSOSF5JWY9W3ORpG3LL7k0GK0+z5aCrTnbCwtzF06d&#10;nOtWWQk4rwVzeeVl3TlI0uAgUdnUkvF1wc4xxVWNYwy/fyZM/xwwPsoQX3jri2/J8NDF7bdZRrPN&#10;B0BEiux/bdBbBuvGIgN7TmChlQyC2LDEMIKVUYFt7RKngHQQtVd4Dtj9Iu01rrdAc2mYPnkiZh85&#10;AakuVcgSNZrA5v1+7NrfCq64wTQydOHWhGdaJsiiAoN0vEniSCHzF2mGJSEh0Ztgz30hbgQ8mBpC&#10;5lLWpBn8P2NBmSFLJzIgPWTNa1SNRh82OYehWA/JhmK2zbFMhaEo4n2mczDDh6TWJmRrRuPRQwcW&#10;Tk1qLrv0p79aWFVX319eJvHhydfewfGzp+D0ReGBWrrR/MtdNwhiYede+QAl0X2gDOTHb1zcLlnQ&#10;HohEIPJg1lGTMe3irpXM+eyb1TjruyeGraNA8EerNh5WV4Qch/Zx4vzZju+//+mXPdaGzpyj7toW&#10;dp8jt0dgjCRp4IiWVt+wC6+/96Ylzz74yPmLZhS9+UUBCnZXeVtUTx53e/qLpDpx78Tbqg7smy0m&#10;dKt5aM6FfV8V+jDL7Wr9tmxZkyWmJPC7i2cjxe0cppk0tK249H4y6N5cgXs+KWo3WH/X/40L+9y6&#10;vQ04Z+oQLJo0OGq/zT4d9763JSqoTEHoO48fE/aZyM9euSgPm3fX4e7/ty3u4PZ9c4bisgW5GJge&#10;rR4S2O8dPh0fbSrHLR8WRwXtKcB+w4ljHT8/a/QA8e8NJ3rx2Efb2w2Uv3jyGFxwdK7je4F23HrK&#10;BLyzpgxnvr017H0iLJ46Jz9mH2jMrlwE7NzfhFve3hxzbNobC+oLtW9/gxd3/mcLnt8WLZMGm/h4&#10;+KTR+MG0YY7vB8bkju/peOnLkiCBJNETaAvM0zRlpRDbcuZtNQeWuDeH/betUEKxMaa3GRebDA1+&#10;jlV7WrFyjw9DxibDLSrkhmJe/iR8/MHHqKz3W3E6RsdS7ePacnBmiO+q+E+xgu4JMGdazn+GkCWi&#10;5GMQoULxRJIpEmousGKNRiuq6nxYt70kq6iiasr4IYNqFMbWASg/9L1ILEh5ooPEttIK93/XFGXu&#10;NpMHw+OZBO6dy7k+2FBcMBQ3DKZCZwwGGR8rJEXkExMBZ5ZEBclQgMqMRIpp0B6Aku7tYFIXNzjE&#10;ZVlQFdxaAuYntLSts81aaEONCVaTvqQs4EweYPJEG31Q3D4cO3085owbLS4sKpUqqDOwvNaFnUYG&#10;mjQPdBcHV3UwRkVWJlTDFJVa0F3gpibkigzFSIgJS0JC4nAAt25OOIdKi6iGUsVNHGeWeRVVBYjF&#10;3kYRN13W/N02z3Ix7zHmB7NvE6kE1a9w+BQTBq3nXjCzRbAMhuqCwRRwnYO3+H0jua/6gv4ou0Ct&#10;3/XLy29YsL+6doC8/OIH3Qhf+pvHHImBfhlpePWhX8KlyTwKie4ByQutfPXpAyYMQvHRl990eRt/&#10;/czfsaFge/A1BUtvf+SpLq9o6O2Q4xAbZAqcP2Gs4/vP/vPdHmtHZ85Rd22LdvpMYyTNs2PD6/Pl&#10;XnbV7TfOyfDvuWxWTsFRg4xCj9pUxrlezaH6RPDHrshnQsLXyigls1AXSTcaKjSD7rtIboNZyW6B&#10;hDy6x6LQmMnhNhg0SkhL0MfJWISBEygg/ck180TAOV5cu3C0Y/A/cOz7z8gPW0dBcSIyYn0mFBQk&#10;f+2yWR22h4Lb6y+fKQLxTkHyyDZREPy6WUPC1tMxqK0dfZ7ep+0+POdIx/ffPG18TMIgEidOzglb&#10;Q2TKkgunddgGwsiBqVg02lnCjNoWz1jQ+0//aFrM8X3zgikxCYNQ0JieNbPj7SS6CuGJZxTvM0SM&#10;ULGe95gd+BPxN7+9cKvsnDYmIoHiiEQciGB/ElqSs/FFtYr3impQ5bcmu0yXgnl5w7Fg7AgkJVGl&#10;up9y8eFnmlh40N/AtBOadTGPqgbFAJWEMENmIslOhyrmfVUkJnNBOpv274ZuLS4FupqEFZt3er7a&#10;WJRjQs0BVOltcACQT8gHieKdpVj57Wr4mpuFvlhYCkSCQ1EUkfEfZPEUkhRiQnZIFZm0ttEIva+p&#10;OOKIHEybko9BA6xYls/k2L2vCpXVreDcI7YRHg7SvVxCQuJwBd0oGvRgq0HTNOg6ZUoYUDQrc8IU&#10;JaQmmMLEHEyeOJqiNI4bNrBwYpZ3108vv3nBvqrabHn9dB419Y04/7YHsOwvj0QRBHPzJ+C+ay7G&#10;LU/8OTE6I5EwIMLguXtvc5R16Sy6SwaGAqNUvUDBzom5w/Cn9z8/LC8wOQ6x8d0FsxzfKy4tw9It&#10;O3qsHZ05R921LYH6TH0n34NI0Fj15JgkGpq9raO//9Mbr3/l6Qce+9535roqlxWiaL/fy00jD4ra&#10;H3bSmqIq4rnT5JbsBBPa3KSIe/hJ2FKGOknLBBBaNRAABZwJv/p6d4f7C/087XtQRlIYUfHyVyXB&#10;v4kwoKB4JJFBFQkllU3i7+yMpKhgd0ft+eDSGSKIHqu/qUlq1D5J/igACpoHjhHapk1ldUKCh2SK&#10;5uQNCGs3kR5PLmwIy66noL9TkJ0qJkiWiPaTPzwz2Ja3VpWFbUfVF5FjQ9UAG3bVCRkpkioKreJ4&#10;YuWeqGNRlUMkIUPbfl1YJfZBMkWTh2WGHYf6XlLTElZxQOcq8tqIHJPQvvzlixJIAIsGpeC7Y/tj&#10;eL9kjM8hOadkZGeEX3vF+xrR1OrHypIafFxYjdd21h3akaPqK5cb3tp6bC0pw96qdGTnpIt6gpHD&#10;h2LhgvlYXlqD8j37geTktvikodvchQLmsqSLTJ8pFD+C6iJ9BYol77tl0xas37gZ/u/Ml8HvA4Qc&#10;t4PExoLCpOr9lZkAH8RUJT0BfIuDVU3crmoIrLbaztrWUfkSt0kB3SpbIgUNIcXBRFGQVbXg9yE1&#10;Kx1HT5uBMbm5QraIige2g+PD6gYUNelgyUngph/MTvkQu7UvP265wYCbCkxbtiMBSE4JCYnDAbZ0&#10;m6lYMkM083EiP1WrYovmKp2bbdVXoryAtf0t5NzsceKWnBsUl/j5FeQBZcZphsgwYTxJEAW0nWm2&#10;QPV5fXkt9Y3HDssum9+P7bztytuPrthf3XGal0RMfLV+C+546kU89IvLoja56Sc/xNKV6/D+lyvl&#10;AEp0CeIhDIgI+GLlGmwu3IEdZXvFuqkT8zB0cDamTZ4Q9DYgvPbuB916YijQKYOdchycMGeqc4bu&#10;pyu+PSTt6cw56q5tqe9OpIE1VlKiqD20XpSLDwAAIABJREFUtPrGXXTtndf+66U/PG7OGOd/+X8r&#10;sKOpzmOk9SOhjDSmMDclUZDcBAV+yBvQD78lc2vLF1m3WIot32Gvo5gYSd2SCSiYnVWb+A+VD/5v&#10;W5QcDQXNrz0hLyqQ/EFRdVy+AhSYv+TVdcFtyd/gnu9PFMHuiz4oCm5HsjuRQfFnlhZGydo4tYde&#10;O7WHguSRhAEF2iMlhCigf9mMIThjxjARrA/sh6oUaN+R/Tn5hVVh8kW03dOnjg8LyP9kfm5Y28f3&#10;j/59Pv7J5VFtpvFZMKof7vm8NGw9BeFDQXJRJ70eLmtG7aAqidLalih5JepjZJUD7eOqd7dG9SWS&#10;aLntO+Pw/LYVwdcB34oAiDCY/sRyR0kn8kyIh2DqqyCi4PyjBuPUKUOiCAInjM5Os893P1x6zGg8&#10;Xu/Fu+v24NEVZdjW1LGvSHeA635A92FvZS2+LNqPgVkeDPe4kJXZDwvmzcKwj1agfG+VJSlO1fH0&#10;IEvzKlUYQAO3Y3GMnmfFv8w2Ge7dEU2RuBzUqQv4MvDodtPzuKrB39Do2VpYkrO5uCw3P3foThcz&#10;vYC/ljGP9DaIE5I0OEis3bgpFYyNhqYuBGOjEiKLnkf/Gf5vQFvN0ua20zosfwZuZcMKzTAiDDQK&#10;cBno1y8T31k0H8MG9hOshN/g2FrXgjX1XuzTFUtuiIJlpr1PsX/bx4HZGm1UXmQrZslaBAkJid4C&#10;bnsUKKY9j9F8JhyMLTN3YbpE71EpPLSgJK8lOxfysMotU3ymuISXC1VxKRrNiX7A1MBYivA70E3L&#10;8wUKb5wx0FN4Ro5W/PPrbpm7u3yfrCPuAjzy4r9w3MyjcMr88MxZ0kx+6d6bMeWcq7CnsipBeyfR&#10;m3DPdZfHJAyILCASYPFjS6LfDMlyJuPky889TQQnyQS5N+C5Gy4R/gqR/ck8/jx5/fVRTJk4zrFj&#10;H69Yc9iOCfU98nuAdsZKIhz1Tc2Tz77oF4vf/dszf6qfM9r1yqpS7Glq8ipuT56qoD+3kzCgaiKB&#10;zaBAlxrwCTTsh0XVDmdYfnni1kvRLSkPsZ2rz446BXxX72mIqgKgzPfIoLUTQgkDApESz/8u3J+E&#10;iIDIbP+H3i9wDDY7tYf+jWwPBb8jg+ROAX8Cte+zD4rCSAwCBeBD+0yEg9Pn6TUdu+iatGCwnT5H&#10;/YoVMKcKAyfSRYyPg49AVDXE2uhKAmpHLO8AGp/I4zudP9oH9XH1dfOCfac+UXVBLI8EqlRwMm4W&#10;xMxhaoRMZMFNx+bi5PwjDmo/RDQQeUCkw1NLi3Dfmp6XyRfhfbcL++sa8fnarZg1NgsjPP2gqipG&#10;jRiC/IkTsal0P1qamyzFD1hme4qdRWzqhiX/pqjiGcjkieMpykPJ4PYCh6oKuJOydpTumbr8m9We&#10;scOy4Xa7KZtZeht0AtLT4ADRwuF56LmXsrdt3T6IMUa/fHM5530rA9S0GTvKgA2YJAdIPVuzm27i&#10;XC43xo8Yihn5eUhPtn44K3UT63fXo87HhQQH46a1D+aU72F7IwSMS6SfgYSERK8GR1CQktuu9Vwh&#10;WjXiR5WLSqrAAnsO5YYf3PCJjA7xCd0ygqcJkogEtbXFl2G2Vs8anFl2zOTcoutuv3Pq9pKy+MRW&#10;JToE/X5ddOejjsTAwKwM/OPB26Aq8vZI4uBAgXWnLGTCvv3VWHzHg86EQQRIJoVkUygg35u19btC&#10;fkmid4IqZpzOryC+lq89bM8a9Z3GIBI0VjRmEh2jrrFp9hmXXXvZqcfN3PZ/c/ILBnpchczbVKb7&#10;9WowxccESUCBLd0iD4TGoxk0SLZghsgDRy59GxQs/uPHhWF9JEmejkCZ7PFUI3z/qPDAKn2uvez0&#10;eNoT6UsAm8BwCm7HwikRAd9/fVvW7udfXbkr7PXEnLSY25K8z5MLR8bdFgryh4Ky/6l6IF5Ejs/f&#10;vymN+UnqIxlChyLUI6GsNjxxmvbdGa+LvoxxqS6898NJ+PDqow+aMAgFkQd3nzYZr37P2fOnO8FU&#10;FcztRrPXi2279qK4ognNdtw/2ZOMhcfMx6jhQwEiDUwDnEgCwxDPqgpjUYnERBrwPiYjzg2SWXd5&#10;yvfuzflm9ZrcmvpGep7OAYf0NugE5FPxAaK4ojZjxcbtY3btrhihKNpAxljCaPXbPshW8EqxliAi&#10;1wXNkS2zT2ZaQS9mexzA24KR2dk4dfoMDElLFbdtZPO5yavj3Vo/ipUUoaMm4i+k200BMcqupeoo&#10;RRELp2xcQxUHNRVTLJI4kJCQ6D2wHkKt/yi3wQQMu3LKsCoMFEOBYqiWkZSt8Ubm9zSfGaq1mDSJ&#10;KpZZH4m4afSv2N4NBW57lwzZekPj9z2NhTcMVTf+5bZbJ28tLJkgL4auRWVNHX50+4MwzOismmOn&#10;5+OuK3+c2B2UOKQYl90P5556smMTKMh4/f2/P6yDrRKJhbzh0UE+2H4GhztijUGsMZOIxv7q2mPO&#10;O/uic687emzxZVOHFA1hLRs5VwpNrjWapCJhUFC2yfLXo0Q2k0w7VbHQcyUzDTCqPCD9ajKIskJi&#10;h02YY8mG8IxxykInKZ32sLWiIa59R+rjP/NV7IB2AEQqkCxOrPbMGBluBLyyuCouAiMUTl4IdIxY&#10;S6YnXFwjLzs9+DdVD1ClQiiuXJSH8hvnC4NkyuRvD/9ZvzeqbWRM/dVPpoqAPVVWxALt28n0ur2+&#10;NHj1sG3TQ/pG10Lk2JNkFfWFiJDOkBl9Cc+dMAorfz6vS8mCSJw1a4QgJXoSojKA1D9cySjl6fio&#10;sAFbq72CSPW4k3Dc7CmYkjtEVMkzOzlX4WQW7xP/MtUl5k2TcZhCLlxJCK5VEByUaGfHX5n4HYhI&#10;0hPJfYpYFJcb9XUN+HbjVmwu2Svq0KzfCol4IUfrALFm3Xr3zt17Mk2w/jDNdCsTgvctWR3b04Ac&#10;ylVbUsgwrIC+6C+RJLqO3NGjcdz8+chwuygXBHWN9Sjeux/lXg6/oUBVeIjWGIsxF0kTAwkJiUSB&#10;PZ+FTfgsmN8Wvjr6d4HM/BSSNiJPA+GToFoKcJz7AKUxd/jgsoXDXYV/+M2Do1euLzhKXhbdg2Wr&#10;NuC3z76Mu6+6MGr/v7zsPHz67Xp88o0M7Ep0HpefdlLMzPvn/vGmJAwkEgojhzoXUq9cv+mwP5E0&#10;BvkTojNMY42ZhDPKq2pOPf2SK5peev6Jd8pYiv/lb3cBfsPDkinQxdOYorq58CxQLXLACL2ziqwy&#10;OLxA2eck7xPLVNgJ6/Z2TBo4BZhjyeBEggySncyaCalJ4eGnbXESGO2BgvwHg6tf3xAl80SyQ2SQ&#10;TAuRCmQaHEuWafbIflFGxrNGDxALeS+QTNA9nxRFkSP9k6NDcfefkd+pnpDRcgB0LVClR6RBNPWF&#10;xogWulao8uJw8TM4d2SmkBHqCRAp8cjeety8vGcIdW7H6ZimockwsLagGLvz0jBt4HDx/qAMF2ZO&#10;mYTlazZiZ0WlkHfTNBXMaIWhG+AuxZIBMf2wLEsVS3K3z0Q0mUh0FgopHKiuq/esWrM+Z0rukJwh&#10;A/vJSoNOQJIGB4hPv/4GZXsqoKSkWl8rYdSUGDcqgVaGTwc84l1bS8jqXFA3TLCQzH6lG8jK6odp&#10;E8ZibO4QYW9AuSCrW3xYXuWFjycLHTFTGK8o1hcWIfpEzMrwFD4JpuV7wJkZ3Q4JCQmJQ4mQydIU&#10;5kuaIEIVuxKLkR6k+DfEhokF/Fp4cIpl9vYKs7UkTQMqc8GgTI+WBgzSGxvHHTGg8NwxOYVvPfTg&#10;0M+/XjtXnvfuxX1//gcWzsjH8bPDpSRInujl+2/F1HN/hoqq3isJI9E7Ecs0lmSJbn6+aw1SnfwF&#10;lq9ah2Ov/rWoePjtlT/GsbOnC0NlqnJYt2Ubvl67Mawd8XgULJo4Cv9+6oF2ZYj0FW9HrQu0pT08&#10;cvk5mJQ3CmNHjQiTdNpQsB1bi3firY8+75Bo6alxaA80RuefchxmHTVZ9CMwVpSNvn1HqTC7jvf8&#10;t9cf2GNG11neyOFBs+zAcd77dLmQteoqTBgzynFPO3dXOK5f89dHowLpNI6nX317uybDsYzDQ/vd&#10;mXPUXdvGMwaxxkwiNorL9p57yVU3Vj/1zLNfmLrhWrZ6A/Y0wcvS++XBRH/ua4WiaJYvVHAvpiWf&#10;ywPmnoGbsEB29+FRud7UqsexVefgZBDcV0FkSOVz3wh/gcjgP+ygOwXiz5s1HLe8vTmKPCEPgvvm&#10;1OCyBblRHgdERNA+aYnlB3EwiDz3AW+Ju/5vnCNxQ+QS9YWkp858uXOyUImI13bWCdPieMyOuwKL&#10;F47Bf7dXY2llc7cfizHVzlZTSHUIJVUNWFXegKljTQz2KGIWXDh9Mr5ZPQE73yu1qrU8Kkxo0G0D&#10;YSY8Y3TLJyah4m/M/j8PJuzxyHhm4BGcwoueFDR5fVnLVqyYetL86bVDBvZbdoganpCQpEEnwU3u&#10;WbejNGNVwbacyuqagUpKxiAGpFPGqEimZ737yxZqGRAqZcZCbqqCxiKGVcpEE5LI7qBvnMpgEjki&#10;3Np1TBo3FQuOykeqy/pikj3Q180mvm4GmpkbcLtEeVDQ/ziQnCuYAkMcRqGyIdOSJjLCLJklcSAh&#10;IXGIwcOJVs6scndRIWAq0MT8ZVdiKVyUeAoCVMgQmbbWrmllO5iq+AyDDg4dCpGpigbdTPK50NyY&#10;n4qy84e5Cj998g9Z7//vs4Xy1Hc/SJ7ox796GGtefQqDB4SXzOcM6IeX7rkJp1xzB0xTSuZJxI9Y&#10;RqjvfvJZj4xiemqKYwCW/p43Y4pYTjtpIU695o6YPgmRgduJucMOyLeA2hILvzr3u7j6wrODQe9I&#10;UOCZlrO+eyKuXrUOP7378U75OnTHODiBSInHb1yMkxfOc3yfCARa6P0LTjsFT/3tn7jvtf/G3Y/Q&#10;/hAx8ezdNzn6ZYQeh8yzz73lvi7xwYh1DmvqnTOEieiJJA1oHK84+1Qs/e0fYx7njBOPcRxvInfa&#10;Q2euy67eNtYYtHfdS8TG9pKyq+68+cbmPz70m9Vu727/GwW1aPSpHg4TisnTNO5zmyRna8tRK9wn&#10;JCPFU6MgDYg8cNukAd3A+Q8L4iA7I6nL90myPU9HrCOpnXiCzJHVBN2NZ5YWxlU9EcDW6mg5JKoC&#10;oOB/XspW4btAvgmR1Rv0+qlz8rHu6W+ixoGC9bTcMiUbJ43PFn4CkdJDFKyv8/otI+IY+OVbG1DT&#10;Ej8JtLQsut9Earzx/LeiWuScydk4a+awKDKDCIU3L5iCo57/Nu5jJSpeXrET139nfI+0nq59Mlpe&#10;+sbm7j8Ys7z1hNI3klHDDXxeWo3puytw4pgjQL9gR40agqPz8/Dfz79AY0MddL9meSGomgimM6p8&#10;F9bIRogySG8HC8ZcmUjis56/2+TNeThhQOSK24OmlnrP2m3bc7aVluXOGDc2V9VYCeP+WjC3NwE6&#10;fUghPQ06ibrGloyVqzaOqdhXPQEmn2mafCHnfJRCX76+ZpxomGIKUUSpklVvQJJFws+Am1A0DdOn&#10;5CM/fxJgG7LvajZRWNWChsYWa+KhrFyS4CD9SVUTxp99zF9FQkLisETQHt7yQm6X47TcENruw4iM&#10;ZVBUZmlL+psbh2elFi7IH7/xi3feTXn5rf93irymeg5791fjJ3c+6mj+9Z2jZ+DWi8/pu52X6HJQ&#10;ADlWsPHjFWt6ZMAHDxzgmLEdCgou3/Tj02O+392gTPm7r78iJmEQCQrwv/vkvWJ8e9M4ECmx8tWn&#10;YxIGkaD+Ur/fe+jWTh+L+kPVHrEMtkNBQfvOjlcsxBq/j1Y5B/OpMsQJVOnRHpzep2z/59/+8KD7&#10;0F2INQYSB46vNxTccN2d94089cRji2ZOGl+kGr6NAC/UNFcjBX+4yRFS1xmCw/MBkwLDkQHh6k4E&#10;ndtDqD4+4ZL87LjaExlsDw3SV9SFx+cWjB3U6XZFehDAJjniXdrzUCAy4JplOzHmyRU4/snlwnMh&#10;FDTW7Y0DEQJEPkx/YrmoLIgcwytCpHKoLU7oTF/aI3Gon9SXnN99iateWRNl2kzEQUeeDX0BJBe0&#10;r77n4sIkUzQuNbaXRVfBkt3h4pkSmhWMKy6hqsadaLGTnVzJHhw5eQLyJ09EUkoKDL8uSAKVYpfc&#10;hKnrVmIwxTFFLLMPJe3SuKiqLcFkVaQ1NDZjzbqCrNLy/VMY2BRwntULWtrrIUmDTqK0stK9bOWa&#10;zNr6psFwuSeBsbkcbDCZVyaC2zgX2bBMLKZdzhkriq8qVlas4TdgEINHUkOKAU6mVC6OcdnZmD9p&#10;NIYP8ogryQfgi1oTnzd40KhlCKKA6bo19TCLdDAYHVuxjEuCMIVhKLVINRWxsPYjcBISEn0Ql/d3&#10;oe6YfvAv6o/C2Zk4Nrk3/ERZxsdixiSjKDF/aaK001BU+FUFrRpHq8uA32VCd+kwNT9AcxoZT/k5&#10;NL8Gl+EG0zUopgsKS4LJ3DT1+tL1/dXTkyrLLj7CKFS/+MD3txdfP1WWWfU8/vfVKjy4xFk25J6r&#10;L8KCaZP79gBIdBlOnOEsTUToKS8DCkx3lCVNUjaP/v3fPdKeSBBhcP1lF3T6cxQsp0B4vOjucYgl&#10;pxMPiGT47Knfduoz8fQnFF1FDMUiKWJVMdB17mQQTO2nMXMCrXcikL5YuaZLqiW6C7Ha5uRzIBE3&#10;2PJVG37z1l/+nHXRxKyC+Vn+goGttYWG3yzzK8nV0Fw+RaFArE9kl9K9GMWDNIPDRUlqJBksAmlw&#10;cprqc7hsRrjpNgWp4/Ue6AikxR8KkufpCNfNHxG2BQX4Q4P03+wM/84QwdCRcXMkNuwKD35TJn13&#10;gNp99Etro4Ltw7I6lrqhYD5VHtz4rw1R/Q0FeQyE4sezRzjs7eBBBANVFUQSLotGHzyxnAigaoP2&#10;QKTCC58X4+evrsWkRz6D9puPg8tdb2/Chl2d+x26fEr3+9oEFEFYIKTrUrG7ieOTMh2rqwCLTjIw&#10;PncITpg9BZkeD2BSPM8Dg6uiuoAqtMRcqdoZwIlSaRAwuyfpXxN27DBggB+iEcDR1ifVDZ+p4JsN&#10;BZ4NhcU5HMgB06S3QRyQ8kSdRHFJGb5ZvQbe5hbA5YaoMIACQ7dZ5ARxHI8PVvos/SeC/KJvJqC3&#10;wp2SiplTpmDiqJHCy4BuzrzNrSiqbMLOFhOqlmzdpnGr5Elk5AbICccxst4Lyn/LkFnc+OMIDzK0&#10;gx+wjY0GHtnn67F2JwIix7Ze57i2tPszFfI0hjtHtP2GHS7n5rcTUpFij/fIVBV3jErGdzY3dfi5&#10;7kek54t1U2JVGdhSakKviNlUvCl8brhuQmMuaPRTS2psXBWbkZqRoaowFLPRk6wV5h+RXOgp3dLw&#10;q8eevdA0ufxdPkT49Z9ewjHTjowiCAL+BtPPuwZVdV3zIC4h0VP4YNly7K7Yh6GDs4PZ8BTQbU+S&#10;xwmhGvnfO26eY2b9z+9+NGpdVV24dALJ6yw+/0zHY1Bbl6/eICRfRg07AifOnx0VfKUANpEOnfWG&#10;6KpxCIAy+GMRBpQdT8FuOh7huLkzHQPvVD1BWvqLH1vS6eOTP8Zn36xGfWOj6NOCWdMc23LuqScf&#10;0P4PFp+u+NaxzyfMneZIntF6J7z09gc93naJXgH3P/7z0QNZyZ5LT59/TFHDV2Wu/VUkj8u8pmrm&#10;Mej9FTsJjZvkFcWgwdLoth3zQvSt+y7umzMUFxydG9a/jzaVd1l/X1+7J0zjnwLeH55zpMikdwK1&#10;h4yDQ/HBxvD2LNmwT5gDh0r3/O6sfFT/bU1MsoOqF0KJh8h2UfZ/e+2CLa20aFh6zOz+eKWX4mlf&#10;Z0CmxKHGxZT9T+PYnvcBHW9QsstxvA6mH30ZVG1wwdyRUd4GRAY8/+VO/KmgKmbv71tTLpZH5g2L&#10;W+Zozqj+QHcbIlOcTjyaKtazp8LgY25sq2zF2sIKzMnoB1cSw+D+mTh62mS8/vZ/UVFZL+ZM8SlV&#10;EeohJlUamB0dLEFB8kWaJn4TKOGPcx2bNhdg/aYCnLxgDjya2ie73dWQwYlOYuPW4qS9FZWZ3M8H&#10;QVPS6YtGkjskc52ItybtxO9hmpRdq4ryJVPcetlaZz4f0vr1w/w5MzF06GAxxzRxjvX1XpTVNYO3&#10;mgDdCChoY/9MK+PDCD0gt1hRTt4GtBG3vA0QapYs0SGuHNN1uqmP7HO+kToccd+QJMexLfWa3R7A&#10;X5Sh4Ucj2x7+N9fphwVpMDApvLJgsKe3/JAHyuBVm9EMubMSvgWG7dHSVjLPDC7mTzLt45zBIAN5&#10;l+XvAsPvS/Y1N/Z3m2XHjexfONZbtec3v3n8Ur+uSxHkQwjdMHDBLx8S/gb9M9PDGjIiJxtL7r4B&#10;p11/d0JUFUpIUOB68R0PhgVoKWB/9zWX4KmX3zygQHmAOJg6Ma/d99vDTRef4xjcvuvxZ6N1/p9/&#10;XWTjU3A9FOQLEC9p0B3jQKAMfqd+LHf0Xlgi/BtuueInUZ+hoP4/3v+0XYPgSLzw+r+jiAAiMagK&#10;IzJQT8f72SnHdKkxcjyg6o1IY2HYBAqNh/P6cBCp01PVORK9D5zzjGf++e4f7h079oqz5k8saPq8&#10;yL9jXz0MVfNQRi1UJY2Bu+k5kqgCqmYn1yihYc11MK60JXYkOE6ZaEn4UMCbAsZzh6YL3fxI016q&#10;Mrjlw+Iu6ywd79LiKswaPSC4jo5ZdE2aCHZ/UFSNPc06zhzbT2TIRxrvUhb9RR8Uha2jgPZLX5bg&#10;ykVtvyNEICy5cBou2FSO97dUBtf3S9aC/aRs/4D+fqx2rb/cg79/UxrmGUBVDDR+J07OsYiKV9ZE&#10;EQflN85HSpIm2vXEyj1hQXfyKIjsV1ltWwIZBfgp6L90cwWe+ao0LJBP5+rahaPDPhtZWUDkAFVw&#10;hFYg0P6OHz8Ijy4tDttfwC8hcN5JPimUrCDCYPV189DcquMvX5QIgia0Ly+ePCZKymppce+t5Opq&#10;hHobFO9rxBOfFLZLFkSCiIfMZBcuPWZ0h9vmZHa/kbh4HrE9R0VWGr3W3Kir92Lltj344bg0pCel&#10;wKUpGDVyGCaOGYWdFTXwmoYgDIQ8kWlYhsqB/SUMQvwLWGi7WchiKRMJCpmbwc1ra2o9W7aX5BSW&#10;7cudMDJ7p8ZML+esljFFehvEgCQNOomvN2xONRT3aGh8IRgbRV8009Dtkh4WU+qnV8G+dwr1Cwm2&#10;Oqz5TMTH6FaMK/bGVPLJGHIG9sP0yXkYmOkRCbRluoEP65pR4KVdeKAz21CFcXGRqbbmmqkyu4qA&#10;ifIo2tpUSMrDB2a6oBoucZNn0g0gk4EZiUOHRQPdjsc+aaBLVmR0E4gcmZTZ9rO0trY3ZMpwi9gU&#10;NxxqsNSdiZmP7kR0cKXVJj5NaxIlg2Tugqq4oRsKdJrKNNuUT1Xg8vLGYUZr4YJkVvh9tanspzf+&#10;+vzmFm/narMlugWl5ftw8V2/w9uP32VphIbg+wvn4vofn4HH/vamHHyJmNhSEjuzjCRYeioI+tq7&#10;H0QdiwLTS6/+dY8cPxYoIz4SVAUQyxj4rieX4MMlT4StIxkbCvzHE2jvrnGgYH8kKPs/llkz9W/k&#10;0MFRgXQK6p9/ynFxkwY0Vk6VA3TMF994T/glREKQPD1MGlB7iECJJHyI1Ig8d/TaqSrh7Q+X9Uhb&#10;JXovTJMP+fUDv3/ojcfvuPy8IzPwyupGV2kjh58pXtM08qDw/lA5uGnCxzk01bqHZIYOBYqd9Jb4&#10;oOx9WiKNiSNx73tbujzL/MJ/bcIHl84IC2rT3xTYbs+ZRRAYbzubwZLO/vjB6WGkBwX0A/10AgXu&#10;KWgeIASc2kXb3H9GPu4/I3a7KIgfShpQ0D8QSCcigxYK7De16lFkAWy5JQrGB3DZAqvSg/pCC/W7&#10;pLJJmFNHBuhhVxZEgsaJSJPQ6gsiRF4LIUWccOfxY8KqK+48ZoTYBy3i/JwyIUhSRMoiEYiI6Sop&#10;q0QABf2pAqCgvAGLP46fqA8Ffe7c2SM6NPsenZ3W/SPCuOXxwoUrvKXbr3pQ42NYUd6MosoGjOqX&#10;LBJ5+2ek44SjZ2Jd8S7sKC2H6k6C3uoDNw2oSSmAqtnKKYkwY/IQEQAuZvmgSklQpojZfskcpt5q&#10;ESKkCEAESVJaVsHOPVO/WL3GM3zYScjU1CQwrCP+8BB2qldDehrEiVbA89jfX89et37DIN00c+F2&#10;z2Vu92BhftyOL0AiQ7GNnYkYCQbDdB0p/foh/8jJGDzI+iGlntf7fCjeW46GllbAlWQNh204EjA4&#10;546mVQFIgkCi94C09GcNcDYwWjQ4ScgHSXQ9fri+Ac8UNWNllR8Pb23CRcUHVurb87DnNlGEYIr7&#10;NjJ+p+nPMGi9Yic9cB90f3WSopTlDRtUePS4wduvuf7O71XXNXQsEivRY/jPshV44uW3HA/3wLWX&#10;YtbkcfJkSMREe8HfmT147azdUthjx4oXlPHulJ3f0NQs3nNaJuY6B5BirY9Ed4xDrH68/Pb77VYu&#10;ULCfiIVIzDoqfs8Ukm+KhX8u/eoAetN9+OCzFY77JpKkvddIAANkiZ6DbhiTzrnp/gdn5R+xc/6s&#10;8QVpKSkFXDcLYRhlgFkNBT5KyKCHTV33i2dWkhWkzNLDpTCQAtW/fGtDWIZ9V4FIiJNfWBVlCNwe&#10;KFB96nPftBuQpmD3O2s6J98yIqtt3g20K9JvoCOsKQ2fo538CSjA7kQY0Dhf/fqGIDHjZEJNAXv6&#10;rBNhQNUITrJDNE6X/G1NVBVCR9haES7/N25wetQnqC9OhAGRH9e8talTx+sLOPbl9QdMGATwxbbK&#10;+DbsZpAsm6UeHpAADwTdGOrrG7G9eAeq6+pEfXxmSgrmzJqJI3KOAFpbhaKI5tKgaOQJw2EaZp+M&#10;ZwqpdFJPIQVhlwvM5YLqcnmKinfkfLtqTW5TayuxfjkMkN4G7UBWGsSJXfvrMtZv2zFmz759I0xP&#10;xkCRgaj7LdYqoIWVKF80HvFv2MonOVBnAAAgAElEQVRAIq0idLct9s4q8yGJId7ixZgxo3Hy0QuQ&#10;kWX9MFUAWGGoWNesoZlrUDXyeOBBNQ+qVWBC6ghCroNbxaO2xAcXExtl8JKEh8mCVgoSBwjK1j6Q&#10;DG3SzZewcPYg5yqDAC7JduNXe1rlaHUxCgOeET3gGxEfmD0f2ZJDIdVZzCYKxEMprMwGxSRNXfIt&#10;cMMwNEEYMCoZVYl49SLJ1BtTWhoKF2SlFF4waljRHT+79sQ9Ffulw24vxG1/eAHHTD8SMyeFB3nd&#10;Lg2vPfRLTDvvatQ19ga/DYneiA0F2x2NUEmjH53U4j9Q9LQcTTyIJWt01ndPFEun9xVHH7tjHGL1&#10;I54gN/kQRPY1ltGwE9ojBrrLMJhkgpzaSJJI7R2TqiucJJkiJYqcpIl6uwFyADQGTnAygpY4cLT6&#10;/Mec86Orf7H0nVfvG9jiwytfF7tqTQOGyb06WB5nWn+RnKbQM6YGhTMhOWg9h/bdh0oK/JJnwD2f&#10;l7ZbYUBZ86GobtFjbusE2jcZApPUz6VzR4TJAoWCgt6USd+eHn8oznx7K479slRkzM/JGxCWaR8K&#10;IixeWFEaJStE7SLJIqoWiJT4CQWNE5knR8oHEUg+ieSGSA4oVr+ILCBT6Hs+KQqTA6K/SSKI2p8/&#10;3JkoQJzjQu1648kVcfVleeF+PPFlaZSPAlVfXDdrCE7JPyLm56kvb60q6/CakYiN3bW9I6lNsWN1&#10;OiX3UvCM2cnMGoPX4Pi0pAETJrZgbj8gWWHIGzEER40Zho3rPGjQvaL6ndRShMcBPeMKpRAzAZJ5&#10;eYgPKrcqykTfFXscAlLnlnwT07jwaOWGYZlGayrqa6uxfnsJtu/ciwETxyBJxh7bhSQN4sT6giJ3&#10;YenuTENR+0NR0plhIHBzYjF6Zh+5KeFBHTBuVwnYZQJg4jXDuKFDcPSUfKS5rcDqXp+OFVWN2Gkm&#10;o1VJgmbaY0GSTYoJ+H2AqQvTaOvuzTY9tv8NBNyEQQlra4XEgYEIg8TJ0I4Py49KR6qd3d+kc8xb&#10;33DwO20HZw1rn2w+d5gnbtLgxdHJmJrVVrVw7ZZGfNbSV92GLFAlxkuT0nr0nPUEmF39CdtOiWCI&#10;ud/6WyVfFiJcTVpUeyIzLQkjk0pA/d5hWVr5SbkpxU/d+ev87cWl8xN+UPoofH4d59xyv/A3yEwL&#10;f/AaNTQHf77rOpx9832H+zBJxMDW4p2OpAGtOxT68hI9g3iC3GRcHAmnqoVYOBSBdMr6d8KJM47E&#10;tg6u5fc//dKRJAlIFMWSJkoUA2QaAyfEGjOJA0dLq+/s/zvrJ6XL/vHc6zuaffhgQ5G/pbkFSkqS&#10;h4JkUJFGgt5UIA+DQ1FUEVDqC8+UV72yJmrd1uqWuM13KeDfFaCgfSBwTwRCKJaWNRxQEJr6EJDY&#10;+eHwDPRPDg9PxTIuDgUF42kJmB2HIp5xEsF8O6Af2S8iWNqrmAhtP1UejO8fPp93dlza60tH+6L3&#10;SPoJtBxAXyS6DuSZ0N0IBM4VCpxzm0XgFhHgNQys2duArftbMXUUQFdlRrIbM/Mn4ss167Fh21YY&#10;iiaIAoswYEJlRDzXJsSk2RZHbJMmihbRIbl0Qa6I8n/TSvajzVQX9lTXeVav25QzccQROdlpKbLS&#10;oB1I0iBOrF+3HmW7dgNu+3riwciR/boXN/6AECAM7L6SSQo4cgYOxoQxo3HEwEy47FDZ3vpmFJXV&#10;wKBMW4XDMPzCkIUplmGoKAtSrInIsngPGIlagTZRWEWVBghhBSUkQhBLKqg78MN0NcqQd2lFq5Al&#10;CmBkqiokjOIJ/hNhEKrTPz5Z7fOkARk59+Q561lYk74JW3JIqPxZ1wtVUpk6RJknGUxxlciDVsDv&#10;hYu3YqTHox83dnDjsldeHP7ZynWn9dEB6jPYsbscl//2Cbz+8K+iunTWicfgqrNPxdP/fPdwHyYJ&#10;B7z10ecxM+cfuPlqfLRqY0JkUfdm7Nxd0eta11HmPSEjLVrnuLcHmEk+ygn9MqKlMCLx7D/fdfwu&#10;BHwcvrtgVtR7iWSAHGsMYo2ZxMGhtqHxhu/99LrtDzz79FcV9dVYs63e1eJToWipXgMsD1zpb5pW&#10;Ahw9d5rMTDBzz9iIJ3ie6O052IA2Bc0LD7JdB9MvIhDiJXI6wqHui0RszMp1rjALRXld9/+uc25Y&#10;6v3B+FoglmYCRitq6huwfXcLKiYA/dKtMNy0o45E/oTV2LB1M8A0W+LDVhfhzHbu6xsG8gIcwaRo&#10;EYHkthqKJwmNDQ1Zq9asmXrKghm12Wkp0kSpHUhPg47h2V1Xn71+05acsl17B0J1DWKqlk43Igpl&#10;1NvGwFD6ylDa2kBClNteFCHMDdWnY8aosThu8lHIUCxJpgY0Y3NTMzZ63Wh2p8J0qeCKAaaYwn5K&#10;EY7sZHYsvEHtsiHVKn1SWqAwLxRThWqkQDXdMFUTpmpEuKBLSPQcrhgeTjTvbzXxs23RD3/XDZeE&#10;9OECFrx1UmByFSZTYZBhlOqCSaZ7jAgSF7jugmqmQGXJ0LkqMjgUTYFmNHlHKc3lF2WnFg9d+VXz&#10;m6+9c0GfrpfvQ/jnh5/jmX+959ihx25ajKnjxxzuQyThAAp4kkSREyir/N0n7xUZ1ocbYvkLvPD6&#10;v6HNPa1TSyzj5J5ArH5cftpJHR792NnTo9b1dimbgiJn/Wcydu4IRAw49S8gSTRnanSmfiIZIMca&#10;g1hjJnHQYGXl+/7wu9tuy/nViWMLjxs9cJvbj2Lmd5XDSPXCTAHT3GAaExmzpimfJyUkJLoO41Jd&#10;yB/eMWlAZsvdDtOAYvqhCDUQTcTYSBYcoLiFD3VKMj4vbcWaUiuOQaG4/JFHYNbEkchMVoUSCKfY&#10;nKKBU5U8ZeKLvMbe/Yhqa6LYqiUMnKmWPFEwka+t/UpAaJ0qDEwuyGSmaYA7CQ219Z416zfmVFRV&#10;ka+B8DaA9DZwhCQNOoBf92ds214yZu/e8gmGzz8TTFnIGUZZPIFiSVWYJvoSIRcEVQqQHrdiMZB6&#10;qx+Txo7H7KlHBhSLUF21D2WV5WgxrS+sJUnEhOEIt0mVgCcLGa5YyR6BgTKC1QYgKQ95OfZqkOTM&#10;5f1dYQtl23cWkfugpTdhzoBwP4P/lbcKrX2qNgjF0QPb9z04FIgcV6qaOFjQPg72nPcEqF3de10F&#10;HjwDFIJiy60pQXk1BSpUroERMapY/i263wfN46kdN2ro2tS63evvuP/xs0yTyyq/BML1jzyLdduK&#10;oxrscbvx6oO3I60T0iIShw+ef+3tmH0lOZZ/P/UAHrn8nA7Hg8iF9x66FfqKt3s90dBR+0iWySmr&#10;/tTjj+3GVnU9YvXjgtNOialxT3juhkuQPbB/1PqV63u3GWWsqo4JY+K7Hp1IAPoOnDtvKubNmBK2&#10;PtEMkGONQW+shOlDcK/dsv3vT/xpiXHigqMLRo4YU677eCNMTReBM5OLbFIekNgNgstqdgkJiYPC&#10;n0+fGNfH/7G++38DmK3QYYXXFHuKI3UQA5pLAVxubNlRhi1bSwDdmvtcqoJxeaMwedJ4KC7NToBW&#10;RB4+C1bR9615kpuGZYastKkDUJ8pNlldXYNt24uz6pqa6WaElqxD3d7eCBm46AC1TU3uL9dvzdxT&#10;7x0Md9IkMGUuE5rVXASGKCOemCv61vIEZA2CUwKzJwn7for8Czi5qNsLSUXmDB6E8RNykZFtlVaT&#10;b/yyGoY1VYGgmRFissztXVmSRJwHNCVNmywg1iGpbcwU3ao+kPdyvQoUiL3siCTMH+gWkjxOoEz8&#10;F0pa2tX4p/3cMSo5TOInFH+ih+YqP5aUefF8taXV+McRHlw5JsVxe/8ih4fuKv9B6+bfNyQJKVr4&#10;9/gve61+fbjfH9Z+kjC6OduNR/b5ovZD/f3PzMyofRH+NCVd9DcUzTrH97+t67RsERE5vxiShFNy&#10;kto9P/8q81oGww4gUuDVmZnBNwLjSH27IS8lSqqJsLPJwLMlLVF9P9hz9ua4FHx/aBvB/0xRc8x2&#10;B/p/5wgPvpOT5NhOp+uq82A2OaCKjAaF+8R8ZgaMomyTZKqiMshMijGYdMOm+5Bs6r6hZn3jnMEp&#10;ZQvSXKW3XXn/GX5dlzcjCQavz4dzb70f3778xyiCYHzuMDz9y2tx4R0PH+7DJBEBCiwfO2tqTJki&#10;qji4/rILRKCZzHF37a3AjrK94j0y2iUZm+lHTgjTe7/p4nOw9NaHDvlQ1zU4m4BHto+C5EQIHHfp&#10;DUHZHjK4PXnhvLDPUSCdiJHvtdM3IiRI0mbxY0tibtOTeO3dD3DpOadH9eO1h3+Fc2+5L0qmiAii&#10;c0892bGF/3j/017Rp1go3LXH8Z0pE8fF83FBAtC1Hol7rrs8al2iGCAHEGsMYo2ZRJdh0P++WLlk&#10;/oK1Z503fXzh3+tKB+5orhnCkeFmLDmLQ/NY3lM+UfHOKFfDdFmGmYohvKYEKIhEVfHCVE8LcdwL&#10;5Lgx+08jKHEhH1UlJA5PvPfDSZg3dlCHff9gw14srex+iTrhRxCckewYgsjQpeQ1az5rbGrGlv31&#10;2Fblw6jsJLgYMHlUHo6ZPhurCkrRqvvA3C47H07pMsIgkq7tajjvMySOEpSSV+w2MOFHSJ4G5D9I&#10;r03NhUZDwYrNpZ7Z02typoxJoUqDrd3Q3ISHJA06QFV9Pb7csAXl1Y2AmiQ0q5mtvy/sfpklxSOy&#10;6iPKYXo7eGj2BU0SVFFgcPElIyKE6VYlgOlrhduVhFnTpmHieCujhr6GJSawtCkN670McFuXEhPu&#10;UyHDQCwewodF3HhxuulKQrDwwL55Y31b6j2hQAH0W8andthkCtbSdrOyNHxnc3QggYLSL0zNcAyg&#10;h4I08GlZ+nmNyOzP6GD7SKR2cnsnLIqoHthcpwcD+RQgvyHPDAtOnzTQ5UgakG9BR/0NBW3bWa8D&#10;CurfMT61w+NQeymQPz5NdTw//V3hwXYax47OPREU909Ow0kDW8P2ebDnbExa+E9Se/uLt/+B6+qo&#10;DggIZ3B7rtLEPKVwExo3xEOnyfwwxVymCGkicA063ZhQe6gc3vAhzWxpXNRfLfzxIPf2y6+97fja&#10;uobhnWyARC/B1pIy/Oz+J/HSvTdHNejH3zsen6xciyVv/0+eLokwnPfbP+KzwYOisqlDQYHmWMRC&#10;JCjYHjCQPZT4dtO2mO3b8+4SVOyvEmRHwOD3ph+fHgz2P/rX17Fg1rQo89/AZ9/95LMw+R8iUEjK&#10;JkCeEGFx8/OvH/IL7dG//1uQAJH9ILPrla8+LYLfuyv2iXWh7Y8ESTMd6vPZEUhu67nmlqi+0muq&#10;FujIf4BIgA+WLY8iixLZAJlAfXcysaZqiUTxZEhw5P/24T/+aelfH7uoeWpW65/XF6O2hXuhJk9l&#10;pivH5D4wVQeDDsVUwA2XUAgwk1rBhVSAYT37wgQz6fneShIxQypLA8/K4rnYfifs+VlCQqLP42cT&#10;BuDy+SPjkiVqatXx6GclPTIkVlxcsf1B7RgczVskkSvkxlUgPQPbG334umgvjhgwHC5NxchBgzB3&#10;4mT0T/8Iexv3AdxvPc5SxQEP9wGIOmZ7059dpUDxvDDSoIvnTCt+yCJWtAUSQ1XOKYFZIQJFJEQb&#10;wa4pJDmsaGhsZVi+uQTfLS3HlDFD+6Z6TBdAkgYdoKKyMmnL5s2Zvvq6QUhJTacLyaTAuAiy05eA&#10;iwARD3gb9KEbCSrhEZycacLt1jBtSj5yR1oxLwqT7mwE9jbq0HU/QAxlsFRB4lCCjHdfHB1/A+p1&#10;7hhMJRLACRRIz/YoUZndlIV/835/VBD9yfx0x8AuZcBH7oMy2Av1Q3MNUXVApHnvu+Xh1RNf7feF&#10;ZcJTn/O2NUe1udrfefars58Z4VEcx7W983Nfrd5uRQghN1WNiyxCO+e8uxEvoRWK+oO9rkzLOEnM&#10;i5S1Rl4G4pmT1pvWHYq4eyNZNsOXpqBxeEZ62ZS81MLbf3P32K0lu/J6dJAkuhx/e+9jHD97Ki7+&#10;QbRu+ZO3XY0V6wuwZUepHHiJMPz07sfx+I2LowKmB4reUG1AAdHH91c7Su3Qusj1FFwPkAYUIH/u&#10;H286Zp7T5yKz9yOx+PwzReb6oc5Gp+MvvuNBPHfvbY7B9HjON/le9JbKiY6wbss2R/LrhLnT4gqQ&#10;L1+9ocMxSSQDZNh9dwKNlUTPwDDNE479yXW/+vh/Lz+40fQc8fn6/QObmpoHQmVuMJ7GueIWdaFC&#10;Ile3gmv0rE73cFRNTwlyqmLJ6+pSvkhC4nADeRTcNNeZ1CfD49HZ6UhNij9k+tyyoh6pMogbqoaK&#10;yv3YtN2H46fkIF1TRQH96NEjMGH8eFTU1MPUDVFtwHUjzMmvL4B8DEgdwPIyUMWjOsU2FcahqCrM&#10;Vh8Kt2/zlOwsy+F8Rg7j8EjSIBqSNOgAa7duT62qrh4NTV2ouj2jDMMKClG2gdDpJ1ONwM1Hotxn&#10;2F8EkVFht1mQHpwHtbnJxlgExgxD3EgNzcnErKljMCjLkh5p4cDqOh8K/QZ0t2Kbtcsbrd6ASZma&#10;WDoDJ9Lg2V1eERQm6ZyPK1rx8t5WvNFgBN+nCgIiBEKD02fkJIUFkCkQHxm8/s9uL57Y5Q1m1dN+&#10;LjgiSXgEkORNAPeUevFFrVWBQpI+ofjZumgZoq0tRtS6zoBkmEJB/V4SEQynMQglDQiXZLujAvE0&#10;Tud9Wyey+G/NSwmTDiLJnfWN4W0lwiB0bOPBPyt9QSkg8lug8xW6Dxr7F/LTw4597jBPh6RBKBHx&#10;ys4WvFPpE/slj4Czc9xRElNX5CYHz3ngnB2VpkbJFHXVOaPrxYkwILKESJ4Sr3VdURuOHegW3wUi&#10;qDrqdywwxixbF86FsbFJJY1kHGUoYIoLoEozYUBFE6kuTKjSfA2Ns9XawnOGjypc8feXMr/8dv3s&#10;Azq4RK/D1Q88iTn54zFx1IiwpqV4kvD6w7/EnAt/gWbvgV1rEn0TFFwm2R2S6nHKTO8sKEu/N4Aq&#10;AjoK8AdAfSZ5nkCFQOBfJ+Ignn2R4XBvqDYQAe4YxEFHWL5qnSCUEgVk7OtEGliGxh0TH2RcffWF&#10;ZzsSTQEkkgEyQsycIyFNkHscV1168Q0lLz3z+4J+ZZ9W/L/6qoKadNWE4coDT+nPkQy4KKHDK7wO&#10;YBJh4AJMBmb4odo63py1WnKUzG3J68KWIA6qhssnXQmJvgYiDC49phPZlu3gXytLcfPyaOP/7oLO&#10;GAyVtRUGBKDY6fIU12Mq9je04uvyBpxQa2JAquX0O3jQACyYMQUbt2xF5Z5yQNPsAvvoJGgW78Rn&#10;S4jwQ5xHHFoNwRRmPaKLZ3UW9GWlGC6RBizJBb2lKWtLUfHUkt37aocPzV4mA+TRkGPSAdZu2Oj2&#10;m/pguN1zYVpa/8JEgwUkiSIqDBLubiLwrTLbtL+CnuQQvgYpGZmYOnUyRo7IFskYhOaGZmzdVYHd&#10;DT5wNVkScn0QFCimQO/Set0x+5/eH13YLGRqAojM1CfJnVBQ8PbMbc1R+3mjoRmIWE/HLLR16CM9&#10;AA5cnz42SBc/FF9X+aL6TW2laoh4AvFWAN/ANRH7IMKgK9pPpAsRE5U6d5Q1onUPFTaHES6xfA+c&#10;QPsOJSGozbS86DXxo5FtwRHaJ3kLiPNln7NoleKuO2e/HhtNGDy8tSn6HNDxSr2CZKg8iCoDbt8s&#10;Cf8VIg1MuwRUEMiKPf8b1jqm+KCbjZ5kV9nc4QMLq9d81fzS6+907HQqkTAgQoD8DVa89HtBFITi&#10;yLxcPHHzlVh8z+/lCZWIAmWUk6QNSfUcCHmwb3+1CNTTPnoDqD9DB2fHlVFPEjyR5rYU9CeZo9sW&#10;/1hI+sQ7Bi+//X6vIAwCIOJgzXlX4c93Xd+uDFUAJF3z8LMviSB6IoF8F5xIIpIYilcyi7w7Yklx&#10;JZoBMvU5luRUb/eo6IvYuafinlde+ts15554SvE2vpmt2tegQM3yAG6KIKVB8bsVlQu1AG6QHK8m&#10;Ej8ENWDolqwFs30LmF09z82wB/uefMR/Z00Z8rKt+3eSO1ladnCebRISEt2LFz4vxuKPe5Yw5iyE&#10;yAwN47VtINaTfO6eBi82Fu3FlKzh8KS60S8tGcccPR1vffARKneW2UF1pc9J8zDBEnBRXUDP7Kqi&#10;iKoDek0GyaLKjHPP9uIdOZu3bMsdMnRQrgJWonO91s20zuoa91lI0qADrNlQAINKdZgGw9DBmCpI&#10;A5NuMMg4SbENkINZ+r0f4WxhiPuxPdsEe0Fd8rai//DBOHbOTAzMzBL+BE0mx5Z6HbsavPD5OTRV&#10;UgZ9FR0Fet+q9uP+dt6PlNyhqgMK4nY2q767QVn0kRUR/yx3ltx5v7w1LIueguaU1d9ZE+OuQEfj&#10;SOcvknChvnZ0XqkaJNa+qZoglDQgLMrQggRPd4KuncgqGqrcaK+K4KCvNR7weeGW94qigKtM0Kqk&#10;jcjEaw3QfXD7Gxr7K2rh0UP7Fw4zKyuvf+SZi02Ty9/ZPoYN20tw/aPP4tk7fh7VscvPPAVLV67D&#10;P/6fDBpJRENI2jy2RCykh07yJhPGjEJ6akpY4JyC4+QL0NDULLKWP16xplOyLRSAPVjEsw+qoPjZ&#10;Kcfge8fNw7TJE4JZ5NT+wp27RNuJ5IglJUR9ooXG4owTj8H40SPDvBAC47By/Sbhc0Dm0p1BT40D&#10;9e/Yq38dNGueddTksH6Q7M72HaXYXLjjoAiPeNrS5OA90BUgUoD64RQopz7HQxo8+893ccpx8x3b&#10;9/6nXx6w5FRnznNXbUt9dgJJTvV2j4o+Cvfzb/73vjF5Yy44be4UVC1d7dpdVQe/izwOkvJg6v0h&#10;7PsUcFExageTFNWSHaaneWZl5or7vYDxceChuYeTAs98W3pxSkgkAjbsqsEN7xQcOkkiO3U+OFVF&#10;lQVwKG4P6lubsaJgF47Py0Z2qlt4G4wfNRyTR49EcUEhmoX8uiuGNNGBToCBfR26rGouyF87wdsm&#10;D1SqMKCUaYrnihxAhuIdxVi7ZVPWcSctmJIE1DDO1oGh/JA1vJeBcc4zyVfscB+ISPgMw3P/kpcz&#10;7n/86Xw/186BK3WxyDxQVCtY5GuCSl9KTYNhX4SJQs0pAXN1unFiql0t4bMMik0NLBjj4jAbmzB7&#10;3jQ8f/fVyB+dBz8UbGv24/Wd9Xi+3IvyFivblimSODhU8C8KL/UmqZpYAW8nHIg0DgVvSXonS2Nh&#10;lQYE19LqsNd752VFBeSd5HTaQ2QfI49xsPjfpNQw2R2qiDhiea3jXimrfssx4UZIJONzUbHzw+W6&#10;6RlhgW6q3ugoaE+B/dAKAZLembK6Pu5eBs4PYkg7hR4/8lhwqDKIROHszLCqhXj2Gc85ixyryHF9&#10;cXRyGGHR3nnqKghbPNOqLDMoGYG0IKFBMZmVnaaq4Job8LViWEvFnhOyPd+eNqL/pisvueacfdW1&#10;Y7q1cRKHFK88cBvO/7/owFF9UzNm/uhabC/dLU+QhIREnwFJTDlJShG5M+TUSw6rE133yauO5Mfj&#10;f3m5V1XCHG5wadqaD//27M8/Lq0e8eLStWNKjfQJcKcfCe4dpnBfmkraQ7pHmCKT8adBt5yiwqAV&#10;YH4h3auYrqDEhukk6SsfeSUk+gyeO2HUQckTfbBhrzA+PiSkga12QiFJxX5sN0k2VxgCk/mqCzTR&#10;MaqG15txRIaKP5w9DWdMGAK/oqBJ1/H6v/6Lp/7+T2wkWT13qmWeHIVQv5eOCICA+kqINwLr+cTK&#10;IAJKKuRpYJshKyTFxCzfVgHTBKvfjx/+4ISS391/96fDU1M+9evGMrem9oyjde9HDKfT/8/emcDn&#10;UdXr/zkz8y7Z92Zr0zRJ23RPSwsF2RUVxAVUioqoKOh1uYiiorhcVhe44HXhClxUVBTcgL8L4gIK&#10;UpGlC12SJmmbNEmbpNnXd5k55//5nTPz5s3SNm2zNufLZ8jS9505s7wnM7/leTTYU9+UWrO3rjQa&#10;tYsQCGaT5hXpG8qiU+owkNceU608tMjWlrgLc5Yj5IfKRkpuHipWrUZhXj4YVBCyq68fNQ1N6Ikm&#10;AWai9oyaYRwK8QmV76EgOen2kzHyqvTRFfnH4p4REkZwDXRpoaAvmQvHexxMNbR/Z2T5h231z81H&#10;rlwnCZ6X26PDpJiktNERkgZTwefm+XFRtg8lydZxSRAdiWMlc/qnyaw6Pzj82tvRNfndDXBbG2VH&#10;ATgc7qj2TVDXmak6zSLKe6MoP89evyix76ufuekCnTA49fnY7d/BhhVLULagYNi+piYl4tFvfBFn&#10;ffAGhCNTc41qNBrNZEPyQWREPTJYTh0m8Z4Vpzq0r2MlDGabxNKpSNS2177lmk984le/fvjrW5sH&#10;0FLb6QuHI2A+FmKMlYkoz5TP8KQFjrgKVC20q9FoToA3rcqXC/kZfPXvdajun2H3/VJ1yABnBrr7&#10;B7G7pg5nzAsgOzsHftPE2tWrUVLyMnbW7JsBg514SIqIEgUyMUDfU7KAlAJMJVMkYYb0u2k8eAg7&#10;d+1C+roKpJg6TB7P8UX/5hBbaur8VQda0+BPzAQzU6jKNHbBgcmWHstwWxj5LCs7YG4PU/yQmZJZ&#10;koUUTBk/sWgE5UUFOKdiJVKldjPHIQAvcGBryEbINqRsE9jJByk1M5PvFgXx6pnp0niWgvzHmzAg&#10;yCT3S7v6pLHwSGh9ZCz8t43p+O2SRBnAn2ooIZI4YrtUzU7dDUdaRno30H5Qdf1UQ8mC7nMyZFKG&#10;zs9EJAwokTNTyQ0O379DockfKyVQySyJvPFgMnfedGQVB/Wd+SNhpPS3h9bZPc3vy0vY988HHsrY&#10;WVm7ccYeRM2EQR0F5G8QidqjVrluWRnuvmEsdw+NRqOZnZB80GO/f3rMsb/v7RfPmbN6pH2lY3Oi&#10;EkuaiaN/MHTl+6+67i2f3Li49qJ5vqr0SHuVFemrhTAaHfg6uGFEZFO9KVyPKjJJpqrcAAR88v5O&#10;sCgEdSAw1zxTdiCorxqNRvqJv8UAACAASURBVDOSd20owsv/eRY2LUybwmOjipfpP87UVzVXGXK+&#10;khX+hgNBaiKmDxEzEf9q6sNLh/tApY5BxlBeUoi1S0uQnpoEcJJfdz37jpFIjYUTRyxDL4hbphPP&#10;90EoCTrTslTygKuuAxnjpVcEE9Dc2Rd8ZdvuvJ7+wTzGWHCaRz6j0EmDI7B9Tw327m8AzIDMPqmO&#10;ArciwVA190xeZHTTYZ0iFQpqH+QHhwtpvL5y0QKcubIEPpmJ42iIhPBy/yAarSC4L6jMopi+gToV&#10;oSA+affHB9Qp8E9SOSQbQwsZ0I4HShykPd8pX09V+mNByYM/rUud8iN56QgD5BPl3Xn+CVnPeLmj&#10;ICCTBSMTHidyfuJpnYJA/ESRMiVJJnkrBi4c+VU+ZFpCaUZyAR7lyAwaXRcVBbd1bf5b3S+f+NMb&#10;p2bvNTOBLZW1+Ow9D4w5kk9seisuu/DYJrEajUYzWyCPirG0/r1ug1Md2kfPuyMeOiYzxaRcA7R3&#10;dt/2mZtuynvPxgU7ywqT9kajkb2OMHcK5q/lgvVRl4F6ivfueakyxCflJ1XSwFayRa6mLxUMGuR3&#10;oDsSNBrNEUgKWHjkQ+tx11ljm+RPDko6SHkZCDeIb7gJTiETBzK2Z/gQZQHsaunBztYumTSgCGZa&#10;0IdVS0pRWrJQNdLz2SO5Ph4ohktJApk88OSIvJ8p4UIL7bM/gNb2rvRXt75W0d/XX0GSPDN816YU&#10;nTQYgRAieLCjZ151zb687ubWbIDlwGApdLFRGwtc01/bseVCLS4gjWs226SJhsyPmavV6P0nkyOG&#10;QG5WBlYuLUZxQQ4ELJAoU31HPw4c7AGjmyvpY8Cn1dxEMzmQsS8F8eOhIPRp/+qS2vqkM0/L0Qxo&#10;x4Jef9ZrvXj9i11yfSO7D6hSnoLhUwXt50hj3ROFJI7G0ymRPgGBbtoOdX/EQz4Ry57vPKnzM9PZ&#10;NkKOaHX65Hd3SGM80/D8kKVMm5wvyc8gOhDJsXjHWYWZjcX+aPOt33nociGEbr2aY3z/sd/hiWc3&#10;j9ppunYe+tpnUFyQO9cPkUajOUWY690Gustg1mDu3n/g/371+BPi0jNX15ZkpFcj1LsPTrhZMB6S&#10;hSAUTKJ7OuZV1brPxgxDkkWyA2GuH0qN5tSlvmMQ/eHRHcMnw3XnlU5xx8FI4mMN3pwmACeKjs4u&#10;7GvuxqE+HgtdLikpwdrVqyBDFHZUqbZ57433M5iFuQThyhJJiSbyJ7RtVQwun+/NWAKBvh/o7glW&#10;1uzLa2rtKHa4KIYt8mDzOd9xADfBpIljIBJJ/ff2HaUHmjtLYQbXg5lnAHyR8HQPZbeBowLmws25&#10;UNYqZoQ80+8shDRIUREwJm+UDBq3bchEgLBI4zEMbtk4Y1UpzliySNZeUKiuAwZe7QRea/fD9vvd&#10;iSOqJiF9Q3VK8e6c4VXzFJA+ktHviUD+Bc/tG0TZgZDsLoiX1bkg2w8cI9hNUkAT4dvw4fzRCYrf&#10;NYXQOw7NftLXjzdPTnS9H44VqF+ZbAKtJzhgl8tGSCFRd8Ebdx9/V8FkQebaI6EEzcn6VuzsG+61&#10;QNcNmT4fr5H38SAN48nTxpV0Mx0Gy7HBIwNIxmDfm9ODtdekJdS+71O3XBiORKe+VUYz7dDN5zX/&#10;dQ/WlpdhYf68YcPJSE3GL77xRZx7zY2ktaxPlkajmfVcd8+PsGH1CqwqXzxsV0jn/4Jli/Bs5f5T&#10;8iTTvo3lZbCjqkYeE82MI+fJp5594Oo3vfGyD1cs5Pc+96+0NoeXIMG0qbPAiBqwhAluCziGgJQs&#10;IokP2V0vwLgJ0zbd53+dP9BoTkXu2NoslyPx8fIsVBSmojwvBWctzhnXEaCOg3vfuRJb739pkj0O&#10;hop3qbtAPrPK2jVvDou6SQMGQRIiBke/PwWvtgm8WNeFlUszEfAB5QvzsXH1cjzxxO/Q1j8IhiAY&#10;GSrb3I33CTAp0Uv+AKrgWAbahbft0dmEGaHkJmXk+VBiwFNHiS/0Zl5Hhgn4EtE6IPDi9ur08oVF&#10;awoyUjrhsO0AjnyBzBF00mAEff19/i1bt6W1Hm7PhS+wHMzYONS6KIYnBca68GY6sQ+MiKuiEOA2&#10;V+1Mps9NjHCsWbkMKxaXyR0iYY7mjg4c7OxDmFtg0sdADB0WzSlF6hR5C5Cp8AttESxMGnoISxrH&#10;touDE9Mk9cYR0kSk53959cC43kvV/pW5w99PUkfHShpUyOr4k0vAyMTDDGasIP4ZKRaeG4yc1KAf&#10;74jiy7YYJsn0zWXJ2L6lR15LkwLdaFEVGrWpQyWLhS0izDT6crKzGyuKkmtvve2bi+oPthTN6JOi&#10;mVQ6e/pw5RfuxHM/vBs+a/it1cZV5bjjkx/E57/9f/okaDSaU4K1H7xxzp1ISoakXXjlDBiJZrwI&#10;ITZefv1NN7309G++sYWLrN9t2ZsdiYQLkJDkF9xI5yERNKDu8xzEFbZQceBs8yzUaDQTzn1V7QAt&#10;lDjOScQ9byvHqgUZx9zMvNQgbtw4H9f9bTqS6PGFzHHxOtLyt/yoPXgYu6prgSWnSWk28mpdXLwA&#10;K5aVY/O2KkQjEcDvKqm4SVRPvlx6KJDPy2wIANI46ZnMkybypIpocaWJYtC++QKIcGD7jsrgoQ2r&#10;8goyU/LAsGe6d2MmoOWJRtDRG8aWHVXoam8HfOYYbTjC/b8BssEU8e2MswTmSmyoMTuyYYL5fODU&#10;thONgDEHhdkZWFm+GOnZqfJVLVzg+fZ+7O924GcJMITPPTa2MpHSzBgoEL59XepxL+Rh4NEzIgBL&#10;FfVUKT6S8cjxPFySgD8vTzri+0cG7vf2ja7GHWnOu2l+MLY+MgOm9R86K/24zIjptSONnX/dGBr3&#10;+ylITR0Y8ZDU0cj9HLk/9BpvnPRaOu40djpO4+WfXUdeZzzTYSztMVJ66qPFCbHxnOg5o2P+RNPw&#10;c0TdBtStMtZ66HebV6fIbZ0wcpqkmwsfwBk4BmCy3r4Nhqi9KjdzZ+Xv/+D/84tbzjzxDWhOFV7c&#10;UYUvf//hMffmxqvfiUvO3qDPtUaj0Wg0U8v1r7/8/Re+54zy7eszg/9ICvf9nYUHtgkn0uUgAm6R&#10;XxVX3fNUOEcPxtySX2VxrhdzY55uuEajmYs8e3gAax/agqd3HBrX3m86fWrqyVRsj6KSXP3gKq4Z&#10;0u/d/b2M2dlSWSTUG0VVcw/2dIfglUoW5c/DuaefhrSUJCAcAuPCXacr1QsM+bvGlmMxA2KkbkeE&#10;GPGz7ECIqcW4mAx2qA9bd2zH/ma3uUBHyyW602AE9QfbAjX1B9PCA4M5SE1IkR8O7wbBNUOWtknM&#10;vYLk58ULaM6CagSaOFz3cGkBpdoLYFgWTPItCPcgkGjg9DXLsbRkgdeIgAYu8M9eG/sG6FXJ0hQU&#10;RgQQUdc8Sn+iZgoUCB8ZDB8PUtvfrbL/1eGINEGO57G1qdjRFcXLbsB6Q7oldfyPBgWJ31EYlJXh&#10;lHio73dkZwFceZ+SZGvUWJ9qG93GR9uNlwKiQPHfNo72p/lkccK4ZYvGMi6m/T4e/tI2fFxwJY+e&#10;i5Ny+leXjbcWDl/pfWtScN+I7bx3YQIeOhQel4TPsz22DMrHV9zfWp6ED/U5eLUrKpM+y5JNvD53&#10;6vwhRrKr28aGrKFAPp2zynNGV2YczzkjSCbrddn+YZJW9D0d07ttgbp+lcQc6VVxbXPkBCStXOk1&#10;eng0TECEI8KI9AWTI41vT0qsnV+7ve22B39+7XGuVHMKc9fDv8b561fj4tcNTxDQ39yHb/sc1lzx&#10;Hzh4uF1fAhqNRqPRTBG9/QP/+65L3nb6vXffsa+rrzd/d+dgNnxGtvBZfttwkhlsPwXU1IOvX8pw&#10;UNDMSxiQfBE3dIe9RqMB3vKb3Ti4MEN2ExwNkikiU+TPbW6ctKPG3MQmE8KVIRfgpvQ/him93AVs&#10;5oDTL6RMkR+w0rC/B3i+pgHZqYuQGAggLy0VZ65ZjseffhZtrYdlskHGCmVzARuKh7qqJcJLVhxx&#10;PpwZE6VwHNVxIPfdGPqdGw/1DJE9CaPo4AD2HWwM7mk4mNcXsfMSfdYE6VvMbvQxGMFrO3cn9fYN&#10;lIAZ5wFYFJMgGpPZ27IYMwAxqF3HgRONql11bKQmJWHj6acjNzdXft5DAmiKcjT3DiIciYIZbneF&#10;4ONPNGpmFRS4/t2Iim4K7lOAnAx4aaHvE49RyX59wfDXUHCXguO00PvjA79wvRPGCuzevn98cj4U&#10;KB5PdT29ZmTC4+X26HFr7t/VGhlVUT+yc4JeU98/vm6ckV4SR4Iq7n9SP/yY0PmhID0le+j8vNVN&#10;1kwXPxpn18aJGFG/eUvPmMeU9pfWN9Y6x0oSjQ9VqsG4A2ZH+izGaktyMnaWzE848Mk7/vuyqG2P&#10;v0VEc8pDf1uv/vJdYyYGstNT8Ytv3ATT0LdeGo1Go9FMIeQ59euAGfWdta68PyspqcUUThUMVgvB&#10;+6R0hUQ/1Go0mmPzyIv143rd8vwZYHcnXKkeKoCjxedDZ3cPtldVo72nT/5z0GeifGkJSkuK4U9K&#10;kvFBlTAgGR/ursMYkmefLdlTNyngyRPFEgSmCWaaMNyEgpz6TXVsAKTXVO+tqNrfVOEIjK5SnYPo&#10;J9cRbN66298TFbkI+DfC4LnS9NhFteg48qtgllrAVOW+mB0SRdLumNotuSEzkLKNgL7xMzhkkBzt&#10;x/zUAM5dvQqZyYnyA9QiBJ7ujqDKTkQoEITtI9fxKGBzGILBYPoyOhUhbf+RiYORkGwQmfAeif85&#10;GB4l4TMWFHj/ef3gEc18KZj/rT39owL08dC//WDvwLi07cmweGRA/dm2E9PbHymXQ8F7MueN55od&#10;vcdMHNBx+p9j+CHE86kDIbm/xzom401YTDSU/KFzdjTo+jnWa8aCznHZS93ymjna/nvQNXp/w/il&#10;p4aQmVSYYhAJvBeF/c2ht4hQ88ezs/bd/J9fObuju3fB1BxNzWyirasH7/3iN+DwMQzB163Cf33s&#10;/fp8ajQajUYztaz83Je+cefHzlrS/K6lOXVpfc11ht3ZbLBISD7jCwNM+GDYBkybyQpax7Dlojrz&#10;dU5Bo9EoHtzeMq4jUZB+9G6Ek0JYEMIPAcuVT+NyIelw+sqpcYqZEMwPRq9zTCW5yyz0hTj+3dKH&#10;7b02etwxZKam4rRVK5CbmQEnPADL4DAZVeTHK6/ADSEb0ttg5DKEOFYrwpTAoOZySLklFbekRboy&#10;kK+r40A4XEnROQ6YcOA3eLC2tjKvqqYqDwYm8QTOHrQ80Qi27dyNQdsB89GHcGSwTbimH8JV+DJG&#10;GI3MjjsJ+uDQh0NQx4BpxvTGhGMjMS0ZK8oWoTg3G6ah9qc3EsH2lsNoiQKGLygnJXnfJJQhipQG&#10;m/a9mrtc+Uo3Mn0nn7jpiI4OcFHi4NyGkKyAX5psIjdoot8WqOmzsbPPkVX0VLV/Qao15joouEuJ&#10;gLLqAVyW6ZMGviRLROshtnVF0Rji+FFr5JjBfjIYptdR98KRxjJeaD11oaGx0rjHMu8dDySXM9Jj&#10;YOS6KOlBQW7S8qdjoMyQj7z/sttie2/s5z2DY4+NEgeUaKBjUhg0UJpsDTsmj7tdG975ia07jvFu&#10;a9h2K/uwNGEoMXIk2R86Z093RoddPy0hB4dCXB6zke9752u9w8ZKMkxHg4499g1K74Kz060xry3a&#10;/vF2kAxBMz6H40TAHRt5qYn2uYXpfX/6/v2le2rrzz7BlWrmAP94dQdu+cHPcOvHrx61s1/88Cb8&#10;/ZXt+NtL2/SloNFoNBrNFNE/GLri0ndf8+KDP/j28/u7+9P+eqCxhNumbZoJso6OjI8ZZ8r7z4jz&#10;MJBfdcZAo9EoqvvHJ3lbMi9l8o6YUPFIERejjF+EF73kav4yTUtKDXHB4AgDzYMOqlt60J6fhbQE&#10;C0GfhdPWrsMfn3kBDXv3gCUEVWOBt3BXrl1OhWPNhzMvIihHaRhugTfVAjpu44WSJuKucIrsRnCi&#10;QCSMwWg/tm/fhh07V+Lyi98An2keYyunPjpp4NI/GA5+5+HHUw+1Hk4TzEhgll+ZY2B4PwYbliAY&#10;mTSY+ShPT/UBEarvAJDtRw4QiSJ/USFOW1cBX9AneywoZNfSF0VXexiI+MAM8nSIyhspch8XUutM&#10;pwymExWgnrxqcgq4PnfgyFXaFOyuPYZWPL1GBvVbT24stJ5PHWUsx7OeY435eBivVv7QMTi23NJ4&#10;1zmeY3KsfT1erX95TYwzEH+s6yeeEz0vNP7j9ysYHyRL5HfCoVwLXWcW5+1zDlV3/fYPf/3wpGxM&#10;c0px50OPSn+DC0+vGLZbJE/0szu/gIpNH0dLe6c+6RqNRqPRTBHNbR13fO/7P7j4XR+5vnbvb7uz&#10;G9oGC5xAoh+GPx0wgzCUaaiq2o17xhWzTJZDo9FMO+RrMHl48UjuTk9umkCoZ3T6nSwS5kptxGAW&#10;uKz+d2QUOBxl2L2/DQcX5KJkfip8poElZcUoWbQAr76SoCR9pJy5Fwx15c0hMLz16khz4jQnW6W8&#10;EpcJAhm3JJ8GztXI3Z8RjaqvdoRco5GRkoLczALkZySjaH5BUAgnDzDyINAFxk4+CDVL0boyLtV7&#10;61N3V+8tjTCrCGDZpNevnMZ53AeQDJFcI2Fp/mvJSgQW+93Mv4mgtiFKGgi/JaWFzBCHEaUCCgY4&#10;ESzIz8GGlSsQCPhBddutgyHsaguhezAdYElwfByOLwzHjHipO2WOotFoNKcYclYXHOlGtOvsbGvb&#10;G5NCL9z21TsvdjifPodpzayB5ImuuvlbYyYG8rIy8NPbPwfD0H8/NRqNRqOZQhL+/Pd/3Rdo2Lnn&#10;rYsL/1EQCP6dh4xtQiR3CfhdmY+IXLjpyEU+4QsjLnGg0WjmMhfkJM6AvTdkPFIwQxkgGxxM2DB4&#10;FAbn4AZgm6QsEgBEApyw6jKAxQHLQA8P4KWGTtS1dUCVEwPz0iwsW7IIBYWFYI4DbtuqSl9Ngm70&#10;mLlzIXPVV+KJ63YQ7jLFsJgykvIyoESBSqMw6ctAsUsn6oBHbOnxkJiWgcIF87FxZTkuv/A8XP/h&#10;q/Gt276G97778vSgZa6B4GvAnTntbaA7DVx2V+3xV9fUpJk+XyYXIoW0wKTXh2GAn0qV9N6+sDhj&#10;EOG2X/osLFy4ECvLlyHR8IHU1du7OnHgUBuidjZg+cBM9SkU0SjlNGXmzpDrme4d02g0mglGCMqd&#10;9mUlBxtPW5Rde9OnvnhGb//gIn2YNePlUFsHrv7K3Xjqe7ePShBctHEdbvrQJtmRoNFoNBqNZmoQ&#10;Qiz/wE23feEvT//q63t6eH7j7p5sW4hsMPgBJAPCrzsKNBrNkbhkcea4jk1rz2QXp7MR34/2WRWu&#10;pr8X95P/bhoQUYaW9g40NLUgumQefImJIAHlxaWlKC0tRUtrMzh1LXA3Cm8YygyZi5i58oyG4pSm&#10;qXIXnLvxSvfYGAaSU1OwqHgRVldU4Kx1y7ByYSaykxKRkZaCjKREMjNIFBBFYKIMBtrBuYwLwDBO&#10;zAhzFqOTBi4v1xzAnn31EFYQwlSHxcudeSbHZHzsMPVvymTElu0/hnvtccyCAgRvfBToJ61GQ2Xg&#10;GDOQW7gA5SWLkRZQfh9kivLKgIN/dw9i0BoArCQwbsqOJsENWXAhE4266kKj0cwQYo2STMRumXxc&#10;+b1TJUbUVA12BlcCbVy2dIaVV4uhNAuF4yDATJgDom+1Zdd+IDdQXfnrJ7J27dn7Bn2eNcfLn//1&#10;Kr7541/ii9dsGvVO8jx4bssO/HPrLn1cNRqNRqOZOj726U9+bsu9d97WYg6+1vLUnoYqlpjGucHK&#10;OEemYfrgZyZsWW3ryApbxkjW1ydNNKWIL/O8t9Tdp3C7+tWPjrr59CRE5POy6X4PVwR4dvkiajSz&#10;mQdevwiXrinAIy/W43ObG094T5Yk+fC+jQvH9dqW7mNLEp8wLCrnIJpmDDso5xghOw7cxAD9O3UQ&#10;sAgsQcFzE7awwLlPzTkGR9R2sK11EC+1RrCmWAbKcebS+fh3WQH++QKtwwdT+CGtF+k5mQqgZCLB&#10;7b6CW3wspdwc9W8EzZUywcDBnIiUZoVbaCw7+WMxRKbW6cnCK+2g0ZJHKvKvXmuYUiVFOGLo/UJJ&#10;J8m52VHjYBQL4DZENCwVVfw+C/nzsrBicRlWLl+G0uIizC/IR2FhIRYsyEHGiJm4F7D6bZacaLG8&#10;JIZyk4wgDNSSHebkndSZyZxPGgghgjsPdadWNR7O6+4PZyM9MQdgKeQqzikpwJ0ho2BqZ5H5Ny+D&#10;x+UFOuv+zBve/lC7En2wuPzQLlm6EiuWLo+9rMMBqkIm6myGaDAMGAGwqAGDPqDMhMMMDIXldDWG&#10;RqOZYbhatNQgZToMjskQhWdmxOVNliySsChxYLsPePQw58BxHKT7AqFzs5ObyzsbOq//0S+v0adX&#10;c6J89b6f4Jy1K3H22hXD1kA30T+/8yasvfITaO/u0cdXo9FoNJopYndt/bfqXnvlA+/YsGTfa239&#10;7EDPoMECiUFm+qiaNpnZht/gShebfPwYsyAoaSCo055D+R8w8LiK29gTseEo7XDPA5F7yQPLfZWX&#10;NNAJA41msqFA/6bTi6THwA1vXIo3LJuHB1+ox31V7ce1ZVrPvW9ejHmpwXG9/uW6SfQuY94c44Nh&#10;J8ggPkmJC/m7qDvHODKQ7pPPv35wUIzTcoPtURg+C3sO9+Glpi4sLk5DMhiKctKwoqQAicnJ6Orn&#10;cs4iZRHudSkYMcMEFQ+V+VAun5+HPGFV0oDK80xOWxVw3G4Hk/nBDRYTgR/aH286jP9tvEqKu305&#10;J5sqCWvEJxgMCIcDIVt6FAjLQDAliPlFBSgrykNxYQ4W5WVjdfkSVKxYgbzM0d0iZBXadKgFza2t&#10;qKxrCHaG7byNG9b0nFE0P5xkmj0Q4sSzTbOYOZ80GIxEU7dtf620paW5FIHAehjmGRB8EbzuAu4m&#10;u4YZfcziALlQRRHMk2akz5uwYQmG1YuLsbR0ofcy1A8CjQMANyw5Gck3yEmBqa4kknACYllDjUaj&#10;mQmMtKfnbtGCkLUNPPZb+Z3stPS5FQuO+2xnIhgJY3luqr2qJKP//VffeEkkaifpk6s5UahS8X1f&#10;+ia2PPo9ZKWlDlvLgrwc/PjWz+Jtn/4vt21Yo9FoNBrNZCOESP/E17//pT89/ujH3rTRxON/f8nX&#10;yaNggcSQEwmXRaKRTMO0wCxLBazob7TMIlCigMeKU4Zwo170vE2C4ky42gUYKjgcHSrTaDSTzI0b&#10;5w8zJV61IAPfuTID1zZ04q+VrXhwewuq+6NHHcRdZ82XHQbjTRgQf6ud7KJ0N0bpBdSHxSpZbJFl&#10;zmyEeTHNUzBxmCSKDjWj3ymWsUFKMRQXl6C8bDFe2VkD7thg/oBKQtCzMnXny/c6MpnqBfJVN5Xq&#10;6BecuZX/pswfcC7gCFs6JzCmug6k50DMU9k1XKakAy2mIZMd0oyZ1m9ZsZ+Zo5K1Qq7YlmbGclwG&#10;g+nzIykzCRmpecjNzkRxUSEqVi7HmWeswbLSBUgxVADcH3cE+wb60ReOoLW7D1W1Ddi6bRd27tqN&#10;rbt2JAu/r6z3qvcape98a1dSTnoSHMq4zL1E75xPGvSEQv5Xtm1PazjYlAvDWA4hNsqLVhohK6ft&#10;+Ii4oErUGKqtx/vnmS9NJGA4JgJRSwbIIoEobHMQMEMoCibgnIUZKMmw5M1MFAL/7oni+TDQGSDf&#10;jyDATWmiLD3HKWHgRGBIfTM/HO2prdFophl5q8K569FEpu+qq8A2OThTD2umo5IG9LDH/QYYaR3a&#10;BoRtqQoywWGJSGi1j3ddmYF9v/jm1wsbWw6X6nOrOVkONLfiQ1+7B0/e+zXpBxTPpeeegRuuugz3&#10;/PS3+jhrNBqNRjNFRG37jMvf+8H3P/XI9x+z6w3jt7UR1j3gS0bAmk+FrI4XZiMzTaqkNcKqdld2&#10;qLrBK1lhSAEsQxbZSQtAeEkFQ8oaUzeCjCO4AQNDFuga8keumw00mknD6zIYC0oe0ELdB/ta+1DT&#10;0oumruGSQhuKM1AyL2VY0mE87GjoxGP13ZO4Z1xJ9jAOYbjqKFKPF25VnBnzI5bPxMKINTypricD&#10;DgugtTeMytZB7O/iyMsykABg/vyFOPO0ddhTcwCd3T1gfr98dhHClis0uS3lf2XPlFdYjKG4qYAJ&#10;AZVsjZK8u8lceXcaC2SQX0ivhLhmAvIdoKQASQibbqJDGPIrJWFlYRVNmCQhTN9Go3I8PoPDb3Ek&#10;J/hRXJCF9WtXYuNp67C8bDHmZWYgKSEBiUkBqRcDtweDvFt7wxx7D3SisqYWW3duxdbd29HU2IzB&#10;kI3+/hB6env8gaSEzFd37IrUn3tm2cKc9EaYxtZJPKEzljmfNOjo6sP2HTvQ2XoYZkqmbJURti3/&#10;7ssLlQ/VB8x6lNQXTGHCEAZsHpWtO1bAh/KSRViUmwPLbQly7AgOdHTgYO8gGAsCrpeDnHjc/ABz&#10;q3ZVhlEnDTQazcxg6NkrXmNW+dPEmhhprpedVlxqIjLBYoZOhs/XtXx++raG7S8eeurZzR/Qp1Uz&#10;UfzuHy/i2488jhuuunzUGr/+qWukt8FLO/fo463RaDQazRTR3dt3/XWf/dqzt9z6hap/du1L624O&#10;lzDLZ8sqVwpuuXLEzNPvjvs6nLhOgyGtDfUqNrIKWKPRTAUjuwyORMm8ZLlMFCR/NDNwvQSE5w3g&#10;TVWmrPznzMDhzgHU7GtBRco8JPhNFOZkYM2aNQg88RTQwVWu07FVt4FpKGsB4Ui5c/lsLVhcZ4Py&#10;P5XxQemh6h0E+TDu5hWUnAsVaCvrAy6TCNSFYPgM+UhOXjK0Xirwk2OOKg8Zmo9t24Zp+pCZmYHy&#10;JYtwesVyrFhahAXpKcjPy8GCvDykBRJGHf3u/gh2Ve/Fzsoq1OxvRE39YTS2tOBgWxNaO5rhhCKA&#10;PwGm4YcVCMCO2thRtEuI9gAAIABJREFUuTu96VBrBZaXdQH4x1z80M75pEHV/sZAY8vhNG7bOaZh&#10;pMhfGu4Fz7lrqnH0dcymP/0kzxGxqC+Aw6FsXziChMxUnLZhFXLn58tqigEwVIU4DlCLVlSA+Zgr&#10;68FUgiCmZ+aTPwudMNBoNDMEunlxYp1fXmeY675CFi6uwT1pyTObvAtojg8AAT+Mge5IFu/tqyjI&#10;bDwziR24/jsPXSaE0BOcZkK56Ts/xNlrV2LDiiXDVksGXY9+44tY955Poqu3Tx90jeYkuXnTJXjX&#10;xRfi1089gzse+6M+nJpTGn29nxTmzpq67zbW7r/obesW1v52c2X2gb6OAieY7odppYNHg6qpIF4A&#10;cwzdbdf0WP5ERXoyuRAvR8TjfA5Gy2lqNJqJ5WhdBpPJ5prDx+2XcOJ40mcjcB9h6dmYG6aUDFJP&#10;xO7zMVNtTmYgAc0DHFv3NuPi8ixk+k0k+0wsLZqHsrxUdHS0IcKVLJthBGQokAuKJaoSYgc+V/6I&#10;D41D+r3YMYm2obgqU5rBzHu8FrFcKpO9V0y+xSDVF+HIZIITDQGRsHxNQnIy5udnY+nCfJSVlEgT&#10;40XFRVhevgSlOSnDZIcIepo61NaDA42NONB0CDX7GrGnei/27N2PpoOtlDBWEkgBAyYlC3yJYMwn&#10;FyostAd6cPhwR7CmvjGvpX8wLzMpIeg7iTM1W5nzSYOXtu9IGojYJQgknOfY9iJ5AZum+0dcuMHy&#10;IzO7/tCrvoCIEXVvehxpgpyamoC168oxLzdD7k+Hw/Gvjh7sjzAgkCSzj6BKXKYmA/IyULpjlpus&#10;1Lc7Go1m+lEdBV4rlPdgpjIIgrk3SiTTJiVpbZjckTdQ3BeAMBPgQ1/fyoCo3ZQbqH7wq3eu7+sf&#10;zNGnVTPRRKI2Nn3hTmx99PtISx5ulbGoMA8PfvV6vPtzd5wyx/2CZYvwnovPR3npIuTlZKGkaH7s&#10;31rbOtDS1o6XX9uFv724FY9t3jatY9XMLrqfeRRJiQnoHxhE2oVXDhv7prMqcMsNH5XfrypfjM2v&#10;VeLZyv36DM9xjnbNzGZOhet9Bpyb4htvuecr//zjL77Qemh/+NdbOjEYzArBNCsYnDxwrxBlqCBl&#10;SFfD+6pkimSYjCQ8hIBj0DO0cLsUhjbGGHN1wTUazWQx3i6DiYRkjj7yROWkbyc27ZA3gPvMK9xO&#10;J4UZk09zDENJBskYoBvYl7kGA9yXgJYwx+6DHejo6UFRSqZMbC7ICODMFYtQ03wYLV0RMMsH8nhx&#10;olFwbkvJNS47FQKqiJhFABZ1x+RJJ3ldV153lrd9JSEc64BwtQAcm6uOBvIqEDb8ponMpCRkL8hD&#10;fn4eCvKzsXbxApy7dinKy5cgOXG0mXFXKIz2nl609PRiT0MLdlTvx9Zdu7C7qgatLW1kNAdYfqWk&#10;kpSq5m2DkiCO+p4rVRY5XisIZhrYXl2NHXUNOHvFEuikwdwi+PyOytQtW7flDPT3F8Pn2xjbe8cB&#10;M5WfAXfGyNrNZqQhiSu4RPsZCGB+fiFKF5Ug6PNLja+eUBj7mprR05cAWAlxng4iVhNBUh7MdU4X&#10;ckLQtzwajWb2QB0GBjPgsyyqnoggNNCXn5rYeNr8tNqXn/698eK2Xev06dRMFvubmnHtrd/GL791&#10;86gtvOsN5+DjV1yK+375+1l9/D9+8Tm4dtPbZQDrSMzLzpQLveaaK96Be9s68MiTT+FzD/5yuoev&#10;mQVQgBFxX+PJSksZ9vO8jDR9SjVHvWZmM6fC9T4Tzk3Utq8+443vfvw7939vy/Y2lv9ap5ONqJMt&#10;4PgZkKz8M+OMRI+BLqvTaKaXwvSpnU8oYXDpw1uOaao8dTDXC0DEfJDVvMRi5sNkUiwiERzuslHX&#10;1IwlOUlI9CcgNSUZp62twFOv7UVLax2ESbFRMiBWHQFDE9xRZNeEtynVYSAcVbSs2v5N9zUq3kr/&#10;RnF66rz2+wLSoyA3Owurl5OR8XqsXrMcOVkJyPCbyAr4wNxQtuyd4ByDERsHDrbgtcpqbNtVie17&#10;qlFzoAHtfQMYtB1EwlGV8zUtKHdmNW7mqcww5XXIbQFu2zJZIA2gmY3du3ajprY2eO6KJXkA8iBE&#10;FxgLzZCTPOnM2aSBA6TubW4v3V5VU9TX15+NYLK8SJhhgZN2oR2VnyOLtL6EV1EQ527g6RkCsYD5&#10;0XsSZgikI2YhpguWnZWN05etRFaaurnsBLCFG9gykIiBQROBBCFbjxzhdV04MBmZjpjglGejrCV3&#10;zZ40Go1mWqEbGVdDEVFZeYFhJvXCnboNcOGDEBaoeTzJDvWliN7aSwqSa1/n9DZf+dCjH9HnUTPZ&#10;/Oovz+N/f/V7/Me7Lx21pf/+7HX412uV2Fq1d9adhyXzMnDvZ6/Dm84767jfSwmEGz78Prz9ovPw&#10;lW8/qDsPNCfMfU89j3M3VOBdl7wBv/7jX/W1pDml0df7hPJAw8svXPTB09b0f+dvlS3NUX9V2Axy&#10;AavMgJlJgSYpn4GolB+iJ2DHdCt9pTmy8syymYBDD91SAcQ1KHW9A93IlWu4deocOI1mpvGW3+zG&#10;A12DUqJosjsOyPh406M7pixhoLoGDM9txa3mj/2r+wAcX+Vvu+9B3L+5FfWmDy3Ch+cPcZSVcSzL&#10;BJKCCTh97Trk/+7P2Gn3AGYAnIdksJ/TnEeeBvI/z4TZUZJE0gOeDOENGZeXUsAkC2wxWbAn8wfU&#10;fSWi4FG1+EyGgMmQlpKIkuIirK9YjdPWrEZRQQ4y0tKRk52F7CR/bLqMusvhiI2aukbs2l2FndU1&#10;qNm7H80HW6VvbVdvP6IDAyo5QEbOpk8mAsiTgQZBc7Y0dpYDVnEB2GpOZiYVF5IckwVhc+yv2Ycd&#10;e+vSewTWZDMKmbLtAJqn5ETPAOZs0uBwT4+/uq4urbO3L9MRSDFM1UooYo7frpUHXdUizsQoRvxP&#10;s+yvveFmA6MR5OTMw+lr1yMlKUl+YHqEgf0hhoNRP2yqxKVMIE0MUFJkpiVgGmQ+4jqeU5aOJhqh&#10;kwYajWYG4N1AeSZLkpG2BHQT4AMXfoQjUQjuhArzE5o3Lkja99kP3HBJKBJJ1adSMxV85u4HcNaa&#10;5VizpGTY1oJ+P37x9S9i/fs+hb6BwVlzLkgi47ZPXztMgojYUVUzpgQRSRedtXoZzlq3CmdvWBur&#10;MKX3P3LPLVj/0CO660Bzwlx563cBWjSaOYC+3ieMnO/85Nff2PLUpV97pT2c+vjLjQERcVIRDM6X&#10;z75UY0vPxMxR1baQKr7DjY7d8AGn/n6qrvVKfBH/Oo1GMxVc97f9uPvFRilVNBnJg9aeEB55sR6f&#10;29w4xefTjVHGJwrG+HfmerFIdZDYS4y452UDCATRbStfgzcvz8bKzCT5TD0/bx5KFy3A89tSEaIX&#10;m0yZG5NLoOHJHHnz3lBMUPoTuOvmhisT7Nm7kDyQHQXsCKyADwsK8lG+pBQrlpSiuCADC/JysKS0&#10;FIuL5o8pBdTc0Y7tB5pQXX8Ae/YfwL6GJuxvOoi9jU2ItncBDgP8iVJKHQnJcptUJGgaTHokkJIM&#10;M1xLBzoEUnqdPAysmIIKHVP5vUMdEEA4HEZ906HgvqbWvMyCnDzDYHsm/nzOXOZs0qCmvglV1XvB&#10;LEtd1vQHnarpST9LtuqwWNbuyMmCWYj8oKpPiQETxXnzsGb5UiT6/TLA1hUF9nVwDEbdFia39Ujp&#10;hAvVViS1Gt1JQUT1jY9Go5lBqAouWdQlXL3E2AOaZ1BnyOoBqjzw22Es8YfsNy3I7Xv8+z9atLfx&#10;kJYl0kwZoUhE+hu88sh3kTxCkmFp8Xz84OZP4aqbvzUrTgglDB64/aZh0hKULHjwsSdlFexYkOa2&#10;1N1+7I+yQ+HWj10lK2U9qOuA0IkDjUaj0UwV4Uj0zRdu+tSfvvvwQy8cONCRtr2+p6Tf9tnC8KmA&#10;EgWfhBFnaMzdwkPXCJS51aruv3p63ZK4L4Lpp2iNZiqg6n8veXDtmlycsSgTZy0+Oes66iz4a2Xr&#10;NCQLPMZfuCzTBlz5q8Q6nkiyyO3SF8wCD/Vj76Fu1LQPYGMZkEKqKz6GtatX4PntO1FZVQfhC0I4&#10;7jqkxA8bvhGmYogUKySzZDnH0evtCGDbsso/LSUZefPyUZiXhQX5eVhaWoLVK1dg5fJy5CebMlHg&#10;rZX6AHptoLO9E4fb2tDQ0IDd++qxpboOO6r2oKGxAdFIFGYgKJMThi8JRoJP+hVwKnL28rVsaL7l&#10;XHU6qK4HSxVCw+0G8xK/XiJEqDmdJSSiubUVr+3cidW55yFomJNxQmcsczZpsL/hUKBqX2NaFGYO&#10;GFKouQauRr+8sJwhQyNPdijeFDn+D/zs+WMvlIt61JI3L5npOVhTPB+LctLUhSAYmnujeLk9gg7u&#10;lzJj5F3gCHVzRDOAw5XhifRG8EyRYzdDGo1GM514f9yFMqBzLPcmIQohbwQMmQClGyNB85qDULZl&#10;dF0xj+8r27/78Def/PN1+vRpppo9dY34jzu/i5/e/vlRW37fJRfimZe344dPPD2jz4uUJPrS9cMS&#10;Bj/85RO47p4fjXsd1a2dslL25j178fmPXh1bFyUOunr6cMdjf5yUsWs0Go1GM5KWto7bn/jf773h&#10;I+efV/uDnt7slzoGC1hiwM8Nf7rgCCKmE+5Iw2O6/+RkAirVQky34A5utMpyn5ed2FYo5ODEogha&#10;o0ijmQooeSCD/G6g/+PlWagoTJXeBwXpQSQFfCiZlzxqJORV0B+O4uW6TnQPRvHg9pYZ4FsQ38GE&#10;OBne0fOJ8IrqZP8TYlF0xnwy1SkL7AwDB0UiXmhjOK2X44xUQ+r9r19RhopF+ajZtgPcZuC+ILhl&#10;yhi7LNKnRKqMoZJxsCq5FrYD7hgyseBjDGnJSUhNDiI7IwXlpUU4c8NabDxtDRYV5iLZ74NpWrF4&#10;ogOOUNRGbyiEps4B7KxpxKs7KrF1525U792Hru4B2EIlBSDSpRKK4TBYnKuEhTwtXHaC2YaQ3QQO&#10;GR3TPlOsX5pCu/MvFRgyL6DryizJ5AqDxUhiCYhKf2QTjYdagrtra/LC578uL+gzg1N4oqedOZs0&#10;aDrYnHTgQEOJsO3zYFmLGHP1wLyWGoO5Jr+nVv6fSQ8CBtgcxUWLsGrZMgQsN1MWsdHS3oWWjn44&#10;wgef/EAdff/ZWFkUjUajmS5ozjaY/GOvmgnc1knDTW7a6jWCSz3ZrpyMtG0VZcn//uC7vvIO23FO&#10;LWdEzazhZ394Bq8/fS0++LaLRg35u1/4OP61vRKV+w/M2N0hDwPyI4j9fBKyQpQcqG04OKxrgZII&#10;m1+rVF0J00T3M4/K8fQPDCLtwiundBDTuW2NRqOZoyQ/9sdn77r5+g9ver4V4e2vtCLMRQjgFRAs&#10;Tyl+MCmXLe8w3Q4E1d2q0WhmA/dVtQO0nMq43qTe87Hh2Rpwqrp3VCeApZIG5Fu6r7EVdY0pOGN5&#10;joyPLi4qxuKSYvhNAyEqyqPKYuFIqR9Q95XUYuNStoh5CQryirV8yEhOxaL5hdiwejXOOH0VSouy&#10;kJmYiKyMNGQlJcXJD6mAfSg8gL37D2Bb5R5s3VmJHbUHUN/SiY7eMHpCIYQHwsp3wEqQ2yC5YdJA&#10;YVzESpil04w4zlxszOvB/eIdM7JbtkyEnSjam5vT6+oPVIQidldaMPCPufQBn7udBo3N/v6unlwE&#10;ghulKQbl3TyhLWpZMVUbIef82JHxYYYiMxnmfojCALexbFEB1i8plQm3AZJsijK8Mgj0CQHHxxCh&#10;oBtXJiEwnKFeC6EuG3VP5Mk4aTQazfQjawccIQ2YmKs2awilYaiMnpisPkjq7cLSgD/09sKi5ge+&#10;dW9Je1fPGn36NNPJJ77+PZyxaimWLSoaNorEYAC/uutmnH7Vf2IgFJ5x5+jjF58zzPSYTDhPVk6I&#10;fA/K7v8Jbrnho/JnCpjf+MEr8OwXvnnS4z1RvARGUuLU5xanc9sajUYzV3E4P2fFRe+9/PHHfvm7&#10;xsMD+c9XN2QPJOVkwxf0c4FkwU2/0rpQBSqGEsKGoFJXel4WcRIWUkRbxPy2tDSRRqOZeEbPKhT/&#10;k8bDFOznAtxxVJEdM1UUz3ADeyYDsxlq6g+jujETzvJ5Mk6Y7POjrGgBiosKUHmwF8KOglkmDJIA&#10;oudrkh4KUzC/H4GgQOG8fCxfuhIry1eiZEEBCgtSsLAwHwsXLkDSiHApPdU0dUexr74BldU1qK2r&#10;R0NDE+rqD6ChpRXt3b0Q4ajyJwj4wPwWmN8YkoKDUN7F5hj77Uqsx0277j+wuG/Z0Is96SYyY6Bw&#10;AreVar1J8QQTTs9gsOFgW159a1dxWkpSsZ+hjgnRxRgLneoX8pxNGtQdapZ/vJnlV34GfNiVFPed&#10;0voa69+GmEUthVRdyx34UxJQXroAiwpz5DxBH9jtPf14bcBBNCFRZgujnJKOXtIgqj5twg9Bl43U&#10;QNO3OhqNZmYhqyfI4Iir9nADKnkgeFS1ipP5FRdICTBsnGdgcf/+pNufeeGt+jRqphtKCFzx+Tvx&#10;75/+j0wUxLOidCH+5/P/gWtv/faMO0/Xbnp77PvWtg589Qc/m5D1UscBGSR7CQn6SsbJ09ltoNFo&#10;NJo5xzf+8JtHXn7zWa/v33e4taUmYldB2FwYrEwwlin1LoStZDFd+V6H4gpCBZqGSleZkj12OxFE&#10;nLKIfqTWaDQTx4gJRSi9fgOW8hqgeCDlCGTngamMil2JNZqT2nvCqG/uQGd/HzKSklS3wcIFWLNm&#10;BXYffgW8N0RmB7Fq/mBiEMXzC1C2IBvFeRlYUjgfK5evwsryFciZ56n42LHhhDnHgZYWNDUfRl1z&#10;J3bXtaJy3wHsqKxG/cFDwGBY6R75/GAJ6TCCqpCbMbUOxsmEXn3vuGbGCk9qKK5rQBiuz2H8VDxS&#10;1skbn+Mmd93uDMHhuMkVy7QQMf1o7+zFjuq96SWF89ZkJfg6Gdh28mY+1S/eOZs0OHSoBQgEhgyQ&#10;5QURF/yP/W46RzkJUDDNAooWFqK0rBhWkqpaG6QsX3s7WtsHgIR5rheIl0gRIyYffWejmRjKLIav&#10;FJ28JNxtB0KotcWo9f2zy8aDHdOtN6iZMlzzduE2gAk38Ust4yb5udDNUDQMUzih5fMyutYXp9Z9&#10;9aOfXBe17TmlS6iZueysrcMNd9+P+7/8n6PG+JHL3oxnXtqGX/zp7zNm/BTEX1W+OPbzI08+Jb0J&#10;Joq7f/zLYV0M091toNFoNJo5R/JPn/jjN/70gfd/8dy2aF3LqzWB3sHeVAQS5sskgPBUCQy31FC4&#10;Gt/Qz8wajWZmIHMCSraHmVbseZlMgGO/F1x2IzCfDwfbu7BrfxPWLS9DomGiaP4CVKxajSeefRX9&#10;cJCSkoa0tHTkzMtByfw8rF+1EmdvrMCyknykmark2uuzomfxgUgY/f090qOscm89/r1tB7bsqERt&#10;fSNaO3oxEBUQpiW9A4TflEbG8r3RiCrillJEhhufNch6fuzDOurXcYXhMf0idvSib0+enioRpYST&#10;iiUgmIC+vn7s3L0reP5py/KyE3LyyJpuLlzhczZp0HiwDYDPlR+CateJ6Vy7OtjS18DAMW0NZrws&#10;kQdd+FH4E02sWVWERUW58ve0e3UAXotEcDA0CFgRlWUzOIZaLh3XXMVRZsp0XOKmguE9PxrN+KAA&#10;/3sXTozcwgf2DY5aX0W6ThrMJVQVgXB1ZZXJESedRm7AMvywoiGYoU4sTOBdmzLNba/86KFI7f6G&#10;0rl+3DQziwd+80ecv3413vPm80eN6/4vX49Xdteg5kDTjBjzey4eGiPp7Z+sLNFIqKtg86vbcdZp&#10;Sj3s7A1rj/jaE9X9P9r7HvjMh3DNFe8Y9R77xSfHXNdY66DECh2nDatXDEuwUFdGbX0D/r1tJx58&#10;8i+jki0Tse2RYygvXYS8nCyUFM0fNYbxnDvvWNH7Ci79kPwdmWDfeNU7Ru3fjqoa7NlXj/t/9fsT&#10;6g4h2atzN1RgacnCYevdd6ARNfsPYHftsdc53mtiqvaLzsNH333psH2isdE+vfzaLvziqb/LdU6W&#10;h8Vkbv+ua6/AGRUrUbZwQczfJH7dd//siRNKKHrnga7d+HV7127V3v0nvO6ZMIaJPCcnct7i54Yj&#10;nTtvDONZx8nMLzOZcCR6wXs+cN0ZP//+XZsP1Tlpmw/0lPRFbZv7gxCGCZgBZazpRGWBHnW5CkPF&#10;FSiR4FXCUpjO8OIKsyZ+oNFoZjZKUhyeoXHMV0V9JU9TCuM7DpeRc2ZZ0r9VxkE5h8k5LCYgmIko&#10;/BD+BFT2hvF8XRdKS6NITjAxLzUdG5aXY3VBFsLZqThr/Qa8bsMZWFq+GJlZiUhISERSUgBJ7pa9&#10;6GFnmGN3cxd27q7G9q3bUVW9B41NTejo6cNgOIxI1IagcdE8yp2YN6FBijAyZk8pA9udSw0Z96c5&#10;l7thbOk7IEQsHql2nceOgZyHR+US4pIGw+qiDbfJwJMpUp0LjiNcGXufNGHeUlmFpu5ulObmHL93&#10;wixlziUNKhtbgp/94q2p3Z1daUhOS6DK01gXinvR0QeLrlL5MzvFBAcpW2cEsKZiORYtyJefqWjU&#10;QX3PAA71RxAhLwdDOZ0zR8TphfERHQfeh01XUGg0mpmGUPcPTLUgUoWAvAGwnYjPMvoWL8xqTB7o&#10;bH7wV3+8Qp86zUzkY7d/B+uXL8biosJho0tJSsBj3/wSzvzApymIMe0jpyCRxz9f3jop26CAk5c0&#10;oIDYprMqpOfBSE5U938i/QJGroMCqde95/Ix103BOVpo3+g137r/J1KSaaK2DTfwTvJR8UHvI43h&#10;7Redh0s/+eWjBj69bXiBRToX8YbV8dA2aXnXJW/AD3/5BK6750fj2g9a503XXXXEMVNAkpb4DpRj&#10;jfdY53Yq9ouSQJsufdOoddLP3jopSfT0PzZPiofFZG3/5k2X4BPvf/cwI/Sx1k3bfuz3T4/7eB1t&#10;zBhx7Z7IumfCGCb6nBzPeaNEyK0fu0pex0daV/wYyKvmylu/O+w1Ez2/zHSa2zpu/fmvf3vB+ee8&#10;pXbv4M7srrbeAubz+2H60mEYQZK+ZFIenMUFseZIREmj0cxYmJRNM2RCU3ZHyUJi9axsGCZMiocK&#10;GxSW58wHBBLQ1NWB1/b2oevM5ZifEJTrWLF0CW7+vOqELs3Px8KCQiQk+Ebt9uGefuzdtw97q2ux&#10;c99BvNrQiqbmNrQ0N6O9vQ2IhAHTB/h9YORVYBowLVP1aQkK0NPYHAgp6aY6t+R/7vM8p24Ew83E&#10;Dptrx1JJiSts9sKXfIxOg9i23OPjxT5pO44aE8WIowOD2FtXH2xq7cyzlyDPYpgTagVzLmmw/0BT&#10;altnd6kQosg0rWzu2FKygloLla+BgEGZN8S1ppwqf+wpi2j5sTS3ABtKFiNLehcI2JxjsK0DVmc3&#10;MvsMDEQH4QR8cPyAY7rGx9ydEOiGCJ55iqE0wXTeQKPRzARkRYJXOSAd7eUfe86jiPIoUg3e97oU&#10;f+07CrOqb7vmlo1R207U500zE+npH8CVN30dm398LwL+4Tfka8tLcfcN1+JT37xv2kdOVaUeTS2t&#10;k7KNV3ZVD/u5bEEBgNFJg8lgW2WtDAwT8VX/3u+OBgXUbvjw+2KvoKrdv7/4Suznwtx5WLuiXAbV&#10;KEC3+bXKYWs7mW17fP1zn4gFEKnq97mXtqDhUAv2Nx6Sv6NK/ovPf518DQXif/+927Hkik+Ma93x&#10;gXWqSqakkXcNUDJpzbIlsW174z9WQJWSLPHHzBv31l1VsXWnJidj3cryWDXzRDMZ+/WHb35hWJLj&#10;aOsdTzLkeJms7Y88X0c7V7RuOl503b/lGBJjFNB+7Fs3DwtGjxwzrYc6j2i93rqpK2TT5++YkMD0&#10;ZI9hOq8JusZv+/S1wz5DY+2bNz8R1AkxksmcX2YoaT/6zVN3/PuTn7pmT317uLOjG23RwZAw/RUQ&#10;LE8WItJ9p8mk0ah0/5NxLRGTxRACx1Yw0Gg0muNBHMkexa22hzL2pflJmEopRKqrUCLBZHBsMjPm&#10;MJwoTGdASgKlRNuQKnKQ4M1djoPMlCRccvaZoyKjPfQM0NaOpqZDOHCwFdU1daitrUHdvgOoP9SK&#10;tu4+VYht+WH4TLBAipQhks/ttuolgNd8JbxSbrUVlTAw4e6C26BFHVuR2B6KYSNibog7rtsiTiqO&#10;jRBHiW/KYO7PQvrdCpVYMVSCwWQ+mMxABBH09oXSa5sOVbSHwl25wcA/5sK1OueSBtXVNf6+wVAa&#10;fL5MwEihC1aagXDhyWEPtbkctTgg/iM5S5IKdhRp2Tm45MxzsDonT92/kCO4z0BOooU1mclIsBia&#10;HYZmZqJRRN1PYiJAsTWZeesju0aZOBBSu9EaYRQ9Et2NoDk+fl4/eNzvIU8DjUb5HTGvxWDoeBgG&#10;HGYgI9EXuiwv2Lz9hz9NqaqtK5/zB0wzo9lSWYsb730Q3/3Cx0cN85NXvg3PvLwNjz+zeVp3IT7o&#10;REHuyYC6Ch6JW+/Cwtwp27/7nnoeoGVE4H481cRXXnpR7HuqFD5SoJSSCxXLykbJf5zMtj2o8vn8&#10;jevx7R89qtY3Avrdkh/8DH//4T0yOEjnkwLB45ESoaAjBQOPVG1PQdf/+9oNsS4R2oejyZxQIHNk&#10;APr27/9wzHF769/9/3487mMxXiZ6v+h4xgd9j9adcLSq9hNlsrY/8nwdbb10jXsBZhrL0a4xOr4U&#10;XPbmFgpmP/CL3x7x9fHdPBTgp/eebEX7ZI9hOq8J2rf4Lppj7RudO5rLHv39X0b922TOLzMVh/OL&#10;15/35jc8/tADzzW2tOQ/29iRHXF4Nhjzw/Qnc0T9oISBK5EZkwrxfBO5W+Sqn441Gs3J4mYg1TTj&#10;Btnjlc88iR5ZIG2q0C/zu0oqjpyQeDQCTsbDzER+WhJyEkPI4iGUJM/D6yuWIjshoJRYHFtW+Q9a&#10;FqjP2QmFEe5ft9yuAAAgAElEQVTpRlt3D3Y0NGFLTQ22VFajcs8BNB9qlXFH2U1A20xMVtukQj6p&#10;OeSV+DHZZQCvu8DzU3WNir3XxPxnoRRRyNHA4GH5r5wSHzKpwOR+C/lzvE8thpIGQriHZKgTwYh9&#10;NWQ8mGSNmZ+5iQNKrpCRMqUtDCl/zKwAHJjBPQfq8xpbD+flFs3XnQanIruqqtHV0yOvE8e2ZVcB&#10;E6rthfSzZGOL1Pdy21GYceqUBIQjyMnKwuvOPBOZmV51IINlmlhamIfk3Bw0cqCqz8CuDoC1d6B9&#10;sF8eD9uxZUeTwaMwmCM/WrY5nrZLfUukOT7Im0CjOSGE12HgyqxJQUUHzHBgmAwLs9PsnKRo9H9/&#10;/uSb9AHWzAa+/9jvcOGGClx24ehK0x/+12ewtWov6g626HM5A/GCysQN//3AEQcYnxyYaFQg8uhJ&#10;BgpskoG1FwAmXXrg2EE9CgDe+9AjRwwA0no/csu9sYAhQdrtz46QOPEgSSIP6so4VuB3smROJnq/&#10;3vf2i2PfH0vOiP6NEhB/+dG3T3o/Jnv7937p+qHvj3K84F7j7d29eOSeW9R23nP5mD4eBEnmxGvi&#10;33Dn/4wpR+ZB26VuJBqPF5imdYyU0jkeJnsM03lNUMLLSxjQ5+yjX7v7qH4FdO6OlLibzPllhnPv&#10;1h0vn79x3Yr+Xb1VLU2DdpUgUW7DKhMOMkXUkZrhsS4DjUajmTbEUDyTR4GoOydR4b+P4oAMhhVA&#10;blom1i8twobl6ViRLVBoGcgO+OEzfTLpwExDdgdQcL+5+TAqd1Vh6ytbsW3HTuxqrENnJIQBYSI0&#10;KICoA/j8rk+BF1NlSgI+9rjOldeCYbi+siphQF4LJBFE8Uf5O/d9hjQ/dqXfpL/AxBZt03aFI+CQ&#10;dwK3lLetAVfGSYBTwTRXCYxwNIKamlocPNiM0yap63WmYcyu4Z4Uif/auadwc/WB+e390XkI+HJg&#10;2CmC2bIylWR2VMugoQ4LtRfGNAnHgsUtk4hbocAgECtWUGk0+dVyGCzb1SmzmLIp94r7uWdkzGQ7&#10;DcIOMn0+LCzMRsDPvIQbLAEUmyY2Bv14a6If182zcGuxhYdXZOD/ViThywt68d7kepwR2Y3y3gaU&#10;9fQjpz+MhGgUFmX6YELAJxealJghZJAOLAqBsDIvoT2glihmye4EqVFGcwhl7gTkGgyh9lMalnjn&#10;hKn9ZK7LuXybodo9hbRGcdzXC1nN4R4a93tKBgmYQi3SER6O6pJgjvuaoe2QMZUci3y9LRdGuVTa&#10;D1oMe/jC9I2gRnMy0GfeEuqzP/RZFEOL+9mmpK7BLViOBZ9jwk/zHr3HctRiKlMkqgqQ84UjYMg2&#10;Sw4fd5ARag2dGehqfmeWue/Or9xVEopEkvWJ08wG6Ob0w7fcM2ZiID0lGb/4xhfh9825+g/NBEMB&#10;XA8yQx0PZAh8rIphL2DoMZbECdyq9XgZmK98+8Fp0z6fyP2iqup409zxdImciGn0kZis7cevl7po&#10;xlM5TkF3T1qLgtbXvv2iUa8hQ914jf1jBevj102v9aB10LpOhMkew3ReEzSe+GQmfc4m8no7Eicy&#10;v8xwsv/7/p/e/JZlBc1vW1JYVxjtrmPRw82IdofMKIefJcNygmAUeIIxVNAii1oc+QxJGhn0DGxx&#10;C4aYS+EYjWYyEGMsHuwIi0IWD7uLIbhcmIiPuw39O5Nh6+GL4T7HqgVHXGRpMmnj0Gef5G4Eg0FV&#10;7VEBk1MluwXGTcChuJcJJixpbky1uvSVKuGV7ypiG2HcgeVEYQgbnBaKo1HlvkU+AZaqwJeLgMVD&#10;SOZdyBhoQFZnFVaE9+OKfAd3nrsQv7jyNDx8xQp87Zx8XL04GRdmpGBZShLS/D7QkDht17SUVFA4&#10;gm0vbMaDP/8tHvjDP/Gn1/Zhb1MnOjoHEeqnYH4ACKaA+fxqvG7CAO4zjTIZZq5/7Bi/E64RMRD3&#10;O+EqwSifVYoXOMySi5BRRBYnMOBZMMct6iDKEzoUZ1AxQ0euiyJ+AjbFHSxD1dWLgCvJMghmDgJG&#10;RM7dzMdg2wK7qxpIiom6DPJo4RCndMfBnPkrJSLRjJZDLUsb2rtXRRxxJizrPDAs8syOh7tqs1hb&#10;zLQXCMT5dAwzQ8dQ4kAu8GY2DI3fW9wPpBVIRF56JjLTEjHUtaRuYvwAEhwg3QYWcmB1ELgg3Ycr&#10;81Px7qJUXF6Wjncuy8RF5TlYszAHeZmZEJZffmjIFgJ0YyR8MiFAbUJcBvcpg6iMpoeOp0rKkKaa&#10;MjRRyQ0V0BcyEaAmBKjEjVyG9mGY2YmcNNnQ7Byfv5G/466LuvsHIN7UOSZoNvSHRI6Mq0CmAYd6&#10;KcBgA8bIxYlN+hqN5uSmN5UsHDnnufOZ/ECqz5nBDbmY7mIAQ/8u5xj3poQPffzV/QFDcoB1VeQm&#10;bGt+/rm6F7ftqtCnTDOb6Ozpw3tu+jqitj1q1BtXleP2T3xw2vaGKlU9SGJnMqCAcjz1TbOjs2Lz&#10;q9tj39/72eumdSzHIj5AP5ah7Vj89YWXxvW6eE+KI/kQXPaGc2LfUxB6PEHayWIi92t52VDQ+PfP&#10;PDfl+zJZ249f7+YtO8b9vr+9OGSWrirOh0MdGx7Hex3Qa+k9HvHrOh4mewzTeU2czL6dDCcyv8x0&#10;+gdDV374P7+Qe/6Kwqr5acnNEOE+8IhNutcGBZuihtIh8mSJ4o06DeWhSPenhit9odFoJpORiYOx&#10;YRCxZTR8zGXYmmPPnqMXuKomcOWC6FnVYqas5DdhykiUio/JSjj51RXFka+VhcCOozZkKtNeg3FV&#10;M2wgppgCaSwcAJilfEkjAugZkDG7+QsKcOHZy3H1W9bguktW4UPnL8b7NhbjbavycU5xGlZkmiAB&#10;UIp++1X4X4beBwYGYUeUh0DAoGQnx8GWDjQfbEdE+IDUTCApHbASAJM6DHyIHUUWd7zjTV3i43sj&#10;ECNeM/Q6z6MBcWdq5PkcK4E0tAwvMh5auDSBhnsw6RyY7hhsMGa7iQcBw1Rze19nLxqb2tL7+sNr&#10;OLAGYOmn8keYUlBl7vUwc4m7wByZERIyQxf7EEHEaXYZ8ls66Z5mIFWPd3R2plXV7M2zI5FCMCyH&#10;EBuHXcSzDjE0RTG3goG7JifuzYeISxpwO4KseRkoW7wQqUmujiUD6sMRHGzthelLQGpGEjISGTLc&#10;yYI+MjaCyEwKYk0SsDgfaBdAUz9Q1w3s6e5FQ98gOvptdIfC6AtHMRCNIGpwcJ8JTq2ZphXLTck2&#10;JM/qxP3AckP9zDztMvdUUsJBeJMJc6cGLuS5JGMS2UUgJ17VvgRvGnG7LAw+1J0AN10gc5SMjzBE&#10;Gbr05b2d6bmnW+4sQhpuXlJmaDzq7boyRDM9lFkMF6QOry7eM+jgucHZlciSNRss/hYg/iuTlRXe&#10;h5pTd49n5uT+33DM2Du8hKOnTMjIiM4ORwII963Nzmo8LT1p//X3/eTtp46zvWYu8eKOKtz8vR/j&#10;W5/+yKi9vvHqd+Ifr76GPzw/vmDnRNJ8uD0WMCXjzMlg/Yolw9Za23BwVpx50gD3qnpJv3zrj+/G&#10;r596Bnc89sdpHxvcZExWWor8/kQSPiMNqo9EvCfFkXTZ4yv1//D36fXpmMj9KsjNiX0fHzCfKiZr&#10;+4sXFcW+P57rOf6YjVVxHn8dHE8yIv49nlfAkbo/jsVkj2E6r4mp/Jyd7PwyC2A7avbfFelteeMF&#10;G8pr92/elt0yEClAAvdH7cF0biIon1Vd507vmZa5cQr1O7q35bpzXaOZdMb3GfMC0EN5vPgCYhPx&#10;H9VYPMuLxWFkOfZo8xIZ75KBai6D1KaU4lHS6OSxKhU2TBX7lMX3MsnoxvI8v1WaQzhTQVHG4LkD&#10;UM09t0MQkT7pU+BjHHk5mZhXkIpUXyqy0pJw2tJiVCzJQmkyZLzP58b84qFIQs+gg/beLhzs7EJz&#10;SxvSfSZWlBQhL3ceLL8f69afhmX/2oltVXUqHkbj9vZNyiA5btiMDYXdZgtysPHyR3RShfRyRcxG&#10;QsVh6xoPBWsaDuWtWFqc52PYcyp/ji0MpV5mLnEhHrogTfekjRX5YWwonG7G/a7uUIuzc89eIxqN&#10;+mFSCmyW4J4ZEbfD8TcXyuzDDWCToXNcKxWXMj6GykpGIiicn4nlKxYi6MYaqSH14e4BPL2jCSEz&#10;CQtL87GmIIhVpoOFEJhvWcj1mchmDNlxR0skAU4iMJCfgpZBH6rbulDV2oPazgHs6w/jEGdo50lo&#10;d3wIO271r+GGBU2VKVVtSFAtQLK1iBJ4XLVqMarzJw+FsDzfcjI2aGIzELQNmXywaZI01eRE7Z0y&#10;SWS48xZlbm1VjcyZqdqODM+MSpm+UAJCtojKn92ElOlKU1EflvDJ1jDTMeSY4LWU0esMLhcF13qV&#10;s4Q/L0/CBbmB2GDbwhybtvYcM9B+R0EAn1+aFPt5wBbY1W1jQ5Yv9rtv7enHzQfDY77/4ZIEvHdh&#10;Quy9t+/px12tkTFf+9sliXhr4dCf7ytf6cZvelVi69wEA59eEMSZ2X5kB8ZOWNX3O7i/bnDU+jev&#10;Thk2Xtr3c17qRq199Gs3fuze+/I3dx31PccDj93sCNXVI/8Yq2SgTAs7shkTjhGFY3nHVxkhSbmi&#10;iJrM5GfSdGJ/zaQUmqAW8IG+eQmR2suys6ufvPu+pT29fQUTNniNZoq5+ye/wfnr1+CSszcM2zD9&#10;nfzxrTeiYtN/oKm1fUoHVbV3fywwfvaGtZOyjfiKZDLtnM4q9OOBdMAzUlPw+Y9eHTNIpYV+/ufL&#10;W/GTJ5+esn0h89N3X3Amzlq3SgZ8j1QZfzxM5NjjpYn++urOCVvviTBZ+zUd1+1kbT/++rFffPKE&#10;1jFWxXn8eE8kuUbvueWGj45a1/Ew2WOYzmsifttH8ik4ESZjfpklLP3IZ7/2kRf/9Oh92/Y2hv+0&#10;5zAiVl8IPl8FY1aerDi2XVldN7BIwT6SFpZ3vSbJYbgdhPpRUvP/2fsOOEmO8vpX1d0zs7M57+3t&#10;hb29fKeIMpIQCFsGCSMwIJIBgRFYIJMEEsEEm4zJyCYYBH8QRoAJNkbGgCQESAKBsnRxw224zXln&#10;J3VX/X9fVfVMz+zcXtCl3evHb9DeTE/nrul+7/veC3EUUIodXPziksFqdv8P5pOKVu4D4pt4oCtI&#10;mOp06bcW8ACl6heu5orfoIl0uvItSwkB5J1P/6Mqdj0PL+cSwlUFtPb0JwcPxhwwlS2g7Yvg6gJX&#10;j4y6iedzM+BIo6kMqLVcRJJTaIoxXLK5FRefsQ7rW+pQFXdQZnE43DMRw3kugbJLM1kXs1kX+ycy&#10;2LOvHzu6dmNn516MjIxg85o2xMqvQFNzk/rWqjWrsXpNG1jM0jbCwogGpuCWCnxpG7jKAqDn9KVS&#10;r+d7vHs5ipyEXv1X3mbJJ5w7e3vxZOdebN24WlvFL2MQ49IF4OixQMcE+Yr5BYfDV7GC3mQlzsuB&#10;waFNezs7T3M9twm2XbW0uwxKgAU2XBZ2/+jgE4GVbW3YsmUzHDuiLobxrMS+mTSGUhnMCY6pfeMY&#10;HvDwRGIKq0UKF69agfNXtsCujKAsauVtkpiOT6hiQKw8hni0Dq0NldiU9dDtCuxJMTwxyfDkZBZj&#10;iQxcxckyTbD7uQVATjn111H5lQlD7vO8u1KgG0mllpM3mqe2SRohoPSxzLWCHbSwuNSPSaDZLB9B&#10;X/RZeIe3lDCYKhQHiHgnEv6e3fOLbsVr1xZWEI6mBYZSntHnNa5pix1QNPjLlrxQEbcZ/qLBKSka&#10;UPdAUDBQyzKkfjF5fyCsKbfw0W0VqLELRYzi9aVtf0trFDf0phad39VF6zOSOpGdDCWWLYv+VvdA&#10;XI0ZbjaLsngktb69aWhuf8/Mf931+2uO59qGCHG0Qb+Rr/7HT+GR7/8bWhvrC+beUFOF737sZjzr&#10;9TfBE8fvOqWAzte+5Gr1NxHj5Nd9KP7mh4piD24i25cSiED8wV334cZXXo2rnnWpIkppP1ElMr0+&#10;OzaBW779g2PaffDVt1+La666oqAanrzUh8fGsX94FAPDI+o9/zieaJyoLIMQxxckAIZY+lhq48vR&#10;RiqTedeZz3rhd/75327r2ZF4fE3P8Mha2HZKCtd0vPMSz4thw2uIEEsHLPCQ+RSuXeLmPE1Ik5Co&#10;OSqpC3yN5Q0zeQrE29kqm4AjK/yuAwMSEzwGyyEvfq6titwMHNvC6Vs34enba9FelUGLBaysrsDK&#10;qgpUW747gbfgeXp8Ygr7+nrRta8Xe3oH0b1/GpPzScxlk5iZTyCdSmHXnk70DgzgotO3qe9QePKq&#10;tla0tLVhZHQEHnmVM1ZoJyRMDsGSEQwOA1xn1fT3D8Q6O7tbPCFawPmyzjQ4ZdLz9gyPV+8dHN6A&#10;LL8QdqRVE9dLgPQNSJ55JdSY7ZjsAH8Y0c47fiukMvfQnQicwy4TWLe6Du0rW5RfGs1jfwroSjpI&#10;xauVrdOMJzGbcLEvKfEoHDw6JPBfqSSqIinUlFnoaK3EhlqGFQCqDAVJc6qwI6ixI6Cm19OMAjVU&#10;B/RNuxicSWFodg59k1Pon57DeMZD0rKRjZQh5USRsRwISlaHXk/VpqksRpjyQ1P1xkIaSyIgaQml&#10;5HnKpki3djITfkLT0T5Qw7ElIGxp5uXvQaY6DBjy7V0IKq3+2ypgJaMGcdW94HcaBNRlyygyOaui&#10;EEcNRJAfKh6f8w5YtV+Mf+5NKRKciHsfl1PnwSKiwd9UWguq+u8YSqM3JfC8lfn3iKynToDiroVS&#10;3z+/nkS7xIJlvaDOKfg3dQ3489tQsXCopq6FnoSHphhfsAzqjPjFZDb3/c/1pRYIEi9qiy0qGryz&#10;KVKwrwg/GyotjBwpWKAgI+9JyAM3Zca+zIRLwVSE5MKLrHw4vCXy8yLbs8rsDM6Vnvvy+lVz/3jD&#10;5y/3hHCOykqHCHECMTY1g5fd/HHc+bVPwOKF1/2lZ5+GD/393+J9t3zruK0ghWhScKxfwfqK5z/n&#10;qIoGN77mJQX/pur8pQYiwVXY6WduxfXPuQRXXnaR6sogko1EBKpKpgrdK2/6xFHfst3fvyVX9UtE&#10;HoX3UihpKWJ+uZJ6IY4+iPD3SWL7gueHe/gURTi+KFBl0Jev2FT5urHuKG4fnMEQ057i0ngl0z2q&#10;7ZlqZGFDqPw/mQtE1je1oeVtiBBHjoXE9MFcvwosiHJ/Gk6NOgBkllj+/DTUHe9X0/vBu7kHWeR9&#10;0fNL0AKAmcyiDgJhwc14kPTQanHNRgovUPyr3Te0qwgztdEeLOHCziRhuxnIjAuZyqDaFti2tgZn&#10;bm5Hc10b4hEL61e1oqMtAjILLSt6otawMOtZGBxLoLtvAD0DAxgYmcDwxCSGxyYwNjmJdGJe8W4s&#10;YsGKxeFUxDGVSKB7OIGxhEBzuR6ryGLw9A1rcdfwfiUaSDsKbpao9APp78ulIRoUWE/5dubqCPnZ&#10;BsECdXJykRgfGa/Z0z905lTSm4pX2r85Eet9vHDK/EJ1DY1Ex+eSTRDYqoMqlqLqFVQ4RY5Qy8c6&#10;5IOC89G+ujK/vqUGa9rqUBUx5KPH0D8+j93TGcwSgV8WRzoWRaoyjpnGBuxvWoH7eSV+OCHxjf40&#10;PtMzgy91jePfu4bxnc5e/E/PPjwxOYqkl0Q1BMohUAcXayAoCQRXxIG/W2HjhvZyvLG9HNeuKcOL&#10;VpfhGati2NoSR2NlTAWXCqqkzpoQCm5B2pSFYEhBc7NlSwuOsgxiyHCJtCVVmxOR+pLlPdG1LZHu&#10;DvNsCdcR8GwXgmcAljE/AFKRi5SNYKmbOA7bs9TL8kwws9q3rkpJF3YGnpOG52TgWTSvrPrMT8kP&#10;cfRBFfWH+npl26GLumTF84fxQoGBSHGyHzoQ3rBq4fw/vz+thIr5ImufK2oXctJ/3bjQCY2W+fq6&#10;hdNSB0IQdwQI+rvG9HrTMr+7L4nL759C9W8nccaDM8ou6PpHZhesz/va8+ILiQd3DRcS/iQ0lFqP&#10;A60Pzf9A3RRPDcUdPKxANPA/yV9z+QQEL5BdY3uA7Ws2XjZVV2ENPbu1vOv+b3yrrHdgaNMxWPEQ&#10;IU4I7nnwMXzwy98uueibX3sNLj/v+GZ9f+32vD0JkeDfe/8NR2W+773muTlvcAKJE0vFmuhAIEsQ&#10;EgfOfenf4xvf/0luKtpOqtg9mqD5+YQehTJf9tq3K0HnZKzkDwZqFwdfL2Wc6O06Vss/VvOla9wH&#10;Xf+Hi+B3gvM6mdbhRJ4TwfUhAfOpYCmNL8cBz3zpq95w5fO31Q+d09HUA2R7wMSQ5DwlDWVGwaG2&#10;5ykiTcBRwoG2NHEPzm6GCBHiGCP4/Gls0KULhox5af5HsqyythY5i+tAsaBEPlUXCFhlCJVNYBPv&#10;JCzYgiuLMkvqglcI14gTxnFDWpBWGTxhw80yyLSAN5+El0lhRU0cF2xvxfOevhIvu7AZ11/Ughsv&#10;WYl3PmMd3nThWlzRFlFhtcHiXnLUnpmYQU9PP+57eCf++5d/xA9+/lvcfsfvcNv/3osf//4x3LVz&#10;CI9PepiwqsGq6mFX1EBGypHlUWR4FK5Thv0TSXQNjsOnGza2r8R2Cvb3ssoKnanqe5Yr5kMuD3Qp&#10;cq4iYFFk7MtzlivIFTRmkulY3/BES//Q2FohxFpAtkgplmXHwSkjGuzr71ckNSw/OHO5/UDrzglm&#10;/I39MBK42itx07p16Ghr802CMJ4SGJxIYG56Lm/LL6Qh1QW452o/NTpDHKaS0ocHJ/C7B3vxn/ft&#10;xu1/3I3/3TWA3w5O4P6pOXQmMhj0GKaUo5qi3EE1zDzC0FRfiTM3tuE5527GCy7ejuedsxGXb2rD&#10;pa112FYdQ2uEoVakEU/OwknMgqeS4G4WzM3C8zIQNDe6t9IpyDq7ASKXMRCETyAyEYwbKBywhO9D&#10;R4IDNy8/O6GYwAzGqmPhvEIsLXy4e2E7/FUtBxYNdFdAHkS8+zkAxQLEMxsWCgRPL/Ee4TkNC8n6&#10;4mXdPZnN/U1kPQkDT7tvCq/uSi7oaPjaRBb/b1/htq0r6k74wdDCjowXt5RePxW03Fy4X4q39+hA&#10;Bm64igUDX/b3P+cLf7gDkTz6OgYsz0NZOjV1Wkv9w+111fd9/bs/ecYxWPEQIU4oPvb123HnHxcS&#10;6NR98J2P3oTm+trjtnpEhBNp5ONFz322sil6KiAyjbz/fVBl89s/ccuic6RKVx9ka3QoCE4X/P6x&#10;ht99EBQOLrvgnKO61OD8PvClW09qMm9Pd2/u7xc8+6mRmScTgttVHOh9PHCslv/Ao0/k/j6ax2tX&#10;177c39R9c7gIfic4r5NpHU7kOUF2QT6o4+mpYCmNL8cD3QND7/vDkzu7n3Heab+JW7ibp1MPQ3hT&#10;mmlhqlo1V7FaYBGysBY4RIgQJxqsxHNn/hk1yBodnBnSgaOudJGVWUhVucpz3QuM22AUt0pcUzYD&#10;pBLA/DTs7ByqoxIr68uxpa0BF29ajSsvfBquvfpZeNu1z8WbX301nvWMZ6C2oQ3ZwBrQU3HSBabm&#10;Uhgcm8afH+/CHfc8iO/+9C58/bb/wrdv/xF+8es7sae7G66bRcQing+IWhIOZSRkTUYq5QOS04dH&#10;Vkk2xibG0b2vFxlPj10tDTXoaF+D8rJoPndVaj5SGNcQ4++xRJH3Kik4wqZam5Htkk37ZRJP7N5d&#10;M5dOnwGwMxhDzXK8fE8Z0WDHwDBYpAyMW8aeZqmcwguHI2YUS3pJ7r+KwhzItocI9rSrFMZzNqzH&#10;GWva1C3LHIUXpiX2ZWOQrBrMiwJpC8jocCZHSFUNwYUHzkg5FHA5xzSPY9BpQmd8Pf4Q3YjvTNfh&#10;/U9m8ar7RvDSB8fxnkGB27ISd0uJR6TEACSIZozDQytcnMEknsMk/q5c4oOtHF/ZUI5vdFTh4ytt&#10;vL4ihb8SEzgjOYK1yXHUizRijDzb0sgghYydgavaCIzSS1X/lgvJPd3CpcKQLXgWBR9T14AFK0uW&#10;JTrAmPYRWZaQ95vHLfOy4VoOXO6o/3rMUTd0THC1zzh1iwkjVEhfhWBFPx4hlhKIbH9gPFuwxlur&#10;bWUtVIxS9jy/HMuW/JuwrbqQpCfinWyLSuH0mkLRgGyMgsuiwGE/ANkHCQOLBRc/Olc4ffGy6ftP&#10;TrsF75EwsN5eeB5f27RQTPhK3+L5B0cEusi47gLiwgEXEd0hpSyIKHDchWeldTWHtAH63HPAPEsX&#10;aNGDF/PgcQqTs+BKiYr0PC6IydRLq5yhL77nY2dlsu7CtMUQIZY4KLfgFe/5BIbHFxI1LfW1+M5H&#10;3gV+HH1E/+5Dny0g3d/2ulccceU8VcB+9cM3F3hkf/U/fqSskBbD3n19uU+Lw6IPhOB0we8fLyjb&#10;IoOjHR4anN/B9t2JxpN78+v3nMuefsiiz8mOex98LLeGz/+L469fH6vlU5aJDzpeFIR7NPCVH/ws&#10;NxfqvjmcSnyaNtiZFJzX4eBYr8OJPCf+5+57c3/Tej6V62wpjS/HA1LK5nd/4pY3PX1FrOuZrfHd&#10;VVZyL8R8v7TEhGdZGU9G4Ym4ItEYT8FiaTAKNZXR0JooRIinBFaiqKwYssSrFLiRBLjiifSL+CVj&#10;Wc00D8elAKciW8MX0csSvmWu6TJQFmQC0qLnVA+ulUE2kkI2kkXWEshKCY+6CkQUMm2BpQUq4aJF&#10;JrA2O4gLIhN4TbuNTz9rPW576YX4xovPw3suWoUXttg4lzGsYwxVppPJNcbH01Ji71QSdz++D7f+&#10;4g/48Dd/io999+f4+l0P4n+e6MXDo/MYklHMOHHMMRsZI2RGuYdy5iIKF44dhZBkr2aBs4h6/mY8&#10;iqGxGXT27ofrab6B7tA3tNZiU1sLeMSB9DzNt1meCkcWap9xxVguLZCzgWdexAXamoOgfcX0+WF5&#10;UuWsslgMQzOzuH/HzthkItVCj2DA8sw2OGV+pfoHBpS/vzQq2KkBSgP11DZvWb8eqxpb1XsZz8Pg&#10;+CTG5+ICvcQAACAASURBVJIAi4BJG5xxcGZpKlwI49kvTEsVERRSDZwyVgFZUYdUtAbDmQi6Ewx7&#10;Egx/mkjjl50j+OH9u/Hdux7Ez+5/BI919mBubgoxpBElUhBZxEQG1SKDZktgbYWF8xqj+Mu11Xj+&#10;1ma84OzVuOLcdpxz+mqsaG0Cj8X1UXKzEKTMMpMC44/IvPg4srwvugh2ewaSlHPdY8beSFkccZ2I&#10;nnsFIRd8/1B15RBHBqqoP9TXDTvmDnsZt/YvJL/fWsKGqNieh4j8YH5CsUURkf7vDJDtpYh3H34G&#10;go9iG6P7xg69qp8shuh1ekVpgSKIUpkEbylhz1TcNUH5CsUixtFB8NoqccPHDtSJEMw8kPlrmlo/&#10;uYWNq2uQHuisve/hJ//iGKx0iBAnBYbGJ/G37/sUhFh4T/Ps88/Czdcev+xvqjJ920c/XxBuSh7W&#10;D33zXw6ZmCLikayNvvCBGwsEg89+/bZDykn4w8OP5/6mbIWDEZn0OU1X6vulELQVORLbkgOtg4/F&#10;Oh2OZNlH0nlxokDH119fOvZf+dCNR42IPpGggGt/u4hkPRQh7Wgeq2O1fCKJ/e4iOl63f/K9R+V4&#10;0Xx/+PNf5f792fe85ZBIe5qGpvVB8zhSIvtYr8OJPCeoKyxoUfRUrrOlNL4cR1z/yS98df1fXLg5&#10;URazhpFK7wTne8HYnDYKKdVpED5Phghx8uFAlrn6VcAcSaZeB+aHNGdFRDp1GUjLN7Cg8GMOpCV5&#10;AMOKlmP9hk248oqL8MZXXIbrX3IJXvHs0/FXp7fhrNWVaG+Mo6mCI87yIwktP+1m0NndhXt+93vc&#10;dvuP8PVvfhe3//in+NU99+FPT+zBzr4h9E3MYjorkbUiEJEyIFIGQQWzKtOXqyxl5rnqRU5J1GXA&#10;uV5RTp0QzMLUzBwGBocxNTWbG72aG2qxZdN6xMrKFOeY3wVMFWpL6lZYsmd36U6D3NlAXCm3MDU5&#10;icd37kIyOZ9/fxli2YsGA8MTsee+5d0tmdlEA4CYrhhfqsjnFRRSa9JU5jLjMiSM35aE7XCsaWjA&#10;6uZW2HZMfWtSCjw2OYH9M9Pg0lU3L8yMfFSJ7/IIXB5Tnos6K5vrzgbpqum57/FmpxGJS8SrHJRF&#10;OaZm5vHQ/gR+0Z/ED/uSuHXfPL7QOYt/6ZrHVwYF/nsuggd5FH28DBNwlCKajDDEy6PY3FiNy1Y1&#10;4W/aV+A1G5rxpo4avK29Cq9fU4crayN4mkxhzcwkaicmUDY5g2giBcf1YBl7E6m85VwdKkVhyZbp&#10;JhHMVDA72rKIaTWBgQbGDLiXhi3TsGh7WBZgrtmxXN3ckaBiCUe9uOBKUJFKwMiaAKslfDqdpKCK&#10;+EN9Fdv0HAroe0SCB3FhCRuhYrugUkR+sWXPhTX5boNi4r04UyCYgVBsY3TbYOnsgPUmg+He0ysx&#10;eFENss+sw7+eUaleb+yIH3TryeaIxI8gXlSUC0HLOLf+wPkKRxM6+02LgZayRssHuReHwAvzUuHu&#10;dG2CK39IR0qKlANECmUsmTq3mg9d0lze85FP/uvpkowhQ4RYxvjl/Q/iE98sTaj/0/WvwsVnbTtu&#10;G095A9e97+MFZBIFJP/y1s8p8YAsi4rJNyKbiAT/n0/chAe+92/K2iiIQxUMCBTA6S+bshV+9qUP&#10;H5DMovfpc5oOhgA72HKCtiKv/psrS5JttC0+CUj/pddipNyNr8yHgz70xM6jtmzCPX98MPf3Z256&#10;06LrcTKQfkHRichUOh8Otv+WAm759g9ya0lC2mIkMV0jP7nlY0d1q47V8qm7yD9edJ3T9bSYTz4d&#10;R5r//p/duug6vP/L38mJZHR9UtfRYnZn9BlN41/L9F2ax1PBsV6HE3lOkM1b8Dq7+xufOehxo/Ur&#10;nmapjS/HCfYdv3vgQ5dsXDV0eUdTT0M570EmOQQ3m/KtvakATt/76jeY5EsmKDREiKWOnIU3QYic&#10;rbeC9N0l/PBifX1qT2t67qRn9QiktOFJ6nVnKmOT8jM9i3gh4pGy2hXDWGir7nkZAdwIeIbBSSTh&#10;TEwgNj6EhuQYzqjy8NdbavH6S9fi5ss34C2Xrcfrn7Eef3v+Nlx15mZsX7UCZWWa3PdBT+S90wk8&#10;0NWL/77vYdz2s9/ie7/4PX7wf/fhx7+6H7++70E8unsvRiYnlLpQVmYjHmOIRQDHpi6JDJjIwIYL&#10;i7omjAOLjkaVEMIF4x5Foqr9oUpyGRUQe5iYnkXPwDBSrl6jpro6nLFlIyqjESCb1WOZ//wuTQjy&#10;ksw1OLixElk3gY5/OoOBwdFY//B4iytli+KblyGYlJJ8l6aW48YRfnXvn1tu/tdvbPvznx89G9H4&#10;c5nkl1HiNVlfLNVcA4vaZeBBgCx2DLmnrkWpBkDKJrCoJSiTRUWsDM95+tPxj3//MmzfvFa1L92X&#10;yeKzf9iBO/cDqbImeBa1EOkbGG3TpUk5mMGSxALwlKmKIAsfW7UfwZ7X/VhEprsWJH0vV/2vxQaV&#10;qSAEqsri2NpYiTObPWzmWaxhwOqog1VlUTRaPq9HCcaG0DReb5NpiR0T03hsZAI7JubQlfLQ50Uw&#10;zMswJrlq7VI5FWp6FU1P4QewMlLx/0rpZFob81TLlNldwgV3VQyV+gr9HmTpRk4N7paRZiylHFNg&#10;sh7qqGsjC48ECkuanR5R1c0hjgzfWqcDjYNw7jpyX+ni+ZEdD4UFF4OI93dtKi949z1PzOU6Cahj&#10;4KPbKgo+p/DhYpGieD5EyFMwMWH6ktqc5RCtxz/tSeB751TnpiWbpIsenVUdB7++oKbkPIq37eqV&#10;sQWWSYuh1L784urYAoGBujZITCm1TYQtv51c1BrpSCGtrAqB456DaKZMjTnUsknXqqrEUhexUNe0&#10;pJs1qsgwCieNg1E3DcY8ZBmQgYvmmBj6x9aKh7t++b+zn/nG91581Fc4RIiTEJRjcPe/f6qkQNA/&#10;PIYzr7ke49MLx8FjBSKPPvuO6wpsOg4XROITiXy4wcdEbFGnQhBUWRv0YD/39G2K5PRBBNq7P3WL&#10;qsI9nHnT9+64+/eYmZtDVUUFLj3v7Bxp+Iq3fyBnsUTT/e6Bh5QFT3f/oPq8vW0Ftq5vz+0jmubq&#10;N737gNXRh7Psv7j2rWo+dByIePe7Nmif/uzOe/Dwjr25+Zy5ZT02d7TjoqedUbA8+4Lnl1wP9/6f&#10;HnSap/I9Ej4oyyLYaQJzDMkfnrY3CCJcF5vvoS73WG8XddAEBTE6FkS6+ttDx4AevIu3+3DX53gv&#10;n0TAYisxIszvvv9PBdOVuuaqn/XSA86Xzl3qXij+Dl1HA8Mj6t8rm5tw8blnFSybzpNr3vWRRf31&#10;D/WYHct1wDE6Joe6baWOGy2fhEt/22hc2bRuTW776fPWq/Lixsk0vpxsWLOi+bVf/8wHH3v/XbvO&#10;v7dz9iLGKy+2eWy19CQ8Ow1pZ0zOJlly2iqpVEp3aW1kiBAnDUp1AxTni5v3oLkh5b0vJbhl6b4B&#10;mZ8GfoYvFbL5mZfSUpXzwnBtjGZOXQOKWUsb/otrHk7NI6K+ox5Qs1w90lpWFitjLlriAg1OBqsq&#10;Yzi7oxXnb16Lza31iKr6QS9Q0+1bJQEzmQym5ucxmUhg/+Q0du/rw66ePuzeM4Lp6RRUU4DZBl1g&#10;B2WfcyCKKmjYUWzcIYj7Y1x59gslIgjFK6bSGbTWlOPFl52Fqy6/EE1VVUpI+O2fHsTff/hz2Lmj&#10;G6yySq8HN10UytKHhBi3yLXjZIaEJbMgYyWBCIQkO3coO2Rt/66LHNWpQDZM6RRqWppSH3rjq6de&#10;edWz7q4rj38ewP3LbHyosQ9hoiWN3Xv2RicnJhsgZD2TKOc8fwEuHzAVDqyyj6kViE5yCi5JpVBe&#10;W4szTtuGxvp6tbUpAexPM8y4TNv9cBoUpOokEFIW5iIoFFvzBD/KhwTnh2KZT4+3bc3Ie1nMzc+j&#10;pz+J2b4EnkxOY7UtcUZLLc5ta0JHfQWqIxZiYHC4If/N4F8ZZWhvrkZVQwU2eAK9QmJXmuGJMeCJ&#10;wWkMzc3Cs/S4JDIuhEvecY4amziz1aAnjGJMVkSkCNK+0puqxQC1CX5wi0lDVz8QJCJIPWAqdzv1&#10;da4qoz0SbaSvQvIlNBCGgKm4f3NHvICAf0FLNCcavKAoHJlI/1JdDbeOZAoI9oYoVyLAprLCjIJ7&#10;xjLK3ocEAZqG4FfzBzsOcICOhv/bWr4gmJiskXoSHh6eymcrFAswpfD5/Wm8ak1ZwfpRILIvGhQH&#10;Q5O4cSwEg2LIxeoQfH9I6MB2ugeh/7jqRoayT7wMt9ncyrrq/qZqq+em//jJi475CocIcZKA8g1e&#10;/p6P46Hv3YL66qqClWprbsA3/+kd+Ou3fvC4tcwSWXblTZ9QRPfrr3l+Ael2MBDxdNtP7zjk7oJi&#10;EPE/Pj2rbEJ8Ep2Wf6B1OBxxguZNZD/lNcDYshR3RiBg20HkKS2XpiNx4EAiir8Oi9mpHM6ym2q1&#10;OK3Clt/38dy+oFeQZC+1zv4+O1Eg65Z7H92BG1/zkoL9tdgxXAp46T99EV+dm8M1V12hjh3t51LH&#10;D8bW5kCfHSmO1fLpuhl507tVpbl/fKh6fbF8DiLVv3b7Tw/4Ocy5e9ZrblQV7v46+9dRKRCZf/vP&#10;flGQEfJUcazX4USeE6WOGy1/MaF3eGxcCQW+GLIUx5fjhX2Dwx/cPzh42ab2lXv/MNTbwF3eKl0v&#10;IqhQk/MYEZXCcwHyBleFjOEzZIgQxwNCEf5kncMVB6YfL4UmyRUb5tNZ0ggLUMKCSjLwNGlMxarc&#10;5krok662GmNUvEoUmH9dq3g+GxYVsjoWnLII2upqce76Jpy/pQHrmyQabYaGiIP6qIOoz6HBMi1J&#10;Hlw3jaxkGJ5MYGdXD3Z1deHJzi4Mjo8h6bmYz3pIu3FV0CuEn6vMTTeFpvSOpEDa77xQXCJk7t+O&#10;Y2N+Pomunh7Mzp2hRAOLW2hfswarWluxq2tA5Roo/s/vLqAVU7TH8hnjaH+ozDjVmaGLo9OpVKyz&#10;q6tldPzMlrry+LLsNFj2osGDuzoxOjGrvLvoIheqEl/otsAlUSAeXElh7Px1QIsJINCktdQV9urm&#10;A8Zmx51HY7mD87ZvQF2tJjZHJHBPgmM3qjEfcSFtbshxz3Qq8FxmAFONV7riV5qKX66seii0hVTT&#10;MjWdUKqmUMtWFj7k2iO5rtBnjgopFdkMxj1P2RJ1eRV4TEjcO2njR5l51O1LoLEsijUtNVi/wsFa&#10;MDQDqDb9PRWcoYrbaHcAqlV5ZhyYKpeYaqjB2GwUuyem0TU5h77EDIYSWUxE4kjEY0g5MWRVBYel&#10;fhwYDWTUhUFCArPVOmfMYEjng2BmwKcdS98hwYD854SnLZxoX3DjS8eMYCLYEgrVDhHETwZSBSQ7&#10;kfhE+O/PygX2PKWyAAhEphOpHpz+xY0RrIwVOr/9YFQLAY9NZQvIf+poKLYxKrYmoryCYsHgy53z&#10;uKE3tWC6l685+CGmdf71cBrPW5n/TVOByLvn0eowFQwdxI+PkTWRgjF2pOspa2d1oBR199BvMGdw&#10;KUdFeTdyZUhE1mse87NIJLKOhOt4qJ6bn9sSie19Xl18962f+vTmRDLVcOxWOkSIkw99Q6O49gOf&#10;wU8/+4F8q7XBVZeej7e/8oX49Lf/87iuNxHd9CJripc95zJVcdrSWF9AKBKZRGQUdQL8+v6HDruz&#10;oBRoHrdfda2qWr/o7NOwoX11wTKJzCe7HwokJZL6cEBiBnULXHnZRQUVxqXmSetBFb2XX3CWqrRu&#10;bqjPkWZEMD6yY7fKUSBbpYNVJeMwl+3D3xdkcXL+mdsLKpdp31P4M60DzZssog7WHULrXary+WA4&#10;nO+ReHLXTZ8oOG8qy+OLigbBLI0jWd/jsV1EJlOA8BtefFVBBTcCnRQUnEvb7x5l0eBYLp+mJ3Kd&#10;RMJLzz0TZ2/fXHC9+ef6zs5utfzDyRqgdf6X7/xE2XjRebB+zaoCSzE6f2m+NM2hXEMIHLMDnTPH&#10;Yx2C8z6ax+RwrzM6bsExio6b/32aF40ti43Nx2p8OdRjcxJj9XU3f/y6H/zn9z4/OjST/t2jezEt&#10;K1PSiZ0J8BZ6dmRwFOHGTC2MFzathwhxhAjyMIEMy4JryvzD2HkTL6TMt4njIZcLpgU8bVdEvJgF&#10;yfXzMD17KjMiKrIlfoweVin01zMe/mSWnRVwVAd8Fk5qFjE3hZaKGE5fuwpndqzEmhX1qK+KorEm&#10;hsa6GMqNPOCX5qYUKauZt/F5YN/AGLr69qOrvx99gyMYnZ7B1Mw0ZhNJuNmsIq0tJwaLR5TbRnHd&#10;rzT2SvnslOLOC//fxW9q22CqsVf2O9COHfTMTd0MiWQKe/rHMDydQUer/kp1PI7t69bg0Sd3Y3hq&#10;WvOU1FlB3Rk0tnkCS88sOJ+TyoqkFxKTXGls0El8ikaRTmfx6K4e7Bsaw6ZFiiaWMpazPVHsz3t6&#10;aq6/+YMbHtjRc7aMV57GIC+E625VogFjuur8pIdPPmrvfs1Z6yGGxgLPMmEEppVIkd6CKoYz4MkE&#10;rjj/HHzhox/E+rZGNZfHki7e3JnA7wfmqAEAzImqAVAI33/NMuIDU/79TGa1aMB1W5HllYO7ZfoC&#10;MqMPWYl4lvmcAlNc8v43oSrkQ051+dLTyfMRQ7Krth5P+Z8hPY8qzrCyPo419RbWeSls5sBpVeXY&#10;WluFpiq/kpvWLxtoQ3NUF1fvzAz2zCbRO5NE17yHx0UEOxBF53QabiIL2MrETe/KnBRrug78YGW1&#10;KVZeAOCmlFn92zP7xtPtVcyophQc7TrFv0ohDgMnyp4Ixrt/xyWFHqzf3ZdEf0oUdA9QRf/T7ps6&#10;YLV9sZ0PLbPcZirsGCZEeP0fp9XfxbZH/z2QKiDvaVnVvy186CzeJlrHV3ctfKAi0YCyDYI40L4s&#10;tkSCESIIQeuiA1klHS3oPAPTpySkEg0cYYF7TFmJpS3dWkk3UpbUFSIudVPRNU3jgUwALIHWjNj/&#10;vKbaP53ujvT9w5tuvs4TwjlmKx0ixEmMT7/9Orz9b1+4YAUzWReXvPYd+OPju8LDFyLESY4TbdOy&#10;XGxilhPCY7LkQBU32z9xyxfdr/7vn5/RlbAvk3bsMjjWWsXuCQbHY+relwyHPSssQAsR4lgjmF/A&#10;FB2luR5Lud9yQ5TT86kDZWLtkre/UM+cAqbTQBWOClOwy7QVN4XgxqLY3NaA01bEsLYshfa4g+0r&#10;mnHaqhbU5Lgs300gH4w+D4mh0XEMDo2QNz76Rmaxf3wafcMT6BkexnQyCYv4OovBcRxVRMc8Yard&#10;WU4wKC4YgiG4c+8uGGKKffv1jITF4dK2mkBkPV9duJydT6CpPILrXv4i/NX521ARiyjbov/4xd34&#10;/LduxyNP7ACLlUEKBw6PqUd1V2QhHa944ScxpLJAZqos2oaUEVUj7BdVqx3uecq+CZYJes5k0FQZ&#10;x8dufsv9r/3ry8me6G4pxBTjPLWENnwxLF97orTn1ewbHNs2ODy2XabS56Ks4ixAtqp2JHNRLZ1M&#10;AxbQIvOubLm1N6OFFKYNiLYv66GuvhabN7SjoiKqpiW6fSTlYWRiCl5WgPGoDhGW0gQdm4AmqefB&#10;1IDKTPcCz68Dd7WVjwl5AffHT6nHUK4FGc+0NSmO3rZgWSzntabUD6FbvmJlcdheFmPjc5gYTmN3&#10;Zh6P2gyP1dVgawvD6kaGujIHNXEL9REH1eCIGjnF40B1bZUSFzqohZ18QNPA7gSwd3gOgxOzmMpk&#10;MJNOYy4lkKDkeGVNx4FIBJ5tK1UXATVWBU0rBdkYFnHkWtj0/hZmVyz7HPFlDRIBKJw4WMX/ly1R&#10;dM8V/rBR2PFi9jzFFkXFlfqPBuyDyP7oowHb8aBggBLByoQNFUd/mCarpeJtp0DkRNF2lrJKOppg&#10;0h+LNZQQSmMQD2hxqkvTjBdmXKL2TxV2TldvchbrK+vd81fUz33sH95/cSgYhDiV8e4vfkNlG5y3&#10;fVPBXog4Nr738Xfj7Je9GVOzc+E5EiJEiBAhQhw70A32J8/raH77jm3rMfxgD+ayKVUZrJ82OTxp&#10;6+d5zkoxeiFChHhKWEii++9QERrxVtzwgly9yMXe1bwYE0omoOxOxrV1NdwshJsFMmlV+FpeFkVD&#10;dRXqq6tRFalDc00lTl/fhnM2NmJdtXbMKFPpl0EL3oiSDaYzKUxOTys7zf2j49jXN4Senj70dPdh&#10;cnoW0jIxxRZHVTwObtnaFcPTQc0UsCzVQKIttVlBroN5X5hPfCudEmNM4Tua65NGSNFWRzw3oRRC&#10;7S+PMXT27sfg+lXYsLIBkWhEWaGvaKjFI8l5yFgMXNk1aW6R60iHJYI8+SBNpoTxINH7z99h3OxX&#10;aAsrEo7GJsbRMzhWM512z6iO2pOM80cADC2Xa3jZigYDk9PRh/d0NswJuQLc2shcbysdYBoAuLoI&#10;kFMTT24wcxELU92PwEns+3xrQk2FtKgwF5ICXbQ11eHs7R2Il0WVYDAugB0JD4MZZdAGqTzNPa2w&#10;0svoqC7NTDDF66vqXlqyT5AzF5LrS5/CkLXXGZmHUJK8Kc7n5PVlKQFCKbiqPUJost2TeZ8zaUNY&#10;FHzKlcBAFkbCTmEiXoU+ZuMPngNnUMIeGkddPILTWspxYWMEmxyBZgbUWRaaHBu1YNAOvhJr4eH0&#10;iIAbceBWV2As7WDXxCQeH5nHY4MJ9GQ5Jm0Hs5JhNpvGNAUiUGsXCSic+yKraRnTA4EQyOU/qC4M&#10;1ZHgdygspWCXEMX4cHeygDinvAE/c8DHV/oWF4lLWRQFUWw3tNi0vxzLLnhvz5xbMD2FIa/vTS0Q&#10;MmoOIyCZ8IOhTIltL5zmcwfZ9qcKJsxYoIQCM76p1k8jkPo3K2Qr5gIWiXzc5K9QjguSqRo7M/Ws&#10;Grtr7M5fZvZ09Z5xzFY2RIglAOooeOnNH1P5BtUVhYHm7Stb8O8feCtedOOHw0MZIsRJCrJl8kEW&#10;NccbJ3r5IRYiPCZLFi+46cb33/a+m24c+t2u3p7O8WRPJJONkcuD55TFXO6oimb1LC4W5qaFCBHi&#10;0MD8/MqCavuFz8Uq0wDa0ptshiymrW+lJ9Q8uMiCSaEy82AJwJbwshnAc+EwhpooR22UoUpmsKba&#10;xrnrq3DelnZsaW1AbdyBzQUclqH++FwnQRYCs0Igm3Uxl3bRP5lA5/4hPNnZgx2dvRiemFHNCsS9&#10;iWwUMkKWvJqopjwE1cyQzarcUrIR5zwC23ZUCLFHVfyqIt4XDgJ1xqpul5ln7TxdlTfIyAclyxxJ&#10;TqRXRu0DWh5xfCrzAabA2LaQgoUne0dw4fiMEg3oW5vWtqK9tQHcYep5Xll6u66yHCbqTCwFtszn&#10;J8Fy9Kp+39V7VnI/OALS0ueNzm3QZKGwbezoG4zt6B1tOX99SwtjbFm1di9b0WBkdAw7du1Emuxv&#10;ojFFYnvC1R781HJSooVnSUPqNG9/u8iHv6W5Cdu2bEEsoqsapufSGBybRZpCW7huN5L+VeFLoMwP&#10;M14sllQW/Fd1JtBgwrVVEvMdiILDgyH5cvNUBLxWIV3X00qkZYFZEXhSqMwBsh/K0qCd9TCTnkF6&#10;dhpTu7N4KDuPlRGBrU21OGdVM+I1FShzfHM2iQhjStWlsbo8HkUsWo/62kpsXOOiSzDsTHN0jmax&#10;b3IWyVQKydygYEKSPSUtqbYvFXxMw7G/7sa6SYsHXr5FbWkEZIQoAlXck51QcXeAD7LnoQDjg+HP&#10;U6WFgFLfv2ssU3Jasibyg5iD+N2UW5BVQAHG/3t2FbrmXDww5aLKZthUYeH8+siC7y4GCj5+8yLb&#10;TrZKpcKfjzuk7jCwuLkdMulO0qUbKG9q7aq2hze31v7hujf/+8tP/MqGCHHi0T0whL/70Ofwg0+9&#10;d8G6/M3lF+P6l1yFf/3+z8IjFSLESYiLTt+SW6nZxPxxX8ETvfwQCxEek6WLPz256/11ldHnbNu8&#10;IT388F5k5+dSTiRyJrOsFk8RcqY6LXyMDBHi2EN1FGgyX7ie4qp0dqVm07nJrJTqmnTN+2TVk0VF&#10;dS2etnkdzt9QjY21AisdjtbyOFory1Hl+Kb9TAchS99+18XY9BS6+ofQ2d2HvT392DcyiclUBrMZ&#10;DxOJDObSHmw7CseKqOBk2+HKHod4KGnsyS3O4VJnhKn+d12hRAPtuJ0fPHSXAI4wb7NwEFJB0Gr/&#10;CGU5rroywJQdUf/+QUxO5e2LbcawYX0HVq9dg56RcQjJYTMd7+yJpZhpsBgMT2rGbnU+xaJKvOns&#10;6UFndw8u2LDi5F39I8SyFQ2Gx8djj3d21qVT2QawSLmyzmbGo4uxJVkbLpnIKWAwfQHaY8yIBaQk&#10;egIWhRvHYmhrW4G1a9qUMjoLoDeRwt6pGQjBNGkvdBUvWYRwaelmANoztupByln6a/XRyoUEa1WS&#10;FDbL5Cl41N+g/OCE5ek0eZnR68eMpYjZBkqXpzR2ITLQoQcwNkBMp8yjTA3ejCr4eVb5t3Fmq4CZ&#10;iZTAI56NJzJRlM+7+J0Afu6m0VTmoTbKsbo+jo0NEaw0IcoR86qyHGwud7ChHDjLhEGPVQPjiTIM&#10;ziXRNZ5Ez9Ss+nss42IeHJlIFG4kBteOQFCIsj/207ZKrVKrHGRtYBTe6y1hfKknuSALwMcP+w+t&#10;0p6CjoNZAD5K2fsU2xn5KGVNBEPuX1vUnUB5CfQqDkg+XFDA84FEg9sPcdufClTlgtSdTNK/o6Ax&#10;xNZVVxZ5BtJNC48gzRyt5EMLhJFsChu5m3phXe3Q9z/3lbaZxPyBUzJDhDjF8MNf/VYJAyQQFOMz&#10;73gD7nt0Bx7a2RmeFiFCnGS44tILcitEAbvHGyd6+SEWIjwmSxdCyNMvvvpvn3PbD7//69GuJ9b8&#10;eWJ+rRtrTLn07Gub4jMWdhmECHGkYAXe/FJ3G0hmiJtiK2mm6DLK7ZSmDs1xLBVqLFzNXdF/rPkR&#10;Zo7gSgAAIABJREFUrIzN47SODnS0d6ChuhxNleVYv7IZ7S02GolqM3P3zcWYkgg4JhnH4Mgs+voH&#10;0bd/AH1DwxibmMbo+DRGxqaQmE8pot+2bUS5jZgTBec2XKFFCuLKVAGtUOkFqvCZ7Im4dFUOqe5d&#10;0PkKSkSgXFMjLsAPNzbElG4ykP6mA8UV/7n3TPGx37EhTUsC0xX2XAkXUrmPZFyGibkU+kcmMJOY&#10;R2V5XD2bd3S0o2PjOvSMj0OSqMF1CLK3BItr/SQIniukNsbwxFcQJUocpidVJwXxnJ7yYJLo6u2P&#10;dfb2tgAXtkCfIssGy1Y06BsaqN43OLTBc3Eht1grc4Xi2cljS19PSyfRIODAViQaQA1PMMQbDRqC&#10;1E0I1DU3Y137GlSVlanPqbFmcH4OvdNTkE6NPvWFCQSWXAUYk/2HR6oq04qrKIhSsHKDov5/2o9R&#10;1Q3AZBpMpNWAQoHJaiDjJm3c+K5ZqtHKUgOcalmSRr3lZh2oJYu6FETULCMByVJgUrdGgceQjlpI&#10;Rx01wk9kXfQJiT9RZuzoHBwusGkqiTOmLGziWWVT1FEZx6aqKtRH/QpsD7Uii9U0CFZGgcoYMl4U&#10;e6scPDYhsHNGoDNro1vY6MnYGHIZXDetxRUrAmnCkSnvgDrWaMDPWKwwrr5E+9XRHyaP/RKWKmYW&#10;yR44EIiU/6e0WGBLBCMGHAqoIp8q8/3wYx/3TbkLvk22QqWmLWVN5ONVT87hk+vKFmQgBEFdDTA2&#10;Q4eK9+5P47VryxZ8h7oebi3R9XC04ecKqdsRqX+OhEUPUi6Y8GBR0JMUyDIbGRVeDj12CBcR28Hp&#10;FRGc5WXsj/7ynquP+cqGCLHE8I5PfxUXnbEFZ27qKFjxaMTBf3zs3Tj3lTdgNrEwVD1EiBBHF199&#10;+7X4l+/8BLtHJhed7/XPuQQXPS3vsvcfd9x9VNbjRC8/RHhMTnH8Mx/Zc9/TN9ShewIYzMZUYZx6&#10;htc3wX6s3iLwn/WKgksVwufAED5KnSfLHyzAUGkEc0KCz7jaeloqbokcdLJw6bkynVYuEo0rV6Kp&#10;MYa1Io5zonM4f/M6bNmwEStqy7BYmd7o7AxGJqcxMDWHnvF5dA+MoKtnP/oHhzE9O6fsiiw7BsZq&#10;YVVIRKgI1cuC039VDbAuSvUsPzaTwfOk4s+YCTvmTA8UFJ3OLE934gs7Zz+kbYGM/ZDZfMEO5zyQ&#10;OVN0v5BecXDE3alnb09Rx9wuQ1YCvf2DGBjYj40b1ytWsqN9NVa3rwbu+6MSQj3DJy7QbZYAZM7s&#10;KSBI+Zyoqqr2TPEzU4ITvSclw/T4VE1P38CZ83OzU/GKyt8spwtv2YoGXV37oslEqgnc2Uq2NxQc&#10;ooQuW7cNqfYdvgTOYpZXDpmqxPVPXVFwh0G+Wpax53GzKXSs3YoNHR057XNSAn3zLqaSLqTjb7fM&#10;dQOoAFIuC0M+DgqhLXrUPHR+gfb/Z7ncCGHmR5XE6nPXtzKycmJo3lCNQpn1AMNMfoAfTq/ayaiq&#10;33ONtZHMD0IWh+VlMTw0gfv65rEjPY9GpHFaayPOXb0K62uqUR1jiEcZKu0IoiqBQa951mJoaqrA&#10;05rK0S4lBiGxO8Xw5KiLfdMpNfjPJTNIey4ywkU2q33vaJnkQ6l+dMByg7OunDY/2SyvVOJQfr4X&#10;/M6X+IYJpl4YmXWguRffSJa62Vxs+mOLf+5NKfsdHxPZp1Ztc0NvCo8Ggox3JQ8teucbPckF1f+U&#10;PXA49jx/9eAM/nF1ntR/fM4raTd0uNPCCA0v3D2PS/tSeN2KKFbEOJpjlgoupswD//uXlnFsKtNi&#10;xKHuy/8bSuPla8oK3jtY+PPRRHHEu4LQ57pUUiQ3H/nRcRRGlU6tqHCmzmpv6vnCF/6lbT6Vrjku&#10;KxsixBJCKpNR+QZ/uu2LqIgXXuOb1rbh395zA1753k+GhzREiGOI917zXLz2JVfjqmdditt+egfe&#10;+bXvl1wYTfeuN7wq9+9f/OZe3LXjqVeVn+jlhwiPSQisuOF9n7r2W7fe8qsnpjt7hh4Z7ZFROwaJ&#10;GlWNWlgIrLDwGc+vdmXwS6SDz5iqQpgZxwCGoHF5iFMGsujMYUX/LX12lcbRFh+CdP7BHD8OXhx5&#10;6GsnTS4olE+/CjL2dM6mDYHymIOqeAwRFkFdVQ3OPms7Tttege01ALFo5WSPW2L56SyQzKSQnE+i&#10;f2gUe/r6saOrF3t792N4ehaJrAdJhbXcQTwa0R31am08ZetNPCS3udoXnpc1maBc1/ISXUmBw1L7&#10;fcvg+JBzD/dDixfuhTzdfWTHTtmX+xbmzLiZSKZcl6hgNuqQfbiH/sEhdPYOYN3GDthgWNXchPWr&#10;V8OhzzNaEFW5CCSAHFwVPekh/UpH2i90Dtm2TpOgAmmykqIJUqnYwP7Blt37+tdu37p5rc1YDwDy&#10;cTr29g3HGMtWNNi7b4zcv5UKJLQptrHC8XL++yd/IAeNCa4KEuaeA5atMMx0CpJldfYGBYgyXQFP&#10;nmNMZGFZGWxe34qt7atNP4KHx+Yt3JutwmCUDJqiekhh+YyBrO80RPuGFMsDmI/J3IrRrUpGtUjR&#10;+tHAxswNDNP8v764ZD78RPLAhtH0fhC19OdJWQapfK6CMJ5zNKPcunlm5oE1YhYyVgwTzMEEi6PP&#10;FpQ3jweSDm7vySLKJ2HbDOeuqsTFK6Joj0o0KgsjhioAtFdrINHOXNXwRcTr/EoLqeZKjMyUoXtk&#10;DrtGJ7Fjag77khmMcYlpx8GsFYOgc4zbalu5J2GTt5mURs+gFjgGlzacazXS9W/imC80GFLbCvzQ&#10;S7PT1EBN89IhNmqzqRqbOcpXTvgJ9yqM2g3cLPgULM+Htvh7SykaeaEnCFK6Vf6sEad86HPMfJ8L&#10;f0ZK+X6qIGJ678SBK+yPBF87gvk9OLuwI+DHQ+mS0x4ItC2v7jq0qt3DmTYIEjHuWeR76vPDzCF4&#10;fG6hsEIhyccDnooHkSaQXS9QCYeuVOevR7dqKleEm2tFIsqyKONzU0+vjD182mzf4zff+fs3HZeV&#10;DRFiCWJXTz/e+JEv4jsfedeClX/Fc5+Fux54BF//yS/CQxsixDGCby3T1FCHt73uFbjuZS/EIzt2&#10;52xmqioqcOl5Z6vPfXT19uNtn/7qUVmhE738EOExCQGMTUy98e6f/ve3n33GBb95cG8PRjN2ykP5&#10;mWC8BcqW19PPYAEI/5lLPYd56gnbdm1lKeyR5bKln5N1V66EYC6E7elnPclzz9EhThFw34ff8DiK&#10;AzDP9OZU4jnnmmA+pf7byxXTBp7vfaK0cNL8x8H4ytzXRH5iMwHLJctSYamji0yll8/TZDKgcQhT&#10;zQ3tRqGmscx72g6G+cVlahpPfUf608tA3qSal1Ad6lHhISayKJMZOOkZ1EUYLtmyFedv34i1DZWo&#10;L7dQXR5FeQwoUy4Zektc8985Yn4lMD4l0NU3hJ17dqNrXx/2j4xhNplGKu0pv3/XI17IVpZDltQZ&#10;oszYjEvoZ26PBWpmLbPf/VxSU83OAzZD8EUAE9bLhCkj5n4+afCw5QuAi8eUg0GqImDDEZEdEfGQ&#10;ZGFOsoDKYGFqX9rIoncqhcdGZ3C+kGjkDGT0vH1FE9avXI3dXf3KmggOz/GBJz2E7+RCbKbJwS04&#10;Bp4Rarji4tRBhBZ76BhYzFPdFYOjE7ivc39Ny/qOM1qikUlI8QgYH1rqg9CyFQ16egcAFabre5Yx&#10;RcDmskGWigDvM7me32ngE7g+4a83hBminVLhY2UW1re3ob2hXs9DCgxOWuiftZGyolpkyF3A+b4F&#10;8FyW8CHCJyeNIOP/7c88JwYcQO0sSToH5ln0s5b/3sJ5Cdom21adJHQNZymoxdM5CBCaUJ/KDGGs&#10;bw4rvRRWcmBrfS3OXtmA+ppysz9dWPAQg4VaajmyLHQ0OFgfr8TmRhtbUtXYmfWw0wUenxeYnU0D&#10;CbOdJqtB/Wnqo5VVFHVImOAY4Z94LGBp5Ce1q19x88OW221SJ+Kr8YorTzvyfaeX0k6Y+XFcVL3l&#10;RSe7OMDfPk7NypT3byjsMiCrn8Uq/5cT3rC2sAKZrJOORHg5UvhnYYGMmxs7dJ6KKaBS11Imm0Fz&#10;XUVqc1vd0Hve+r5zPCHKjt7ahAix/HDbz+/E5eediWuf/5cLtu0LN12v8g2e7OoNj3yIEMcAf/eh&#10;z+Kz77gOVzzjIjXz8niZspsJWs4E8djOPbjmXR85qG3NoeJELz/EQoTH5JRExae+8b033fWLF37s&#10;9P3JNb9+sHstXC8Fx0LxEzQWPNn57gJMPdWpDEKLFfh+cKFtmFXyl+INlqAnSIinCMMl+BYSKCEC&#10;KByvToMgqeQ7ZzDFVeniVZY76SUCBaG0DRx5T31/dYjLo8p7T3MvXF8N+XUlno+b96Qh2ElocD3I&#10;dAquY2Hjho04e0MlVsVTaHYYtrU2o6O5AQ22vyDXvLS1taUsewX6B0ewt6cPXQP7sX80gZHJOYxM&#10;TmJieg6zmYyy63bsCDiPwIrwQgYrsAuVRbfhgHIle4Hsz/yuO4xjdKyoG79zydiS596WVDDsYWY+&#10;iYHxGYzPpdFYVaZWY1VLC7Zs3ozuvlF4mXlIxz7CUOaTDzLX6iHzldD+6ecXb3OG0fFxPL67M/aX&#10;l53XgmikBULuwjLQb5etaNDf3xfIn+B+/bvuMBBefjA52eFxP43YRO5q0UBy/9YiP1iSYmtzhtXN&#10;jWhf0Ywy1TYjkGEMfTNJjMwkzDyKieRAy9Nh4UD772AWOIvhyI6JDicpGpyNYCip/UtKzM1m8FBy&#10;Hk9kUyhnHGsTKfw+k0RrtURt1EZrdRQrKziaYKHcXBwkOkbLbawrr0QzgG0ABkiUmpXom0xg/2Qa&#10;o4kMRubmMJGYx2zWRZKkh0gEru3As6LaaqmAHBXany5nD8XMYGNss6hyxNLdBUz46fXmdOW6rY0E&#10;Cq0/sPwPcXEbYlBckiL4iRns8j8A+Z90X1EVeQW8SOlebvjWurIFYcBkV3Qq4P+2li/IVjgeAcg+&#10;uP/bq+5vjTWZ6ijyxyhmumOM4CZd1CdmcemqRsQHBqof2tl5ySlxoEKEeIp488dvwQWnb8YW8hsN&#10;IB6L4vuffC/Oe+U/YD51eN1VIUKEODiI6L3ypk9gY1Mtbnzl1djc0Y6WxnqsW92mvpuYT6oq8l1d&#10;+/DjX/0Wt9/78FHdqyd6+SHCYxIih9d+/Wvf/P6Vz3sZup/oRNdsCh6FnLI8wau7u/3KYZZr1edS&#10;9/J7jEFQoRpjuedeun/2LNd0GFiFZcwhThmofEvPt7LmuXOggJXJVYcu7DQo5BKQ/1zKw+BzglyE&#10;5S80UKgq84IBNxZbMl/h7VtUMOhiX+JHSGRgTOSsuYR5JBQ51wbTfUDWQ9k0RDoDO5tGRdTGmhWN&#10;WNvSivq4jabyCLZuaMfWdXGscLTThP+0qWl/+tsGMQAjE7MYnZjG8PgkBgaH0bd/EP2Do9g/NIqp&#10;uQSylAUaicJ2YoiXlUH7QvhcncgVzy48AqzEX0sBgfMl58EtMTk5i339Y+jY1ArHstDU3IwztmzB&#10;Xb+5D6mpLBBbVlnAAUhTuOtD2xORJf7k+Dj27NmLZCoLZWlyWLkSJy+WnWgwPJuKvfODH66ZnJpq&#10;QHVTjLoNmBmQZN54fmm0yUgz0Aq/O8KIBpQ9YPmDsLagUTEdrovyiIMzNnRgVX2dGgDp/cl0Bt2z&#10;UxjOpGDFIsab7CTYvuMEPwk+Ga1AKloOycgnzsIObuGOYQ8YTCIecbC9ieGcRmCzk8UaCLTHImgp&#10;i6LOclT3QA2yWAmJ0+gnppIDFXFMNsSwZ2IOj48k8KTjYnfaRRdjGGDAvLq8TDud+mGzTKeegCX9&#10;LgJPd8GoTBWhRArPyosfXJgfUTrm5IEHF4Ibu61AB4cmWa1CIcC0FFLLq2qzUjCWRTr6veAASHPj&#10;6dsXyVKDnFw+lSvrbVYyXJgq7SkgeDmDLLg+vqEc59Y7BVv55LR7XLed0w+s0HkqrqXPUS4YLKGz&#10;DHQglMwFIHvZdGpLzJp6Xrnd8+EP/NsmKQ/goxYiRIgCkCDw4nd+BH/8zheUUBDEto41quOAql9D&#10;hAhxbEBE8XWfufWE7d0TvfwQCxEek1MO9o//58633vi6V37pobbanv490z3JrBvjTqRGShlTJWBU&#10;HOZ7ihjSl+6LbWlMM4hoZdwvAzbFhC48si2mnl3pmGc1sUTIjhBHC1RsyM1jkTQ2PQXZikaQyhUt&#10;AiUsJvxKff9LeauhkkkEQeY7IH7l56O5KpkTsSQ493LuH4pbF5bpoWG5Aln1fMhcSArgVRbYpqCb&#10;/qBcSWY85MnVwfMgqCCYuWgoj6KlPoJGxrEqbuPCzU24aOtGdDRVo1zd+vqGQ/niSfrXTDqtxNrp&#10;ZBK9g1PYs28Qnb196B0YxNjoKDKeCysSA+cOUF6pOx6IT2KWdrWBDFTlm+00OZd50lh7UZzc8M+Z&#10;A3Wn+OcCg2U5mJqew96uXlywph7V5XE0VFbitHVrUF1eBr8vbqnQrouEypR+L3dKM+0IQpZW3EJ6&#10;Zhp9+4dio5PzLbKproVxviyUk2UnGvT29teMjk9sg5TrwVi9nyiiqrUDfmrLqnJamtAS4SEaK8fm&#10;TRvQ3NikPsp4An2jE5icmwdUGMmp266ore4oZMbOk9/Gr2o+lUJ3/xySPQk8lpxAm5XBOSsbcdba&#10;FrTXV6PWthHlHA6E0c11IHF1nKMjVoXqpnJ0CIEuKbFDMDw6IbBrOIXhmSQ8V6hcBh3G7enfDl54&#10;DtJgYzn6h4fam5TPn9ADt2VZmsAXnlbX6f8sFrhhRFFTaxBBu6cQ72yK4JVtMZTbbEGFvY+bdswt&#10;y/10sG2fdyVuOGm3XeeZRCw2tW3Vmoe7dz+y75Ede59xEqxYiBBLBk907sNbP/VlfPUf37JglV93&#10;9RW4848P47t33BUe0BAhQoQIEeIYIJFMXXnDBz71pVe8/h2/uWv0IewbmU3Bcc4E0LL40sLnuBBL&#10;EcWihN854Bsh+G4ayGdaGvrdk5q+tixTQGlyIymflAotaXrLtmHbFhwGNFRV4Jyt63HR9iZsqJNo&#10;ZgyNUQcN0QjyJsQ6QJiEBk+6yEqO/WMT2Nm1D7s792F3dy/GJqcxl8pi3nXhCu1Zb/OoilN2abmW&#10;BdvSBbvLIN/3iGFxjqmZGfT07EMiuVmJBlEOrGqtR0tjA3qGxtWsidfCcuMffbcambdjVxyjyjtg&#10;mEvM1+zrHTgz0dE6VWHz35zgtT0qWHaiwZPdPdHhuWQDYrF6MFGuGFrBTXYu04Gz7EB++icfuNCO&#10;bTrvxTU2dcz381Dkt2pHUwEwWZSVWdiybjXa6mvUwR30JP4wx9DHo0CMq7bHU/XGg/abUCKSyAcB&#10;c1dV4luexJwr0Z2OQHi1eJwBf5qpRG2ni/LeMdTGY9jWXINtDRG0c6DeBCjTj1Ccc6yKcLQC2ALg&#10;YgDTMWCyOoKhWUfZGO0dm0L35ByG0y6mpIVkNA43XoGsZSHrUgi7VilJoYxDCwQqZtok2GufPmYC&#10;Y5kpDPADq0lxd8wPob9tpLhnjT2RDQgnoPWaH2SWD8DNZU74LWemOsB3huE5gcJ0OFA4zBJst9pe&#10;YS2wIgrik7sS+M/ZhcHAywEH2/YP70ocdojyU4XJWdL3XP7vLwWGs4AoxjhYJolqbxZPq46mrm6N&#10;Db3+PV+/KHyCChHi8PG1H92BZ557Bl72V5ct+O6X3/sP+NOTu7F730C4Z0OECBEiRIijD/bbPz70&#10;tm9+vOa6+1ojK34+nm6YzEYahB2PgKFCwo1QZ61+DvM7yKlr3c7Xh9Gzq9CduvBrnHOWISxfSLZM&#10;bDFCHBoUH5Tjt0yVP5N5yitn91psT5T/OJ89oEleaUKGg90HrIBDK/UoJgM5HCJnpq1DZCU81RXA&#10;wWymuGQGluNofLsiVaLJLJXnSSIBF1nERAYRkYZMzsLOptBcV43TOtrxtHUrsa4+jpqKGBrra9BU&#10;a6lQXiuwhpnAmk26DF19o+js7kNXdz+GxyYwOZXA5OQ8EnNJuFkXrkPUiaM86rkpuvXUugvDj3Dk&#10;2h+YzOU4MywMh15qD6siWEGvrNFoG7z8uWPGGm47mJlPo3twBJPzacWDERoqynFG+2rs6OrDdCIJ&#10;ZltLpNMg34GTY0sLVjyYFWJEECV6CR2GzDkEnReRCNKeF9vVva9l7MxNLRWNNWGnwcmIzp4ejExO&#10;6VBcZnzYpDHN5gHedImABmY/C0YGB/5ccowhcT19MdfWVqNjdRvKbB3gknQ97JtLY5xsbmwK0HVR&#10;Im7llIBON6d9pu13qNeTxBYutU+eIBXZiiPDLcxbNibpRJmcB7wUEMvgsZkktvZlsR4C6yI2NlfF&#10;cWZ9Jeoq8mMB/Ug1kShBnQBVFkRVOXqqOfZUA3vnotiTFdiV5tiVdNCbYvAyrr4RpONFbW6egE0v&#10;5YvGlTIrfH8qZjz/TOCKykVQP+pOQDRwzQ2lbzOUNbkYlrmBFIHug2AyT6meK67T+dU5yAomEVws&#10;SdHgQKDg4/fvTBzXAOCTBbTtb35s9oSIJbzwp1chX22S98WUWRdlMYanra5G9x9+17JvYOi0k2gX&#10;hgixpPCGD38e52zdgA2rVxasdmV5Gb738ffgwle/FenMqTcWhggRIkSIEMcBV7zmHTef+7o3/UPi&#10;kdH08Gh/YicsTuXX6wHUFZK6RZ3lLE/e8Rz9KwJEMAsUkYU4tRDgdwqI/eL8gsUyCorFBBHIOgj6&#10;8ecqvQKdAoHZ+AQs88wZmc/lZFY+15EZElrzXMRxONrOWRh7JVdApgWEm4GIcaxpbcXG5ghWVWSx&#10;oqYcm1e14uyVjWiJRwo3IbAuWSnQPzyEwfEJ9I2Mom9sEv0j0+gfGsf+/jHMpzLgLAobZYjYFXCi&#10;HNL24Nqu7opQxZOafxFWzjNcb6ZhloP9+6xgRbC0iMeCkYcZIaqQUPfBFEfFMDOfwvDoGDpaGxGz&#10;HVSUxbB1/QbUPvAYpqdnwSKO7jZYEggU0ZY8bMHxuPAaE9QZQyeEbSGRSmJvdzempqaAxpolsu2L&#10;Y9mJBt39A7HJick6SDQArBzK6gWKbFUWPppxNVOf/OR5fkgNDPCmXUvbLhnRwHXhlJehfe0qNNTX&#10;qvfokX/c89A7NYP5+TKAfIy58dg/BaHvsfIEvPoPTGCQGRw4k8qCKCszKkNApeJEHTjIYnxiCg/M&#10;JbAj5aElEsHmhirsWimxoiaLKso+qIigLgoVshzLUfgMlRVxbKuIYy2A0ylE2QV2TgjsGUlgcHYe&#10;M2kP8+l5TCfTSKY9pe4LOwIWdVTngUfKey5sRZicC98rTxO9QmUkWDqLgKZRp7ith3zyErS83LmD&#10;XDVCiXMgl5SvMzSkUayEGSD9K0YsUd1pxi3caPLwv2csg8/vT2Ovu7yvi1Lb/rOh9AnNbxDMD7MK&#10;3uAGb0zJlkigXHqprZWRqbNX1vW8683f2nbCVjhEiGWA2UQSL735Y7j3m59FNFKYa3LW5g58+u3X&#10;qeDkECFChAgRIsTRx/2P7bzpli2r33xe12hV19BkdAbZKoC3+Tl8yD31a+5CMBaoEtfWLIJJ8zzn&#10;dyQwk0fnhXkGpyA0f18YvSsXlksblH6QZzky1H/u54F/B4q5EJjFgtztQLdD7ozVEpfKcTS5jMLv&#10;kJESwqUiyiyYKnYUQCaDuGOjvqoCdc3laKiswsrqSmxb14YzN9ajvRqKa6EzP160DZQDPpsSmJyZ&#10;xsT0DPqHRtHT24vuvv3Y09uLiek5wIqogk3GHFSUVwDchhAcrpvWrhSWZojMqqo8ylzzDmO6O0IK&#10;xb9w8z4rsD/PP8vKAA2/VCAXlBgXC01ki65zDTxPort/EJs72tBaU4eyWAyb169DQ20Nerq7Ib1I&#10;3s5nyaGoq4b5OR88786hXExMkToVDXMLycQ8enr7MJNILNHtXojl12kwPFY9P5/agGj0QgbRqrMM&#10;HHB1RTOTa4Alc+FSu5anTkxX2xOZPGSjb+bbED0PdfX12LJpDcpj+rCSO/lOT+LxFFnvGJsP9cmp&#10;eTPBhf7Jov0gOINQifwy96MmpFBKuFRWT2YnO1wp3lkBTEQjQKRWqTGdLvBAhuH2vjR4/wwaYnFs&#10;b6nHOSsZNtkSKxhDncVRb1uoZcxcaC42SYmn2wzZRo75+gr0p+PoIuui/VPYnZpAJ7MwHK3BEAdm&#10;hAuRcSGdKOAYeyGVdUDbIuFID7b6KXIhRQaCkcBgbiyVbVVEE/62BxExxLBQMrlS8K0g829+7amD&#10;IBfAxXTgtgyKBkvE1utAuKE3pV6nIk7GbXe5zHe8+uFdkufGZzrPybeyI8KmrqxyHn7k/31/snf/&#10;8EJflRAhQhwWHtyxFzd+9mv44k3XL/jam655Hu584GH86Ne/D3dqiBAhQoQIcZSRdd1zn3/Nteu/&#10;8MF37Ny7L1J952h6HT3oc3rqN7adnum6paIwl5vuAZY2nIAWDVSErIgBngPJXUjbNZ0HC5jcEMsc&#10;itvIdQD421pE9i6okA7AtyU2QpV6RCM3BPN9YYq8ZOAV1BTyYLkOBHq2yzFvUhPoHvNDmE2vOdkV&#10;Zem8d1EXAWodF1WRWaytieHcjY04Z1MbNq1qQnUsDtvmcLiArUon9XVCRbLTQiDluqpLdnQ2hV2d&#10;Q3hy9x7s2N2Fiak5RXlmMgLpbBlglcOyuBYthIRlc1AoQlZkkJZplZEQtcrgCItqj1XIstQ+5ypT&#10;gROfxjWnSJ0IPOfXz0z8MfL8XPBglKjWPxmhQqbN9jDpb4oMdJxAF7gae+z5rMSegWGcNz2rRIO4&#10;Y2FLeyua66sUka4zDayl5dMk89xYvvkgfzyVECSMC4ji3bT1lrIn4lHIVBJ9gyMYmZ45YZtwtLF8&#10;RAMPsd//+ZGa0dHRlfC81dxxtvoCgbq4qVrbXPA52XDZ8OZSqbLVlZVYs2YNyuJl6r05AQxgIzTk&#10;AAAgAElEQVQmJDLchuRW7sItmX5/CkBd4rlmDaaFQpgQaf2HVlbJv06F87h6eh648bIcwLLhZaWy&#10;fkqSMg6BRHYe6bnU/2fvO8AsOcprT1V33zQ5h93Zmc27irsISUgmiGSeBbaJRjwLbIMBg/EzMjLJ&#10;2BiDyNG2sMkYkEEkA08kmyDATxaWUUAs0ubJOdyZOzd3V73vr6ru23dmdrUrjaS9M32+7+7cvaFu&#10;V3d1d9V//v8cTB3P4i6vgIG4jfM7W3DRlnYkW+pQTzF/U5pFzcWZQNyyEU9ZaOptwo6WOC7c1Y2j&#10;guOeooNfpi2cmM5iNptRklJkuqMuSkIzmaSvx72KViCCXBRUXdD1dnuRrmWE2oTU0mtdHU2FvVvq&#10;p97+ha8/NTqSESKsD/7xS9/CUy49gOc85cpV7X3qrdcpYmFwfCra2xEiRIgQIcI64+ToxJsGetuf&#10;8diLnWM/+uGxdrhuL2xGOiukZ3GWOti8ZhIiI9QOznhEnVbOxcAPQKuYlBfERdRfy0JbYyMes6sX&#10;j93Vin2tLrbGLWypT6KnIYV6y5cf8qqSXz1YWFjO4sjJERwfHMXhE8cxPjWH5YLEUr6ATK4M1yXJ&#10;Z7IMsWHZCR3wh6kQsABXuvDKZeV7asW0MoknPaUEJoJYIgt1wPSMMfP6mewcbMiEXTKpdl0Xw6Nj&#10;SKcXgX7d2/b2FnR1dsCqr9eVUis1o2oaTMcOhe/xwE2sUBt7c8uG4BzzCwsYH59IFMrl7pjldDOG&#10;NGOo2czVDUMaZHL55hMjo+dn8+VdsJw2aUgCX2tMaj7x0d/Qs4Q0F6WK2QoD80iyQ1Y8DuiCVi6g&#10;s6EOF+7aiWQsqX5kSjD8usixzFPgzFYXP+lL8WxGsIq9Ce0/Lit6O8wwqz7UriY9PeMlzD1fv8yY&#10;DEsTk+c2GE8qCZXZUhkLBY77PRuNRYb/RAk95UV0TOXRlYyhrzWFHa0OtpjZoG9N3GTbaGuoR38D&#10;sBfAJQDGWyXm2jlmMgxD8xmMLM5gZDGL2aKHghNHKZ5C2Y4p/wXtc8AgLUuRQoosIz8EMv1WJBGH&#10;VUyZXAPPjCmpJIskfM8P/3KujbVVtoEpJZRVRskhaa8ogyXCQ4Q+54Qi8FTJKtNkniL0mERClNER&#10;E7isNY6fffNb2xcWM1ujfR4hwvrhZW/7oJIkGujtqmqzuaEeX3r3m/DEl12PUtmN9niECBEiRIiw&#10;vrjgyhe86jdv+pePfe8/fmkVj0zkkPNiBWnHDjCgmwttQBr4GlKgVTJjUqsrw1USr1q7WSY5sqhC&#10;dAAPUskibBKsTBA0xsarzHmDV81/OFf69AThicCYmAKgyr+Qm0pwz48hWCYnUWfZS5Oxz0y8gJnY&#10;gl8no2MRJk+9WET9cgZOfhFNdUns2t6PPf396GmpR29zEv1dLdjWFUeXBSRDYWbPPHdhYUlaGJ9a&#10;xMj4GEbHpzAxOYvJmTRmZxcwPjONTDYLOxYHJ5nnWBxO3NLxH4p1MJ0QKqH7ScFelQlP5xEZL1Oi&#10;rdTekX6yMeNGqx6+Ko2JnfhJ5sHONeoVJAtdRSawNZ7VAGRl3IQLVPzwD40ZS1ooFguYnM1iJlM2&#10;Vx5S9nawq68XPR2tGJue1eyMCrabNoz+v4pZ0fhQslW6SkPKRyte+yB/199ek4TMzDnjComhianm&#10;8fn0xds6OxZshnsATK7rJj+C2DCkwcJiOn7s5FB7wRVtsON10h/dvka7ikrJChNaS/yBX+HEdBmM&#10;yiUgB3f4iQUMPOZga0cLdm7pgm0u/PPFEu7P5tTFlUsLzNOBZQ+PvOHpuYGK1pyWeGKmwKhieqIv&#10;VkLtX1vJPmmOgPs1eFJ/x+N+3FyXZ7n0/1QcSDXQhzHPPAwKlw4CUM4iZtvY257DwYUY9lke+iGx&#10;LRnHjsZ69Cb901CiER620iW3TgJ1NtzuBpyYlTg86+HXCyUcLlo4wRM4KRIYLlnK91iRBmT8raoR&#10;6MbnhuQEBbhnwfISigTwrBIkL6vbrmAlJcWku+4ZosDx2ZBKiSL3a1NUz825w42SYIQIDx7SXNPU&#10;DZeIPO5rt1qq0gdeubC7O5F+TJs19MrPfz3yMogQYZ2xsLSMF73xXfjJp96PmFM9Jbz8wn244TV/&#10;iL/80Cej3R4hQoQIESKsMzLZ/Bt/5/kv+dxfvvc9iZH5TH824w5IJ1XgJJlL2c6km24Kx5V0dmDC&#10;KdWaTxh9dS2E6/v2CdRYeDLCeqEqylvBKsEBy4Kfd6rHFA9iZpJIBJK/IpKKBp1t1vuBATAzcRRb&#10;JRrqjGsvCJT7Pgoq+OuVgWIJINWEunr0dHXiomQD+q069LbUYf+eARzY1Y+BliQqVsYikI4meBKY&#10;W85hijK355cwMpvD0PgkRsbGMTw8ioX0MiweV1nvsOuQaq3X8l6WB9cQBIpnI+kvwRTJFuwiqTPF&#10;iTBQ3gpCyymp8y9k5iilHy8J4ZSxRL/9akn0jXZGaj9NvY7PlTyMzy4inS+iNRlX+27PQB/6e7sx&#10;OjGlM/EDg4gQieJLO/lVJ48aYeDjTH7fjO2ggKRCGsDsF13G4mBwbCIxOjHe3d/V0S2Bw7U8BjYO&#10;abC0iCMnTqKQL+jg6UYB0wSBry3mD2aSGwqsbhhDS0cHtm/tQb0JQNOnFrIFzMyl4XlOyKm+up0I&#10;a8E36PF5hvCFwb/BhrHiBi18alabocBmgFvCxEQOpWEXh0s5dDKJvR3NONDXjT1tDWhPWkjGLCRs&#10;MlGm0L3OEykyG20dbbi4vQU7IHGxZDhUAO5fBO6fzWEinUOWqg+8IooFD2URqqkhHwRibRW5IRTz&#10;yUy1ipJnkiww82F+loHwy1t9Qy1m9gHXxsjSyHyF2OIIER40zGSNUWWM6yrdSBqHJCknShINcNPn&#10;daXu/vYXv5KdWVhsj3Z0hAjrj9vvvR9vufGzeO9r/3hV26978fNw6//8Et/+2X9Hez5ChAgRIkRY&#10;X1CR+TWXnr/jth/cM4GFTEZJo0hjrKmlxFUatJ4rM3/9VtFRVx50TNSEXnqERxar7AZ8bXZKOOVc&#10;eTtK5R/nBkFdtjKD3g/omgAvec2R3wGzbBNx0MoeTJLHogdJRIHnIm5zNKTiqGuqU0Hk9q4uXH7B&#10;Pjx+IIUL2iSabJIN4quMjCkGUSwL5EslZLNFjE0v4NjwKA4dO4ljgyOYXlqCS6SFpbc/kUgo3w/m&#10;WylIHe/gofCMn0y80t63EtDXGcU8RA6IVZ89s4Dy6vNwo52XJk7muYqMicUccM/G+OQkRifn0bq9&#10;RxkCDwxsQ19vD3DHnTquxE31U0UrXLdkaaJGiEA3/NHr2nqB6cqvoeERjE1MgB+4uOZJow1DGkyk&#10;M4n7hsZbC4VSO2y7zlw1ggxp+DfTGouVW1TuRVkGlmZ+VZUXN31TGveuukJu7+rChVt6EDcJCFkB&#10;DOYEJkuUFc9hUckVVSf4FRebEPrmZzTw/Btf+MIk/QmYln3SvqzhfaUrVnwzYJ9JR1DAEq7b0rJB&#10;JkYP14lhQXhISxeMx1VhwO1eDP82mkFqdBEt9XXYsbUFF3Q4OM8BtoKhXkkYMdQB6GSeem0XAy5P&#10;CeQdIN+axFQ2hiMzadw/OYdj6WWMFjzMMhuLsRSWYimUeVJNLl3SWRIimIBSaSGXCUVwKGEi4e8L&#10;S09Goc0X1DOfBDHVFtwvU4x4pwgPFcZug1Ppp/LC8nTmAvOQ5CU8oR6Fq2Ns6pqv3PL0aF9HiPDw&#10;4f2f+xqueuzFuPrxl1b9BmWbffbvrsfBa16N0anZ6AhEiBAhQoQI64u37GLFpz1zZ9vkzFJhcLRY&#10;HAR3EpaUzVwgwWyq83bhUbE3J3HbuNaEp1J4KornFN4sqKpxy8gXUQVCpCK7yRBS0tAyzH7Ih4Xi&#10;FCY8XhbwLFRkrv3QBUn4UPAfWgJLRUbcsq50sRwtIauCv1wlepFygUoilwJxlJCUecTEMpzSMrYk&#10;U7hy3x5ctn8ntne3oDEZR30iieZURXrID7GXKHYFLaAws+jh8IkRHD5+AoMjk5icWUB6OYN80YPr&#10;eih7cU2qlQUci4M5dqCi4ZMkqu9epVpBhkI0K8MXSjNC+iSD9v50lfm4CZOyiqATk34ab2VnS4jQ&#10;b6sfVrGi1QQF1qBwzj0wUpvwe8nCgXxu/AkM6WTpvtM4ENzBxFwWk3OLuIhIAwA7t/VgR3crbFGC&#10;S54Slo5FKuKT5LTpYXwhuGWpGMCjGlpaqe4VHKq1jtkaRJCsjDciTei8Ojk2kTg5Od1dBrpjZ+1T&#10;c25hw5AGM/NLTZPTc7ul616BWKxXBTqrDnLtRjiNPW/wfwryBtpqUtm6Y1tPN3b19weGLMvLOcwt&#10;ZeFKbphhn9mLIr3VWEtzLkQKhJ3ug113JvuQBXpH0icniClw4qpcqSw95KXETFGX7bHlEu7L5nF4&#10;SOLXbg67pIcdrfXY09eBpqYGc5UpIw6GuJRooTkjEtgZtzCQbMS+Fo6RQglHXIlDZY5DGRtL2RJk&#10;zgPIj8Hy5YtMmZ4iD3RGt8XI7V1Aer4LvGUKDbixcfAqJa9VRXbRWIrw0KD0C4XOCCFZtbLnqrFI&#10;c79Y0sZF/Y34ybe/N5BeWu6NdnWECA8f6J7wB3/9Ptx98z9hS2db1e+0NzfiX9/5Rjz55a+HJ6JM&#10;xggRIkSIEGEdsf+qF7ziaV/+/Kf+/TsTueLo0VkgGSvYjB8ARLf2aPRU/qMkn2TGfYV4vQWm0oBF&#10;2VwRVoCvsVpX/oUWScGGSxGMpIrnm7tKHT+iGICqfGEqoQvM1lnUvkQxJXtRpXgxD6fOwXn7duOC&#10;/npsS5XQl3Kwp6sDOzpb0eo4ax4a+ulyoYzBiQmcGBnH0OQURqeXMDaziJl0BvOZHHIFD9LicJwE&#10;bCumbBvVNrouLKMjL5gmDbhcGc2pxtpniAQ3NImWZpbwlPx0dQv8jOIeIe/HkMTSqbeollC9Z5UP&#10;ARE9UsIVAuNTM5ienQGwT73f7FjY1tOBtpZmTGXKqkLFV1Dx/QtUErSqpDI+EBvlGqYyIV0sLCw2&#10;T87MH8iWZTrmsJ+cA1v2oLFhSIOx6YX4crnUCSnPq7h1VG6mfsA8kHqrmfNWVjTABEcgQOent9PF&#10;3HXR19OFge39ilxYBnAkW8LwctmkyxMr6Gljjk1aZaARpuC96r8yXLTGdDWBMCWfPjPts63+zQoh&#10;yto3qpanIKqMCRCz9W2JLpBM+RXHYMVtSNdDJl3Gfa6L0WIe/wOB3mULA24WfS0cHbZEb2MMfQ0x&#10;tDGo6gN/IlCfTGB3MoFtAM4zRsqDi8BQOofZuSxmM3kMFzOYKZWwXCij5EoIJwERS0HYcQi6DNAk&#10;ILgaCLO9IiyIZSoReKWL0dw0wkMEeRioygLj0UJjy5YuksItXBxPpi/raBh6yRe/sT/azxEiPPyY&#10;TS/hf7/p3fjRJ94Di1cvdp7wmAvwtle9GG+58V+iIxEhQoQIESKsI5ayuTf8r+e+6At/8rb3JYaH&#10;pvoXS9kBwZIFipB6jJQCOFS0NEhmCwclaRHr6mdhx9IImwuhdbk/AsLuFpUse5MEyExSo/JD9MA9&#10;7aHByEuDJIuUNLENz7LBPAHbK4O7OYhCXpEEDUkHO7d2YVtHOxriHN0tDTiwdzv2DqTQa1diFcwY&#10;Gfvi4VRRMLuYw8zcHGbnFjAyPovBiSkMj09jfHIGC4sZgNtwYnGVnZ5MOGCcqap0Ico6uYykbW2m&#10;KhOkiVewlWHtqjhFKOVxRQa51M6OKuzDpe94yVeF/Kv37NqvydDvrEXX1AL8UCFbse3Kv4LBt7om&#10;bQpFAFhMxyhn5zMYm04j6wqkbF2t0NfVhl3btmDm/hFVSUAxTWEIB2WibWIAckMkJFV7WKhXXDcx&#10;OZ/uHl9Idzd0tiRqOfC+YUiD4+OTKFGdjOULzvMQaeAGhAELBXVrgjhQWvRch7OVSQ1XxVs6gK2D&#10;4HbMQV93Ozo6mlWX6WJ8KF/GsRy9rTMSBFytaa9Y4806mZDBQ3Kv6rVwORvdMCxpK8KFdpUwNxLB&#10;hb5Ycq9yRRXGB4D5Ezmr6ucqHI3xlPCMzBRz1K+6nMP1Da5tjhID0vVtGGEcv6RjPOkBk2kkIXF+&#10;dx2u6Cljt6XNkvsSMfQlEug0F2aqOumVEufTEGliQGMCXpuDIwsSP1lcxi8zOYwsFTBTsDDLHEwz&#10;gYxLGQS29j9wLF0YKIhscmGJUuCBoCgEZquyWM0ERxktEdYBUhMHNGFwqSyRrlFuAV1xkb6qre7u&#10;H332psz03MKTol0dIcIjg5/eeS/+9p8/j7e/+g9W/d4bX/pC5W/wg5/fFR2NCBEiRIgQYf1AeV8v&#10;+K09rT8/OlKP/7x/EiXHghVLKm1s8pRT8QAmjfEsC605XRXr0ME8HpEGmxThvNBqKWUEz3UIyKgH&#10;eDCGrVJVsnCV0ChgiTKJ80AwjjyJJZOOEUkUcRc9KQudzQ4avRy2NXE8/qJ2XLZ3AH0dTWhIxAMh&#10;pPAYpChcvlhENpfDbC6HY3OLODoyiaMnhzE0MoG5dBYFkhLicS3K3FgPW6kduCoeQYbgFJsgzwS1&#10;ZqRKAGlBWrYWJZJSBTR9DwM/R5aHYjCiKrCvyRIZohg8o9RhMV++2g+Nh2P/1W1UXl2DIgh9v+JN&#10;vVIF5dwED3XEHz9KsigU+pKBrFPZ+FskkCswTM7nMDaXxvauVlBtydaOVuwf2IL/OTGFIilrkH8B&#10;rfddV8sVKel131j40d03bI1+nxpy1XfC0FLflAnpYGKePDmGMdDeDJvX7rV5w5AGg0NDhitYmxfc&#10;cJBaX58kZ3q7u9HT2x0kHJAu3MzSEuaXc0CqsxIrj5xrQzjdvmAPkET/4PajKuNihjwI/4BlGc1A&#10;qQx9dGWJ1F4C5jjnhYeTI3PIDxVwZyGLHhRxSV8XLtvWjXxTAm2pGBKcw+Y+X65NWKw6joFEG9zu&#10;ZvQLgWlPYKjAcN8scN98DiMZD1kXSgtQlMqKXKLJhEUP3xyZOHy1GSa7xXhrRIjwUKGMj0PXJZJX&#10;s4RAb3OqsLe/Y+rPvnbLU6OdHCHCI4t3fepm5W/w1MsOVP0u3RM+f8PrcfCFr8bk3EJ0VCJEiBAh&#10;QoT1w1v62lPPOHj+tsk7j80MpoUcZFImwHkzg0wIreehM8OlFe32CGcPld9oAkaU+U1Egc1V1rf6&#10;v1dWBrcUS6CX4qwMxGywWAydySSecPFeXHl+O3Y1C3TaDC2JONrjMSRXyT0LkBpNwfUwOjWFweEx&#10;HD0+iPsGT2J0YVHFHgoumR2TFgbJJ8fVmpCkah3H1iIhrknotIxKQ6h9tXbkSmhJxyfkSqriwYYq&#10;ogDHmcKPaVHA37IsOA5DenERIyOj2NLeCMey0dXVhV07dsL6yd2A64GRaTKNDpK0EiEqZ0XlwYaA&#10;kSafnpnB8RPHcdVF+8k1umZ7tmFIgxNjE8bGQGdB6wi6HSrZU0KAVd4AtTAkhZHFkWpyYJt+maCw&#10;5yJpJ3DRzp3o6+lWL1FPhwHcJ8qYoVIz5d7t91QY5mtzTjSk1MNd7QHXFOiZMitdriaU/L/wP0Sq&#10;f8Y4WFUgeHagfOWzrNpcmWmpIU+qz5tfMxp7vrQRM2PTSGQJM049AW7Z2ouCfoR0A8n02hw7Ynal&#10;sBG3E8iVyjhaoG2yELck7lpO4N+Gcqjny2iK2zivtxUXdTkYYDbaoU2GyBg7YVvYDQsDvtFQiqoZ&#10;gJlOB+PZIoYWsjg5O4vBxWWM5UpIMwtFJw7XjsF1kvC4pQ2Q1P7QFQbaCCdChId4TvoVU5RRQp4b&#10;wsJ50sKznRju++ot/fOLma3RLo4Q4ZEF+RZc++b34O6bP4qutpaq3+5ua1HEwTNe/WZNckeIECFC&#10;hAgR1gMXXPXsl131xY998EeHOuuKP0rbKIEVGLMPSG516yrvPJgsQSIGSWoCam3GlJiKqoy3QtnR&#10;kRPypoIMJWGJtVKgw9o9TEsnU1yCokKOFBClAhxVZSAhyi5abBdX7U7hsv09aGnrQGMqpjLHe1os&#10;NNJ34Gecw8gEaUxlPQyS5NDIGIbGxjE6OY25hSUsLGWxuLyMkkuEhA3GdJwuQSQBo9zJMphwwb0y&#10;XM/VhRDcgiuZqnogH0ZuW5oz88iL0VWVEVwwWMwK9V3bOQay0qbjKsxi5L1VfMe8G3Zs9P/QZ23f&#10;0pL5ok4sSMANf0euEVdj4RTU1ao15zT87a5URvjeqOaPL90tPVgUoyTVDE9LqM0sZHBydBKPOX8P&#10;6pI22ppbsHf3DsQcG7l8HoIIKKowsG0tSeSPWSHOCcLgtDL2VaUIa2g4hZRuTIowYDmYmpvH0cEh&#10;lFw3Ig0eXcjEO278VPP4xGS78IiNDxu0hu1fZKiAqHZ4RKmkO3zncv+iZPTzXQ9OzMLu/u3o6dKk&#10;AV1gpwplTAuBPNcljIxkm0gWhzTqSF5m067zKyWb3OxSwSuakNL4G0hWkTHyvZB5aPKl2G7SdVNf&#10;E4H0FbVp+Vkg5mJBXI9foaTeoQkfuM7iV9YBQh1HGrfaUIa+V1ZZJEQaWNKCJyWEp8vwyg0JSEug&#10;wCUW4eE4+VaUS4psuHO5iANTwE5ZxAAT2NXShH0drWhN6gtUwhQKtHFgG70Us1Fq5hhpAk42Cxxd&#10;dvDrgoujroWTOQujWQ+FsrmgU0DXspQ/EiedwxWTkfUruFvZ0rlkuByZP6+N8GxorX10mtmS5d9W&#10;9bRTClnY1dqc/o2OusHnfP5rex/xrkSIEEGBKgle/Jb34Xs33qDKwcN42uUH8aaXXoMbPvnFaGdF&#10;iBAhQoQI64SlbO76Z177J1981zvem/jJf0/0y6wckLZd0CEbozlP60QK7ZoFJpMm45ppWWMNFi1Z&#10;NiW4OfTeis4zo2TATaBWKt8AlMtwl4tw3ZIyR96+bQC7tjehOS7QxwWu7m/AYwe6kEg1nXJnUh7m&#10;5PQ8RqcnMTI1g+GpJQzPLGF0ag4TM7PI5EvwmAVux+DYjbBiXMVMGPlyQssPKYUDppMmXbes4iEU&#10;WPa0cj4ks0mcWwfzSaaL6+RZxgRsIh9Cckw07FUSaGjuykKVCL4wkS/DEyZYwitWyycNOIJQeiUN&#10;N+ydunqfsDWjzqJG4ghrbWM46donDYz/hUpQ5ioJNp3JYmxiCp6nPVZsy0J3Zwfa2juRnkkraSJm&#10;Yl5hkktLFD0SfVsvnH4fIRDqYliam8Pw2FiiWJYUrO2GhzQsFGqpt9gIpEEmW2gen02fX1jO7EK8&#10;rk1dACU3p7IxBVImrub+GQR+a2NkWuo80gYh6qIVaH5xFWyOWRK7tm9Be2uT6lVJMpxYlJgpJvTF&#10;13NVuY+6uKlqhU0i37QmKnZAwuwGWRXk9Cda1TcPWVV9oA13Khe6ymdFmKNacXOBTyaYO5YqPDDl&#10;gXTR9WTF41oqA2Zzk+R6EJS8ImwyBbI4SERIumXdHrURj8FxXaTnM7hjIo9fF3NoYwL7ul1ckIth&#10;e3MK7XGGhro42mJAk6lCgKo84Gisr8O++jr0ASDH2SEPOLkgMTSTxdh8HjOFEhZLZWQKWRTcEsqM&#10;wbWTykQZRnLJ77rWpKvsg4BBXnEnYKH9WXmPGy1OWXVjZaiYTFdlA1SOkGk0dKt/oGt5GDJkWiSr&#10;P1ghkBAaP5vZE8QgOHY8uKYYGyn9MvMvuD5RJ9VCxz8BKuePFRwvp+wiJbz0ed3td3/v1h/Mjk/P&#10;XfXI9zFChAg+/uP2O/Huz9yMN7/smlX7hEyRyf/gZ3f+KtpfESJEiBAhwvrgIIDfPLh/++Gee6cx&#10;uLQMTzKjmCDMutU26yUfvmZ7eM2ymasMqhXncUq98jXWNVVvnWmqaSiF/zQJ/oAMFpsynFFIR5Ux&#10;E6cKJ7v6T837KzZSwo8LaaUNrWTg6ZWWxSrvq9EiwFwdP5DlIphXRiruoLWpDu11DWhOOOhsrsdF&#10;+/bggn2N6KkD2gClXEAjrVxZsaEIYDnvIZPJIJ1ZxtjkHIZGxnF0cBDHT44inctrlQJOQX+OZCIG&#10;SXENFenX41j1iRuJG1NJQD8k6DlVDyjTbytYetPnqLqVZG2kqjpg2uODkjCpd171jg/yOkPHgFf9&#10;L/z26nNFhmNFrPLa6pTJU2GjMHaVmglfPcOS0hghMxObkSq5KGZZKORLmJxfxEK2jLZ6/e2GuiT2&#10;7ezD2PQECks5SGHpOJhwTUiTqSRp5dcSnHfSeGcaNYK1T9B1x5kXZ53ug6EqBIrr5cqYmcs0z81n&#10;Lu5tqltgHPcwYPJh6cDDiJonDQ6NzcUHFzLtYFYb4NQBMSXpYgkXlhJjAcqUcW8Z5jFw9MA5f0Kr&#10;84hYWOFCKJkaCaGjzUbvHmipt3Hejg40JS2VgZD3OG5fsnCk0KQY5Bip1ZdLiqGVRhFnswrLhMP4&#10;a3lBr1XJ57PVq8eLrPqO/zmvKhpe+WhYs43g+i7xqm1eaVGZXjvqqkWHmJT+YLgel2S2pLmQmu/o&#10;Q0lmyhaWYjEsOU1AncQJSNzlWrCHS+DDy0ilBPZt68QV7Q4OcIF+AFssjlbbRiuTisendvZSboIl&#10;4bZxlBvqMd+ewlEyUZ6bx6/mMzgulzDFY5hybCzIuJJXogCwZbwPpJn46HGmnwvGVu0HxkRwNeXM&#10;lKSprXBU1YSqmWGuohEsI+2knBYoCC3DQWehH9RGkF3D1yDH5CncaozJuGCVrAPpV55Qy37bfkCc&#10;a+PoTTgZZz6Zw/yJlDEBl466sROdxZVxljb4hi+pJmOKwOWyoCat2jHD19Ok426rbJF6r4xL6nnh&#10;iQ1s8o9u+trlj3J3I0SIAOBvPvo5PPExF+LxB8+v2h10zf/Xd74RB174aswtLkW7KkKECBEiRFgf&#10;vHFvE3vRb/TWT6bTi5NzpeUCYnETk2Z63mzWQwjMj2GMY81ad9NKE8nqagtTfMGDpNHQvyy0Nlwr&#10;LuBHjavWkDL0fYS8Jfyqj9XJmQwhU12TFEey00JqWR5SGGBV62gYqW2hD6WQSqaHHrCJzfwAACAA&#10;SURBVCq5kNbMxsNT+vEEztWKlkgDFT/njo45UMa3iiOVkYKHJu6iKZZHM/Loa0ri0vN7cPn+Xdje&#10;0YLm+gQc20LMEsZBwFJbSynRJSFRKpdR9DyMz+Vx5MQE7j92AscHhzG7sIi864LECTw3BuHETFKh&#10;CXsYJQV/zc6lWU4HsQ9KOzMZmr7ZN0mKeyZQaRQ3LJPsyaTxfDTf8aoCLaioRKw5PkLj4DSnCB1b&#10;97Sn0OljiBvn9NPEgDB5gOrqQ+NRSRMxJVLl0jC1XdXnohSYygocm1zG1o5mJDlDa1MKB/Z0465f&#10;cozPepDxODgZRQtqo2LQrZRVmA56UQWDLbXolcccQzhVE0GndCF+kHjAY1b1gfD1JPzSCtKPYkZW&#10;AxazMjF4crB719b27qRjH67F4VHzpMHQyAhm5ueV0QS4VXUF2DDBceZnW5tyHmVWw2DX1aNv6xa0&#10;NNb5t0UUyy5mFwsoFjzEme9IbiRm6HvrfIJFeDiw1szFf3Kq48fNvIUFOd+eFCiWddZBxs1heXAU&#10;iydKOLycxU4mcUlHMx7T142BjgZYtk+HGhNkBsTjFupbORob69HZHcPuUguOCBf3lznuXorhyJxE&#10;ZikL4Zbhua7KCrAcW5UW+uyqIFOlwJw8lGvhj0sziSASxJ8IMWOGo7Mm9Oek1NkHKjODnUoM6eEe&#10;29G5szZOJ9vEQo+1YMYGVU3ZwN7+Vhz59T3tI5Mz+x+t3kSIEKEC8jf4329+N+760o1oa2qsem9r&#10;Vzv+5e3X47f//K0bx7gsQoQIESJEeHRx1RXXvGL3Wz/80XvumF5umRuZvQoxB8a8cXMXEZwTeOjV&#10;HGqtS96FRBMQGUDBf+GqNa5KxrN89QGp1sQ6IU9AcwT6M4posJQDga5CIW1/y1LkQdnfPkUckCSM&#10;REtTAy7evhWP29OG/e0eOhwLvY312NpYjyT3yQ9Z9aD408JyCYePD+Po8WMYHhvHdDqH+cU8FjJZ&#10;ZAslRSgIqgywHFjcUfIzfluyijA5471zynd4tBo/JxDWbVEJotJPtARy+SJGJ6aQ3dmGZH0KjY0N&#10;2L9vDxrqU0BpBojp6gTtQ+Hpsa/MQ9nGIzvpvHLiyGbzGBwcQu4x+5FqPrXU17mMmicNTgyeTMzM&#10;zLTCstrBWR0MEURsmBeWIlpdU3TOQwYZ8bwio6PvIIBXQmNLChft3o7GlOo2KI93xC0hnc0qjTrE&#10;uBYMUYYl4tSS4xE2AIzB8sqDS9djKw4GG4WlMo7kBYaLSdxlM/wXLGwt59A+66GlLoEtDTHs7HBA&#10;zrONRsIoZkGRAdviCWxBApRrOgtgvBmYaZKYW2IYTi9gKL2M0UwWM4secjyGYjIJN5ZQ2TBUTkgT&#10;IqgSRH8MQ092VAWBpwg+SbkMzPd20OnslD2jpZsYBOchE2/dXyZ9G2uu9PQ0WFDGVqku8W9EPJRd&#10;IENZDkKfJ+o/FR3IQCApkPZia5TIbQ5Iv7jT7Hf/oqrlunQVlF9uqz1DaBLr6mwReBBcmOmjDK5n&#10;SnPTkoixUmGvVUo/sTU2eMNbbtoZXZEiRDh3MDI5gz/8mw/gWx/+W1MiX8Ezn3AZXvfi5+H9n/tq&#10;dMQiRIgQIUKEdcDk7Px1r7r2muc+79WvGzw5UhossIYBSNFMXo6qdT+dWv3xYElXraRoLaRf3Yxy&#10;xFJpyTPhBC6WQa5ZSDIkqExfqXZroNqQLGRKGEpDpe/60rVBEltFipfa5li5HJdaNz84ZtL4UxQq&#10;7VLAlNlBO0KtlTkkl8o4lpLw1KrV1nI8FKWVZChMprKUiV1yIdwiJIrgbgkxt4SWpI1927qwf9sA&#10;trYk0duYwrauTuzYkkQX00bG/u+XTS9sMCzDwsh4GsOjoxiZmMT43AImZxcwOT2N6Zk5FMmLUSlY&#10;WLBjCcS5reSxqmJV/vEIlBnCcsJnTyOscZgiPCIw4zxkAB3IdofPKaOERdUwhUIRI8PDWMoMoL0+&#10;hYQdx/6dO9FR34DDJEnEdcKokF6FJ1DEgV11kOVa52ethWCYKs3GcmY5cfjEYPdSZrm7o7kpcQ5s&#10;2Vmj5kmD44ODTTMzM7thWVcA6PVflxvE/0dr6YduRuo+I4BiAc11rbhozy60muy/vFfGUCaDpUJR&#10;32iYFgNZo1IuwqaBVIQBqCjRYsjVAblGjnmLY5CVgcUcsLAMK5bHnkYbB5cs7LFcDHBgZ10KOxrq&#10;0R2zgqlnqyewnQZhnAFdHGhN4kimjF8tCBya9/DrbBGDLI5hK4HxAgcKQgf6maXZVrrxkD9HoMzE&#10;9BhVr5T0tIwGrLDBpKMki5S/Awtl1sjgzPCLQdUJz4X+jAgR1ZpU8KGlhURwbRCVElaV2eGZ74VU&#10;DqWRIwrKT9e/HK52EJ4Yi4A08B/CVERRCTA3E3SppKa0FqtksuIlE8wn6Rh4SKSs9PkNdXdn77nn&#10;2L2HTzxpk+7gCBHOWdzy05/jQ1/4N/zFi5+7ahNveM0fKn+D//7V4egAbjB8/C/+CPt2bkdDXQp1&#10;qSR2bNsadDCby+PE8CjGp2Zw25334oabv3PGnV/80ZdUe9Oz8+h91h+p1179W0/ANc96Oi7evyd4&#10;765D9+Pbt96Gj373Z6dsa09nC66/9tlqO3f196GzvVW9Tt8/NjSC+4+fxPu/8A0cmV54UAfnyfu3&#10;40W/ddWq9v3+3/HLQ/jid2/Fj+87edp23vfy38PlBy44ZRtns43+Nl160fm4cN/u4HW/zz+/+1f4&#10;xDf/47TtrUcb53L/IkSocfwugH0H+1rS/z2evXskJ5rBcACcdQfrFJMARaQBJykPxpVx7OYuRWCw&#10;PAe+255ae4SJglUqFGvsKxmSGVIkTChcxsLrH69ap9gPsMqVfETFW1MtkJjvPSDM5lgqYKrJgMp3&#10;/LaDFS9FWFVlAdfrJyHglaSq1kbJAxIO2jvq0NfM0BMvYVvKwmN3bsXle7djZ2MdHLWRrlpv6xCg&#10;7iN5FEwv5TC/tISZuXmMzy5jcHQWx08OYnBkCMv5LOy4rYyJBckkJWJgRBQIBmlpQ26VIBaMx0rP&#10;w6QBM6tAwTbz+Kw1hJIvDcKrf6yQeiISq1AsYnR0DJnMMtDTrrwPulubsbWjA3aKRLKEjv+4Jo1Q&#10;VdJwrUBR5fWxQcA5ssvLzUdPDB5YWs6lAfykFjvGpJTNANLnwLacLRJH5xaa//xNf3vFd2+97fdR&#10;1/w80tbWF0GmtLWZ1EbIwtLMrx+MVKgyOD13oYVmpNINlyJmtl0A2TkcuOR83PiG1+CygxcpYmEo&#10;m8HXjk3gI6M2xr0EnJgJyHJjkOQbvkYyApsL6mZuqTJIGgvBxZ3SwUUZcEtwpItWWURDOY/6wjJ6&#10;beDC7g5c0teF7a11aI1ZaLBtJGwgAQFbKyeq0UkXjwUpsQhgTErcXwQOLUkcnVjG9Nwysi5p3DEU&#10;XIEylVYq5yMtmUVSW9rsWZisC09N1BiRBsrjwA78C4Sv72i2X+kVmiqEsH6nr40HNTcTVYJlFPyv&#10;kAqyehIZzHJWkgaWzjgxkJta4ouF9EKlNmNT1106GEWzcGEVfkdaZrJN1yHX7Fvb+EJATV6ZLGJX&#10;Y2LwNf1tt37s+ut2HDp8/ImPYgcjRIhwCsQcGz/79Adw2QV7V31gcHwKB6/5U2WKF2HjwL39m2fc&#10;FwoQ33zL9/GKD37mAT8bbtd+3O/iS3/zZ3j+1U875ee/+p0f4Jq/+4dVrxOp8cJnPUORDOu1bT6I&#10;jPi7P7n2tNt1Jtv4Vy+8Gn/64hcEgfSHuo0UnH/Fi557Rn1+78c+tyaZsx5t+DgX+xchwgbBp79/&#10;y9ff/vc/vO9J37v7xFXCjl0lbWvAn3/7c2lbFGGTbj3nKKugcsVLbnNBGl9LuyJkw0L+BX59NDMV&#10;5VXrudBqUVDyU8UFlxLYhP9ZrteLajXNQpXpobCSWgeF4qzSJFYFa+9wGEpqo1f6gFrmUpId/T8o&#10;rNdrX79yXpJHgeuq78Y4RyoWQyKWQL0TQ29XMy46rxcHd7dgZwvQwRnqGEM9Y0pBwDFbQ6l6Jc9D&#10;Pu9iqehibHYRR08O49iJIRy6/wgWFpZgO47yadTrdqktNHRqmFLy0GbEljHgXiEP/kCkAeebb2jW&#10;ELis1BHoGIylYjf+GUSxSa7iNX5chsOzEtp3kioJSnlsaUzgL/7gOXjSpRepkTFbLOLDH/88Pv3l&#10;72NiIQcrRqRTSY1n7hAhxSHKZSNDbavfsIyngWC28kOsRo1IyDBDBOYyOG9LO/7hPW+9/cmXHfiI&#10;AG7lQJppy5BaQHPNVhq4QPPo5Nz5UwvpXXDLbcZJBr7NulDMlbmAqfikZS78tQVl/MF8nSKp3OIp&#10;0Ckdhs72Ruzc0gObUSkZcKQkcWdGIEvlbRbRJl7FyF8E9vM1tgciPFSoi7soK2d7owwUSARpjyWm&#10;aIAF5mAuVgfwRhxmEj/PW/jS8BKSw/PojCewt6cV5/Umsdti6IFEq5mE0GW8mzFsA3A+Y3h8QiJv&#10;M+TqG7DYE8cv59P49dwijs0uYTRbwgKPI5NMIuckUZAxeMql3ExlpDaHUp78fvKGNGWczFMGyn7G&#10;iHpV+tkkoSo5ISo3POZPnoUhykOTNf3M/LUqWfComFpJox1aMV6Wm5Z001k3+jokuDGGDiYM0piy&#10;VeSKeGA8pslbT4YmzdrlC47noc4r4gqLYffCWOq+oyeufNQ7GiFChDVRKru45o3vwp1f/Ec0N9RX&#10;fWSgtwufeut1eN71b4923gbFvfcfVRnjYYQzwSnI+9Lfezauetxj8azXvOWsMtT9wPz3f3Ibxqam&#10;0Vhfj8dcsC+obKBKhzAooH/ze/+qKgudgsj/ecdd6vuELV2dePylB9V2+dtG2/vC19/wgNv2wisP&#10;4O2vffmqyoqV7R88f18QLN+7o3/Nvl33st8P/u9XT/hthPvpbyO1+8w3vGfN7aJqjHB7lMV/6+3/&#10;E/w/vE3U3m2/vO9haeNc7l+ECBsI1/6/73zzE8/YcwC/ul9iwpMoSRNUVhAqWUdJfXBhMri5eYhN&#10;yBowtf7w7HIlyWmlYSmDWa9Q/D6cFe+bSTOzLtYf0//QgqZslpBk4Gq+x1ZWLVBAnOnkuKpsaVbZ&#10;HE9X71tSCfBqLz+LqZUSBemZw426jzmWKr4lwTwXCeki4RUQK2VQJ/PY1lKHA3sGcPHendje3Ybu&#10;lI3GlI36FEdSpd4F9RDqkTUrsvFMEYeOj+PY0AQOnxzC1OwcSqUyCtkC8rmSSrB1SgyWY6HMOYSF&#10;QO7Jsm1T5KDJDo/8EpQ/A6uSJVqdjx6h1rDKTrOqfIYHr8mwvAtjcCWwVChjbC6NxUIRzYk4EpaF&#10;Cwf6sK2nBRNzsxCeA2n8aFX8heS2jAy0jiXQOVg5J6urq1CVLHpuwzhyC4HZ5TxOTs43X+bh4joL&#10;Cwy4h5ToamVY1CxpkC0U4ycHB9uXlrNt4Lwu0FALjZ+qMV7L1yyfifZL3KRAvLkJW7b0oqFeL9zp&#10;VFoolDC+uIyySKi4pwq2clYJEBu9eESVBpsKdMgtLtVQ0FJAQt/s1blhq0wBdZEnJtnmQDIFFxJ5&#10;lDFXKgClIo4t5nFiKYNfjXDsZAw7rALOb+I42N2DLc0tSPkZHYImNQywyfiFA6kEuhubsbMjjtFc&#10;EwaLHg4LC/dmbBxbLMPLucZCgFcMk5mjJYn8c5qMlaWo1pH0PTrU0PYndJWXfXpQf5pXZTusjbXK&#10;4SITkNVYa3+Er7Qr9+HpJ4ye8ApNDfXpPd2Ngx/5wPu2CiFrXjIvQoSNjJNjk3j5330EX3nfX63q&#10;5XOf+ht49e89Cx/98i3RGNiAOPiH16/ZKV8eyM/4pwDxLf/4jjMmDiirnILDr3zr+1dJ/FAlAQX6&#10;r/vAx6t+j9r3A/oUzP/4F7+Ov/zEl9dsP5y5TiTDA20btf/xd7wxyHR/oPZ9WaUv3fIfVa8T8RAO&#10;gH/6y984ZZY9tfGuv/xT9ZvPeNKVapvX+j36HR9EsJwu+H5g/641JZPWo41zuX8RImwgxG686d9e&#10;8rXPX/3N/Xvyg+P3jQzCFQnE7GZI8jZYLRUaAcoHoCKMvnKHsFM856H3Q68zVll3Bg1K41tQIQ1E&#10;8BVWaSssDx3eDlUSL1SmNlc+xZ4OkKrEUCoJcICyhDL1o/bIr6BUAKuvw/5dfbi4P4WBRhcDqRh2&#10;tLegr7MNnY5jGi8ZwSFHJ+DRzxVLGByfxNGRURwfHcfJuSWMLxYwvZjH5HwauWIBcSemvAnidgyO&#10;HYPlGh86y1YqBbSNFFfyXKETcZnWwvAJrBUhuAgbHqvX/Dq/Uht0U6Lg2MSEkrtq2tKjSIO9O3eg&#10;p7sDuOcQpGUqVKgyiqpnyq6SNpLKo/J0BgY1do2Txg+Cc5RcD4PDo4nZhcXu+vambgA1pelas/JE&#10;QzNz/R/90tcf9/mvf+vgxOTsUxBvuJSMU5Vuus9IGQaYS9+axcj0oIaYhCDdmoN5ttaDF3n079qC&#10;P3nRs/EXz/0dxOIOhgH868QcPnv7CZzg7Sg7Sc0r29yQBrrygrKypYgmFZsJSgJRCj0MmDRGWTCG&#10;ljYs+ksMr9DS/do420gGcQHHK8MplcHL9NdFquSixXLR35zA7s4O9LY0oTXuoKfBRl+jhXbSDjOM&#10;pGWyGwpmGrMEYBTAsTQwvFDAxNIyZslAOVvEVLaMRddC2Y5BkOmTZcGlv8ZAmXE3OGqV24gdmpVp&#10;coyqDLgxM3bJHIoF7AKqfKhoP/AKuSBWlalyY4JsHqawUjJ3Mw2fAFSqy8mcmgm4TllfX6kEWFjw&#10;947vUSC50PJRggXZKb6XhKr+ILMj4aItuzD5tP72u5/T69x57W9f+39cz6s/o42JECHCo4ob3/Qa&#10;RRCsRLFUxhV/8Frcdf/x6ABtAKyUETodSIf+Y2+7Pgjmny7oG26XgvKXXvOqM65MCEsZUWb7de/8&#10;CG6+7e7TfocC3B96858HVQGnkhIi/PTGv8OVl1ysnp+KzDgTjN/ymeD3PvSpm05JOoS38aYPvk09&#10;P9U+Ce+3837nDx+Upv96tIFzuH8RImwkMMYWb3zHGy9Jt+7u+8jXbn3SVDn1ONQ1H4AsdTNZUoFn&#10;FkQ+SPLVqiRTbdbK6LBsEAsHN5nvhGzWi6zakiD4jvG646E3A8khWak65ysqDaTfNDfrxlB7/vv0&#10;Lq1pjQ+fTxpYlqXW6sVCll6AXdIZ2n09Hdja3ojWOge9rY3Yv70b+7c3oDcG1Idq4+lv3DzPA5hb&#10;zGFmegEzs/MYm57F8MQ0To6OY3BsAulsHiweA7NiOmHP4rA4CQ9zSM+spf0KDZKNoXRDEZLuZVyt&#10;+YQ05EnFdrrS0RUxtuoldu0pf2wm8FDFiDp/JIOn/CX1qyqaqnI1zZpfMgge0+oo9F23hBQXOLCj&#10;G8+/+kl4/IEL1DhJZ3L467//GG78/JeBRB2VregGPVO9QwRVkCctdfvmHK5UCoU8Fmqh0sAnDUpF&#10;NMQd/PZTnzT4mpe84NYrLtxzq/E2GDwHtvJMULvyRIu5bOLI0HDrUqHUDitWp+3xfb1tM6ACM1St&#10;fR4419cSfFMZFfxlygTZ84rY1t2G/Tu3w7H07WJcSBwSDJNWHcqkwU7aYyFBPe0jSzcCbwX1HWGj&#10;Q6vPWcqlXkoeTBCUuZOpQuHCmNGoEkhhalqUIQjKHlC2YmBkiJwC0m4Z4yKOQ6IOctyFNZ5Dky1w&#10;XmcMl2+JY4/jooNLdMccbE/E0G3ZaICWqdkiPewXwNObHYjmBNJlC4OzZRyayeHumRKOlCxMWhKz&#10;RYH5skSRJlW2A/C48j9QY9djis9ggUZltbkV3WRs6WmCkIuQtFBFTjIgDaSeWArmF6P69yDLXErI&#10;YNkGJ08IwSGYgGd7ISmjzQO6htrEE+hDYMp29fVW639qEkrtSVYO7uX+5EN5VUiuSnfVcWMSfUwU&#10;nhz3Jv/1g5/YFhEGESLUDl73gY/jiov24+C+nVXbHI85+NK734zH/v5rkMnmoyO6iUCB9b/+8CeC&#10;wDBllBOR8EAB9+/e+v/OyiA37DFwJoQBQX3mnR8Jto3aePJXblm1bdS+TxgQqD8PhjCgTHo/oE7k&#10;yQMF1P1tfOqXv6EkfCgj/+W/+/Qz+t6jgY3evwgRzhVIKZte/VfvuvqHX//M/93TZPfPLDgDQsYK&#10;DGVwlNVcWlCClPI48GVCNmtIlmlRE6OFXqkJ8EPrlfiH9qwL+9VVKgkkkQ4kw+ovGD0HECkTjdHm&#10;x5L5pEEoUB4q+KD1dMA5mAxsadatgt7gjqoGIMIAbh6iVETcZmhJxdDtFNFhc+xsTeBxe9rx2L3b&#10;sb2jGUnFCtDvl01fdL/KKCNTKmEqV8RCroTRuQKOnRzB8ZMjODY4htmFrErYgvIRbIJd36hkrWwu&#10;1JqZkghpe4kEcJUrqAWPjJkp2VS6kMID546ROZZBkpikagleUb72M8SV+bQJ7MqqZF0NK2IMzmnI&#10;qmCpWedXBemZudT4iYFmbJskbcYtJVE0NDmPibm0+QbQ0pBS8ctUUwp5F4EROAlpMYur8aeSnBmr&#10;Hjuh8K2s8qStEXkielhc1f+cGBlLTM3MdgN7uk2Obc2gZqPHmeVc0+jY+O58NncFGO9V0jucb8za&#10;KJMVzrkJ8gqBrs4ODGzbpvssgYV8GdPpgsrK1p/Vn1deBv4JSDcEb7X+XoQNDr9mkJmUBm6sg7Uo&#10;oX4wPcZoAmAxDovkhWDGj5oR6OwDjyYIFMR3HH3v4JYqQVsuFnFidBY/uv0YvvLjX+ErP70HP7z3&#10;OH41NY+Z5TxK5TI8pX+oS9FgnAgaHAc7ujpxxb6dePaV+/H8J+7FUy/bgYO7+lXJZUfCQdxSFjxg&#10;JFPkedrcWIqqstA1TpkHARZ6rGxNhuSRIjxkkO8EGHpbW9DTVMd+/F+/eHq0UyNEqB0USiW86E3v&#10;wnJuNTGwp38L/unNfxYdzU0ICgxTENnHK1+wuhplJX56xwMH/ddqj37nTAgDH2eybQ+l/TDO27U9&#10;+N9td957xt/74e13Bc8vP3DBqvdv+8U9wfMPve4VD2rb1qONc7l/ESJsQPyfVMzmBy/YhybyEyqX&#10;1+hhJA5TwanWcw8Gp86ePzuY5DRay7qUjVcE3IJKto6nYkjaEt0tjXj6Ey7Hy1/yLFz/p8/Bq17y&#10;DPzmEy/Azv4WJFMkG8D0GppUNQRl/5exXFzGyfFR3P6LO/GV//td/POnvoBPfvqzuOU738M99x7C&#10;/EIarhBqrS5D+4SZOJGShBESZdclyVhNsxhyQMkmqTgAUzED+r96zbxO32eRV+amhqINjBS6NA+C&#10;63mYnZ/H3MIiwvoMvT096NuyRUsSEWHGiTCwDHG1AfckZ0H8jWJh4+MTzbPz8wcA0KP5HNjCM0bN&#10;VhqMz2Xio1MznaLonodkomL46yN0r2CmpMwQvTUGZjKitcEop46IIvqaU9jZ3hLQPkN5F8dyDGUr&#10;qdKApSlXDMxhpTEqiQrCNh2kyQhg/kmgLugcfiGKPw3ixvdCDSlVdqbrLImIEuZrukSMqSwHZpU1&#10;2cApO8HCrIhh3mWwmIOYJ/Hz+Ti+Q1JGsSU0JmzsaK/HRd0J7LCBVkOvkohWglvoi1nYQgtRAE+g&#10;SqJkHEs9cUwuZzE4v6RMlE+ms5gpCizxGLJ2DMtOAkU7pkpxNYMhFClBps6eZ5kqCi0t5FcfUSaJ&#10;Z/lkQ8VsR+kySRaa/OjSXso2ETY5PHjwVBs0uXLM723mc0lWJsBmHAkYaThmsl/UWBGKLNJyfrYe&#10;V8JVGTVtXOLqvo7CL773vfpMNtd1DnQqQoQIZ4HDg6P4kxv+AV+44fWrvvT7Vz8FP77jHnzqG9+P&#10;dukmw7dvvU1VGeAU5sAr8YNf/OqMd1C4vbMJVoe/c7ptC79G/Xiw2L19W/DNG27+zhm3QiTFTeb5&#10;rv6+Ve+Tb4JfCUH9uOuz78dXv/ujs/qN9WjjXO5fhAgbELv++LV//cR/+MB7Jm49Mj+4MJsetGwn&#10;4Qk0g7GEtMgLLgZ4ZRWIY1peYBOuUsy6j7wdTdWBlhlClfpCUE1gVjJc5YVpDX9aK3NVec8gPR3w&#10;UwFOmYNFcj70HU+orGipPANtU9EvzfpHGuUUWjkSSVAGlx5itEryynBdD3bZg52fQ08D8Lg952H/&#10;7t1ob0ygqy6O/q5WdDdxNBpXAhiZXz/wWgTDXIFhaHQOJ04OY2RsApPT01hYzGBuMaskYMjUmHwI&#10;LNsBtxzYNg9J9Rqxbqp4kEY61ngpCFU54UJyzxSsSLU+ZvRQIkW+zK/JPteSBMHeD+3d1UfGSMyw&#10;UEZ6hHMTFRkiI8MFXxZopYeBrjQQRrXC4nr8EwlFMccSOKaUb0YW/a116js9HW3YsaUTR0+cVHmp&#10;sJkOS0n/bPQ9KCuS8lW/GlRS1cgI8jdVSTe5mJxfTIxMzXcvl0V3vcNrqtKgZkmDkYkZXfruCXNz&#10;ZFqH7VTEcg2Nryr4JTokSyRcOIyhuaUBPa1NqLet4JMLhSLGs0V1gkqfrQuxBuq0VjeFSJpoc8IL&#10;9Vp7GJjygmASAeObzczkyZS4BH4gurKAm8mAACwz4ZI6UA/HBlIpdWHMesBCSeJEmiZaJcAqYmCx&#10;hPumgB0sj22Whz3Nddjf1oLW+mRwciY9iTZ6GmdA3AEaGjDRYONIk4MjS0mcKAsc9mwcyTtYLkFl&#10;OyjJLQpIU7qGqogwmnrCaOSZjArS2RfC0xNF36xH3ZosZepEMkSaJRe6DoJrXTMq1pSsCFg0ZYuB&#10;lexNm9ETKuQNEQcyNEVkIeJA6rJgqtCgybcx/lIVLtxCe10MF7ck0y/62rf2PIpdihAhwkPATd/5&#10;EZ5y6cV46bOfsaqRv3/Dq3H7vffj0PGhaBdvInz0uz/D379VmyaT8fAD4Wx068PtPZhAMn3nbde9&#10;8pTbFn6N+vFg4fs6YIVO/9nAl/8Jg7appbEBr3/lSwJjZ3rQ///zjrvwuW9+O98TLgAAIABJREFU&#10;/wGrI9ajjXO5fxEibETcf2L42v3dDdfu2tpdvG+uBCHzBcb4AcnQHRL8Nss6YRK8NuNQYMpvjavk&#10;L08li2mPghVSQiZYrpZ6JgCqiADp6cAlya4yYZLLTLW5K0zSHYNFEr+UrS+IMPCNj80+t239m25B&#10;y0q7JeQLWdi2jZ3bt2Nfbx367AXsqpO4ZOd2bN+2DZ0Jx5AE0qzZK4bKrltWhsWj03MYml3A8Ewe&#10;IxOzGBubxezMgvKIofUWd+LgdiPsVEVuSf0bkl7yhQf81DcdE9aZ0JpI0RK85Oegho/HtdRSaPdW&#10;KIGzq74QSogGZ/WdCI82zuBY+byC72FIURRK6GQO0pkspmbS6G+uU8O5p6MTfb09Okzgy2FLTdLp&#10;sFP491bGLGtz3Oj4q469lVwXE9NzmFmYR11ne01domuWNBgeHdHMljJjYUrD38PppHdqOTPYVBu4&#10;rjoJt/f1oberS7HOzBjMpgseSrkihBdXrLIuLTNaYX4czw8AR9fqTQadSc/8Gz3zBQVDt33fvElq&#10;jpeFyCVZNUEQlYu6Od2CjAJ6Xd0AtOkyVSCo5Be6eXguMuk87prK41B2GW3cxd6uVlzQF8dAi4WW&#10;hI22lIWOBEOdqUIoqrkKR6KpHrub6lUlAhWzH3eBo/PA8cUiRhaXkM4VkCm7yBTKyBVduGTWSxM2&#10;KwaPm4x3n0BTMyUrdBLwiiIf830djM6e9Ol2yrCgDB5La4ZuUqhprK/jqebPrJJxAhmWOjSFHYY0&#10;4NofQkhdlsu9MrpS8cKFPW3pE4NH5kenZi/f7GdohAi1jD97z0dxxcX7sT+UfUxIJeK4+T1vxmXX&#10;/h/kCsXoGEeIcBbIriH9BUN8fOXH/4Xrr302nvWUJ6rgOwXYKTOfHh+anceNn//KaUmV9WjjoeLh&#10;7F+ECBsNnhBP6bn86tb3fvZbg7+eSvcfGZod4Kn6gqBkKSX/6qm1m8UtlVAlfQPOTQiqLAjC5EEQ&#10;MhwjMmlOJi6iCxS4SiDTiXA6Kc43YtXrZ6kkftR3ODOyLFzJ9tL6hvgCS/lOliEKZAZbRgxldLU1&#10;orulGUmU0d6QwmMPXIiDexuxI6Wr7m2zNUXznNolT4FM3sViJo2lxSUMTZKJ8SSODY7ixNgkFjJZ&#10;lCUd6zgYs5FIORDSMAF+Yhzzgn6G/RrC0AoUIcmi0NuWCMUIqCoh9F1/3Xcq/wwWDoWG24xEtGoC&#10;fh1I+FhVEgQr40WPCq0mwEzSpS644frS43IsLC5jem4OYkevik12tbejf+tWxDhHXshAucGPT/kt&#10;h3+neoytl+zYIwSj7hFsMgemZmcwNDqGrZ3tQTVRLaBmI2DHh0ZQIpcNO67NN4Vvgrx6jIWLXWqO&#10;OPAzvo2Uis2AHT3d2Nah2Sm6yQyXJEZyTBEGsGKwLK5kjCh+y6XJppbmxvkIcyd7HIY/7oyhL2lh&#10;b4OFroSFzkQ1c3hy2cWyK3E442Ek7+E782Xcmo+8F9YLZPbEpWM0iASk5Rs8meoDGSTmAyS9Q063&#10;MnRrDyYeRuZIJeCLwDjYozYpsC44LBOM97jOUqBvOp4KwSPtxLGQTELWteKYC9ztxfC1cQtsvATG&#10;y7is18GTejl2xgV6yDDH4mi2LTSBoV3l+ANkuXmJDZQ6gFxLHPPLDRhKW7h/fgm/nlnG8VIOs7Cx&#10;yFOYh8SSlVSZIDCGx6oaQXl9aG8Qdd2gt6kCgW5+lgWuzMS0wZPaF8zWpIEwO6qmCcgHDzKLFoZs&#10;Yh6vZKz4WTFMZ9ao3BiSSBNM73u/OkVVhEgkSi72cp5+Wqt19z+959Pt0RwyQoTaBhECL/jLG/Df&#10;X/h7RRSEcf7OflVx8Mdv+1B0lCNsGlBAnALdBPtxv7vu3abqjFd88DPABz+DV//WE/DMq67E4y89&#10;qH6TguxUTXHlYy7EM9/wnoeljVroX4QIGww0V37t07bH3nlPcxmD9y+iGE9AUlo5VVsbgoDiwxbz&#10;M343G6QK/nsON1nKpjKe1h9Eqki5Iv5oJHqkllWVzKwRzZpX7z+zfqFUzRhTiVBK598zPndMEwRS&#10;uqhjQIoz1PMikmwJXSkHT7xwO668aC/6O+rRHAMaYgwxq2gqITRNQLGcohCYc10slz1MzHk4fHIM&#10;9x87gqGRMczML6BQKMEVZbgklcRjKgFOS/5ISMv4WUqBQOtFmSV7xo+vUmVByVxCSQ7pPjNpa5Zl&#10;ZV4389fzLgR3wy9Vomqsmmioeh4ysa36iyr/6QjnICqrexnEevRfXf0izPVFJ5pqUNyRSAN6TXvM&#10;UiWOg+l0BqNTM3CFixgctNYnMNDdicZYDPnlImBUYlTVjuQhz0rjwwmTBF3R+aktS14VOpP6uuLE&#10;ALeEoekpHB+dwOUHLoTDa6cvtUgaJL7wvR83Dw4Pt3ueSCCm9eVUFitjG8+o1BjQMGWCrC/aW3t7&#10;0d3ZqU4bemV6fhnpbBGwHcWSK3V3oU9ezrRJjSc9FQSVklUzwA8T3twVwzM6Y7iyPfaAP7C9Xg/D&#10;C5s133adIRK+MV7E68ei7MT1QSgN3P+z1rnCTvmfs4cpa5Em0C5oDKugvQVpW8gTMVE25WkMuHMw&#10;jfzgNNrdJXRxhgu2dOLgtm7EmhtQx+1g82hE0byt3gE6WhJor7fR25HE7oFWnHA9HC8zHF4ADs0V&#10;sVQ0hIcyXzYTKder3HiYlsxRpWOWMZaS5v3QhVxd8CVMFca5eYTPGUgEx9zXrvTNuJnFEXNi6KiP&#10;F5LZ6fQdv7zvKZt9d0WIsBFAEkR//t5/wif+5rWrevOyZz9D+RuQlFGEjY8XXnkg6OO99x9d1/5S&#10;e76E0F+98Oqzzjan75xu28LtU7D6wUoUnRgeDdqh/fFwSurQNtJjT2eLys5/6e89W71OWfkf/4s/&#10;0sH3dW6j1voXIcIGwbVf/erNH+7v2j3ZWF8/OS1EQa2hLJ0OT+t8CiqrSIC12b3XHhgqOUxVRHNd&#10;ha6K5T29ZqE1ocXNOtG8DhZa0zCT2GmCmyUP8VQCl5x/Hi49rx7bG8potzn6mhuxpbkBrUEWdTlE&#10;52iNjHQmg6ODRBIM48TYFCbmCpjP5LCUzyNXKKFk1q1cFW9rNQlIP/e7kpsdWnmFHmKNKouV4yJa&#10;2EZ4EFABRzPufK4tFCQho+zFpQymZmaVl0cs7qivtDU3oqOtDVOZGXMubWDpdKaTvpVctm2rGNPE&#10;5DQGh0cSQohucN4NKdNgrHAObO1pUXOkQQloHptdOH94bGIXBNpgXN/9cjFptNgQCo4TI6ZNcEKB&#10;0lqhOZmWitEShZ4qBNq6pRc9nV3q3MxI4GS+jLmy1DIgdAsigoC8HkyA0z9/A2mah3EO8ao2B2/Z&#10;U7eqmuBsQUTCdXts/P62JG48kcM7p0oP30ZvcGg9R0O+qEkOXcAoe97Rmo0yVIdjysSoNNPPLPBN&#10;hNVT5RHAVWWBr3DIhBb5UVbdwWll9OlI69HoOwYsl6ASWiK0PHDlkKvbz7kl3Fvm4MWEkie6gwM/&#10;KufRkQDa7Rj6O+qwvR3Yauzm44Zrjjk2BhwbW+qTOJ/8PQBMtgKjHSWMLBYwmcljfCmLCTKJKnhY&#10;lhYKsQRK8RSEMVLWajoCWpnSDYLdwr8TctNff7K4KceRP69kVebywSH3M25I+9JMqEWINCABOdsr&#10;ot8RuLQhhe/c9KU9nhAPzCpGiBChJvDJf/sennLZAbzof121anP/6c1/hjsOHcaRobHoYG5wPOdp&#10;Twg6ePjE+vpZUHt+sJoyzXGWpIH6zmm2bXxqJmifstsfLGlwxy8PBe3Q/ngkdPiD7HwgCKxf9bjH&#10;AjjzoPqZtlGr/YsQocaR/ODHbnreTZ/8yCfu2tbS8tOR5atyHhnX2iY2rH3DtOmttQmPte/T5ws4&#10;U3W8p7KXGQuv32h9wnWwX2XZm6RT7lcmaENg5kktRWR2p+eWgXIBdjEHx82jNc5xXl8P9u/Ygq6m&#10;FNqSMezs68WOvqSqkPelR6ShCvSCx8Gy62BkKovhyQmMTo1jdGIcEzMzmJxbwOzCIpbzJXUMLceB&#10;Zdmw45b22gsIgsCKsEIXGO8FLakkdf/Id4HUOAATF0MlaU4aHSdVMeAGLfkfCcs6rcwxXNvGOCxJ&#10;VElUrPbCW/kswrkIGcQNwwTT6mPuH13tSSACwkoaco1is1QhM7e4hMVCAak67fvbWlePnT1bcHxi&#10;GfmSqxM3g18TKl5QCVhWBzJZKH5bC6FcZmKzilyhJFXOsTA7j8GRyeZcGRfX2SpsdQ+Frh7tbX0g&#10;1BxpkC678dHZufalpUwbnLo65W6vAlLG6Dfsqi1DF9cak8DyoYxEoAcabX8sGUdvTzfqUyl1SuWE&#10;wFC+iDmVUe344V5l3sNgVzJ9A9k6Vu2Ju4744q4Unt+3vkbgRD687bx6/EZLEdcdz+FIObrVnD1o&#10;Alk233K09JCwwbyYMnCyqSIl0D101aNseUaWqFruq3L758GkgcohLaN377GKHa5u0oKwHXPtF6oM&#10;TZWHEpFBAXoh4Ah9w8jHbeTrOxShQeTChCtx55RURlIxUcTeBRcXpSX2WgUMwMXOhhQGmurR6/hx&#10;Z4FWKdEPVR8KpGLItdoYWeQ4PO/iSLKE4wWBE8LGiXISI6UEVZRq5sE8pEoqEbCkp8pPlbm65eiS&#10;VXXubN7xF76GMnPj9stTzSeCh8/P6u9wI2slwMr5wo6mWPqyNmfoXf/+k4sfxe5EiBDhYcAr3/ER&#10;PPa83di9bUtV4w11SXzp3W/GFX/wWhRL5WjXb1BQNvhvXfUbQed+esf6BpM/9pVb8Pyrn6aeU6b5&#10;2WS502fpO+G2VuLbt94WfIb+Pnn/dvz4vpNnvZ1f/O6tQWCb9seef/7CWRk+PxRQYN3/7bBh8dng&#10;gdqo9f5FiFCrKJRKL33eS151w9tueMfgXRPHB3OuGIAUzdoOTqrs3tAibBNCmgw1sx6hNa400j1m&#10;nwjGK3EipmVo9cJGGDNjYgjKkOUCZNkzifqWkhdp62jH7kYPW2NZbE9auHzHVly2bwB9Lc2mfUoY&#10;Xvbr4tXv0Wp6djGL9OIS5hczGB3L4vDoEg6PTWFofBSZzAJgueAJDmHZ4A2OSqqj+I2rquGFCfrz&#10;IGha8b6uJGwxaOlg3XNbh/mMVyEtcKvCYAGB4lUqEcy6X4bW81zyNQNoq3XvzyTQFsVwagVnfKRM&#10;Jn0gixWQWlIRX55kWMrlMbOQRkdrE2zG0FJfj91b+/CfvxpEPk9KKb49tjQ2yqJCYFV+qDZ3pKmi&#10;UGoxFC+zOMq5AsanFxKzi7nu9mRjNwMOP+rbeQaoOdJgbGoGUzPTQdq8pQakluJhcmOWtyhZIc8D&#10;cxx0dnWirb1VvU69LZMGXjqNZbo/JeOGkOP6HihN+ZrSGJMVR+R1BvkW3HKgIZAZejjwmz1x3NJg&#10;4Vl3ZyLi4EFh5bkhdGYBZYOzStmirkrw/1ctaRQU6rDwbQFVz6onJCGiin7PmCoxy+jdCU/VBVnK&#10;uItrMoEmZ9KUgtL3bA6bSVhlD5PT88hPZHEoN49OFPGYvi5cMtCNnS0NaI05qHNsJG2d2RHw0zGO&#10;jo56JNrr0C8lzpcSJ4oMh+YYfj1dxujiMjKlAkpSoOh5cEslPemyLLVNVGFAtQdq200ZXlTFeSbQ&#10;slRkKKYn4HrfJexYemtHy93//u8/nF/MZJ907vcjQoQIZ4NMNo8XvuGd+K9/+TDisWqLr4P7duKD&#10;r3sl/vRd/xjt0w2KT771ukDrnqR+Hmym/qlAAfyvfucHAXHwoTf/OfDOjzwgcUCEgfqsAbWxFhlA&#10;2/vyF/5ukEX/sbddj2e95i1nHRCntm/7xT248pKL1f64+b1/hf/P3nvASXLV18Ln3qrqMN2Tc9jd&#10;2ZwUVgGRjRD2wzzgEcyHCMYGbGODPj/bgAUCPts8AwJMMljwnrHBfhYfCAOGzzjwDDbRBgmjLK02&#10;zuzk0NM5VtW93++Gqq6emV2NxK6Y2b0HRjszXVNdVV3h3v/5n3NuvPm9T0hhXRA3ARaXVy7IOrb6&#10;/hkYbGGMC65u787Rk333Lt6ztNLo8jk/AkqGiCQN1I6ZmXLrHJaFGQfQc2I9maXKOpWLBja3AS4s&#10;agXBwDw4hKEtHkMyZktVe19fH646uBtPP9CF/T0cA0L5TijSlIRTXsndwEO94aPuVVGpuzgzn8Gx&#10;U9M4cXISJ09PYiVbQsV3UKeOLNknEg44pXB9V86VqG2rQOswR49EJ99qr4hu5At+LUOdmeYCmt1+&#10;TQd4tspsYr0zpHnMaOT1tXG0ZiJscBao1PDQqUjUeyrVKmYX5jG+bQgd8QQ6OzqwY/sOJGJ3qrpP&#10;TNdWRL3Av7jOLUl+BJmYVqDs4dK2aerMDHb3tSNmb4193nKkwenp6cR8JtNDHKcPnKZEkIxkREUB&#10;Utx5raajG4lUMrdq6IoM2xEnm+/DTiWxfdc4Ojs75GuiV2+Jc0zXayg2KJBQJjGE+jKElvlcBpIq&#10;vz7NRAf+fecJTwRhEEC8xxcuS+Pqu4sX/L0uLog8DP2ZEy4teEQ3AacNmfPLokOIkFiiEX0akaeP&#10;+LKYuro8yuFZimxgwcNBqBaYZlShrzvOwIQdEdWBU7L+rtUGYimboCa6J8R6fQsxomyAPPmaJcOn&#10;RABv3bbQ8C3kvSSQGpSU7P3VOL5yso4Yr6A3kcTh0T5cMWphNKbsi8Rgrh9AGkAnIRgVIeLwcV0b&#10;RT1OUeylmCnHMJn3cTSTxyNLOUzXXCz7FOV4OxrxNOrEgsf08aP6i/uX/HCcCbsmolUmTHWmkDAz&#10;hYFTprsMoE8EHzHOsLOro3aku33+j//260ce7T0MDAy2Ju4+ehJv/ein8Ym3vWnN9r/p5S/At+68&#10;G1/51g/Mp7vFcK6ue+H//7uve0XY+S2Cct//57dfkB38g/95O66+7IB8LxGK++fveTuu/fxX8Puf&#10;/uK6y//Jb7wcb3jlS0MyQ/jxi3WcDW/+wG346m23yuXFe3z7Mx/Be277zFkJkMBr/56HT7QsI8K/&#10;7/rCp+R6BAnx9T97Dz722S+ccz2/8aJfwKtf9Dx8/V+/u65Xv/DwF/jQ7V89a4FebEuAux88ekHW&#10;sZn3z8DgEsBvHepJ/fZVO/rmp/JT83mvUZOq6MCeSAcCX9Re4edCsw1fzil9ohUFPAhoDYrwai7K&#10;vTqIV0fSbyDF6nAaZaRYA2N9PTiyfxuetH8YewfakG5LIp1Ko6uNIhkxgBLzYI8EPdLAdMbF0dNz&#10;OHHmDB45PYG55SyqNRfVWg2VSlXOuy2byhqpbJqTqgIChyRAiSW7+72GLzP/LGE9RblWDHClOgi6&#10;u8U+MGUxTIiyXApsgpXzry9VFmHRnzTn5z5tHqMQ3NJzfaLrAUDUniK0JVqnpiZ1DiHnEFWer50v&#10;X6xNvhcPSJNYC8G0ykUrcSTkGadOR6l2CfIztHKAc1iWhWKtjlPzc7i8tl+SBt3tKezZsR2d8RRm&#10;XK7+zNYnLddF9oDRk6weC+wuZK1JXgsR6+xNDV9b5ovrXNRmmQc4DoqVeuL4qamhJx/cNRRrj59f&#10;m5YLBMI5F/W13FY5zz/19/9w3W2f+9IrHnrg1HPBEiOU0i7RjSwFLaKYJ6ub6qQiQQEzJA209Cz4&#10;5aaHunCE1JDVK0j19uPlL3kx3vaqF2D/UDfKAP5PsYo//9GD+E7GQbV9TBaDidVQ1i++BcuPyQeJ&#10;54j0e18F6fPz53P4DwdSUgXwROJLUzW88kRlC3x+mwkBaRAUvJmWb+rwrGBL5SBBeGNGHuiaNLDF&#10;QMJXj5CG3SQNAocaaXWkGWIxHmD6mmNgoUyBUR4ZqKGpfvEIHDlYEZQGge/oQR3TgVFywKcJNK4D&#10;qzwu5aOo1+Te7eqIYbytjj5ew0iM4uqeNJ4+0InxdFIHIWuLpMj7iuHMdMPHRLmGU6UqTrocxxsE&#10;j5TiOJXjyJfLys4plghJDKnQkOn+0cfpxU8icEIiO6y+EYSBxdR55BFbSn6pHER4KhNCkEDis3I9&#10;JImH6/f3TbzEXbrrN19908s436pUroGBwUbwlQ//AV5yw9PWLJkrlnDVK27CxOyCOY6bHN4Pv9ay&#10;gaLg/pMHjqIg5a3A6OAArjp8QBbvAwjC4A3vev85u/+j67Wf8qLHfBBEAVp0tweKAOj3/f5dd2Nm&#10;YTHctmc86aqQLIBWP2ykI14oEwQZEf1b0dUuitTB+jvSaezftSPcBvH6yAte96jrEcfw2z/8ccty&#10;T7ri8Jp96bzhFWv2OSjSB/v60InTOD09J1/fOTaMQ3t2hvZKYpkX33RLC9FzPtaxmffPwOASAXvr&#10;62585vh/+cW97/3iXdfPLXvXo71znHAPFndVBqIcf5vibDPKkqj5nCzC67mnaHoS88hGDfDq6Egn&#10;cNX4EK7clsLOTh/DqRTG+3twcKADHU7QHBmo85vH1q14ODU7i9MzczgxNYWp5RIWclUs5LNYyOVQ&#10;8XzpbS6sSURGgZgW2bBkI54gBqRDhLREorKgLoKOfc5kvdESKgaiiSCZV8FVHqD2gZdTZOkfT8Eo&#10;CxsBg15Ri6OZW6iF/DzS0M0ixWFBVqgmQdr0qyeB1RNphi6vSxqsskxqCWNuBTWkwaaGLxs4LVho&#10;yPsJgk+Rq9/70jqdyNcsYbsTnFfyxHBkViTTWYYiB6QzwfCMI2N43YtfhF2DI3J9R0/O4rW//0H8&#10;6D/vA3ra1Ikq7l+soSyi4cAjba2kgaw1MU0asEjuxiaGqEdTbX/GauC8AdRdjA2N1X7lv70w9zu/&#10;8uJvD/R1/CmAH27yPenackqDxeVcPLNSGuDMOkRsJeuS3a6ig1oUJQMXLNJkSeVtTne9brnSXpBl&#10;5DH0UBuHhoclQyf2pMCBR2oWFkk7mKOCbOS+MhJ6zosirTwMOpT2fOIdg7EnnDAQELkJ3826+FTG&#10;+CJvHNEzP2CQ9eUfKX7zc4R/+Hq8FcobV40axO+CzoUWiyPxcNEWYvIcJKskltAh5qJTw2fhcCyU&#10;MOhOCkr130mLIF+uhtoUxErA9lxkylXkslVYjRo6YxQP5wnurcQwnALSIgukqw1jKaBHqw8cPfRL&#10;xWzsj8WxvbsTV+okmskicHLZxXQWyJRdFKpFZAslZCsNVONxNBJxMMeSRXLRwUIsfSyF3CnIfogc&#10;A+3yH3r0kfA/mlVvSStH8zMIfTeDF5qZAa2faWAY1SrHfSw4mwVq68dM9LsEg0hBEcRCuZ18sEtv&#10;Q0uNyQUBxAhinNd2k0buGe184m8/cPuQIQwMDC5+vP6PPiIticZHBlv2tas9jTs+8A488/VvQcP1&#10;zJmwhSA678/lIy+K8qJT/0IXckXR/6rXvlV2pt/4gufKQrP4imYWRCEKzHd8/RvrdrevB0F4LN50&#10;Cz7ytpvCYrcgRs62foGF5YwsfEcJifXWs5Fj+Ok7vrbm96O9XbIgL9YT7OvZtkcQGL/3vj9d8zmc&#10;j3VEsdn2z8DgEgH97Ff+6eX/+NqX/9OV7Xwin2lMVLiXAEEXqJMIA24fF1qH52puEBSL+ZrXCG/+&#10;Ljqyb3HJCZbm0X9bVhJMLNV0Qs4bdcAq0dmMUHMlNYWMrCC08GGrLIlIaI8rt1EEIrO6LNjBa4D6&#10;LroSDsYGujHWN4DedBLbetM4OD6KQ+NtGHGAuC7BxPTa1RSXytSCpWwNS5kMMssrmJlfxsTMHCZn&#10;FnBqZgblWgNU5O3ZNhwnjo6YthqSuQME3NdWQVwpDKjeL2EXzGVws+pMpvqYh0HHkaliaBysfYOD&#10;18iqz481J5zNzyXym2j5vkkusLOcPec+p9af2Jnp3laDqlrofItVZ4j6b/Na42vcS3hIRUFms1JU&#10;ai5m5wso1Zrj/c6uJPoG07BTFJ6vAibl33CVzMHDzJFoXSqogZzt/Nx8UGUcX9/DbFUTIxT5cjUx&#10;s7w0VGlUh4COLaE02HKkwfRiFpmVMkAT4JajHiBeBZbvSga3QYLwDZ2Kr1kpKrpeccEygC8QiHxa&#10;yUuj4aKfOrhiZABdSUfuSc6nuK9i4QzpQsOpgBBX8H6awVUSNZ8GQUD8vMvBbtrV9jM7Mr+xPWFI&#10;g8eEsNVC/xFZ16Zq/Ud7k3CL8k5kNWlwNiu6cORoYY2ajDf/EfkGTa2nv2bYqkQCzWI811JQcfN1&#10;YzYqQiya7JSvif7VYz7wTwuOLOTHYy4ODzRw3ZCHg7aHHYRjzLYwkohhyI7pgZKHHfKvKdBOUW93&#10;MD/ajTPZCqbny5hgRRzjDRxzKCbjcSwxD74gCWRQMlHWRWI9nrr1yJwV/cCUFkfQfn2C0JTB5ky1&#10;grBoIFVgAmjpUWEgp9XEAvd05lVE8hk5qCzymfJ1Ps1wUBn57II5QIulW+vH0/wM5Pp9TRoIE6kk&#10;uPTvFOdIFaAeuGCOmAVqqc/bZ0CSWrmnpO17ntGo3fXu79950zpniYGBwUUGoSh45dtvxXf+8kPS&#10;DziK6y7bj/f99uvw1o982nzsWwQf/cvP4clHLsOeHdtalAWiCPzIqUn83Te/t+FQYlHEj3anP14I&#10;EkBY2QjLmgO7d7Zsmygsn5icwtGTp89pd3M2iIK0ICZEN/1znnKV7JYXxfBgu8U+iCL3Xfc9iG/9&#10;8O6z7nuwHmHh9HNPOhJaK0WPxb0PH5PbKQKGz1YIX297Bvt6w/0N1vOjex7Ap7/2L+vu7/lYx2be&#10;PwODSwUrheIrio+c+PDPD8brjyzXcNp1a9yyjvjUGpIKX1l8Xltaa5kGhoj8Ui/QnBuQsH7Aot29&#10;uleIBsV+NIv5PHifFnVyMHmzWkJ5OfUjcgBFElDR0axtSoi24hGF7NDHn/tqOwiJBLHqljPZBW2r&#10;Cav4O+aDe65UFFDbR3+KYiBho5962NUdx5P39ePJ+3ZjfLAH6RjComd0m0XtaKHhoVSpoiT82TMl&#10;HD85i+OnJnFy4gxW8gXZREYsB8zpkF1pst5EdAlfC+5l97+mH4JjJDKEXkbUAAAgAElEQVT05ByY&#10;89CNRdEEqypWpFmyBQIiJfqZahuUVZ/12Yqr0blf5C80p7PeXz0GwmB1A5zBlgLlkaxLRNxJ9HlG&#10;I+cei6qZ9OuER85dSlGtccxnGlgpeyHh5TgUO3YOoP3BNmSXiqDMARXZIjJLUrtKhHZIEQJQVjp8&#10;WY9YS1hsPqgQc1/ZXAvlhLg/2RaK1QZOL86j4m0d55StpzRYXIRbLIEmu5Xfvy7KEdnRynTx7iK6&#10;SZHmvqRSSYyO9CNG1YXTaHBkcg3UXF91aj+Bm/XB0TgGEo/tYv335Qa+sdjA+xYa4e9EJsLLehy8&#10;bCSOy7ucc/59FGLZN/Y6hjgwkAj791d1VEATDfVaDaemcqidKeJht4Rt1MXh3nZcva0ffn8PBmIO&#10;bCoknzQcKIqzsTtGYA20Ybh7Gy7fO4Qpn+OuhoUf5y08vJDDYjGPmrj3eG7YzWFByTt9HnTF0FBR&#10;QIktH6Aqq4Sph4e4nmW3rd5+KVPV+8T0QJigKaddZxLws0Er878aXAz2xTZ7LmIxUts9Ojz/mdv/&#10;qqfhej2bZAcMDAwuMH54/1G867a/wgd/99fXvNGbf/ml+Le77sU/fO9O8zFsAajMgPVzAx4rVlvT&#10;/DQQxeONKggeDwQZsFEy5FwQXv/nIxj6fGzP+dqnKDbT/hkYXOzgnA/+/Bve9tR/+PSf3Tm4OLHj&#10;9Ex5HIzUpJCXIOJ7fz5wvucdq5QCQX2eiABeAuYz2Y0fLEmpJdUHoguf+Zpk4IH/TlDUJDrAmIEK&#10;5wm3ISeBlmPBjgszIILhnjSuPbAdTzkwiAM9HP02RV88hoF4HE0KOyAhuDTY9TwP08tF3D0xi2Mn&#10;J3Hi1AksZFbQcAkaPkPd4/CYIjVsO8hOwFlatwwMLjWo+5Hr+ljKlFF2gbQDJGJx7Nw5jt6eHmSX&#10;CvIaZ8J+S9Q9LqI6rsj1pETVqkXWrAhYl0RhpYK5+QUREi06L4c4vCHAzhFIIdOmxJYjDfLZHFCv&#10;g7fx5jNHdO4GhTj5kIyk4m91yEwRhnhbAsMj3Uh3BnZANiqei9liEVXXlV546yoJoq3D5/F4vHhk&#10;47ZEZY/jlodK6xb4j7lckgjiS9gd3bwvhdQGU8SN2sAgQGjXE3a8aBsd5oahy2XGcMqNY8KjeIBy&#10;/Cgfx9cZR89sHr2JOMb7UzgwZGOHpYKU41qSmiQEXTEHVsyB6J07AOB5aSDX041MNYHJTBknlzI4&#10;mcljvsFRsuMoWQnU7Dg8O6biIcSgVpCaviczRRxKwZkNv668+Wwah4oQ9sF9H0x4BAYkhhwoE/l7&#10;opWoUroadu00c1uUJRuVr1taFhJkS0SL+2cLEGpKX8nqgyuPoyUG8iLIhwqVly2t0Cjq6n1kc47y&#10;OfTFgF0MoGVHQh1jjo3reuO47bv/cYM5aQ0MLi186H9/Gc+65go8/5nXtey36CD86z9+K47c+CZM&#10;Lyybs8LAwMDAwGDj+K2r9m2/89DJZdwzl4VHhLJZDM9trWpebUbTrI20lAfI2iYgHmRAir7zwHpW&#10;pZWGMgMeODgELjmRzl+qX2xaGmmVAlH5k0E3uyW9abWi3RKWp5Z6Pwu6nsN0w3GwPxy2mFMJO1tf&#10;puApO3RVLgFpVNHWmEdbvYCB7jQO7dqDK/Zsx1hPCoPpOIZ6OzDY5ch5XmBTK76CSp3Yn5xHcWY6&#10;g+OnTmFyYgILSyvIlqrIF0pYXsmg3mjAFll3loVYLIm45cCVCnmyrrqjaVKLVXMvQysYXNyQHgWU&#10;wmUcswsZZItlpHtSiMdi2Du+Az2d7bK5kMVTyiKbsBZrsabyB9rVQGkNtg4lF21oDbJBlJ11oZDH&#10;YmalC2BXElhCOnmvdsnelNhypIGQpwrKRj44tI+4L1gbIWmjNOKLd5HciHVITmdPD3bu3A4nHnxk&#10;BOVaDblaCT6jsG3nCdvn65MUO9MbO3UEYfCGe4v4YuHRfYsFcXCiyvC5azo2tG6hNhDb8u0q28DS&#10;BpceZFyPlMkx8cCyHbhOUg5qK5wgA+B4TgRgVeFYdezMVnFwkWOnVceYDezuSGN/bwe6kwm06aGx&#10;+OsuWNgZJ4C4FrvaMZO2cbITON4Xx/GGj6M8hkcqMUxVOBp1D/A9IB4H7Ji0JRLdMyKfQRB9jiAF&#10;fCKJBBIyAkznswSGalwV6CODfRq1GBKqBiuQA6thqVgfDYPgVaEfzeF960O4JU6BrPk+mANQn8vB&#10;vS9fVIN6wpq+h2p75CgfTHtwur6HWDKG7f3pWubEw7Xp+aUD5kI0MLi0IGT0r/2DD+HuL3wSY4N9&#10;Lfve29mBz996C67/9d+XalEDAwMDAwODDeH63//gx0YOPu+X5jtP5uaX841aWPdvsQIPivlk9aB/&#10;FbR1KgJWQSdFUr2wbAwKSAPWtLEJ6mERA52Qc6CB3Q1vBpoSFs5BqGiCYlxmMDLhZy6sTYjOw9Pz&#10;Hklg+KrJito2VDOyDWHDxOp1+A1XzbU6erBv1zZc2VfB7ngVo50p7Nk+hkPbh7E9EXUzaITZfuK/&#10;NQ5ML2cxMbuAmeUM5rM1TM9lcGZ6BvML86hVK4hRKguddjwGO5EE4xSuCHrVB1uoysN4hXXQ9INY&#10;TeQYGFzcIJo0mFtYQC6Xw7aelGyeHBsdQ0eHJg00uaCsu1ZfK62NjltJw6P2iSk7MUv7j+m5jrC4&#10;npmdS1RqpaG2RMcQgEd+5ht8Dmw90qBWF0ZYSlBAmr5uMiyHRpnyVmxZ0YH29Ovt6cb27SOIxWJy&#10;X+quj4ViA3VP+Z8HQbLrrED/e/4usFcOblxlcMdUbUOEQQCx7HNOV/H6nRvzuhXb8u2J6obXb3Cp&#10;gOuAZVt264v7A2V6oCpYapliL4r3TMpWY9xHNl/CPUsVHG2U0GdDBhoeGGYY70iiL+mgMxVDT9yW&#10;3SlJPdwVOpdEexL72pPYvg24TKhnPEFGABOZKqZWSsiU6yh6NZTrDBXXRUNU3UUXkC38+2JATIQA&#10;6WK+IAxEMV5YFIniexAgLYKfqRXW+RkiSgMSeYCGZqU+mBWEGPHIgD7A+pkWreAtA3+CoDNITzqk&#10;hMFvrjgSZiYJXBFe3ahjrCOFy0a7ch+++T1DZpRsYHBpYjlXwKvf8QH866c/AIu23nuecdVhvPuN&#10;r8G7bvtrc3YYGBgYGBhsDORL//K9F33ht2766GXbs93f+8nJ632rTc0bfB4Z5kcJedLyTyt4syQX&#10;kgBES4mD0GNfzyxYSyl89frOFqNIwtwE3dgk/mOrQiEP1ApMZykI5YEgEZiaw1nie78Bt1yWyu32&#10;VBK9nWl0taXQ5lgYHh7BVYd34drdNnYlgbR+F0fTBLHgaPAYitUacqUCssUKzixmcWJqFg+fmMDE&#10;9AwKYv2CoKCiKZOivb1dWosIVwtqU0lu+B6T8zKfBRyHLffLB9/CRScDg/MPi6og8PmlZeQLxXD9&#10;/d1d6O/pAo3ZKiicrK5ZriYPEHl9i1xkRN0/eWA1LW2rCbhtydvqzNw8Mrk82oY21jD9s8SWIQ3m&#10;svnEZ770ta5CqdIHQhPEIjLcBmExC1p9EPHx09Uu1lIz22I1K66SRHs72rBjrAdJh8oI0vmKi1MF&#10;hgpJAI4IPSaqKBrkiusU/rCzmDfti/jqtNPHiLENZhks1hh+83EU9D88U8ON2xIbsik60G496jIG&#10;lzrU/UAMdmV3vEVAgzgdEaIsvuCgwmPIxtpA/E6c4T6OVin+eaIChxWRTiYxMtaNy0aAIzGG7Zyj&#10;l1L02zZ6CUFM19LHAVxjAV4vUO9OYrESw6mVCo4uLuPBpRWc9GqYpRayJI2i76LKXHAnBji6o0YG&#10;5nAZBB0M8glVIc2ceZIgFCHvjNtANJwoDCRT3TvccuFZmqyTXTw0YttmtSSUNQf2TSafiMBlodRg&#10;Sl0QvCo6gURnD2cqaIzwmg4kEutR9x25flChRUC6Ua9dbtPcUzv8yQ89+MizL/Uz0cDgUsZ3f3I/&#10;/vBTf4P33PSra47CLa9/Bb794/vwzR/dbc4RAwMDAwODDaDecF/1khf+0i1/9LEPTNxzZ2EiQ+Pj&#10;gN0FzhJhIxGJqIxJc0wfgEQq/+J/VNS3gjmD/j3kyF5Y8Hjyr31Z+7fgEx3qS5tdRuHqGELrWBIJ&#10;TlbrVkv5FlfTBjFPEV80JpuSZLqBmFQIvyVfdSInKEOa1pBM1ZBoFLGr28Mzr9yOa/buxO7+LnS3&#10;CStZC7blIQYKRxMTYjPqjKHseajUfUwtlfDI5DQeOHESx6dnMZ8roeZ5kmfxfQ5fKAq4sk4SdquU&#10;2iB2HL5gCJhqVhU1FlkM1bUXW8yNVAVG/xsNG+baWsWc0QaXHkRjs7DvmsvkkC2Uw/3vSVoYH+hB&#10;e1cX8jUus0xUA7iqb1AdqMx51D45KFqsb7O82cCjCmqmCFcZe2LbqLoNTC8tJbLFytC2IYjGysRm&#10;3pctQxrUG/Wu2bm5w+VyeQ8o7ZUfAteeVyIImV3ExK7ro7u7EzvHt0vfPHHKFcs1rBRK8HjyPIcd&#10;PTqGkxsjDe7JPr68AZFz8E9zdbxs26NfO1c+hvBkg0sJRLK6vgzMgrIDkqV3qBCtEEQplkT4jqjV&#10;27bsbBHBxi5nEHV34nEs1MuYqTcwPePjhJfBKCvjYG8PnrxtHO093YjZTes9wXXZFEhYQGe7ha5k&#10;CiO9Nvbu7MZJ38fDjOLhvIUTSxUslOryQao2MrADEt/bMm0fuvOG6IeMDOY6W1tPC3hEG0weZdmz&#10;K7QQ6SNaKwc8xzq5UkkkE/HccCpxzzfv+LtyveEOmEvQwODSxvs/cweuv/YK/PyTr2o5DuIefft7&#10;b5b5BvOZ7KV+mAwMDAwMDDYCEbf2C4PtycmOdNs9mQa6QMkRCjrE1tQGNlJoW2dsHxS/pT33+bIR&#10;jMw9ZGGNynqOhGWBCbLAczXLQIFaFfGuFK674gCu3t+B8YSH4biNbV2dGGlPoZu2FhObSgiObL6A&#10;05NTOHFyEhPT85heLmChUEG+3sBKrYFCwwNxHDhOTBYtRVAplVavviz0+ToYOaq5VpMyKjdZ/EbM&#10;N4XFIrV4UwluYGAg4TMfhWIJuXxBWY1ZVFIDw4ODGBwcRH5yXt0HLqIQ5CikugAqeEXdSghczxVh&#10;yF2FYuGIiFIB8J1Ns8HrYMuQBqV6PX5mZq6vXG30wrJTIhRU+t1p6xGmJR8SQRdt+Fzkke76rXcy&#10;UtvCSF8vtg8NwiJAGRxTHsOkK2JTVQexKJCGIh6t/FMyQhYWDTmh54WZ27XBPIMfPE7SQOC7WXdD&#10;pIFQI7y8w35MFkgGlw6YCBEW1wJVrDVngV0PidwvtJRUkI9cWwMRW1sCUVDHge95KDcYJmoci66D&#10;JEvgLs/C97w6Bufz6HA4RvvbsKc/hhHBnmu62JHnqMgASWIsncRhAE8VyqluYL4ngcV8AVP5Ms4U&#10;ypgr1ZCpNFDhFCyRghdLoEEIGlwRH5ZtqU3VPyslEQ1DdtTcQNsFCWWR17wfEn1PDMv/LQlo64R2&#10;aUpfECp+REKssgqCoCJX3U24re8qrNnN5FtSpbC/zak9KR2bv/Wr/+ewuewMDAzEpPo17/wg7rnj&#10;kxjs7W45HuLnv3nvzfjFN73T5BsYGBgYGBhsDK8/3N37tmeMb5vPnF6aL/i1Ghf2pySSZbAqqJhE&#10;awGRFngZNEqxroWpmAME0wcG1REsbHyaXfU8XJ2cE4SOpjoKWIaYKhUB0CxJiEwDiwoLIheskgXx&#10;6rAaVfQmLBzesw0Hto+iLxVDX0cK+3eMYHwkjn5tN8T1lvq6P1loIbKeg7nFAqZnZjG/sID5pQxm&#10;5pcwt7CMlWwOZZGDQCzYCUeGKnfGY+oQCEW3UEFQBwSWtCSS2yrmQiLoWNtWiHkiJdrnIiQUuGwY&#10;UytqbbNa3+nCEAsGlwZUwdySah9hVZrLF9HR3SlrmtuGBzEyPIBjk3P6XkG10oiFmYmIXEPNSHH2&#10;U9cznxAE92Cuck9kgLy4z4g9ZATTs5nEcr4kVAZGaXC+UKrVMTu3CLdaAxIdym5I3m9VuATXJ6XC&#10;RXIj1sW8tGDR+/qQjqvHo3ggzjZcTFYa8GNUkSc+b3lYR1YS+f78eIBtxDZIIOs9/vf6VMbFxze4&#10;7B6hfCg87rcyuCihiAFuWeqMV8yBzjTQ3fxhDoCvulsohSAjJbnm2LK7xBMsA9U/O4BnWaixbskU&#10;zxCCn2QJMF+UGobtpTqO1GLYR+rYxVzsa0vgcEcHOmM6A4QB3T7HDvH8SBAgEYPX047TBYp7sxTH&#10;chwnS8BUjWLWjWHet1ES26PlCx5VPnhE7oOn9odbzQcS0WFhMsdMWBKto8IJyYIoeRg8lGkzXFmv&#10;kOvHNrStWTOcqBlixkObJE0ayNmCeugf6E5ih1eOn5qYvsZcZwYGBgJCSfDL7/wgvvHJ90mFQRRC&#10;gfD219+I9/7F582xMjAwMDAweHS86IEf//jW6w/swzfPzKFQa4AnY5HmKLp2/s+j84AmQRBaDdFW&#10;C1QJnVumvrTdqSYkmo2KarlWK+RIhgFxpK2RfBOu3BTEl+fVQOM+dvR1Y3u3h36nil3pBJ5ycDue&#10;tGsbxrrbm/SAWwNsMf9R8xxR3M+UClgp5DGfr2BytozTM8s4dWYKM7PzKJSraIhCv+WA2h0gMTVz&#10;YaQBi/mIEZWNqdrKHDBf2C6JDElbNkaBe+CkppvOOCyi55Q8iEHmSiROdRPnmmasR1N8GxhczFAZ&#10;k4J0XM7msbC0JEkDUYQeGx3G8FC/qsWEWSdEVyDWWqk1r6ctAkICFjWsTcmfxb3CA+YWsljOl7fE&#10;vmwZ0iCbLyfyxVIPGo0+JJESncPq+aQ9wIl+AJKL6Kas92tooB8DA336YWzDBcFKvY5cuQLuMPXQ&#10;fIItip4I3J9zcfkG7Id2JE2ugcFZEJGUIggEllJYvbggBELSmoWJ9nKwLEaAvg5FCe4tIoxLKJt8&#10;Vy4jHoLcsWSWQHapiB8vlPFIPY9+t4RrhvuxsmMb9rV3oDcZQyJmI2kTxEjzLX07jt6eOI50d2MH&#10;57iCAxM14Og8x7GVKmZLZeTdBqq+h4bbQIMzmV8iFBTEUgx2tM7f7PRZb4Da7HUJbhWErO6HCdcU&#10;/rv+681DyoNgs/BLOA4ytDkOxvraa//vHV/u9RnbcqH7BgYGFw4iu+DWz3wB7/z1V655DxGK/L2f&#10;PCAzEAwMDAwMDAzOifj7P/O55332to/9pDsdn1goVyYYWAKgXap7db0i9uqfV5MKEd/ns5ZWeDOz&#10;IHA1COcgrUoFEmSueR5U8CJkp3EqaaMt7cBBHAPdXXjW1YfwpMs6MN7O0U8I2ilFR0ttx5bWJo2G&#10;i5pfQ7XWwJnZBRyfnMAjpyZw6sw8ljJl1IUKgljwfAbLoojZjp4zNdufpC1toBywqNx6TzgSMU9a&#10;FNmi0CnsiXwXxEY424G2W6GaLCC6BiMsishPmRtpYHAxQjo3AFjJ5bC4vIw9+/fIn4f7+zE6NKhr&#10;MCS8e1w00G4WPLBhE24WVDW08oaHYrmBlUIRdcYR3+TWTFumkDM5t9RZYdgLy34qOB9hvFkADFQH&#10;KgyZ6gcViyTQsGYhjesCM9kCARrCG48C20f6sG2kPygzYhIWjtpJZJw0ZBKRfgD6LYGmCsHj7Wex&#10;p90bVCT8tDBhyAZnA9W5ABLBP5HTMuTZAgsfogKTlXJHBwijae8jRpeEeKpDRYpvfTWQZDaqjKDK&#10;LSxbSUxRH8eqcfz9hI84z6LdobhsrBtXjyawKwYMAugE0CaURAB2EoJxYUUEoJYCqjuAwnAK82UH&#10;EyslHF/O4limKNVFGTgoxFKoWAQNm4OJEDGiWHkR2kWkGskCE2QiZ6r7RWy7zHLwpaRW53bJLl8/&#10;jO0K7qZUKzGoCitr0dhK506A+nIxxpU9GglzZTiI7yEFHwc7YrgiTXIf/8Z39poT1MDAYDVEKPKz&#10;rrkCz7iq1b3MohSfe9/bcNUr3iSlzAY/O5QrVaTakvJfAwMDA4PNienFpf9rd2fis0/fPVjPlCax&#10;UKvUEEsfAciQqieI8bwI7mXyX9VjxEL7INWEqexPSWCFylStJSiEc9FQxYmeW1CVFCfCS0XAseVI&#10;5bGIaWNUd+IzpvPYXNheFQm4iHl1UNHdzz1sS1E888AAnnxoG0b6h5BKxNDbkUJXAkiuoh18aYoK&#10;VBmwkKtLcuDoqQmcnpzB3FIWJWHvWquhVm2Ae0Rl2VkEnDpye5jVNGRqNkM5UlkgLY44Cc1YLTEN&#10;Yq7ufoYMQ/b05JHo+pH4VzSRNZu1lAqhOWVqNl3xqGN2JMiVXmTNngYG64HpXk3LsrGYK2J6cRku&#10;Y0hQisG2BHYN9sCxCdw6kyHsobk6CdQ/iKgQthar0FQdBbZlQTGKy8ZV13JkxspsroidPR0/y019&#10;VGwZ0mB+YTHe8NgAqHWIBP544UmzkbNnq3FXRIdlcIyMDGFsbETvg4+lKsdiDfJEC2WCtPkwvNAk&#10;92KNYSDx6GHIP60C4K6styGlQfsTRE4YbEVs1PNOkwKBYocHrnk66CrMSWHQ9pZ6zQExScGo8sFk&#10;ThINEFQ4w2LZV8V65uFMtYGTMx52sCrGLY7LB7twcLAbPek2WNpiyOZAG1d35lGbYF9bHPvTFAd7&#10;bZysdOBoQwQxWzhWiuFkjqMq7NrE+oUNkyAACIUjFLuimO+TZli89v8TeWKURMa34n+BpJbqeDNf&#10;j25lR44ThpQF/L/sIxI2RERbQBGqg6fV+3GPicNQ2zGayM2fOJpbyuafYi4dAwOD1RC5Ba+85VaZ&#10;b9Db2TpYHhvsw1/9j7fihb/zh+tI/Q2eKHTe8ApzrA0MDAw2ORjjV43//EsHP/m5z038YCq/Y2Fq&#10;RfQi1QKhdBDCGYaNkmYmWjCeV/792l5HFMDDbGIGJucyMmgRgbm/sHQVeQSyS1/2W4n5gXjdbuat&#10;Cf/uehVuo4Z0exyX792F/TtTGEoz7IoTXDWYxr6hPsTt1FkPsOA/JmbncGp2DpPzGUwsrGA2k8dC&#10;roRMvoxaXexODLYTg22n4Nh+qHnwSSBsaFqs8lC5YEWE6DxsJKOCEJAqc081XZHV7urBHJGv+d2j&#10;YesmbBoYPD4QXYfwGENmJY9MNheaHIsS3kBPNwYGBzAzvQguWEcaLU9fDNqD4P6qbKYRkrDKAnox&#10;syK/DGlwnjC3nEFDaMakJweV3cDNgt0aI/+LA6JQR3xsHxzEmLQnsuQFNlX2MFvREhd5urGI13iA&#10;C6ekWKj5GyINnt3vABOmO83gZ4l1ztPIZUHW+S7CcauMABHFY6HpsceVAY8aMbLImogad4vCvOjH&#10;pxxcDKRjBLYPFCo1PJit43S9inbu455yHLvKbRhtYxhM2OjrbMNIB9BLlAIh0Ey1JR3sTnbKgOWD&#10;gkAVHUVFYGLFx0zOx2LZxXKlhuViFeVqA55lo5HoRN1qU7Z5et8YPPhi4C/uoTYBZ2o/eSCtDVRb&#10;0JZv4l+qUg2UjIDq+6/aT9FgJAfZYj+50l2IR4rjVTBM67mrO+k9X/jQl9vM6W9gYHA2TC8s41f/&#10;nw/h7//03ZFcKoXnP/M6vPVXfgl/8tdfMsfPwMDAwMDg3Hj14bHeT463OzguctmYtsSwdJGfafU1&#10;cXXOG8LGIAkCPdcR3vw6B8FXLg1UFtVVty/ThXcZgkxV46Kw9IHbgOV7gNcA9RvoSMUx2t+N0d4u&#10;9Kb6MdbTgcv37MLe3Qn006bi2ooEGQtUACznaljKZrGUyWN6Zg4TUzOYnJ3HwlIGuXJJzmUsJwHL&#10;spBKWJrkaIRNTDyYz5DALKlpnKTIgaA1jIQO6vIoyDwGgFlM5zKoqGUSUQg0CYL16izRfE1DDRgY&#10;iLG9aI4UddxCpYqlYgWluoe4yF0B0NvVhb3j27G4kIHb8KR9j7xftVw+UbnOVmskIs0YTURt39R9&#10;ZzlXxPJKftPTI1vHnmhxEa54cAlPOvlAYFpWR0KGXCKS3h9gy/aoESAdtzDW14GepApTFXnbxys1&#10;nHQZfNuBxVXaPyMR3iR8yPFWRnsde5bHg7kqw+Vdj/6HO9M2Xt5h44sF7zG/i/i7G7dtLER8I2oE&#10;g0sTPEIaNC+PqD9R5LCEEh2mLb94kw0mqohOxMBZBgxT1W1PdRiwGKByS9oZhY6XcpTKpJ2PF7Pg&#10;2Qk0kikUmIWpBsODbgKYEenKFSQdF4eHfFw7bOFQ3MN2ANscG2OJOHpsK7xRbw8u7TTA2gkyw0mc&#10;KnI8tOTh6FwDE6SKad/BjNWOeYui7rmym1dOGGRnkc5qIDrPIbwpMGnJFIR5yXuHSOjx62peITt1&#10;YqqDiHNYvrJq4sIaifp6wiFuQg7aQHHY8WvXwl94z90PvNBcegYGBufCP3zvTnzk9q/gLa/5pTVL&#10;veem1+K7P3kAP7r/qDmGBgYGBgYGZ8cruhvZjx3stOf/M27NL/h+LbDBkKS8KITLWpW3qtmQK8si&#10;ouxYCbO06lq36RMirU1FI5VoOBLqZEaUFTQjDMx1AdaATeoYTBMMxBn6bRc7O21cu78d1x7YjfGB&#10;HnTEY3pWxtY0dZXKDeTdKvLVKiYWC3j4zCKOTk7h1PQcstkChFuQYijisFJxOCLbTeQICLKCeFId&#10;IPQAPqfwaaJpVa1D7IJgVRKWSSy9jLJcatZRdMMYZWDUk0U+i1uwfSs8VAHWc3ZoqhgMaWBgEIJQ&#10;2BaBS2zMF2uYXsqhZ1u/vLf0dXVi77ZR3H3Pg8jXymEdMwhTJ4FNtKi1RGqcWwEkej/gTRWXqsNY&#10;8rjMZwqYXcoa0uB8YWZ2Fp4Iz7G0lCwIJ6VounFfTCHITFmODPb3oKcnHZ5ELgeyxRLK5SocGpfc&#10;tzoUT1wI9HSNbWAphffsb8MX73psnsRv7HVw66E0UsZ2yGBT4TGej1zLgAUBwZWwVRTwRe4KiTma&#10;0BCDeBtVv4bJuQVU5yp4uFHACHxc2d+NJ20bxd6+LnTGLKR1vQ+zPFUAACAASURBVD8IJBB+ol2x&#10;NuzoTSDV0YW9O4Yx53EcrxH8Z97C/RmOpXwOlVodXBT5HRuesCHytbUQVbpjorMapH0R1RMDMRFg&#10;6gvSq1R34gSkbGjJx0NbJ/m666E9mcTOkXbc9f27BkuVao85hw0MDB4N7/jEZ/HMqy7DdZftb1ky&#10;5tj4wvtvwVWvuAm5YskcRwMDAwMDg/Wx7YYb33j4Pbfeeu/ojN+9MFu8XncCyfG66OBV8QWsGeqm&#10;PEplGLCsa3mQigRRU7EtW3byM8Zl8C/3PTV1EOvwVUOg5VBYtgWHxrCtuxvX7hvHdft6sL+PYdCi&#10;6InH0J2II91CEjBw31X2QZxiaSmP4ycncN/J47j/5Gks5ssoe0DBY6hJl1cxN7HlHEWonmWinMhS&#10;0EU5Sm0QTWggEmO5FqauYGDwREPce8S1KfLKEIuhWK5gemYG+4e7YTsOOju6sH3bNiRiMeRZ8eIL&#10;Q9bWZ7LewgN/aH3fBcfi0jIWFxc3wXaeG1uGNJiaX4LviTT7uCpOkSCQRss7eCCbIyG7rAgqLS/b&#10;CsHHUTAO27GxZ6gfg+3K50+Q7Au+sAey4LsW4Ai5D5NMu0ru1/sdqAwkKac92RnRlk4/vdLg8wt1&#10;vH5nckPLCrXBdy5P4zeOlnHMPffx3+cQvHtHEi/boMLAwODRwEM//1UdNRqr/SjR0iXSHOA2LbVF&#10;bkCTNSaMyJwAxYDzFjVPUE+X3/i+9rET9yMx6I5LYlBcn8QmsFgMOY+h6Ns47acQJwx3Fim+diaH&#10;ruUaehMJ7OxM4+BQHDstgl6R5SH7bQjaYGFcBBk4jrQvuq4deG4nsNTHsFyIYyJfw8lsEacLZUxV&#10;G8jBghdrg2un4ZKYCkyGkB5bynqJcWV4JruSiLQf8kPVhfAv9aXCiUB5fHqaNReh075bx85kHM/u&#10;7ax94BP/MmROUAMDg42g4Xq48W3vw91fuA1d7emWvxgfGcRn/ujNeOlb/oc5lgYGBgYGBmfB8kru&#10;Zb/1m2/8l9e8/U8mfjJTniDEGaecd3HwhLAakpak0S54rux3oMf/CH9k8OFKa1Mx0RHd90lSR6xe&#10;BKuWQXkDo73tODw+isO7xjDe34Hh9iQGezox2OVI66G4th0S9EItMhtbqTNMTM7j9MwcTkzOYWEp&#10;h0K+gEwuj2y+gJqwObJtENuGRQkcxwGR2Y3CcknbCAn7V6kSYLoOJwiDmDQZsmQunSI1eGD2GhZA&#10;SER5HvzEpX2RakNloYWIXH9oTbS2eMLJWgvc6Awz/K7FFpevWdLA4OIGV83Q4vy3beQ9HzPZLOp1&#10;DynHQV9HEjuHhpEQCh9PBJS0abcHfb0yC9SnWvjUVCBshUsoyGQjvHnty/qKDpoR/aXZpRzmlrOb&#10;fne2DGmQzxeVfYYVWH9ELECCwmDEo26tR/kWuzkzhpgdx7ahfnSn1QRacPIrNRcFj8rEf8aFRDDo&#10;+o+GDkf3NyBRyJrS6ePFt6sMp0ueJAQ2gqf1xXDnUxzcMVXDPUUPn8q44V9dn6R4WoeNp3c7eHp/&#10;zKgLDM4zaDhM5aFENYrg+oleM1Z4D2nGWtFwqeboj8iAZPGMs3hzVbK0LhVnumtHqAy48tWUDzpL&#10;yGA9cGrJn8VQVcp8rSTceAwiAEGEKGcJw8lyHSiUARrDeFsJl2codhMXOy3gYLoNh3o6MZpuEnhp&#10;Dkko7BA2gTECdCYx2UdxNO/gaCGGh2oujsPGZM3BbE44I3kqcMiywaxAeqvbdIjKNJCThWDPxEOf&#10;+4KGhAVLH1M90JYSYY6hNht7kjz/w7sfOGzOZgMDg41iYnYBv/7uj+FLH3rXmr94yQ1Pw003vhC3&#10;3fH35ngaGBgYGBisj5cB+O1tvekcrNg9nNEuUBwhnA+p/DFlLySUBdKIVRTYhe2HVhZDFOstS6oN&#10;mHB4kBkFah7DUzZ2Dw1jvNvGaIeHnd0pHBgdwKFtg9iWCsh+Mcdv6BITlTMqUb6fWVjB1MICZpaX&#10;Mbecw+zcEiYWljGxUEKp4sK2KOKOg1iiE/G4L5UDQvns+Q1VyOdMhRFbjizWe4FKWtvDCvW1CGSm&#10;zAPlFdnIxIklWymVFRF0c2WTNBBhxwR8la0zC+eLavJD16krBS9vvGbRXNKQBQaXIjiYaC4EQane&#10;wGI2B1fYmiGJpE0xMtiFmCimSAUTD/NVJDiJWEuzVTXOTY6mIQNauY7mD165iuVsHtVqDenk5m2c&#10;3vSkQaVYSLz/s5/vAmN9IDQRmvPzVTfdFuIgwNluzOerfH4BwRgc28bgwAA6NWnQ4ByZchUN6VHu&#10;yCAjFl48q9nuCyvu+epsHb+3b+OnjyADAnXCxy/YVhkYrEbUSmv1NUEi1w1f9Xs8KvFIIvkIkQYW&#10;NeQkER872dbjRCzEqBxoBp0+8vecyeXlAFQwDjJ0mOugMhcx30c5V8Z9izUcq5XRb3Ec6O/G5SMU&#10;490cvUkbnQkHHQkiFQgJSX0IciKOZFsce9s6MDIMXAbgNIATWR+TcyXM5evI13wU6lUU6g1UXQ+e&#10;8DV1KLhNZdAY45HOJKaGyEzJK/Q+K+IEPkN3IlYb6k7l/r9v/luj4Xqt7cIGBgYGj4Ivf+v7+OQX&#10;v443vfwFaxb88JvfgH+/9yHcffSkOYwGBgYGBgZrIWxBf3G4J3VfX2dqPptZmSeM1Khtid7LMNNM&#10;drsyNWdRsw8PhPsgjaoq3PkuEg5FT0da2oekkzHs7Enjmj2juHJvL7Z3yHg1OHrO4ervZVMjgGKt&#10;jly+hJVCBbOZHE5OTOOhE6dwemoG5UpFzoV8y0IslkJne0LOIYT9EOcuAj2Ayl+wVdexyFIQcyKu&#10;VAPK7pVLFYD4O0KDyDbRxCT3RjXzyvrj+rbKLMiCbgldDeZoEWsGsiYlcp3v18N6taYtVPA0MDhP&#10;CIk6SlGu1rCUycDzmk3E3R0JdHa0g9hBvWT1+0Zrt1vIwEjUSFbn7gZFI3nTUvemQqGQWFhYGErv&#10;2D4EQnJanLWpsOlJg8X5+a6l5eXDsJw9ImA7eAAEJ1RoARLakETBVLdsS1INjZx4m5g4YEzaE20b&#10;HESvlupXfIYztToKvjjJ4vK56dOGtAtRAawKlKjgHybDWpsMuTwUa5V0jws3z9Tx6u1JDCTO0woN&#10;DC4AKPdWXedNFYHqOIlYEAUXUDSdnwQDzQizrZcTll+WT8O/9eVYlskvBIpfHnS4OPLiU8QApF2R&#10;xVRwmAzfsvU2sZgME5ZyWPn2WmJLG8hbDCupFFiiEycA3MUcxOZcJKaX0W/b2DWUxqEdbTjkcOwC&#10;xwgl6LYstBGKDiE8EKHhTOWiuB0WvPYOZGo+jmayeGApi4eXszjZqGIRcRR4Byo8jbKXhC8D0cRu&#10;uLCpLycarthHIkyLLCkbtBiH4zPs7LZy+3ti9/zFV/5xxJzPBgYGjwdv/vD/wlOvOIirDuxu+et4&#10;zMEdH3gHrnnV/41iuWqOrYGBgYGBwVq86tBg+33X7uzBD5an4XoebJpEXViSWg4Y1XMhnRXM5HzE&#10;RRtpoJ3UkeIVdNl17O5rxzUHR3HVwX3YPdKDXpsg4UB2BFM0m6bETKvOOQqeh4rrYX6lhmMnp/DQ&#10;iRM4euoUVvJFcGahVvfh+Q447QHhtizyc1YHJ64KV9be50qpTcF8Judq4n+y8MaIzjb2JUEhlxNz&#10;L+bJzIXAstq1mFQYyFmecGVgvhROi3kLIvM9RpqKch6xIBKUgbR1ZjQMRmZUFzh5tN509hpIELys&#10;vmeRJjYW/i0/x98bGFwsCFziBenHqINio4qFbB71RpM0SMdjGBsaxv0T86gLVwPFAIbXI+HRYHMW&#10;qedubpCANJC1a6Z5A12DEvtIlb10sVTqmp2ZuXJ8dCRrOc69AOY3245tetJgObMUz2ZX+kBILzhL&#10;qWZdeTtXZHPoI851mOdFcgP2hdLAwcjwMNo0aeD6ngxBrtbiAI+tV+WM4MITIu85VsbHr2i/4O/z&#10;aCh7RupncC5stKvjXNfT44S4VwkboiD1n5OQIacyvIvCJ1xJbuXzUCxDJbmh7m0iOMgGoRwu88As&#10;KgONRbeQTyjqIgeh7iHn15CrlTG1CNzXKGIfKri6tx1XjoxgrK8XXQ5Vd0YfcLhchbRJ6kjbSMW7&#10;MNibxIF6H057Po4yCw+vWDi55KNU8lUrjmWpBANhTSS2GdpySQ6JLZ1JT9DXFaulaDXzwLHTN5hT&#10;0sDA4PFATCReecutuOv2T6A91ZqftHf7KP7nO/87Xv2OD5hja2BgYGBgsBYvvO8///1dRw4dnL/7&#10;futUvtgY4cynsHgfoaQt6NxXamaqx/MMXZ2duGbPEK7d3Y09nRwjCQdDHe0Y7GxHd9h16Okv5fcv&#10;/nI5W8bEmTkcn5zE8ckzmFnKIl8WSuYqsuUK6p4P24rBshKglgMCR5IGMrwYdWXdoddOLFUMZIEX&#10;eFDI1woDAFpxoE0+dLAo5UGeIwnbQtefza2nLF89UwyU6NFGUwMDg58Kukzrc4ZytYJCvgSMqhXG&#10;4nGMjY0hnT6Bej6/ynZ960LavgXZDJrolHZwQRMpV8qvUqkklQau6w5ZjvPIZtzhTU8aTKxUMLtS&#10;VaSSPMDaPDziK97ydCARj+3gph8W6ugqD/PzjKiigQehFzQs7nMayN+YfkAHAaqWkgpCtScTojz1&#10;OmIUw4N90ltQPJ6XfGCq5KNWL6uTjhAwJtQEcVBia9JEnIhCymdrn0L1foKcl3lB55GUE9kEPzdV&#10;+5kHF58qeT/T9zfYvOBrmOgIMUDWl6tG0byk1/ey9Gnzmg9uM4RFliVEL6kL7KwZhCNyDJoPDa5X&#10;IGyKXDkg51SpqRjhzewAFhnQaq9N6sSkNDfv+siv+JioUzwEGz9uEIy6DfStZNGXsLC9qw27e2Py&#10;+dyhA8rEA6DNcbDHcbAjDVwhMkiE92gnMNftYq5YxVy2iMVyCTO5IjIVH+VYDMWkDdcRaqc26U8o&#10;NmyUVfE0pw33fu1b2z3fj5nLwsDA4PHikYlpvPF9n8Dt7715zRpe9bxn49/uuhd/8Xf/bI6vgYGB&#10;gYFBK9r+4IN/9nP/6/ZP/uOg7RXzhOZd4mQoazydlorbeb0Gq95Af2c7Du0ext6RYfSl4xjq6sSe&#10;bQPYNZyQ+WjR2b0b/mujyIDFpTJmZudwZnYWs3PLWFzKYjGzgrmlJZTKZdixGKxYHLadgO2opilC&#10;LDlf4LwBQpQSXFl32M1yvZgX6WBjQnWHLlF+6C3RAlzVVHjgfx6QGiI6jvEwzTFcPJyaNaOISaQo&#10;YrXUhXw5R+TBGxIWmQ9Glzv7PJJElgvoDwUaLmFgcElA1z5lriMHYjwOv2FjOlfCHs9D2rbRFnew&#10;a7gHnekYMjkfhDuiTxGBMZhvebqZUuWxrL4SNzMCd5zg9hWKlXhgt8+QLVZwfKkgQ6I3a6rBpicN&#10;Ti8XE2eWCj3gRKgNUtJHOxIe0URAU6/mllfbFj16ofB8gvBAUiMeQZH3FhI5uamWJg60v6DcRA/E&#10;sTHYlUZXe0r+SjxaV3xguuyj4daBpA0iDEeEdYhl63R/pvfQ0Q86D+qK41Ja55OArT9/O/jKExV0&#10;2AT/ZTj+hB5XA4ONYf3wKoXHeiFEPekiOQZrVhv5JY/ej1ojs/zoOqElt6HQVw+kSeSORWnw3G2B&#10;yB2o2zbqwd081YU8B86I7cgxYDmPBPWwtzeOywsx7KciSJliPJnA7lQKI4lkuEO9HrCDA9e2STYB&#10;FU4wlanhZJbjWIriWJngEWLjESuBuYYF1lBEhk9IZUdbbPm6uH3s5m98e/tjPLAGBgYGa/C5f/xX&#10;PPtJV+LXXvzcNa/96c1vxH/c9zAePDlpDpyBgYGBgUEExXL1Ja96yes+85LX/07jgVzOY4UaaNru&#10;3T3QgW3pDnuANBJ7etrTTz44Grtm1yCGO9sB0YCoSnQtnb7cZ1gqlTFRLGOqUMXCYhWTU3OYnJzE&#10;9Ow0CsWSrHXY8ThIvB2Ok5Jq6mgSQEsugGzaCmgI1dEYzpSCRYKaiC5a8Ejxwsd6U7vmL+g6k7Nz&#10;pVyuv0SrrzpZ/do513qudzJkgcEliKABkluweQzcjWEmX0S2VkM6nUbKcbBtoAvtbY60H5OOMr5u&#10;urY4OPXAfS5VSiqMhD3hNd3HBbLqzhGQnU3mUvKImUI5cWw+M1T0/KFBbE7eYPPbEy0udWaWlvaC&#10;kKcCuHh8ssOHYaQQKdUAFLzhId6WwMjoCGKxWPiy8Pgq1WpwPSVUELYmYnnJtosg1XDlTyz39vyj&#10;ZXze4+dVcRBYDqXsR3+4zlW3wE3DwOAx4bENKoPhNo/+J9D7UgvE97C4kMePpst4qFbEWMzC4f4e&#10;XDk6iAO9FL2OjWTMQpsNxPXtw5OEhI2Bvn609fZh526OyzhwX51gNM9xfLGA+VwNxYor4syW9/Z3&#10;/YC5jbsfOjn5HvNZGxgYnA/89w98UuYbHNrVykW2JeL44gffiSe9+rdRqdXNsTYwMDAwMGjiFwB0&#10;PuWKA6WTtRMnllaK9vZtQ50/d/We5Wv2dKd3d5KhHoI9aYv2tLcEHiprgobLUHcbKJbKODO3gOPT&#10;87hnYg4nZpaRzxVQrdZkwUvYCSViMWW/SnRnPyUbKEWY4rmBwaWEQEEk7hOesFzPZlGpVIF0Go7j&#10;YGhwCMlkEvC0gwhBpCmcImwc52wNqbelQSkqxWLX3NzsEc/1RAjydzbj7mx60mBpJRcv5/ID6Ow8&#10;tJqt2bIgzQdrRDin/2GA10B7TxfGxoYRT6gOfhGhvcgJMpyiLsJHhbWJsC+xiMw/EEI8RoIwH219&#10;JLqVmRoIMHJ+rYlWQygOvpt18a59qZ86HPn+nIs3Hy3jX57StaHlp2uGNDAwQDgE1yHxVEl+iRj8&#10;ow1ZDuTFA5c0cIx7+FHJRvsZC+m5HDodhp1DaVw50o6DMWBQhBIB6JJfBO3CCo0A24HGFW0ovTSB&#10;Wq2r05utxStHl5ZzhZWVY1e3d/3gQx/9dD9j3FgTGRgYnBcIQuDlN78Xd97+cUkURCGIhE+87U34&#10;tXd/1BxsAwMDAwODJsQD87/d/Kydf3Pzs3au/POx+VPD3e3tAx3xWnvcvqwNGApMmz1dZxAd/GJK&#10;vZjxcHpyCo+cPokTs1OYyS6jWK6jUW6gUXXheb50R7Asqhp+dUabqE0wHrgeBAZBvMWqx8DA4NKD&#10;shRSVvGWxeH7PhYWM8iXysBAPyzLwtjICDo6UjKUXWYBCDcWaCsyypsu8xcZ3ygs51mxnFhYWhmq&#10;1NwhGKXB40NOJO77/mbfzMcO0gzvUUSaZtLEw5YxKdUZGhyEo5UGNQ5kq0CdW+AiaVv4AgbLyyCj&#10;KKvffDg/kdeVyDj41H/k8MHROF48EsfO9GM7vQRZ8OkzNbmex4K8a0gDA4MWEH1PkZJfG77QAhAb&#10;xHbApfrYQ4X4WKq5QLkEsBIeLudwfNHCHl7Ddt/Doe4OPHlkCAOd6fBGEgNKKeAEKJ9HkpQOJBNn&#10;diV77q31xU/1O/Hl7//n/aZ6Z2BgcF4hLIiE4uAv/vD31qz29S9+Lv71rnullZGBgYGBgYFBiJcB&#10;+Bvxww37hnIx4F7ASwG16wFnD2ClRR2uWqlhcn4Jp6fncGY+g7nFEhaXlzGXXcFcpYACq4FwC2lu&#10;I0EsxBMJWegSdQxPNC7yMOsTnHHVUfzT9Q8aGBhcVIjkh4isVsawtLyMkiAN9Kv9vT3o6uoA7Gb9&#10;UCkL9Jeud0pbd9JifrbFQWTtt1SuYGm5ALZ9WIq1Nhs2PWlQKJZbTp6tiHVPaR5YcbV69infIYaO&#10;thRGBgcRizvy1zkPmK7YqFpxJRmQYUJcnmRh3rNPVvnskZa86OZrF/ZMvHmmLr+uT1K8cjCOsQTF&#10;cJJiV9pusRsSJEHR4zha9PH5hTq+HbEZemOvs+H3+3HxIiSVDAx+CsgsFTFwZ54OZacyR4Xzun7w&#10;MsVTOkKtZIGyOMqVGh7OVzFZr6PDd3FPj437a2WMtVMkHYqhzji2dxMZjpYGyVHgARfkvlQife/O&#10;p75sHoAIR3iO+dwMDAzON/7yq9/ADdcdkSHIq/Gpd/w2fvzQMRmebGBgYGBgcKkjGY/hJTc8/XkN&#10;1/vnmGP/M4BPAmgAdqMMm2VyeSwt57CYzWNiLoOpuSVMTc1jfn4J5XJFZiHSmAMn5qA91i7LE7a0&#10;EefKl1sEFQvncWqBcVVzkM3BoZ2IgYGBgYLPdN1BpRWAuS6y+TpK9Xro0B6POejt6UKsIw3PbQaV&#10;B/ebi/q+YttoeB6mZuYTlUO7h9IJe4gzliMWrW2CrZPY/KRBqSSLWlsCEXYg5ACwJj+1+QNXncBK&#10;vBck/4gry0VnWxLbR0fgOGrf8y7HRM1HjsbgSfaeauZNBYFw6fWldTs6HERYEwUXnHqHJ4Y0CCBI&#10;gG9PVB/X3x5p3/ip+cWC97jew8DgYoW4BVCddSJZeRm048s7hZAOc/kdV+Hrtg1G2+GxNKqMIZcC&#10;ZjnFMVD80ywD8/OIUxtHBlxcP2KlD6f8PQOcLQ/FYyf7kvF70xbN6cP4PBFDYk4qAwODC4Hfeu/H&#10;ce2hfdi3Y7Rl7e2pJD5/6y142q/+HmqNhjn2BgYGBgaXHCglePa1V+KXn/8cvPQ5T0dHSqSK4rkA&#10;hlBv/O9MtbJnqVYfmlwuzh89PXHiweMn9pyczfSsFD34nEhSwGIOaKIDhLgQ/UaU27CYLYkBAmFL&#10;5KkiHuPaNZrI+oMqaxBln8yNHZGBgYEC11UHEW4u7xSMg3keSlUXuXpDMJnSS02Epw/296G7txPL&#10;80VtmiCcEoiqVwSZCEGA4xYjEQKb+LV28aqBs+F6mJmb68oXS1emk11ZTui9BJj/GWzqutj0pEFJ&#10;kAaUrEmf3vog+v/qIhAPX6UYUPuZTqeUPZHyIEK14SJXKqHh+TKgSHULq5NMWRo9sYTAhcaB9o0R&#10;Rf++bAoEBgarwVS7D6jwGxWUoRQl+RARJ9QSP1tgxFP3DaIVPsL2TEvkQG3IaHWfy3uSiBmdnFvB&#10;d6YLsQfdUk8nq3ZdOTaEq3cPNXb3JQKJ0EvNB2FgYHChUCxX8Yq3vw//8dcfkx1JUVx1YDc+/JY3&#10;4KZb/8wcfwMDAwODSwZX7N2J17zgOVKJN9Lfu95uX+m67qG//fLXGg/NLmA2V0KhVkPV91H1Hbg8&#10;odQCXBiaWrAtC4SqxiOfMzlVoERaGqhOYcuSRTwx1xDe5II0CDINZL2GMUMcGBgYaBAd56obnrV6&#10;wPU85AslFF0fcceS95ChoSH09vRicTorLdEs+xLxOaMUDbeBhcWFRKlYHsJA1xCheGQTbFmIzZ9p&#10;UK4A1laxJ2oW7Dlp2gSRNQ/OIAJZ9/6LcFJZ5FPEgZN0MNjVhq6UEy6f9Thm6lxmGhDqQBiTq8Bj&#10;1rJO9S1TcUaEREwFI4zcJn+O73MInta3sSzVo8aayMBgDYil7i5CWxDcV1gQtiMX5lIgaInMA18p&#10;D4iluoY83wMhPoiYFMR0wBlzkXVtFHknKE3ARjX9ozz2XPHI7PTzC4kTAIQp4QvMJ2FgYHAhcffR&#10;k3jLR/4cf/b2m9a8y5te/gL865334Mvf+r75DAwMDAwMLlqMDfZJkuCX/+tzcPne8UfdzWSq7SXf&#10;/PGD7z1VJgM1nw3ZlOxxnHjaInEkiBzsw6Y+LHggcOFxX88ibO2eQKSrgS87hQNLBUEg2E2lAfN1&#10;voHxJzIwMFBQigESViqpVieB2FjMlbBUKKGvt1O+ODI0gMHeLjzku+CwRKUi0pmvahdbqT+a8Ght&#10;eJ0MVu06Ixo3a/UGzszPo1ApPbEbuUFs2mr8qaXlxNv++CNduWKpj1p2YmtH3Z6lSq/tQ3jAzMsH&#10;sY90VweG+3sQs5rEQ7FRl6GlHrFhUQdMnoRBQZCEoadau6Mf5qvel2x+wkDgLaMbDw0XWQgGBgat&#10;kKSlthVlASEpQssIQlszyol8cAecJvFVPoolCAbCwEIeksO3Ad9JoU7iWtnU6Mp6xSP1SiZ3qEyX&#10;ATwVQKf5GAwMDC40brvj73HDk45I+4XV+Is//F385OgJnJ7ZNIpeAwMDAwODnxqd6ZR87r3m+c/B&#10;s665QtoRbRSUkBf6sfSfVF0nDcvpA/d7VJGfAj6FRWR5DqK1iHEPjPrCm0gV+zgB87k2ftD2Q0Ev&#10;IlX2yOJ3cr4BQxoYGBi0QtwTxD2CBu3MQplEbWTzRaxkc0CvKiH09/Whp7sr0ufcWs+UWSpb7v6y&#10;XgE2+Jmq1y0bNbeOqdnpRKlcHBKWcpwhQTaR0GLTkgaVutu1sLR8uFou76HpjnW1dlsdypJLnTTq&#10;YlI7NNDTjaH+AfVgBuAyD/lqDTW3AdCkeoBrFkWQDsHFczEIAUV48o3bNkYanC55LeHJBgYGCiqg&#10;TDP7cjDPml6AgGL4uUpDEd+L5VgQbEZtUKp0TNI2TUwCYo70MoVXAZjwM/X6AP/pYx2d7p6ejnsA&#10;vNgcegODrYW7/+pDuPzA3pZtLleqePFNt+DfHj59Qfbl2Qd34qu33YpUW7Ll9/cfPY6rXvvWDa/n&#10;1979UVx9cA/GRwZbft/VnsYX3n8Lnvn6t0h/UAMDAwMDg60Kx7bxi0+/Fr/8X2/AC/9/9s4DTory&#10;/v+fZ2bb9b1+FCkKNpSiYhcRNIolGmPEXqOx5h+NNSb609hrElvUqDFiwW5EiQVQ7B1ERVEEFPCA&#10;426vbN+Z5//6PjOzt2X2bheu7O0972Tlbnd25plnZmduv+Xz2Xd3YXCcLWQ+St13b3/25Vu/O/Kg&#10;07ffesyEFZ//MCEai3mdCqByDQpThSQpoyJGrkFjHDrFJBSHEc/iivnVQTcqfeOJA9OgVNc7hQ7E&#10;dw4WDxBKJBIJzLgExRkUbigYkPIBRSp8be1obWuPz1FDpRfV3gpDCk1JSECaPgZMaLqzTvPYAkEo&#10;QURiWLehydvaHphIYjsa8FY+iTPlbdJgg8/v3tgRqIGm3LHROAAAIABJREFUV+uMDQhzzcTzlycc&#10;5fjTifJAZICsOMwbMTOWIWdxhWNIpRfDa6ugMmoQBJpDYawLRRFWXOKQcZ3kQmgbiilJrscNkc0w&#10;YHyjeqLpxgCQJbp/h1KUOLLLIL6wVnYZSCR2iISB+AJgCKEJHUG6zlgXBPOaI8S9rGtVQuae6Z0i&#10;aoZmETmp+KHwiNA3jUEvhqKMqCupGDHGU1wipYkkkoHF/ReempYwgJk06K2EAUHrpm2kJg1oLDSm&#10;M29/OKv1+No7cMxlN2Dhg7fC5Uz+U3bXHbbB9eefiotuf6BHxy6RSCQSSV+wx/jtcPzB0zDzwH1R&#10;4y3PaYuLvl2OR1+ehyf/9xbWbthIT21z1pEzgttvOQLzFi1DLBhCkUeFAzFoMfoz3yO+DGiKjojK&#10;oDEVmsIMFSISCFF0sx7WSgZQYZGS5jcZL2KUCQOJRGLBDOkDQ4rdiCvoCoPGFTS1+NHk65TjGVZS&#10;giGVJSLeoOtFCWoqZneTYhRMGx0IhdTRxERQpi0Y9jS2BBo0jgauIHvplT4gb90lfl63HoFQpAAN&#10;kO2J32g1DZVeL+pqasRHgYJ6/mAA/lDY/NAY1b88wT1cfHj66QZNgf5lk8vx2aQynF3tzOIdmdcz&#10;Z2IZRpdml8fyxzj+tV6aIEskvQ8zE52a6DagLgTLtL281IXHn3pqWyoOkAei/6Gg69o5DyP2wYtY&#10;ePc1oqpbzsPgnYdMbF1XiZmHHmj76mMvzu317WfaBo2JxpYtHy75Blfc9W/bpS884UgcOmW33twN&#10;iUQikUh6jDFbDMX/nXUCvn/pYbz3yB04d+ZhWScMfmxcjxsfno0djvodJh1zLm5/9DkrYUA07HLi&#10;/9uqob5ucZXXu9jtdPiYHgNlDJj4214HMzsJEC9BNJ61xEGk4JBEItkULOkyinUqlrwZDHl16jLw&#10;tbbG1+pkEJ0GVdWVIkmpxTRhuk6a/0JmOUGhpZBgxk4hpmlYv6EJrW2BvAvS523SYM3PP3uC0VgV&#10;HM4aNkA6DbqFJzxSC//F2aIDsYj4A2F4Qx0oBE+dBmuiChpjiRn9zncqZkBPyIrEH4pwHOcikwfx&#10;EJ0N5qMnIf8BCvTv6HXiH+PLsGYPL+4bVSRkhrLl5mFuLNilIuuEATH7pxCWRWUlg0RiB33OFa6K&#10;h2gtZqkP1vkAS7g+GB1T8UsVmbQrxkNjLui8FIpWjCLdhXqmYCsXw9vvf5wuLC7pcyhQftrRR6Cu&#10;pkpses+dJ+C+q7OXeykU5Dx0z0UnHJFW6U+sb2rGxQ881evbp23QtlKhMdHYcuG2R5/Fy29/lPYO&#10;+kLx72v+KMwiJRKJRCLJR2orK3DeMb8USYLv/vsQrvrdCdhq+JCsRtra4ceDL7yKqb+9GKMPORmX&#10;/+NhfLV8le2yPzc1z5i+09aNWzTUNXo87lCApKBVJ8JOD0IORTwiigM6VKhchUNX4NJVuDXArWlw&#10;6hoUzuMRCGZKhWTzSKfzXRKJpMAxtMygkv8JWagIP1dDBcHfHoavNYhwzLhO0H/rysuxRUMd4FTA&#10;KbkpJJdN2TPrejKAkgbM8n9h6dlXFl/A8DWghG1j0wZs2OjLu6tj3soTrVu/viKsaWPhcOwBsKGF&#10;odifArd0uaynNVHNW1ftRUN1lTg41GmwJqTj5xCPt/fANCUy3mr8z6DzVm4Za1hqJIxbGkU9B3UH&#10;pPoP1HkUnDa6SDzIc+DTlhh+CmpYEUr2Hqh0MOxY5sCUWpd4Ty6sD+m4bU2o94+PRDJAoWuCYn7e&#10;dWZdGZjR15dI0mXV3h+EK8bznDugaw4oUQ0uRcfoCie2KXdh5Zqf9xis5wlVRZ9x+AHYYkg9ttly&#10;JOprquPBagqKrmvaiHZ/AN8sX4F5H3yO2e8t6rWxTN19l7TnthwxHOfM2Af3zH2717abb8h56Jr+&#10;7jJI3NYFpx+f9jyN7dZZL2DZ+pas1kMFE6dceSs+f/KetARBdUU5nrjhchFQ0XTpfySRSCSS/od8&#10;CX45dQ/hU3DgnjsL34JsIa+eue9+jFkvz8echR8iFMm6655kRP+05RZD8fWKFQiEONwuj5Af0q1e&#10;Al0V3x1UTn4HRqDOqetwcCFmiihTRfcBOoWVNwOZMJBIBguKosS9TkQ40+waiEaB9vYQfO1+1FWW&#10;iqtCTXkphtRVY8mqZujBqBEMVRPiFwV46RDdFKoKnenY0NyMppYWbIWheTCyTvI2adDc0uKOaVod&#10;FGX7PBhOD8M7DUlNLLkhh8eDqqpKeNyG1A91GrT4A2j3+wGHW0T/hT65kqA/zlhWpgU9bWtAXQZd&#10;+Q9Q50Au3QPZcvcPAdllIJF0g32OsKvAmX01ENONGzXnxleEmBZDCY+ERtZW+sItTW3t/uCWg+1Y&#10;UAD6kKl74sB998y4DCUPEqvdqfr9jqZmzJm/MKegaLaUFhf36PoGKnIeuoaSXHZdBuQz0BddBha0&#10;rTOPPTJtLPQ7jTGXsTT52nDcn27EggduNiqZEth70jhcc85JGWWMJBKJRCLpbRSFYeouE3DiIdPx&#10;q2l7oqI0exEFihG8/8VSkSiY/dpbaG5tz+JdaezIJh00Yva9d4Y8DqWRx7RGlalernNPotuZEq//&#10;Z/G4gfzGLZFINhVm+hJws+NAsczSdR2KqiIYCqFp40ZUVZYKlRVvWTnqa2vhdKxElEfEe4xkg1n8&#10;WKjS9eY8tba1or29TXYaZMvGllZEY7o4OUizf2CcIKb8D0l6wGqz4QkOyXHHUaNbwJIGEdl9TWh1&#10;VVeVoaqiNL5GUiP8IcqwIUKvR0QkkMxDDDMiU3GQUw7B1CIkKRJDj8iQHlHNLZORqW5UHWs9JEp1&#10;6BB3z6woB575KYTr10kvA4mkK4QsmWWCHk9Q6qJ3SUl0SrdM23nCtUjIm5lyRdY1SyykQOMqVD2M&#10;eq3Nt4tauei1WS8OqvJdqtK+449ndpks6ApKIlDyYPL4cZh0Ss9K5iz86DMcdfD+Sc9RIPiNT7/s&#10;0e3kO3Ieumb/vXa1fX3um+/2+Vhom6nHCtYYc0xgvP3Zl7jq3kdx7bknp7122akzseDjxXjjw883&#10;a7wSiUQikeTCjmNH4cRD9sdxM/bDsLrqnN777crVeOyV+Xh87gIsX/1zT8z7IVvXli4Y6sai9bri&#10;heaayPRog8p0kSxQTAkiI1mgmvEK6jAwi4eY7A+QSCQ5Yl40dEtGnRkJSZ1k0FSP8G1d29yEUdow&#10;OFUHGiq9GFlfZ1Y762CKIy7xo1u+BgPZbJ1xUxZaMeMrpvqMqQxBPg9t7f68S9bmb6dBcwuiUa2g&#10;jZDFyWDegHlMB1MVDB06BJWV3vgy5Cfu03QEYpopVtR5UnGReQPUlNOKmStOrDRmCZJZPQH5EOQq&#10;K7S5LPFFcez3gT7dpkQyULHuQ53eZty8hsCm40BNENsz3qiQY4pu3cwc4pkYPas44HW4QnUqa3zv&#10;w88nDZYTZOaeE3H/tZfZVmnnyhvvpmuwby5X/nOWkEjacduxYk0UKL/8lrt7vKMh35HzkBkyhLbm&#10;JZX7np7T5+OhbdolDWiMNNYFS1fktL4bH5qNqbuMx/67JV+WqMJz1nWXYOLMc9C4UZ4HEolEIuk9&#10;KDlASQJKFlDSIBfWN/tENwF1FXz05bc9PcZDais8c4fWVDcuWx9sDMZ4SGUkG8JFskDVjX8hvkMY&#10;kkV6Quey7DiQSCS5YoipdF499LjGvyKEUzr8ATQ1b0Q0FhO6/rWVVRgxbJhIMCCmGQbK6Ix9Wh4J&#10;hRMjtnq6mNgvn486Ddplp0G2NDc3QyehK9VVuGltnXdmDSi771QwfNhQ1FQZkhZ0o27R6cEQM7tW&#10;eNxEg3XxYUnwOGCdz9j4b2wyx4/Y/MBZLpA/wjFfdvTpNiWSgQsH01Mc10XngJpmhh73O0h8jnHo&#10;lGAgPwOREdfMmxmD2x3DiIoilOkx9ae167YbDCdJTyYMeksGhoLi1L1AwdbtRg0ftPr9ch4yc/De&#10;k21f++HH1TkH6HsC2iZtmzwnUqGx5jom8i048Yqb8fnse9BQXZn0Wn11JWZdfykOPPtP0t9AIpFI&#10;JD0KyQ2R7BDJD5EMkaJk/407GI7ghQXvYdbL8/D6B58bwbPeYdrXy1d4tt1yKL5c3YJVvggcLkVE&#10;HHQhW8A7/Q1MDHmixH3JNXUgexMkksGOJS/E6LrIjauMoqgi1tne3oGmjc3Q6LrnBlwuNxrq6+Fy&#10;u+GnJbhxTRo4yjOdsM7GAht4yoKGH62vtQ1tUp4oeyjLAk0DnCrA9IHdhmKRdG6Y2l7MzL7pGlSH&#10;E0PqG1DpNToN6E+GDUGODZqKsEOFwjg0lrAalYnMAreskHnn2uP3fEU3cwdMyJIYm+TiQ7qpJ+PR&#10;5Y4+7TKgDgNKGEgfA4kkS0QLoBEYM5KFRgsc0x2GhBlLSCEq8awCOF1rzYuJZkmeMbM7QTEuSk6X&#10;hm1qnaHFb77j0nTdVeiHJJuEASUC3vn4c3z9/QqsMFvIJ243BsPq6zBp3LZxbwNi9pxXe3W8FGjt&#10;jwBwviHnIZ3dJu5g+/ybH3zSb2OibdslDYyx5p5co04CShy8es/1aUGb6btOxGWnzcR1/3pis8Ys&#10;kUgkEgkZGJORMRkak7ExGRxnCyWvSTaPOgqenfcOOgLBvpjPokvu+Nek/1xxZuP7X65uXLmhMaS4&#10;GHSmiciApsL4HiA6jdXOuIIZqDOki3L7Lm5XmCSRSAYhjJnC7WYqkjMoTEWHvwPrmpqga53J0ory&#10;CpRWVaJlY7MZA+ZGsbVqFk0PkLiwmYuFnjZcnvCvGVOl7yy6grZ2kifqgJ4gbJ8P5G3SwB8IQETI&#10;C/A+Y2h58YTz3Tj5HaqK2uoqlJWViWdjHGj16wiEddMDwerx0YX/gfU+qwqgr6bqqbYYpq8IYuYW&#10;XRsh9wQPrQjidyv75A8piWSQkcsN17yp8RjcDhVDa6p8D7z+bvYubgOYv/7hjIwJA0oWUBLgzNsf&#10;Tn8xocKdjJPPmHm4CI6SCXI+cP+Fpwp/hdT9qZh2zGA4rIOSCdttbbvb8z7oP61/2nbqeYguxpoN&#10;5F1ww0NP4orfHpu29NVnnyj8DxZ+tqSnd0UikUgkg4A9xm8n5IdmHrgvaisrctrhxct+wKNz5uGJ&#10;/72JtRs29vlkLV3x066jRo26qbr620rO107lhVCUKZFI8haKXypMEZ4Gwo/VVOPRhRGyA+FAGM2t&#10;rQjHOruAizxu1NZU46ef1kCPxYz6RrEipTNpUDDXLnM/zP0KhUJoaw8hHAMceRSpz7ukQWsEnnuf&#10;fMkbZq4aqFGPKG21xP/zHKNKl5sZeqcYrKjpZ7pR9M+Nf6kpR+iN05nAzYcWgIvHsEV1GapLi8Q7&#10;Q5zhS03BT0oRNBYFNAccZLLMY4BmGCzrVD1MpiCic6Ezi2fkEzhYzJg34YagWm2Gmz+bFMi/bU0I&#10;fxzm6ZXkAXUX3Lg8KBIUEokkV5jpU2C0xOkwzNMV8wrAlRh0xTRRN414hOkZN65b1F3AFc14XVeN&#10;a5fGEYvpoS0Uh2+Sp2jlN9+v3LnQDwsF1u2qoIn1Tc244Pq/Y/Z7i7pdD0nkDASZnJ6QX5LkJ9Qx&#10;Y3d8ReIri3O4t6Bt3x8Ipo2Nfqcxb+rYyBR5yk47Yp+dkrsrVEXB4zdchokzz0aTr02erRKJRCLp&#10;lq2GD8EJh0zHCYdMw5gthuY0YT82rscTc9/ErFfm48vvV/brZIcj0WnlU4654LYLzltZ4mQrGY+O&#10;0nXu5Yx5jCVU48EVUxeBvidYfmgsRaooG2SXgUQyuGHxOCU9HKIQmoqeI2BMQ5QBvqgHjX4FDVVG&#10;cLrE5cTYqnJ8ywB/JAbuKRLvMYquB06yQGfGpZQUHpLkoU2vSa5GTZl6Cr3QMip0hwcbQvCsa4k2&#10;bFnrbODgPgYW6sfdEORd0sDXEfNuaA2N0xTnGCjRaiPcrebByLJAfAB00xHbNBalYL8JGXqo3DAX&#10;0sVdWAE0xUga6ICbcdRXlaNYVUSYP8JV/BhjWA8nFOaCojPQS5quiQ+OMCgSwT4FZu+CtaHOsZpJ&#10;O3om1sONGyQXlJg82K/WidGlm3dKvfZzGHM2RHDvxmgWS0skEnsS9UhTmonpOkVJATUm7mYK9SPT&#10;EuKa5eiUKTJROINDZB01QHX66ktLFnWs/PH7jkBwZiFP/tZ1lZh56IG2r1GgNduEgUSSD2QKcpCn&#10;QH9DY7AzaDbGvGmfMZJ+OO5PN2LR7HtQXVGe9BqZVD7y14tx6O+vHFBfPiQSiUTSd9R4y0U3wfEH&#10;TxPdBbnQ2uHHs2+8g0dfnic62/R0fYr+YkcADbXVVb6aau+ilrZmL9f5RKiswYhjKaYoRqeMKTOD&#10;CaK4SCYBJBJJzrC4O4phbMxFcaIi/BMZgpoLG9pjiIqkAlDkdmKLynKUOZzw60HoIuhuqq1Y3q4D&#10;AJ5gJM/sbgEkAa3qRqyb4jEUIFZdaAnFvOub2yeMrqlqYYwtJvXV/t7bvEsadLS3u9vbWmu4rlWD&#10;85K44e+A+15nP2CjacI8e8iMTzw08VyRx4OyEkvxg4k2nog/BupPURQuzEO4mQcQOQdaD8s+49Zb&#10;Hy8reYCVQWztZDiqyomRRSq2LVNR5mCo96i2HghkbvxzSMc37RpWBTVcvy7SSyOUSCTJsHgVUbJF&#10;up527aIuBZ109qI6qoo9oS285Y0P/+ex2kL/5nDG4QdkrLy//4nnZMJAMqAYOazedrgff/FVv+8G&#10;jcEuaZBpzNmyel0TTv7LrXjp71eLLymJkNHyRSf9Grc88kwv7plEIpFIBhLkS3DYvrsLn4KD9tpF&#10;+BZkCxkYv/LOx3jslfmYs/BDYXCch9DNcP/hw4e9M3zIkMbm1qZGnekhZhYNSSQSSa/AWIKYekLs&#10;gXNEI2F0tLchEqtGkZPB6XTBW12FopIiwNdOlUDQKV7qMBVVhElrIYQhmJlVYOBkhEwFmjoQ8Hd4&#10;WltbGnS9qkFV8W0eDDT/kgZtbW1oafWBC10MZYAmDJAQ2jcGb2WarIexiN65rMuJKm85ip2mPAgU&#10;xDQdHR1+IBKJz0V8PZbQkKl/ZZxvZkWAbSarbyaREggy+C+R9D8J9sbGDyRnFr8ekWaRaiYhzaoi&#10;swMh3mnAjXZCjZKVZFakhbCFk2NSqRN//3KpvaNqAZHJNJZkiS5+IHeD1q6w8xd479PFmHLulaLj&#10;4ZqzTsCUXXcShsrU5bB46TJ8uOjLpHFk41Gw33aj8cLdN3QpQxT74MW056yxdMUtZxyN7ceMxtjR&#10;I5IknZZ88x2+/WEVnn/j7W4TLX01D11Bc3TsjKmYPH6c2A9rrqga/rsVPwqz62yPf1f7A3PO6Dwb&#10;M3KLuFm2tZ2X33yvRyWttt1qtO3zq9asy3rsFlfdcR+um/2K7Ws0f4/dcmWS+bfFQ0+9YOv/kWkM&#10;mcacCy+//RFue/RZXHTSUWnvuvbcU4S/wQdLvtns7UgkEolkYEKm+fvuPB4nHjIdR07fCxWl2Vt2&#10;UeEe3UNmvTwPT776Fppb2wfCHByw5bD6d0Y0VGPRkgg0hwKHqohKXkvlODH2ws34Qu7SRBKJZNDD&#10;zWJnKzjO9XjSwAhfKohGNTS3tiEUjqHC6YTL7UZVdQ2KXE4gFgVcbiPpQJLsFD/leoEkDSzdeENE&#10;WoR1FRXtHR3Y2NIMTRsNVc0PO+T88zRob/f4fL4qzlEDRSkxblw9ocKfp5gCX+6iItTV1cHtccXH&#10;GY5GEQiGgFgMzKXGOwqYKTci3BMURRiJyNoAiUSy+dhdSbjh4M8YKouV0LAKNH6/as1hhT7ZmYxY&#10;58xf2CfbLyspFpru9197WVKQn37ec+cJ4nH4Afvi0PP+jGXrW2zXkZoc2G7U8E3yLaCxZOKKmQfj&#10;3BN/YxskJqiCnB5HHbw/zv10MX579R0Zx5tp2z09D3ZQUuKOP56JA/fd0/Z1SiDQg14//vAZuPvR&#10;pzMGzrvbHwqs33f1RbZ+GYnbIfPsmZdcl9N8dbVdO1ra7AMcZNg9dfddbMd4ye9OwntfLMWCpSvS&#10;XqP9sjsXKNmWyQQ80xi6Ou9y4Yq7/i38DXbdYZukd7mcDjxx4+XY6dhz0dLW0SPbkkgkEsnAYMex&#10;o3DCwdOFqfHw+pqcxrxs1RrRUUCP5at/HmhHfP/aSs+ltTWljRxoJO/NPBiTRCIpYOJ14NxIthq+&#10;r4rwGtM1Da2+VoTDYaDUCTcZIdfWwknF1NGoeLOiqmZhfgElDGCGuHUjHiziukxBRyDgaWlpadBj&#10;egNciicPRon8SF0k0NreVuFraxvLOfYAU4amZrvzGh53uzBHmTxwYUjKzIy9KS0kPBtiEZS4HNii&#10;thpFbrdYVgOHLxJDJKbFs3G6WflrvNc0P7Y6DBgSSgPsHhKJZDAiKofM5GS804kM1HVVPKzrCN2E&#10;hdeB2W0Qbx00r1dVLIatHVHfZ3Nfaw5FItWFPJUUQM4UaJ73wed9Mob6muq0QHkqFNC96AT7avC+&#10;gCrlr77gdxkTBqlQgH/OXdeK+c2neaCkxMdP3psxYZAK7S/t98s3XZrztmh/qNsjk8F2IpRsyXW+&#10;MpFp/t749Evb5ylR8Ze/PSC6NFKhdVFyIBWaD7v9sjxAMiU/Mo2hp4hEY5h56fXwtacnBkYNrceD&#10;V13Yq9uXSCQSSX5AnjbUebb4qXvxxVP/xCWn/CbrhMH6Zh/uevK/2P2kP2CbI07HNfc/NhATBsTQ&#10;8UecOqy2zLG4vMi5GEz1aeK7gKEbzoQwKY/bHnMY/onSz0AikeQKT4tDcvM5I86gKCpiugZfWyuC&#10;lDQA4FYZhtTVoNjtBPRYPB4huhQGqDRRktpM/MnOf41ECgcZ2HYE/N5mX8tEnWsTAXj7Ybhp5GHS&#10;oNXd4vPVgbPtwZnXatkYOGQeK+/0JTZPfpJg0gEtimKVoaGyAkUuo9MgqsXQGgxDE/uvis+HLk4l&#10;6xZutvjA5gSUSCSSzitN3Aq5MwdLXwwU8ei8ZllXKD1l6oykZK1bxRiXGnr5xddGFvrc7r9zZvWl&#10;vvIyoMB0dxXyJGWTqXq7t6GEwQWnH5/zViioTIHwbOntebDrYsgWSjIsvPuanN6Tzf4k0lOJoUxJ&#10;iq66GOhcP/PPN2Zc35NXnh//nc4Hu6QLJQxoHV19bjKNwc7nYFNZuXYdTr/6Dtt3/2ranjjvmF/2&#10;2LYkEolEkj+UlxTjlF8egDfuuxE/zp2FWy74LcaPzU7+jnwJSHaIjPOHH3gCzr/pHnxYAJJ2y1f/&#10;POXI3/+lcWhtTaOiOkOx+J/+PMHfzIpoKfkYMpJIJAOEVP9Vw2fMlCgieaJYTMjTW0kDslyvrSpD&#10;SZEzHqcgWSKuaYVXC52QONAoKaIA7X6/p6l5Y4PGtQYAedFpkH/yRK1taPG1ipNJ+BpYVflZmv0O&#10;CEQGwGytIa8CHoPL5UR1VSU8bpc4d4IxDW3xpAF1GZh38yTHcG5MSyHNjUQi6SPsOqJsriXm9aWm&#10;ogy1FSVYvmrNzvII9S2vvvUe1qxbj2H1dfHALAXKu5LksSNRI/+QqXvaBnl/f/Wtac9tTNHoJXmd&#10;M4890nYbNNb3PlsiJGdGDx+C/ffaNS34SwFnCjLn6g3RU/NgQRX8mRIGFOx+5+PPxfaITFI91D1B&#10;+v92Wv3dQZI9Cz/6DG0dHWKf9p48yXYsMw89cJPW3xNQsH+XBx+zTRCR5NQV3y7H9z+tzXg+5JNp&#10;+HPz3sU9T83BOUcfmvbarRecgfcWf43Pln7fL2OTSCQSSc9BBsa/2GMnnHDIdBw+dQ9hcJwtus4x&#10;/+NFQnro2XnvoN2f3nFXAOwP4I5RI4bju+YAImTarMgqRIlE0vNwS2qeJRsiW8mEaCwKX4sPkUg4&#10;vu3SIgfKiovAyNeAJSQeCu0yZXkakF+DpokkSsDvR1NzM2J6aiFn/5F3SYMWfwBtHX7odONiqpmJ&#10;GmBJJWapgJuIal4OrpiZe7EzlElSRRsg12MocbvQUFuNErdbvNyqMayOqIbIoAKhb8UsKSKOzrYe&#10;U3bE2G5Xn6LUigGJRDIYULjR1KQzDk0x+wy4CoWkicj8WCiqaWZlkSmHZnYh0PVJpzZlrmNskQPb&#10;ezhr9rXtKE+cvsGuSpsC9lefdyrufuy5TQqUW4mDiduN6fL1rrjolKNtg9u2BrkPPCWq8Sm4ngj5&#10;AmSbNOiNeSCogt9uP96z9V54WPg3kJ5/6nsoqP/E3DdtNf4zYWcKTEkM6sJITU7Q9s6ZsU+PGiPn&#10;Ah2nLYbUiyRBKjQf65o22s7jHQ8+1uOm4ZvLhbfdhz3Gb4dJ226VtCa3y4knb7wcOx93XqEGiCQS&#10;iaTg2X3HbXH8wdMw88B9UVtZkdPufvHdCjw6Zx4en7sAazdsLPSp2psKercd3oCFXy1Ha0ADHA6z&#10;ExnG9wHx3YGJByy5Uyl5LJFINgGKXaq8s/6ZYrxCRUUhr2Mdbe1BhMOx+IqdioJabxmKS4rgN03a&#10;eZJTe/5nD1hC/LVTpokl/KuYRtGKEfNming6EgpgY3sHQrH8ud7mXfSYggOxkOHHw5hh/pva0jLg&#10;EbJEZjJEiwlX8OIiD+pqa+ByGZ0G4ZiGlkAIEU2PJwVoPuKJAolEIskSZnNrZWnP8pTkoom4BOmo&#10;KXHhx++Xl8Y0raTQ533pytUZXyM5m75i9pxX06q0KTA95dwr+7V6myriU6EugEzGwFfdlV4lTzI9&#10;FPjPht6aBwr2p0LV/5nMmmn/aCypUMD82BlTs94uzZVd5wBt85FnX7Z9T6YkT19xzDV3imSK3b7b&#10;dWA888obeZcwIMKRKI657HrbxMDYEcNw35//X7+MSyKRSCSbxlbDh+DKM4/HshcfxPv/+ZuQm8s2&#10;YfBT4wbc9PBTGH/0WZhw9Nm49T/PDIaEAVFOf1oMb6iDSpriWmpFa2KwS7ojSiSSTYOZckTM7CxI&#10;jesKz1ddRzgURiAU7gytKwrqaqpRVlZqKLTEE5dkR3i8AAAgAElEQVSIF5UXCta8iHmifYtG0B4I&#10;IBQO580e5l2nQRt9kYufTAP5FpWaTUrAklyCKf2hReFxOVFfUwsH3bgBtMc0NIUiiMbcAHMYmSpm&#10;yhF1+zmRt3ZJ9zy3dTEOG+ZBIMZx1/IArlibPxcmSW9jJQwSW/2Y+c2g80sC3aQVXUO5E6EhxS7f&#10;vDmfDIo2pa4qxncZt3WfBewX5aFUClW821WVt/sD4rVc2G7U8Kyq83tjHjLtx2Mvzu2yc4GC/YdO&#10;m5Jm/jx5/List03yTZl4esH7wmQ5H6Fkil0nRCqUFKEkQ76ybNUanH39nZh13SVpIzz2oKlY8PFi&#10;PPDc3Lwdv0QikQx2qivKccxB+4quAuouyCWI1NrhF3J1j748D299+oWQIxqk7FtVVfFeeWlRo6vZ&#10;1whd93JwD8ljSMNEiUTSF1CVPcVFo7qOVn8YQZ2jWGFQVQW1NZXwlpeisTVkGiAbRY+FecU2/G6t&#10;KEwwFESLz4eRQ2ryoso//zwNOvyAagxLZFwUxfy5nweWBSzhBsuZJQOCTgOP+IsUjOOmfhUDVxiK&#10;PS5UVZYL448IyTTpHD9HdURg+TrQWzLIEKX9bqdL3mfTkHdcXOfCDqUqxpY6UOLonCt/jOO7jhi+&#10;7NDwfHMU3+dRC1Bvc91Qt0gYEMUOhku2KcGrLVEsDOaPdppk84hfjkx5ouSmAsvCn3XmDUxTIi78&#10;VozrCnUYuKFjVKnHt6VHXfSvDz7dYrAcliXffGdrxEoa/eijCur+kqPpikwV7yRdYydf0+26stjH&#10;3piHTPvxwIuvd/te8iFI3dfuAumJUGIgE5sqtdQd5P1gN0aSRMp2m7Qc+Ud8/OS9Gc2c6XNzyKU3&#10;5TQ2GoMdNObegrSq95s8Aacfkd5t8reLzxL+Bl8tX9Vr25dIJBJJbpAvwaFTdhM+BTP22kX4FmQL&#10;GW3OffcTzHp5HuYs/FAYHEswpaLE9crw+ppFjU0t3mg4OJEpSoOhhsBM2QwmwgzkrUjhLJlKkEgk&#10;mwoz/QwSuw1E/EFRoTGG5vYgWoMRFJW44VQYar0lqCgvAXiTiE8oDlPy3YyjDiisenGbMYt54UyE&#10;h8VyqoJQNIzGjU2IaqPhVtV+39O8Sxr4A4H4zyJhQE7ZNIFKgRW4ml4EImnm8aC8vFyYIFuEojG0&#10;kVST7gJcUpIoV8Y4GP4ywoMjhnlEUDwTk6ud4pXrAXzdGsOcxvCgqLgf7kn/PG1TpMqkwaCEG0lM&#10;pTMpabTHGZl/l6qizlseKnG7G5etWrP3YJmhb39YZZs0oOf6U19e0rtkE0An4+JUMgXR7eitxEBX&#10;kPSjHfvvvAOW5XAu09jnvvluxgQRzUMuiQiYY7Aj05h7it/fdI+oUB231cikNRZ73Hj6liuwy3Hn&#10;i1ZpiUQikfQPisKw787jccLB0/Dr/fdGRWluCpnvf7FUJImf/N9b2NjaJo9iMntHNT0yfOiQxm9W&#10;rmlsDgdDitophUzfA6wCpATr0jwZukQiKRQYMxIJbe3t6AgEwClpoKqo9FagpLjYkCcSHVBcFDQK&#10;CkiiiBIiIimiKjCcYxgi0SiaW1oQjUTgLsr+O2ZvkXeReAqUQ2UiSaCIRAEboDeoTpMOw1DUquhN&#10;kC2iHzUNJSXFqK6sFIYfBDk6bNCApghHLKFlknGbR/zU6nx0wuIVxYlLFDqUMPjfTuU4bmRRlwmD&#10;VLavcIiK+0e27P8PZm/zji+WtAWSKFrQFuuPoUh6m8SuAnHR0EUnlB6/PJhyaZyZ1ynjxi3+p0dR&#10;rQcxrljBqq+WVIYj0dLBcryefyNzIPWGi8/NWB0tyZ5Va9bl3Wxlc1zLS9M/Br0d4N5cSD7Kjsry&#10;spzWfMsZR3fZUULdDP+66oKc1plpDJnG3FNQQmDmpdfbJga2Gz0Cd112bq9uXyKRSCT27Dh2FG78&#10;/WlY+fJ/MP/+m3DaEQdmnTD47sc1uOreRzHmsFOx58kX4O7ZL8mEgT3Vf77z4bFbb1EPb7EDWiwq&#10;6kl1bsULjAAd51qSoadEIpHkAkt4WCTGJilBqYOhpcOPto6AuNI4mYL6ai/KS4pEvNRsferU/R8g&#10;MN6FsjxPlqKxCjahqghFo2hq3ohQOJQXO5p3nQYd9CWRgueU3bY6DAZ88bOd4aghOUSZs/KKUlRX&#10;VcU/AHRq+CgIoQO60t2Horsb+OBrJKSEwciSTW/jWR0q/Gr7B5qj8H7VgROGe4RM020rAoNKnmnw&#10;wRLuTAmeBUnXJm6+bNYSUVY/pqHYGcXIYi30zlvvFX42LQHyLbgsg0QRVVOTtvvvrro1K03+QiKT&#10;v8BDT71ga+6br2TajzMOP6BbA98pu+6U9lxvSun0BN8sX4E9d56QtqaRw+qzXjuZgF9w+vHdLkfb&#10;efLK87P2Ncg0Bhpzb0MSRNRxYJfoOPXwX2DeR4tElapEIpFIepehtdXCV+bEQ6djwtZb5rStDS2t&#10;mP3qW+J6/cGSb+SRypJ3Pluy88Xnnv5pWbGzUYvFQlSrSB4Pajx8YCgjQJE5A4lEsmnYRyNZ0s9c&#10;eNv64Q8aQXK65NTVVqGCjJBF0sCR8LYCi28yJorlhWwTxX5Vh9Fp4Gv2hMLhBgANMQ6fg6HfMgh5&#10;12kQoGo9ZgR8ddPJnw1waaLk01pJiN0Z7X/lZWWorq4yOysAqldsB0OUKQXnDt7b3DnCY5swWLAu&#10;jD991YFzFrfHHzd/6xfPBxKC5U1hfdAYAt+yPoIJn7Vhzy/a8Wy7lgcjkvQeqdeRhLYl61uAVVlk&#10;eqhA3J45KhxAvYf73nr/k/LBdoAemP1ixteoovqFu28Qldfdsd92o/HyTZci9sGL4ud8prvxkSyT&#10;XVU9mQMPJDLtx/GHz+iy2+D+C09NM0EmPv7iq7ze+0xdHdtuld35SAmD+6+9LOvtUTdCNp+NrsbQ&#10;V50oD77wasbEwD+vOB/bjMrer0IikUgk2VNWUoRTfnkAXv/nDfjpf7Nw64VnZJ0wIF+CJ199C4f9&#10;v6sw7BfH4/yb7pEJgxz5ual551pvxeKKYs9ihcFn+CeyzuLG+G8Dq7pXIpEMHJhZLN7R3iGk6q3I&#10;XKW3SsRJRSDdKigvwOSluLZSt4XpHUNZWyNp4POGIhGq+KKHtz/HmHedBu1+v6lZZej+M8obKAPD&#10;JZsnZuXN9giSJlKsAl4oxolgJQ5EOh+oKC9DTXUlnKqRNKAug7UxBzqcReCmflduAykw/4ccmNHg&#10;Tlv48VVBnPxDBumItWGMcQSE/8EvGty4/Xt7OYQpRQpuHFsSN1Je5ItmXqdEklco5jWHJ6ij6eCK&#10;1nmt0o3rBoMivhjopjJciQMY6wK2VhD6ce268YPtuFJgecrkiV3qt1PlNQWayRz3p5/XYcXqn8Vr&#10;ZLRLMjY77bBtkgHtRaccjQU5GsX2Bq3tftu1po6PguSUEJh62oVxnfp3Pv4cB+67Z9L7KJBOiZGu&#10;THApIXHsjKl505Ewe86rOO3oI5Keo/2YffMVmHnJdWm6/BQEn3lounEu8cTcN3t1rJvL9z+ttV3D&#10;hO227nbNlET56x/OsPVtIOPjtes2pJ0PBH02Pvlqmeja6YpMY8g05t7g7OvvxORx22DrkcOS1l5a&#10;XIQnb7wce5x0AUIRaZwpkUgkmwsZGB+w+yRhaHzEfnsKg+NsoSr4BZ8sFobGz817F229LGNX6MQ0&#10;be8t9j608aY/nLyyrNizMgBllKLAqzB4RLKAa1C4btQYYWDEYyQSyUCCgSlMhCJaWjvQ1u6PX2eK&#10;PcUoo6SByyWKGg25NN0ocByoReWss3azMzHLOru6aP8UhnAkgnVNzZ6g2WnAGL7tz2HnadJANQ14&#10;zJtTQZkA886TnLQDdY6ykhJUer1QzecDIaA9AOhC16p/RzvQsOsyePDnrjsHSJZHJAC6SAKQSbBl&#10;mtyJTBpIBjo8rpYm/tGNG7ewOOBcmLPXlnuwZuXqokg0ll5ePQggiZWF9bW20i4WFGjuSuc9EQqu&#10;UvC8v2WNKJhrB41v7ZyHsa5po0h2WIHii044Ih7sv/XfT2HvyZPSgsjWe+fMX5gk/0MJlKm77xJP&#10;nlDCojsJoL7g1lkviCRA6n6QJNXHT94rkiNr1q0XzyWOPxWSZsp3mSoK3N8fCKbtK/1OXQRdBfZJ&#10;istu36lTw0quLHvqbttlqDth/bmXZ5wf2rZdMoLW3V2yoSdp9wdxzGXX4/1H/ga3K/leP3GbrXDb&#10;H8/EuTfc1WfjkUgkkkJjtx23FYbGR/9iCuqqciua/OK7FSJR8PjcBVizfqM8N3qOOrIDHNpQ76up&#10;rl60qino5WATKUjFE+VM47EYGZiQSCQ9i4j56jraOzqEEXInCkpLS+EqLkEkbMbdWGGZIANGzCUp&#10;9s2MToP1TU0Im54GiUmG/iDvUjThYABQlbi2E6yJHKAw6yAnYBh4mFPPdZSWlqGqstpovaEvr1Gg&#10;NcKFIQgzc0/JjwTrEBtzZHvsLEgKn69bY1gYLHyPAokkiaQLgmVo1vnZFybHzHjAetU0a4+btnMd&#10;ZU4lNKrU3fjRp18M6g/Rb6++A6++9V6PrY+q+fsbCsiub2q2HQUlQShwnhjMTaywpwDw/U88l/G9&#10;VL3/j6suij/o98SA8pnHHpkXRtIU7D7zzzfayhTRvlMShMaeOv5EqNJ+oHg5LF5qnyiavvukjO+h&#10;7pFM+05zZ3VjHHrenzPO431XX5TxeGfadqax9iaff7McF952n+0Wzjn6UBy1/z59PiaJRCIZyGw1&#10;fAj+csZx+PaFB/HBf/6G8475ZdYJg9XrmnDzv5/G+KPPwoSjz8YtjzwjEwa9w+6jhzeEhtTXNHIw&#10;eoQ0zsF1y/3MrH6VfQYSiaSHsSIR9G8oFEYgEEHEyFQC0FBeXobySvM7BOdQFRXKgEkapEhBZ1qK&#10;rrfckGki1QfyNNBjMbS0NHsCoYjoNACDp8+GbUPeJQ14KGwkDVRlQCcLkkgNt+k6GBl60AlPnQYk&#10;T1TrNYN6OgKxGNqiUWh6V/tfoKJePcyoEhVjHPl1YTmjyhl//Lps0w2bab96Yj09sX16bA4k/2St&#10;h36W9ATWH/isU6IoA3SLUmHcqIxkN/2HTJDh26LEuejtDz4d1EkDCoyS7A5VlNsFRnOFqvTzAeoI&#10;yBYK/iZq1FOnwB0PPrZJe0HrIsPhfICSJ5kSB93x3qeLRaX9QCGTsTB1UdhB0lR2skMEHfvETgAr&#10;AWMHJR3sjIa72nZfmCDbcc9Tc4TkhR3/uuoPGD2soV/GJZFIJAOFqooykWh999+347v/PoRrzjkp&#10;TfotE60dfvz7v69j+u8uw8iDT8Slf38QS75bKY9977L76KF1qK+tRIwbMiGGtrYORWFCIEEKE0kk&#10;kt7CimrGNA3BYBTBiCYSBkAU3kovamrrjHiGbkgrF1ajQWcXlwh9K0bSAFoMHR2t3mAwRJ1fE6Wn&#10;gcmiFas9Z1/8Jy+0WA2ge2gCyYzHMt7hA/hmlWQxQPui6UbC3uwj8Ja6UVVp6Tly+KMxtIWjiHFR&#10;D2x8MOS9OitW+bUkiaJiB8Pbu1bgym/8eKA5mvP6ntu6GIcNS0/sbV/hQHS/dLWWl9aEcOSyZH1N&#10;CoL/YQsPxnudtvJJZMT84cYIrl0RzKor4rqhbswcntnwmdbz0I5l8ddpTsZ81Jo2ppd2qRDzk+0y&#10;H2+MCtNkSlBcObZEzEEi95idHbNWh4TJcndQ0oG8JI4Y5olvw4IMqV9rDOMdXwz3TCjrcn4lmVDi&#10;ngWcMbvsZeeFxTQ/FkeBcyi6Dl3XUeLyhKrLSxqXLl/VvfD5IIAqyknShqR67GRtuoMq+ylQT+vI&#10;B2h/htXXZQwMJ0IJkwdefD3pOUockMzRZWeeIDoTsp2Dx16cmxfyRBYU/P78mLNFYLsrGSoLSjDc&#10;fN9/cN3sV/pwlJsP+S6kejjADOqnSmZRgshuWYK6buyOH83j9KdesH0fzeuTV54v5L4saJuZuhj6&#10;0yPi9KvvwE7bjcGoofVJz1eUlgh/g31O+yMi0Vi/jU8ikUjyDY/LhcP23Q3HHzwNB+89WfgWZEs0&#10;FsP/3v0Es16Zj5fe+kAYHEv6lMnVlVWhqvKyRsZjjdBZSCQJmGFwJkxKyWSyn+UxJBJJYcM5Q0co&#10;jPaOAGrcbhHLqKooR121F9+SQoKmQyezWKWQJIoU02SemwXzpnS0plPyxNPqDzbo1GnA4enP62/e&#10;JA1WtYa9bbpzHFQ2RokFqzlUcLhA/4oIOxsAX9CY1cZH2uCKcEbWFcUwFRXoYDo3EgeKKk6IUrcT&#10;Q0pVVMTjvwyrwwq+j7kQchaZZhmpKZNNkRkaHFmH2atDuGSbkqTnatyKCDxfYwai/7shgmfbtazW&#10;t1Vpbh+R1OVf274E+9WnmzMnQgFzWma3ahdOW9SWcWwUZH92fFlasD4Raz2JQXi75AJ5NOS6DJlA&#10;U8LgoYnlaUF+Cxrb9RWlOKAmjF98bW+0SnS3Hjpmx40swhHDks/bXI/HoIVMjbmRNNCUKMCML2CM&#10;G8dZ/PEvMvhM3AZ0Tl8KdNBlSdU1qJqGqKZjC5WhnoXUphbfiME+pRaiovr2h8WD9NhJXmXbrUaj&#10;rKQ4KXBOwXHyBWj3B0TV9LwPPs9Jo70nOhqyWQd1UJwzYx8cMnVPTBq3rZAXgjn+71f9JMZOSY5U&#10;U2AL2id60Fz8av99sM2WI5O8EKx5+PiLr4TPAZlL9/Q+9MQ6aP+mnHtl3Kx58vhxSfvxw4+r8d2K&#10;H/H19ys2K+GRzVj8Nt4DPQElBWg/7AL1tM+JSQMy97aD5JguuO3+jKPpKhFFvh/7PT0nvh3aZqZt&#10;9KdHhK+9AzMvvR5vP3QbXM7ke86uO2yDG84/DX+8PfMcSCQSyWCAqtCn7LSjMDQ+av+9RWI1F97/&#10;YqnwKHjyf2+iydcmz5n+Y+IN/3w8tPWWwxeXO/2V4bAy1cEoBuGAxnRwRRHFR5ZkskQikeSCzozC&#10;RZXr4kHRnagIlSoiZqpQzELn0B1uNIU0NLYGMbq6WATUq0tdGFamwIkYIkwFV1xmDCP/Y5uk4cC4&#10;5QtjXT2NxIDxqyPujMygGZ6SpEajGa8FlHKsagdaIkC1q6st9T6Mc06tDr7+HQZw77xPR97697t3&#10;/+HrJZPUkqJpHK7JulJslunHBmDSwAjciRsttZlwHYxHjepe5gAXJwnHMBfDFWcdj7NPOdZciYbL&#10;fojipuVBQAvLdsBN4L3xZTamxclQJfsSXxSvN0W7rIpfvFN5l0H6VKjSfsJnnX/4tu5TmTEwnmlc&#10;+3zUKsyZU/l+1wrb4H42OBcka5eTDFBiBT+yWIbGVqyyrPfn5m/9uGJtugl1dwmDrkidX0kmmHkj&#10;optSEFA0M5FgnMtG0iBmdCNwl3lbM1K1jlgUCt24VSdOHFnyze4rP/r49D/fdqKcaolk4EMdBBec&#10;fnzaflByZ+ihp/bp/rXOf9I2OULSR/nQiXLRSUfhlgt+m/Y8VQIdfsHVoiJWIpFIBhs7jBklDI0p&#10;8TuioS6nvf/+p7WY9fJ8PPbKfPGzJG/Yi75CHzJ98tSNzeGrmF4yFcyFmKohpmiiElbhvAvvRIlE&#10;IrFHN0M+lDBwcF1oHUSpsJopUHTVSBpoHDE9hHE7bI3jDtoHB40bDqao+PanNbjr8efx4JMvIhhm&#10;YO5iEcPgyK4AuD9RqSmCG9oOmmJVkSf6w1BcRhWS0PGkASlEkAxTOIRibxXO+u3pOOfXB725VaXn&#10;agD91YbtzZuy3Y1NGwx3aMU0gBByGZbxzgCX07a7wRr6RKis8KK8rCze8RfTNUSiEUDLXUpHYkAS&#10;Ot1V+FMlO71OjwvHGB0IJ/+QXgF6/tIOUXE/vlTFWVsVx58nOZ+bvk+Xyfk2mHwBm7cuLOSNSILo&#10;hTWhtC6HO0d4ktZL4zq1zpUWbKflUhMGFMR/aGUQK0PGuURjPGq4R6yjN0hcL8kgPd3YmWz5TYMr&#10;bb5PG1VkmzQgaaPUhIEla+QzkyUzapyYXu/epMSCxEI3M9eKeQntnEvjj37D5yDx8kRLk56pm3HU&#10;FTlRW+T2PfPa2/IgSCQFAklMkRF1arCeOkwoodBXwXrall3CgLosUmWw+ovbHn0WU3cZj0P22TVp&#10;BBQ8efjqCzHpmHPxU+OGvBirRCKR9CZDa6txzEH74sRDpmPiNlvltCXqIqBuAuoqoO4CSV6yOyUN&#10;amvr0dq6FlGNG14GCdKlEolE0muY6iqhYBAd/g7opHygKCgvr4C3stowP6ZgOtdQWNnLTp9aQ6aI&#10;FGmYiIlT8qBlYxM62tqByn71Qc4feaKmjS2eUDhcBcZqGGMldDIwocU9wE1RbRMG3DjpmYI6rxeV&#10;5eXxpEEwEkUoEjGWoRNG3qQ3CZLGOaMxgvNGFXXbKWBJ4fyiwY3zlrQnBfXJY4AeZ6S8xx/jWXkk&#10;XPJDEEs7NDy8PmLbPXD+jyFsU6omBdwnUy4vJdhOyYBEKGlx0Gdtyetsjor1pSYiehq7DgKaizs7&#10;tLQECHUVJM4ndS+kHg9KQKRKGdH6xvwQ7FaOSZIJHk+2GjJFqXF/Fn8Y7XGGbJomjA0UuPQohhUD&#10;o8vU0CPf/mAvOi6RSAYcJMM0e86rtr4DJEnUV0mDTPJHNLZMUlh9DXUUnPyXW7Fo9j0YXl+TtPXq&#10;inI8fv1lmPrbi6Hpg9onXiKRFCilxUX49fS9ccIh07Df5AkigJMt5Evw3zffx2NzFwi/AvItkOQ1&#10;e9Dghjc04Ifv10CLaUKy1Pr+wIVUspQnkkgkvQMTkncK/KEAfG2t0HRSQGCoKCtDdXUlGCUKtJhR&#10;hW8X2hjImP613AwICz9fisvEYmhpaUFHRweA2n7dwbyJyLe2tVVEIpGxYMoeTGFDxcxpupniHuCJ&#10;g1SEJ6kucgLkCF5eVi4WoK+dgWAY4XBYJgt6AAo8k5TNMZ+0CgNdqszvCgpyk2wOBbp7CgrqU4Dd&#10;LmFg8XMoeVz1nuTtU6A9tXvg0qUdGddJiYPegsyQ7boHrO0GUsZU5UweN3UkJELHJJP3Ae3fIp/s&#10;uOkTuPGFQFx36P8xDRXFQI3XgWZf27aDYAYkkkEDeVTYeStY3Qa9DW3D8s5IhMaULybhFhtb23Dc&#10;n260TQzsPWkc/nruyf01NIlEIulxHKoqjIwfu/5SrJ8/G/++5o/Yf7dJWSUMdJ1j/keLcOpVt2HI&#10;/sfimMtuEDJuMmEwIBAtdQ0N9UYRkWYdM8ucU3ogSySS3oSJ+0zAH4CvtdX8u5uhSAG85WVQ1YT4&#10;WIHFSclsXiQKdA1c51Ao9q0o0DQNbW3t8PvT1U36mryJxrf4Wt2RaKwOirq9DsXL42r+A+ik4J1Z&#10;Im76XcSreE3pD+tBHwKmKiivKEVpqdGiT6HYpqiGDs3UuuKyeq0noEr3I5cFMOQ9n0gg/HN5IGMC&#10;geRwSD6nL5hSpIiEQHfsnaIiRl0G2Ro59zTPN9onDCxW+pPHlTr2LVOMjJ9Z3XsJjsENN4xVGHmp&#10;MKhxY2Tz2mM+p3DDoCd+wWIOkaQtjXRgFAvBtXGDKxiONAz22ZRICgmr28COTB0APclA6DJI5O3P&#10;vsRV9z5q+9qlpxyNA3bfqb+GJpFIJD0Cmbz/49Kzsea1x/DynX/FcTP2Q5E7O+fFJd+txKV/fxAj&#10;Dz4R0393Gf7939fR2mFfECTJW0ZQzqC+uirkUNDIoDWC6SFOyg9kgsxkykAikWwiZlCUc5YgxmMW&#10;2IuXuHjQE8FAEO2tHWJZa5kyjwMlbidAiQNRUD4wrkc8xcEg2/eI5RmDzjlaW9vREej/pEHe6H6s&#10;37AB0WhUZFWoUkF0F8RPiELJJrGEB8Q+lpWVoKTESBpo4GiLRBGMUduN00gayJt0j0LBdnpQVTwF&#10;7K/ZtiStip/kcFJldTaXMQ4mvApIeogC57kYGg/xJI/vi36svn8+C0mmrkjd7y868t/EZuBiVQYZ&#10;SQLDXAfmc53GPMbzLO5xQNelEqajnun4ftHXpYN9FiWSQuTM2x/G5PHjsOO2Y5P2jnwG9ttuNBYs&#10;XdEre03rtvMyWPLNd2JM+coNDz0p/A2o4jYRRWF49NqLMXHmOWjcmH8JD4lEIsnElsOH4PgZ++H4&#10;g6dhm1G5KVGuWb9ReBQ8+vIbImkgKQgmecuKVhQXeRa1tQe84NpESiTIQyuRSDaPzngmt4nscise&#10;wRii4TCC/mBSM0GRU0V5SQnWtoTN2OjAiA1nP0pzSXPfdLNwnEThNjY3o62trbeGmDV5kzTYsH4D&#10;9EgUzKmAc91QzVPME6wQpXp0XfQclJWWorjY0IHXOEd7OIqQxmWyoA8g+aIFH7XifzuVpwWzf1nr&#10;wrPt6fINuULJgpu3LBJmyJtKqlxRexdSR71NVzJLknyDJ9yku7nBxvOzXFx6yoqcoUqX6vv88y/l&#10;UZVICpRJp1zU5ztGyYiKaccMuAmlYpYTrrhZ+Bs0VFcmvVZfXSmkPH5x9p+kv4FEIslrqirKMPMX&#10;++L4g/fDnhO2z6mCvM0fwHPz3sWsl+dhwSeLjSI/SSExqczjWlrt9TY2N4cbNV0PSVEiiUTSOyRf&#10;W6y+Ak3TEQpHEY11Fpa63R5Uer1QGluhaxqgFtZ1yZKIZkKSXxcSRaKAnuto3rgRrWSE3M/kTdLA&#10;R5MR1cBcjs4KWZ6QLyiYc4MZHQRaDIzrKC8rQVmJkTQIcYZ1mgNteszcX0V6G/QyFASfvTqES7bp&#10;HUkiu4QE6f6TjM/yjphIAFAnQaIRskSy2Yg2P9283qiATtp4utH6h842QdH7RNp59JpitAySbO3Q&#10;Yt032s0XPbjo62HyYEgkEgmwbmMLTrziZvzvnuvS9L2n7ToRl58+E9c+8IScKYlEkle4XU4cNmV3&#10;YWg8Y6/JcDmz//pPfgSvvvcpZr0yXxgbk8GxpGCZVOF2Pz6stgo/rWlCeygK6A5RyDhQ5ImuOXEG&#10;Rg3pNAy969l5+Gj5mn4dk0QykDh5v50xffpGvd8AACAASURBVPK4+Ih74jNk/cXMzOr5uLoBZ0m9&#10;BxSZ4DpDJKLBH47Ca76vxONGbaUXTuUnhCMxMIdaMDo06bBOxZ2ojvYOPzr8m1/IvLnkTdIgQtJE&#10;umZIaSiApnFwqsZXDLkMjkKp3uKdxs4MKCktRnGxUYVOulWBaAzhCM2F28iaSHqdlaHcz60SR/d/&#10;PN05wpOUMKBkwV3LA2lGwiST1FXSgMyASTLJYmxp3nxsc4bmoDhh7kZ5CszkfIBifBlgIkcptAOL&#10;ikKlblfjqjWNUqxbIpFITN748HPc+NBsXPHbY9Om5P/OOhELP/0SCz9bIqdLIpH0KySdts+kHXDC&#10;IdPxmwP2QUVpbsVRHyz5Bo+9Mh+zX30LG1pa5cEcHEzyuN2hmprqRo/b3dgW6AhZfgbiAZ73qiAH&#10;7DYh6ff9Jm0jkwYSSQ5QwmDsiKHxN/TFZygueKBz6BpHNBpDKNQZL/O4XCgnM2RRsEPFjgo0vXAk&#10;rqnDgKLdRrcyh6IaSQNd18FjOoKhEMjyVu3HsFneRB91M6timQTH1TSE2UX+36QMmM2PNgOnyJyu&#10;w8EVVJaWwUEnvjBC5iC5egqsin0eQJpd+QQF65/eEMHCYHbJgBk16WbEbd3I8GTjSTClJtlAzC5h&#10;kA2rU5Ia4yocQvZoIEoFfdUaw+TqzvkmjwdswpxIssBMOpI+oE6O/Na11HyOrrWUqOSWezslZjUO&#10;h4NjRJkHrnDI2eYP1Mqplkgkkk7IFHmfnXbAlJ12THqevsw8ceNlmHD02Wjy9b/+qEQiGXyM22qk&#10;6CggI+MRDXU57f/y1T8L6aHHXlmA736UgdZByJaX3HyvfsT+Uxe7XUplTI9MdXKXKZNRaD6TEomk&#10;v2AJckQi/pBQKK2oDsR0Ha1+P6K6DqeiwO1U4S3xiC65AA+JwvIBBeuMyxgxF54cN065rMYvt2Z8&#10;PBAKoyMUQkXxpsudby55U+YrAlqqmuQYDcUMzA5AiR5utd/whIeAmb8DHsWBMtPPgIhwoDnKEZDe&#10;sJsMVe2ftVUx5u3uxWvbl2BKUdenOBkeT7ep8n+zpXvDX9pWLvg2Mcj/8PrkVmCq1P/LiMwXjTFZ&#10;dEH0FwuakveFOizoGGwudJzpeOTzvvctPP7QGUTSQBeKRNx8mK+apkMieUCyaVwTl94R5Z7QEqNa&#10;Vk6oRCKRJECVQMf/6SbbxMDQ2mo88teLB4yUg0QiGfjQdeeCE47EZ0/cjS+fuQ+XnToz64TBxtY2&#10;3D37Jex58gUYc9ip+L9/zpIJg8ELe/p/C7Y7/qKrGj0etVHTI6LTAFyBzqViskQi6UHioQpuKsoY&#10;fq9MVUmxHq0dHQhrMbE9FyUNyjxwOhWhTKMPSP8wnvAwOgqS58BUfhBy0dzwOaBYOFMQDIfR7vf3&#10;6+jzptNAZIyo5YQmiuuGTAYzjSHACy90paooKSmG02kETCm0HSN5onDEMP5wMnl33gTOG1UUfxMF&#10;pOnx8cYoPvVF8UWHhgVtMQx1MmxTpOI3DS5bWaCvW2N4tj05c0PvS4XeT2bKMBMI9DuZFp+/tMO2&#10;y+GE4R7csj5dC9TbTaCbOgoWrAsnjfW4kUWiG+L8H0NJy15c58KFY4pt1pIfUALkvK2KkySKHppY&#10;jqqvOuJzCTPxQYmRI7IwkKbkkDU3mSSgJOmIa6zCRIufHm/x43BwjvLiMt/zb30i05cSiURiw+p1&#10;TTjlylvx0t+vTksQHLz3ZFx00q9xyyPPyKmTSCS9QmlxEY6ctpfoKiBPlVSfla4gX4KX3vpAyA/N&#10;ffcT4VsgkZhMAvCWx+MW3wmYJf4gvtYWYDxGIpH0O9ZlhYoYyWA/EoshEAybcj3ky+MW8kRGEpML&#10;+XpeQF1PVqE5M1VmDCNkZsTGGUcoHE6Sa+oP8keeSOvMpnAKYIm5Mow8B4qfQaIFgdVWknhvjbea&#10;kFeDU0VlRTmKXEa1OkXnfBxoinEExVzoxpOyWi1rqGI9UfvfguRwEiVxuoKCzhT0T4UC96v8WpIs&#10;EQWqW6tdCGgcNe7OP9b/sIUHC5cFsLApkjQe+nnxTuXCo+AdX0wkCw6o6drPwOLaFUHsVu1KCrZT&#10;R8VJI4uEqbK1/nznezOon2g8Tft0z4QyXBPWsT6kC7+IbOSfYB7zxPmjdVFSQiYNjMogqwHQuPZY&#10;mW0Y0kSK8U3AuMQwMLox6zHU6jqGMG/oy+9W1vfzTkgkEkne8vLbH+HW/zyLi08+Km2I1513Ct7+&#10;7EuhCy6RSCQ9ASUGDtxzZyE99Ktpe6HY0/33BwsKxLz16Rd49OV5eG7eu2jt6N+qRUneMpEGVupx&#10;hBSFNXJdawQUr8KYh0HKJmfiyN3H4eITDou/+vqHi3Hlo3PzbZjdUij7kStbN1ThnxefgiK3IS29&#10;6NsVOPvO2QNpFwYGLPEKYpghM9FhoItYhc5UMKYionG0BEKIUCG1Gyh2u1BVVganqoo46kCCp4Ry&#10;O2WZeGeM25SLNpIiZn5WVYxQjqKhIxhGe6B/zZDzyNOAp5xIBsx8pqBuUZxDdThRUV4Ot3lxolMm&#10;yIFgTDOyalZqX5I11B2QWpGfC5QwOG1RW0YvhNmrQ0nBbphB6uKUTgEhd7QsgL+vDeOo4Z6khAIF&#10;9ulx3MjcxkZjorFRVX7i9ujngZAsSIQC+uRlkHqcaJ4S5yobqpzpy9OcUOdHYueCJJHE7CYMkx2R&#10;4dbFZafc40apqmCjr22MnDaJRCLJzJ/v/jem7LQDdttx26RlnA4Hnrjxcux07LloaUsvRJBIJJJs&#10;mTxua2FofMyB+6KuypvTvC35biUemzsfj89dgJ8aN8g5l3QHdRrAW17uKyryLIppupcrfKKqKA2A&#10;pQAhSWXs8OQ6q1FDBqYlXKHsR66MqKuMJwyIkqJNiyVJNh/V4RAdB21+PyJRI5bjcTpRVloKh8Np&#10;yvoUctdTSnKWQXQZBPz9mzTIG0+D+JE3NDOEi7RxX2IFIKvNkw++rkNVVVSUl8Ht6kwahOmkYAo0&#10;pshM/ibyi6/9mP6BTyQPAjl4CNDyO7/vS5MlSoSC3S+tCWV8HQnyODCr6s9b0i46FLqiKZxdxpTG&#10;RomD7tZH8kr5Dh2nm7/1d3uMupsbSgx0Nx+DFcaZeBjwlEcn9AWAmV4rJQpDXWkROfiz9kAwx9SW&#10;RCKRDC4i0RiOuewG+NrTEwOjhtbjwasulP4GEokkZ0YPa8BfzjgOS59/AB/N+gd+f+zhWScM1m7Y&#10;iFv/84wwZR9/9Fm46eGnZMJAki3bUd67rr4u5PVWNHLwRgAhWckokUh6G7rKkGyypuno8AcQ0YwY&#10;j9PhRHlZKZxOZ2GGSJnhZ8CtZIglvyR04RREohFPMBRsiHFOydt+cUPOH08D0Y5hJAiYooKUiXRL&#10;z4kN5HY4nv4zdRqoCrxlJfCY8kQU5m3nDB2qB1E1GjdLlvJEuUNV+RSUBvyi4nxvrwNlDoatSpNP&#10;d5IJ+rJDw/PNURHgz4YjlwXw65/DOH6IO2l9yztieN8XS/MsoED/sx+1Cq+BPbyOjO8hmR2rav7b&#10;YOYguLU+a78mejtll2h//rshIpaJ7lfV5d6IKvzF7fHfm6PpwflslkmFpJ3IL8LCzgvCgpIw5HFw&#10;ap0L25Wq8blZF9LwbYeGpzdEcPoQt/Bv6IqDPmvD/3YqT5I06moOBwWUMDBzwqLhjbTTWELigIkm&#10;OFOoyPyfrqHcwTCiyIHVy5cXc84HVguLRCKR9AMr167Daf93O5677cq0jf9q2p44d+ZhuOvJ/8pD&#10;I5FIuqSqogxHHzAFxx88DXtN3D6nhGObPyBkh8inYP7Hi4zv0BJJ7tAXy22HDKlv91ZWoKnFL2IR&#10;nOsFVdC4//it4j+/8cXy+M8kU7PDqCHxivvGja1Y+mMjPlpubw5eU1qEiVsORV1ledLzRR530jbs&#10;tpVpXdts0YBSs9L9u9Xr8OXKn7GssXkT9tLYz2zWR/tN1fY9sR/djcdi0Q9r0dRhVE/Tvk/ZYcus&#10;5z0Tu241DMNrvUkdE58uW5W0rUQS5zyb/U5dT6b9yYQ1zxDX7JDt/tE+lJd40tZJz0/edpT4+duf&#10;GnM+lzZ1TvsG69pixIPDkRjag2FENCP2RLJEVd4KuBwq4sa3BXM9MmSJKEyj03VWMcyQhfu8uI8z&#10;hKNRbyAUnMA5bwFji+lw9vUo+z0o9MGiLzx3PPqsV9d5jcicxE8Eq+ugAP/o0TQ4VBVerxdut/FB&#10;phBnMAJoJF5lfg5kddrmQ4HvnpapEYH79kBO7xHJBBsT5MR1GmdBdnTuV/rNaUpRdg1E2cxLrnNH&#10;CZtM8k52ULKmK/+B01N+99skd2gdic9Tp0UuYxi8GNlshbq6NB08psHpcYYqyjy+Lz5dJrWdJBKJ&#10;JEuen/8e7p79kkgQpHLrBWfgvcVf47Ol38vplEgkSbhdThy6z2448dDpOGjPXcTv2UIGxq+9/xlm&#10;vTwPL775vjA4lkh6gB0qKysXlJSUNOq63qgoCFESijFeELWM5x6yF06YsU/8923mvo3Zb32Gy489&#10;EHtO2Nb2Pc2tHXjwpQV47oOvkp7/66m/xMRtRqctP7yuGn898zdpz9O27n753fjvFNydue9OmLrz&#10;9uI9mfjux7W469l5WQV8Kbg8c9rkjPtCrF6/EU+89l58f/580qEYO2LoJu9HNqTO+wtvfoSbnpmP&#10;a06cgQN2m2C7hkzznggF4n932BRM2nbLJIkhiyOm7ip+In+Gfzz/ZlJgP9fjl+h1QAmDxGWy8UFI&#10;9E0g/t8djyYdUzp2f7/gxKR1/uXh/+L2c36Tdnz+mjCHFifvtzMO3WenLs+lbOa07zGC41bsMxaL&#10;IuAPIJZg0k+y7kanAe+syC8ozMJOzjolirglTxTy+AOBBm50GnzbH3vd70mDYCjk9fv94zjHGDCl&#10;GlZrhpgkJV3XaaAjdkcXbTaVXi885oUjBo72EBDinZ0VPO6iLZFkT2KlP0zJpIFKWYpfxHcd6Z0L&#10;z21dnOTrcM130tyNZIms1JGW0GXATMm3uPJbwvKUzS5RuK++RFn0+qdfpP/VJZFIJJKM/PH2+7Hn&#10;hO0xadvk6jQKAj554+XY5bjzRTWwRCIZ3CgKw94Td8AJh0zDbw7YB96y0pzm48Ml32DWK/Px1GsL&#10;sb7ZN9inU9LzjCsvr3jeU+RerGlaJVP5VFEJWyDVvaUpevX0u11QNpGqilJhEFxW5MEjCz6Nv5Kr&#10;9n3itilh8NTVZ9sGulOhsVEw+S/3P91lhfmlR02LB8m7goLKdvuzKfuxOe+57YwjukxuWPM+cewI&#10;W0NmCpKf9esDshoBJSa2Gz0cZ98+K544yPX4dbV8NutKPdZWR0Gm32mdlNjIdG5ax5oSB09feUaX&#10;yQKLTOdyX2PVhSeGOil6QRL10WgEHX4/YrHOgtpijwdFRUVCuiepyLxQiKvumIXz8clhCIbC8PtD&#10;/eop0+9Jg0gk7A4GgjWc82qojhIRyNJjVhGsAS8AW4NEOOBQHSgtNTNmwuaAIRSBcAvXC26HJX3J&#10;jJrkKqWVA1jzf4+a5Jvr6lByB8EYB8Nhw4wbrOUn0ZUvxWBByOFxI22giUuJ3U3G+OOfjJBV6jaA&#10;CqeKUKWHNy5f+dP4wT6HEolEkgvhSBQzL70enz5+F8pKkmX1xo4Yhn/++fc47vIb5ZxKJIOU7bcc&#10;IQyNjz94P4xoqMtpEpav/llID816eT6++zEf5SUkBcSOk2ccQyZ+jTtsv32jqvOQSrIghuBpwR3n&#10;A/eYmFXgnqAA9ftLV8TlffzBzN3ydnR0szx1C61e1yR+Jomc1CDwBTNn4I0v7rJ9b3cBeDvWbNy0&#10;pGN3+5ENucw7BfwXLl6WljApLU6Xd6cuCgqyEsPra5K2QfN5+kF7xKvzcz1+uS6/uXSVyLIgySmi&#10;2J2etKAOFWQ4l04+dN+kc7k/YPF4Jzf/y8EUBbGIDr9IGnQKHzhUBSUlJYDLbQbVCyw4HBeONmWJ&#10;qHheUcXPoXDYEwyFqMtg8HoadISj8AdCYJpm+BqYiIJ78SMfgFltlqCqlJj9YMau6GTooaC81AOX&#10;SxWyNDFdQUcUiOjWjidoe0kkgPAxOG9UEe5aGcwoG0TeCNPrk28aC5vyr135kS2LMMSj4NoVwYxS&#10;QneO8KDGnSy19GpL8n6TNBGZU5c6WJfrGnxw6GQMY6QPzL23MZXn5hcARYcTMXi5gjoH0NTs6/6v&#10;FIlEIpEkQcG8s677Bx67/tK0iTn2oKlY8PFiPPBcerWcRCIpTIbUVOGYg6bihIOnYaftxuS0j82t&#10;7Xjy1beE/NAHS77p1ypDyaBiO2tn3RSzEt5ozOhTLsBT0Aoqp0r2WLI3qYF4eu6PD7wgfibpGNKO&#10;n7HbjknL0brue2E+UkkMelO1++ff/CDe997ibzD3wyVpQfHUSnqqEj9y93Fp0jIk/ZM6TkpAvLNo&#10;aTzYbvk1HDFlZxGMpm1a27v2P3OE1v6m7MemYs17qlwOjfNXe09M65j49b67pG2XZKV+PW038fOr&#10;7y/C8+8sSgqCUzdHqgTRlEnbx5MG1vEj7f9E6aRM+00eA/2BJU/1w7pmMd6TDtpLHMN/Pvt6fN5e&#10;ee9zsQ+07AsLP007R0hO6U8nHx6fd/r3gJ23w7IcZaY2nwT5nbg0t2ooIXAOKmOM6ToCwQjCWucF&#10;h+SUK8tKoXrc0GIDUIovviuJsRhm7rf1K0uIfXMRwmG6TvJEXn8wNFEDKMv3Vt8PPg+SBk1hzdMS&#10;iFSpml7DGUq42YZBBhDGH0cD5+7EzQNPUh+q2V6iqzp0VTP2Sac7LxOuxx5VR43XBY+blosiqKto&#10;jCnoYC5AjQGKZu66w/wgyT8UBzuUMCAZnnsmlOFSv4a5jWF80dFZVU8dBpQwKE6Q9KHq+7934RnQ&#10;H5DngmVuvF+9GwvWhfGxL4aVZheB18HwqwY3Jlcnd0zQcnZJATKnliSjKzrAYuaNyGVeQ+gq4oDC&#10;rcy+MZe0rMaiqIAfW+uu0PBAcEO7P1BbyFN6xcyDcdSMaXhm7nxcN/uVPBiRpC+Rx1/Smzw+dwH2&#10;mzwBv/3VQWlb+dvFZ+H9L5biy+9XymMgkRQopcVF+NV+ewr5oem7TYKqZOc1BjPQN2fhhyJRMPfd&#10;T4RvgUTSx2wJgL48RCrdQBPniDEdjgJOWlGQOFG2hqDgMyUH7j1/ZlLQedtRw+M/0/IUyN5565FJ&#10;66NK92wC67R+0rHP5FVA8jGpGvWGyW9nQJgC41bgPL79cASX3TM7ab20P/SgYHLqNq3XNnU/NhVK&#10;GJx8w4Np805BfTJlTkxg2HkP0PuOvure+M92r9/x9Ot45M9nxp+jxAvNGb1mHb9Uenu/c4HOzZNu&#10;/k/8HTQuu7GRx8Trny7N2DlA75myaGmSf8QOWw63XbanMQoZSQWB4qSqGeuNGbEI+l03C165DgVR&#10;cB6DP+ZBe4yJaIUizJAV1FaUotTjRmtbKB7byGd4Qn5AMUNYPC6/j6TCzs6rKwVqNGNumA5F0RAO&#10;hjy+jnBDVOeDt9MgFIlUBILhsdD5HlDZIKhuZaK6l/6ALC8thkulwGjI6DQIA1E94QRTTG0rWVky&#10;6Pn/7J0HnBPl9vfPTOp2moCC9A5KE6UIsigqRcWCoGC/iBf1Xht28S/2fr0oKrxiAVREFK8UkSpI&#10;UUBA6SAgAi5IWWB302fez3mmZGbSd7Op5+snskkmM0+ZTJLze87vYJaB1re/cZ4J7mqeG3Fc0K5n&#10;d4rVNHiyqd62AYWD4nrhfQBR/BhD4kCMCEEylYJkLuElhkffbTPUsFlLFy9d+bcoign7JN75xTvQ&#10;rJH0pWXV+k3Q5+5xcdnv5+PuhesGXqLeN3e/iv07rGcneOb+0ezvc9q0hFW/boOl2/bG5ZjVxckl&#10;n0Nebg6UVzigqN/wKh0lnvuqbqqjrek4/+nImAG9Yfjg/tCxbSs2h8hv23fBjj1/wPK1G2Hi/BUZ&#10;3f9/v/Iu9Di3LbRvrv8Bnmu3wRevPM7qG1Q4U0vQJwii8uDvukt7dGXWQ0OKe0JeTvS/67HI7PJf&#10;foOpcxfDrEU/wskyqs1FJBX8DdAKADYX5efDiQoTeHw+FpbgM9QBAVeVBws6I7N+WKcLWGPQOZ5E&#10;Km68buvvYb3qB3VrF2Dz88LH34TdbzQFlRPBF4tWhxz3GUvWBmRPKMF+LaFerxAsiI6r9VNFFIgE&#10;Zr9ESySrocPHT+nux1rTIT5oLYkE+XIjBc9ZsXUQ2IJ7n4he/j5AjwlsJW/iIT83F+xWC5wEyMy6&#10;BgFIY+RyuaHC4QIhu2sauG0OR0VdnyC2A1P0KzFSF1F1IQIlP0A7v+hbJPqYPVF+QQHw7E3Cg1fg&#10;oBxFA0zDkQtBc5xJL1ERWcvSU17YetKrEw7Cofj7P5FiWQbIzBI3nFPDEmA9FIqjLgHu+e10yokf&#10;qU+gHVHQq4kg+QLmWu1QmJvjXL56fV4iu/bL5u2qaNCza0cobts0LkHcAX17qX+jGKFQu6hAt13d&#10;mkVVPlZ1owRdlX+rQjz3lU79VkjH+U83Xh11Pdx/x4iAVqNIgzcU80YNuwpemjQNZqzamJFjgILA&#10;9Q8/D2unT2BCgZa2TRvBO4/dA7c9/Xqym0kQRBU5r10rllEw/LKLoF7tmjHt7Ldd+2D6/CXw2fxl&#10;sL/kCE0FkUqgRdHmGrVqAlSUgoi/FTBjJgPDErjaPVwAGZ97NoHtwcA4BrULc+0sq6B9hNXg57Y4&#10;W3cf7WnSJSAerhBvMGEj2mA/Whyh3RLaDlWmaHMqsXzzniq1Bm2JEMwiweyN5MMFsWEX5Xv+2IUI&#10;PrZoDC2KbCYOTLyJ1TSwMYEs3WNC0bdfZJlDLnA4HUmtKZP8TAOXC8orKkAUOOB5M3PvSVvPRk4p&#10;4qEYf8jFLET9GwJ1ghybRVMojwePD+C0ywNekWNKvhTHywQRhYgHGDDv+MspVrNg9Nn2kEF3DLCv&#10;PuqG//zpTFl/f6zHMHlVKTx/lg2K61ihfZFZZ6mk8Ee5D2YccKak8JHyiJoPXo3wGDjKcrEdQWSB&#10;rdoFeXDwryNnJ7J778+co8sIuGFA3yqLBhi01AaaFyxfo/6NK5z7dOvEjvnlvEUZG7QkgkPzX72g&#10;6KcVDPAL//xlK+FUWRk0qFcXLuzWmb03UTwwCjiZxtY9++HelyfCB0/fH9CzW6/sD4t/3sCKmhIE&#10;kV40OaseEwpGDOwHbZrE9pXp0N/H4LPvlsHUOYth086qBYMIohphS7xr1awB4v5jUjgvQ1f1Hjt5&#10;KoqtqhesU9DrnJbM+ijWTIYzDIHgLXsOJL0/0aAU6Y0HKLQMu6gLXNC+eVTFg9OJSJkURlAkwNoU&#10;lTmXqh+l1mLoGJUSBRZEH5RVlIHD7YXCHAuYTGaoUVQIOSgCielcw1LUhIb9BZ2Verja9eJ4zcWH&#10;XS4HlDsqwJfEEHkq2BOBy+kEkbOzgeEysi6/Bjw5LBbIz8kBu0U5KzjweQVwOJ3gEwXgTLL/uCAA&#10;J5JwQPiZddoHs7b605bRtkghVHHkVIWJAbIg0MLMQXGhdDna4fBRQeO4EKTwcShEgHy7HWoV5MPR&#10;E6WJMTiUQYEAbUswiIgM7tcH4I0Pq7TPS3r5i2cdOXo8wLd++PgJAHgjshKa/+oDRT8FfO/1vf0B&#10;2HnkhPpYq7o14aGRQ6Bv9/My3qIImTJ7AfTr1pEFF428+/i9sHbLTtixLz1+4BNENlOrqACG9u8N&#10;Iwb0gws7t48pgHq63AFfLfmRiYRYDN0n0HdcIuVpjQ0sYK4IkmDAzvkMtEz++0TyRAOsLfD07VfH&#10;Nbhb5siuxXaPXNcPLuvRKcCiKRPAegbRgtkVT948OCNEE46XigNXYKaBywXARAMTFBUWQo7Njp5+&#10;KdDKakR2XuKk/4Ho9oDD4QKvL2ktSr5o4HB5QcQiT1bZvt8gGShfytIt+0BRiThNLWf2jyACb7VC&#10;QX4eWFU7JjO4RQ+c8rrBg8oZb5ZeKCgvJosiIjjpJhSEAjMpdmdIX1IDXipUwIoOgazIo0eg9GmD&#10;BecFkAvx8CYALwc1zWZokMNDWXlFwr9tLFr5syoa1K1Ti/mhVzagiCudlX0hc5Ysj1s7CYIIT7dz&#10;26vPT/9mvk4wQPD+nUwUrJowmE7884UJzMKkdRO9HovFUme8/Dh0v+k+toCGIIjUwma1wKDe58NN&#10;gy6GAb26sfvRggWMF67ZwAoaz166ihUmJYg0gn2RLsjNBTPPg8fjlRwQMjDb4EiSRAMUDF4aMywg&#10;2L1xx17Y99ffUHLsJBw8VspWjRu9/cOR7nY8sTD+pgG6wr4g201t33eAzev6nX+wx569c2hqdyQE&#10;jihrX2GmxXtjbw04l1B0wJoYyrmEdk0jB/ROWPsVeDkzwL8YGpeJ81JslC0aF1i8AuO97BnOBKLI&#10;Q7nDCS63FB8y8RwUFeRCrs2cQaKBFOvlVKHEHzgW5aX06ECD/XW6fOB0iwAJNZH2k/xMA/Zm4KQY&#10;VwY4VEVEFMFqt0NhYSHwvFJrlAMPngxeDwg+nzQtTFkSsmBACIKIP8ZaBqLuX1HNQhDlCy8HdgsP&#10;BTYO7UQaJHpCxk7+Au684RrVUmhQ356VFg20K50R9AomCCIxKPVJkHk/rqVRl1cZ3/DYi7Dq4zfB&#10;btX/oOvYqhm88dCdMOaFt5PWPoIg/OBitd6dO7CCxkP794GahbGtAP558w6WUTDj+x/gyPFSGlki&#10;XWmB7S4qKgJRFCT3g2yI0ySQ2wZeqAvyYoD3iUmzAorZohd9OMoNmQVNzjwjk4YpJLiy3igYTJu/&#10;At6ZuzLgJbHWpMixp5fw8q+r+wacS69On5cyBa+jBsUFJiLwLIDucDix/i17NRMNCgvAbrNlZMaT&#10;DjWMIy8e5zjwegSoqPABxFY6KW6kQE0DN4BZXvHKiuwku0XVicDeDHk5OVBLJxqI4PB4wcVUOPlN&#10;wEQDngohEwRRKYwlhgJQvv2jWi+IxxNbSgAAIABJREFUkGcG8DnLTW6PNykfR+h7rtQ2QN9ztDEx&#10;rlKOBmZvJIMFkKtSH+Hkks+ZkIG+7EX9hld6P0R6kirzn07nobaWSDwKmmcKG7b/Dg++PokVQDby&#10;z6GDmWXJzIWZb9dEEKkKFijHOgV4a1S/bkyt/P3AX/Dp/KUsq2DnH2kWpCGI4NTCW62CPHmVsJiR&#10;WQbxAldya2lYr07EPbduol+jFUwwiIbNew5Ap9ZN1S3xbwyoV2ZfRlI5eN6hyZm6+5ihEUwwqAwN&#10;69aO+VWRbIEws8RIvApWG4Wiz75flcKCQRj5UbnE8Jh7IEJZhUOKFcuCPoqYufYssCdSUNaPm3hw&#10;+wQ4faoCxAZ5SfGgSXqI3uXyAJiklfUsJUPUfyjhY+ljTST6b8pCXk5KLmErfFn/BMizWVnBUZNJ&#10;SsvB7ILTbi+4TRw7KfzFS+nDmSCIyoEWRKJcJ0a9BskwKzimSUoKNir6tXgODu/bl5Os4f56kT9g&#10;hoHHUVf1j3kfTwwbyOyNFLQFkCuDEgDVBkKJ7CFV5p/Ow8xg4hdzYNbiH4P2ZfK4+6Bpg/rZPkQE&#10;kVDq164J94+8BtZ9OgG2fjUJHr9jeNSCwfGTp+HdmXOg160PQMsrb4dxEz8hwYDINFoX2M2QbzWD&#10;mYUkKM8gFGj9ogVXfWPgPhxGK5lGdSu3Zmvh+m0Bjz1/57XMsiZWjPUQKhM8TxRn1q6hO1JenG2Z&#10;sKBwODbuCSzkfPegXiFfgZklWtBGqbooyLFX276rghgkKqF6H3BK7AJjFBx4RYBTZU6ocPqt/QoL&#10;8sFus6RlIWSR898CngtlxS8bQoDZBG7BB6fLypJWDDnpooHb4wael5sh+lMwVBQhIVNAeyKLFfLy&#10;8phHIBsDr1fys8XMAiyCzCm2IfThTBBENSELtCaOB6vFArkWM/y+58+kRSVnrNoIe/b7C4Je1f+i&#10;mPfRs8s56t/BCiATBEEkk3888x/Ye7AkoAVF+XmsvoHVkvQEYILIaLCWCGYTfPfO83Dg++nwxoN3&#10;Qte2LaPqMv5Ww4ygIfc/A2f2v4HZiq3atDXt6u4RRJQ0s9nsbHUvxmp8PirgHYpT5c6AZ+4f2p8J&#10;B3hD7/25z98Dq99+VA3mG4PGN18ePOBct2Zh2GNjRsHCnzbpHsNg/8eP3QG3FHfViQfYFgxsL3n9&#10;AdYmIzv+DPx+8vqoIex1uFJe6Qe+vjKiRDwxthVX+mN/jUQSbyCEADB6SD91/nDMlPlT9ne0zMGy&#10;G7RgvQAszGwccxxDbTYIsnzD1riNhtGi6vpLegTdDmsapDJS4V8pRiEIIjicTvBoan7l5NjBqtQW&#10;yrCPXd33CE6WUkRZNeBN4PP5oKKiAnxJKoac/ELIDoda9AFVJU7NOJBOGLUQcrIbGitKg3UNlzIN&#10;MNWrhpxpgB+/ZW4fnHB7wYNuRT6NeEIQBFEZOL/4KmpWBynqNsswYMXWBeBEEWrZLM7aVnPptt17&#10;vckc728W/gD33zGC/Y3e6FjUOFqLE7Qzuuyinur95T//Um3tJAiCqAylp8tg+KMvwooprwcIBN3a&#10;t4KX/nU7PPD6JBpbgogjJp6H/t27MLHgqr49mHAQLRi4WLFhM0ydswi+XPQjnCwrp6khsoWmdrP5&#10;9xr5uSVWni9xCSIu7U7NJcxJBq1gUASoVeSvgYJB4o+fvDOgYXdc3gNe/nIJCxoP6Xu++jgGvTEw&#10;vb/kb1YIGVfOd23TXLfPUPz362XQtmlDXWYAvu6ua/uzWzCwHsCcVb/qbGzQLudxl1uXBYFFmIMV&#10;Yh52UZe42QFVhmBtxb4O7t0Ftu09wALpaNtjDNYHAwUArAOgHT8mvASZv9FX9IEHJ89mf38470d4&#10;y7B/nFO8KcXvjRklCD73wXer4zYWazbv1vUT5x6FnR37DqrnkvH8SCRKVNNfU5FTiyFLIQml5qLy&#10;HzChUuTNWCJZbWmenYN8mznNrdJEfc0CURJLmDeEUghZiR/zctFf4MDl9cLp8grwen1gM5tC7r26&#10;SLpo4HLJogHPBTkBRCkZgoPMWXWPmQZWM/vCil9iUTRweX1Q4fGBR3lTqHkrVHKIIIjK4v+IVv6v&#10;u5qoYoIABVZLaYHVvHHj9t+Tmoc6+ZuFuoLIo9Hre/yEqF770Mghuvvvz5wTcttwHvGTHrgNbr9+&#10;SMBrvGu+CbqvcD7zKHpgYeY2zZtC/TNqq0ViMQti9x9/wk8bN7Mi0MkGBRccv27ntodz2vhXXP62&#10;fRfs2PMHG8tY/enj3Xeljbi/Fo3PVm2ocPwxQ2Xtr1vgtWmzo6qDkQ7zH692KG0wzq22Dfi+q0z9&#10;EIUNH72m23e4toYbr1BzrLR1++97o55j0Mwzvv6swbexx8YM6A3DB/eHjm1bqc9t2LId5i5bVeni&#10;67GChVIfn/AhvPbAqIBX3jfiali67lf49oeqWasRBAEsgwCFghsu7wv1asdm/bF59z6YPm8pq1Ww&#10;v+QIjSaRjbSwWy1fFuXnbbSYzTWcbm8ndPWiMyE4XyxaHTJAr6V9M+m7IAaNz2vXPCDQj7doAt1a&#10;MOj9zzemwbsPjIwpMFzcuXWA9/2C1Rt1YkYoOsj9SCZvz1wAY0deoWsB9r8ywfH3Zy+BZ+8cGnG7&#10;Nk38/caxe2/WwqDzHkwsAFkweHTiDDZn8eLjpeuZWKLtNx4fz6NYz6XEoIgGCtJfxpCvy+0Bt8e/&#10;ntHGo3BgAZPFDElacB9nlH5rRAMl/MvJi0BFqc6t2+2BMkcF+ATseVaKBh616K/kvi3IwSwO9KOW&#10;OVhMJubHZZL75REB3IIIgijqHaMo3ZUgiLiivZZKMoKZEyHfbHLmmEwl+w4dbpLM8cZg4I9rN6gZ&#10;AwP69gKIUjTo2/089W8MdocLcsfTIz7YPjAwOWrYVUEDqQgGQ/HWs2tHZsM0+J4nqxS0rQrDenaC&#10;Nx//t64WhAK2H29YoHrKF7Phzjc+jHik6ur71v99FPRxHH+lncMGXwYz5iyI2M5MnP9g7Xh11PU6&#10;ES5UG3CbV97/JCF2XqHGHEUSnL9IbY12jrXHUs7tz8fdqxZb1+4brzd469OtEwyP8npTVd6Y9hX0&#10;Pe9cGNznAt2ecLXRh888AF2G30OBSoKoBI3PrAsjB13MxII2Tc6OaQeH/j4Gn3/3A0yduxg27ohP&#10;gUqCSGOa5uTYnTWKCkvMJr5EFIRAD54Uw2FYeR4Mo29/NESzXwzc1q9dFDbgvmrTdnj/2+XsbyXQ&#10;/8aYoSGL6OJxf9y4jWUFRAL3N3T8ZGbRg/Y04TIUcL8oDgRb7Y5ZELgyPdwxsR8vfrYgYpu0GMfd&#10;aKkTqp3acTfaQH21Zgv7944rikP2FzNAMHtDGzwPZieFmQsNZi2EWwZfFHKud+0/BG/PWqx7DOd9&#10;2/4SuOfaiyMWQ1bmP1SR6mDtihY8l/51dd+I89a5TTO1f8HmwPhYZd4vwYkc18TsAgGLHHMcs0Mr&#10;LS2F8gp/dh9GSe02K9jtNigXMyhMzFx2OLm2g9+iSQqH8+zm8XqhwuFgNkXJIOmiQYXTKQ0G8/fn&#10;NQPEASdy/poG6ZCGomkiJ9v+sYIeyoPYD0EEu8UMBXY7WHjpBeUcDyc5KeuAvRuYqpTw1hNpyvft&#10;8qC4ng0qvCK8/XsFPHEoXhd3IpOQRFkTCJoMAxB9YBe9cKbZC7XNApwsq4iuAmA18sk3C1TRAIN+&#10;WNw4UjATA9/KKm5k0cqfK93Ajdt2swA5ol3prTwWDS+OvVsNWOJKZrRK+vOvw7D3wF/sMQxOoiCC&#10;22C757z9HLS6/u7EDrQ8bpOee1RddY+CzcHDUqASV3srq7FBMxaRgrXV2XdtVoGCdgU97hPb2aBe&#10;XRj0yMuVGpNUmf+qtgOFC8XqC8FxW7ZmnXofx6hz+zYsaI7tWPVrYCG9aMH3mzInsbYVswtmvPKE&#10;TmAxnovY1gu7dWbtVOYY533Yw89HLbaggKIIBgt+WMX2XZifD106tFGvHQV5uZUeg1jB1US3jnsd&#10;Ns6YCA3r1dG9unZRIUx/4REoHvUweJNlXkoQaUStogK47pLeMHJgP7iwc3vV2jYayioc8NWSlTBt&#10;7hJY8vNG8Ank204QMs1ybTY4o6gQLCYeREFg9iJcCgcp7nr1I11B4WBe9Wipo/XDD7ZNuP2GC+xi&#10;wB0D8YO6tWMCgsKuA4dh+eY9AavL8f7Nr3zCfO/7d20L+ZpivtrXoI1QYZ49qvZiEBtvWIOgbaP6&#10;unZgABj7jgHycIybOh+mLfwJerRtGlU/oiEe427MigBZOMAbFi7u2qqxrq9rt+9TX6MUNg61H2Xs&#10;5q7dGnT+Nu/7K2SwH/enzGOHJmdCy4b1dM+v3/kH62+kccP9/PvNqepc749hQRHuO5p5wzYqYxps&#10;Dp768H/QqZlf/Ih0rkRGBI4VLhaZPbLyCavG+zm/F4KyXprnePCJAvt8dmlqGphYBoUFbDYLlDvT&#10;TTUIc92ULZqUq6vo9yeSusebmDPNqbJyZk+UDDhRZP50pUk5OqZoXX1r72279o0GPmcEFgEWOZ98&#10;8nDA4Rc3eczEtBAN/HXAOUHKGBA1bwT0D4cKJ1zapxv83z9vhvO6ngMix8PWo6fgw72l8H4pBy7B&#10;7D/5RZEqG2QIExrZodAszebmMh+8esQdl47hfu9qrg90tF1xAnZ7SXVKda4tMMGVZ/hXMjy73xm/&#10;eUOxkpOuQSa5bgGCggETDfC6xAsAHjfUFL1waaN62+9oYP/fZRcPeUgUxaQXyD8050N1dfCq9Zug&#10;z93jwm4/9+VHVKEhnP2JgtY2xdz9qipvZwRXTWPmw38+/Dyk5QkGS5dNeUPt55sfTA9pVVPZdkTa&#10;FwaSMWAaKosA2/jmg3fqakX0v+2+sFkc8ey7tq3hxgcteN545G5d4PnpN98PKTZlw/wvf2c8W5kP&#10;cpA8lIiC4kKnti2iWrkfDbG0FccABRMlaI/v3UmffRVyHIyZE3j+hsvS0LYF93346DEY/fRrAecv&#10;zlesIkS8wADnsv/3KrOrNPLilBnMxoggiEBsVgsMvLAb3DToEvavTSmOGAUoxn2/+heYPm8JfL1k&#10;peo9TRCEDt/Kqf9teuBoWbup33zfd/+R40OsufltUlk0IAgi1RCBF1nRVhA4KwhgkQUEr/Qce14W&#10;DeQV1DzHgdvnAkH0wf3DBsItA/qw5/EVr0/+BP7z8ZdQclpeJMunR7RUrdvAaR2kpYXivMixG+Iz&#10;SeIKaA1onE6oW6ce3HTFwGUP3Trkmfp1ipYluPk1kh4ccrldGm9tzYdQOlvzyDVGOdHgtCSfIBaT&#10;maXVcBzPeuwURajwiX5ViT6LM4pRtSwssH9j4xx2e6F95IJG0aIIEVqKC5OeQEREwbiWeeo5gben&#10;GsW7tlhAFQP/hUh5WPCB3e2E2hahdOuvmw6kgmCAzFmyXP0bA5+t6ob3IsZVyArzlyWvKJcCBmBx&#10;5Xg4j3QMTk7/Zr56/4JOHRLXQJlwggHIbcRgM66WV0B//HBUV9/D1T/AIHDnWx9iwXGFu2+K7Eta&#10;XaTC/CuCAXJ/mMK62MZ4CQaxMv6ukbo6D3c++VLYecbncBvlfMTX4j6iBQWGYIIX9h/Pn2RYhP24&#10;YQuMm/hJ0OceufV6uLRH14S3iSBSFcwg6NPlHHj/yX/Boe8/ha9eHwdX9+sZtWCwdstO+Pcr70KD&#10;S0fAoHufYvUKSDAgiJCYRj/zRl7Nohqb7CbTJhDFpC0yJQgiU5BiV8GiFGqYghNlsxkOPF599p/d&#10;ama3jEONh2vr2/ptitCeCDMv0LYpGaSEaKCkYYiiJmgu+qtJp02FbFEqVsExtQjYjbWcV2yHpH7Z&#10;mGhgZQ9hVx0iQIUovTmU7AJJcKA8AyI8mLWg5ahLgMnHPTRqWY9sPwRSOiAn/x/1fA51AVnZRnui&#10;HK8Lapt8zvU/rU8JwQDBYqdajEWOteDqY60PergCyKkGFqBVwMKviYYFaqMIGGuD27giOx5UR98x&#10;OI4rykH2qsdzI5VJ9vwnE8wO0dYXuP+Ft2DGqo0RW4Tb4LYKuA/cVyRQTExW3ZBIvPThDFj004aA&#10;rXieg0+efQjODFJvhCCyCaxN8Nzdt8DeuR/DDx+8CndeO5BZEkXDngN/wbOTP4U2V/8Dzh/5L/jv&#10;Z9/AkeMU+ySIaNi8e1/9S28fU2Lj+RIQxJSvaUAQROrCyXFSFpOQ3Q9E0Cy2lv38RVCs6TlWDNmr&#10;CZTbrRZ2Swc4zULyoMhPcvINlAwDJR1BsenHmLnPB2UVzqTZliY9SOTEmgbaZfiqYJChy+1FEcwW&#10;C+Tac1RJACff7fXI4hIJBUT0oM3R41vKYOtJLyw97IJ7fjtNo0fEhJnjIM/KwcGDJfVSZeQwuKdd&#10;NT64X5+Q217Sy19wLFIB5FRDG8QMVoi4utFmdIRj3Zad6rPa2hFVoTr6jvvEIrkK7VpEDiYnk+qc&#10;f7T1UkCLqVRj9NDBaovwvR6NYKCA22qvD9p9hWL52uj3n2gEQYSRT7wCJccCRY16tWvCtOcfDmpf&#10;RBCZTP3aNeG+EVfDuk8nwLavJ8MT/7iBFTmOhuMnT8N7X86FC297EFpceTvL5tmx7wCdLwQRO43w&#10;FSYTfQYRBFHNoL2yHAbGosgoIuAKe7dc14Bj1oQ2sNvk2h+ZGC8WNTkYSv84DrweD5SVlYHP501K&#10;s5Ke2+FwOIDjOfC79/uLHnOKwgKQPtkG8gnNC7y0utckSCkHoj/TwGq1Qm5uLruLuplL8IHD55Oq&#10;hRtkA5E0BCICKBzEq0YCkSFoPnAk4RqvpryqE3Ms7c8HFlGAfPBBTU6AE8dLU0Y0QOYuW6V66WNA&#10;FYv2GgOLuMJY62NflQLIiQL7UVteIYle8slk8ZrA1c3BwHGfLj+uzeqIlUT0HfukFONt2bRRUsc3&#10;GIma/8/nLFQtivB9tOGj1+DL+UsiFhVPFK2b+YvVrfrlt5iPiq9Rrg/afYVi0frNKdHvUBw+dgJG&#10;Pv4yLHj3hQCBoN/5neDxO4az1dIEkcnk5+bAVX17wMhB/aB/9y4xiWW4GvHb5WtYQePvVq1j9wmC&#10;qDLsA9Zut4AZa08C1VskCKJysNqKYV4pCv64L6t2wAP4fD7weDwAOZKNc47dxm7yKzJiJtBtR5Qt&#10;GDmNRwSLCmMMnDeBx+1F0cDu9frq47oKuSZxwrK/ki4auFxO4PgcaUA0VtvSoHEgiGJang5MOBC1&#10;9/yKkdlshhxZIWPCgSCAB1Uj2bOKjYUg1zigT+as4fmzbDC4vk3t7vhd5TDrdHJSkIjMwn8Z0XwI&#10;gZQKZ+F5sHEcnDxVVieVOo1e60/efbu6Avvmqy4LEA20/vpoSxPODz0ZYC2GocU9oGeXc1gAO16r&#10;9ONFLKu7YyVZfdcKHMke72TOP75/ahYWwMOjb2ZCD4preMP7P67dAJ98s6Ba5z8SWrGvMkIGvuaZ&#10;+0ezv7X7CkWqWhNpWfzzRnhpygy2otrI03eNhOW//AY/rI9dYCGIVAaFgUu6d4aRAy+GIcU9mHAQ&#10;LZil8+PGzTB1zmKYuXAFnCwrp7kmiPhyFu4tNzePOSX4RDGtFnISBJEqyIWAgQtjwS6ymq9Y3Njr&#10;8bHQqNfjBa/HLT8LYLXbwGa3g/pApoAW9cEWSrAYOQ+i1wtOh6uG4PPhijD8UYMp5SWJ6n3SRINy&#10;l9t+55PP1/C6hDp8jsmuK/4gI6Zbyom2ZgUoShpmGXillAH2gIl96NpskhcXvgXKBA5cPlCFEyCx&#10;ICtBwaBdkf8teeUZVph12pHtw0JUAk72DQS5XowPMws4AYDz+dOXBDOYRTPkW0Uo4EUoL684I9XG&#10;Gu1zlFXjWOwYg7Da4J/WtigVCiBrmfTAbTBs8GW6lflYQ+Dw0WNw6PDfcPDwEfaY0r9MIpv7rpAK&#10;Y4CB9ZlLV7OaIPheQQEO24Mr9PH25tHj8M7UmSmTfUAAPP3uVOjdpQMr9qoFA6ufvvgodLz+n3C0&#10;9BSNFJH2dG3bEkYMLIYbBhQzK6JY2PL7HzB93hKYPm8p7C85QicDQVQfbLVDzVyL024xlZwWuBKe&#10;42oAiPaqHFFdJEoTRxAZjygXd8X8ARPIAoBsy669Bqi1bFntA3RFEMDh9UG5V4Ra8vUi32qBnDSp&#10;aRAtSqlJAYIslhflGLHPCycd5Xa3ICiZBjsS2cakiQYun1ijtMLbHlx8C8g11xa1ySqym49iTcSl&#10;i5DE0kewtignTz7HLEBAxHoFmF9jBuDNYLZawWI2sZdUoFQkcFAu8ExFYiE+0a8fZGhlB4IgqhEU&#10;DEyC9DHsNXnBxwtKdXX0TJMETK8V7IINzsj1QR2LDxxOV8qJBp/NX6YGVTHYOeqq/mo2wRPDBup8&#10;4FOpAPLOL95RV5VjoBgLCWPR22CrnTMtcJ7NfVdIpTHAY7Ji1298CGMG9IZBfXsyAQ7fT/j+wdX6&#10;mAkx6JGXq7UdRHT4BAFufOwl2DjjXahTo1D3mrPOqA2fPDcWBt07Lv0W1RAEmqPXr8ush/DWNkb7&#10;uEN/H4MZC36AqXMXw4btv9NwEkRiYF9mzsjlS/Os/MaTDhQMuE4AYv3KHl2t8wlhCoQSBJEhYFxU&#10;inty4AUeXJJdsmgBAdDO3R8D5jkTyyDE77gW3gQ+0QflIkCpj2MpTxi4LjSbIU+Oo4Yi9HUl8Am/&#10;FXz8JUy9zbxhdblhO1+QBfRKMWTMvhAFAY45y6HC68+6SKTomjTRwOly2bxeH9ph1BZFMS8jpGZR&#10;qXgd4nlUAqwWsFj06hj+SPR6fSBgYI/nMibrr4WZg+JC6RQ77hHCWu1ot0UmH6+aF+m1BSaoZZFS&#10;fHY4fLDcEc5BLbuJ59gnY9yN7Y/XcUfV8r9Pl57ywm5v5b/ZascF4nB+xwURV6+aWPDQZjaDw+VO&#10;OdEAixpjQVfFm50VPZZFg56albh79h9ImQLIuMJcCRhj2//xzJtpYY0SD1Kh7xgYV8DC2Ikmlecf&#10;LYvwhhk7mH2gCBaYdYDtZuJCgsC5UWyFUACMNdsBX6OQjHmuTg4eOQa3jnsNvn3rGWnVlYYBvbrB&#10;2Fuug1c+mplRfSYyl5qF+TC0fx+WVdC7c4eAczocZRUO+GrJSpZRsPinDez3EkEQCaUBHqywIM9p&#10;s9pKxApXiQjgpAwBgiAqR+h4iiQY+OvA4vcFr9cLLo9HfZUNHVvUWGp2qI7KQiGfINidLhfLNOAA&#10;qpTtFStJEw3KystZNWwMkmdUsV/tuasoRmoZcBFMNivYDSk1Xp8X3PhmsEopBpxSECMNfAPH1rXC&#10;C+3z1fvv/V4By054YFzLPJ3VDlLhFWH2QSfcssdvuYOB2Xua5ARsOxEDhodd8NxeR9QBYKwJUFzH&#10;Ct1qB6Ys4bF/OuaOuD8M7n5+XpF6H9tw6dbwHqm7zy+Cxnkm9ThXrDsZU9D6ZO+akGsOnOcbG+ew&#10;m7Ef2v33yeHh2/OK1Nf/Ue6DFj+f1L3GuM23B51wzc4KNnejm+SobVfAsV97zAMfHnBGFdzG/T/Z&#10;NAcuqG0N6MdRlwBfHnDCfqcQcJ7cu7/ytVvwvBla3wrn1LBAHVug/xse9/sSFzy73xky2G+ct6IV&#10;J5gAMbFVLhTXswVsj/ucss8BTxxyRd3G2xrag56PE6PaQ9XQruLhlOwtpbg88y/yAZg4KLTagfeJ&#10;vMfrLaqmplSJBcvXqKIBBhmx+PHBY6VqEVTkm4U/pEx7+3Y/T/376bc/zBrBAFKk7326dVL/3rHn&#10;j4QfPx3mX80+0GQ6SO1OnGiAc6OIBkwAjFE00IqGyZjn6mbuip/htU9mMYHAyHN33wLL1/8Ga37b&#10;nnH9JjIDm9XCBK6bBl0Mg3qfz+5HCwoDC1ath0/nL4Wvl6yECmd037kIgqgWcEGRtSA/n72PRbGC&#10;WS1XhaALagmCyBLCxDZlxUAyMpLAIshut1u9b7XZwGbLwJoGkcAQjiDUqCh3dJKLICc0+JE00eB0&#10;RZnd43GjtwRmG+Qlqx1xJ1w6DAdgsdnAbrVpHwWvT5AEFLMSaE4fY6IO+fovDg3sPEzpVBg0CI6P&#10;YRD8TDvPAvEY5H+4deipx8AtBqKf21EOrx5xh9wOg9YT2uYHCA/GY+P+8KYEzYOhXQ2O1LNH/mKk&#10;DbrjcVrnmGISDYKNVbhttfvHv7WvNwoAwbZpnm+OOPYY6MbbhX84dCKPERQenmydF7IPGNC/q3lu&#10;wOOFMfRZC871lHMKgvbTeFw813rVscLlv5wKKhwY5w0Fg++6FIbcN+4Tx2xYQ3vIfSp81SoXrmiQ&#10;UAE4OiTfN2lTVq2dgxyzFU4cO5my5oC4Avnum4aqVkSjhw6GU2Vl6vNYABmtX1IFbbHbVMl+SBTJ&#10;7jsKSgP69lLvf71oRcLbkE7zj8KBIhokumg02oldN/AS9jcKgMN6doq6MDNuqxUNU8maLJ48+c5H&#10;rL5B93Pa6PZqMZvh85cfh87Dx8CJU2XV3QyCiApcEXhh5/YwYkA/GNq/N9QqKohp4NZu2cnqFHz2&#10;3TI4cryUBp0gUoczCvIx08BSIopCCYCp8qu+ZChTgSCIaEDBwOV2qyZGdrud3bIRQRDs5WWO+oJP&#10;qM+b+IQOQpASzYnBUeEo8np9LYHjeyiV+TMLZWkvp/totFmtYLVb1ftMNBBF8GpSboOUwEgbMFAa&#10;KQiOgftNXQrDBq0VcF8YlG4RYp+YGYCr6MMJBkawjd+3yxydKlaa5JmiGnuQsx20Nj1acOwxeyAW&#10;0aOqnGHmIgoGWnBbzByIhnCCgXGfrzTLCfk8nlupIBjondKCzJEoAs+JkGu2wNGjx62BG6QOy3/+&#10;RW1Ln/O76FZz/7h2Q7Wt5kbbIwWtHUo40MNeAYPY2UQy+46WO+8/85BaeBitgaINQociVea/Mu2I&#10;BhyzYO1OBCiofDlvkXqkNx//NxMDIoHb4LYKuI9MFefcHi/c8OiLUHo6UBhofGZdmPJ/D8Rk9UIQ&#10;1UGbJmfDs2NugT1zPoLlH7xshNajAAAgAElEQVQGo68bGLVgsPdgCTw7+VNoe/UoOH/kv+CtT2eT&#10;YEAQqUf93JzcUovVukkUYROIQG9SgiASAtoTedz+xcNWjKVa5bBFNtX34jjmQuNwVIDbnXib66SJ&#10;Bi6n0+bzCXWB49sBQI1ktSO+yBW/Acs6Y30CQa4AzgNgUVJBBJvdCjabP9PAiwIKpt6AUgjZH95L&#10;5x+DW0964fEtZTBm02l4ZUc5s83Rog3y43PKtvivcVsMSj/VKDAIi0LCy20Dg9baY+MNrXDQWkYL&#10;ChdfRRlMrm6GrzvJ2mnsN1ojKX3Q3qrqh68dL+0xcMzQlsgI2kcF4+1zAn8U4uu1Y49ZHRVVqAVg&#10;BOtiKHOJ/+K5dfGaUrAsPc5u+Df2SQvONWYoREIRDIznz6d/OAL6gKJAsH1OaGQPam2EbcK2KuMc&#10;73Exwi436o1nl3oOr0OiRk3gfGDiRajNm+F0CmcagGElMWYcaFdFf/LNgmo77q69+9W/b7l2kC7I&#10;qoBBXPSDV9AKHG88cnfQ1yhkmqiQrL6/Oup6WPv5u+p5gdknWEugqqTK/FemHfg33sIdH+saKGzY&#10;knirm3HvTVMFEXxfT3ruUTaXocDncBsl6whfi/vIZPYdOgy3/98bQXs4pLgn3D3siozuP5Ga1Ktd&#10;E/594xBYO/2/sO3ryfDkqBugyVn1omrr8ZOn4f0v50Hv2x+E5lfcBuMmfgLb9/1JM00QqcsZ3f/x&#10;sPODr2aXiCCWYGnKqrZUsU4lCCL7UIqhs5v2uiDXdsUF1EoclIkGHn98iokGtsqudeTkwsz+46cN&#10;HMdqPjhdTvB6Ey8aJM2eyOVygc8nZHx+Gusex6lKGAoGNrs/qOhhN1F9c4h4EwSmJKWraICB456/&#10;ntY99uERN6zvUSMgwI+BcqPVC1oRaf3mkU41LLK84geFBOPKcAzMBnjOH/fAW4dcMOvcAp1YwQK/&#10;fzqTXiRZKhDtg3sMQeS/nEK1FswNNlY49kZrHRwzFGi0c4T2RsZaAsHqFGD7cYyjsRSKlmEbTsFl&#10;NS1BawvgXI7ZWQHrDfUVLigww3JHaIsrhWA1LLAPo0q9MLGjXiTBNix36Ntwc5AaFA9tKQucxyNu&#10;2JRvjilDJu6IIpg4DvJsNth//GRKZxrgSmJt4VQFDBpWdTV5OOYuW6XaoGBAGgPT85etZPZIhfn5&#10;LOtBCWB+Nn8ZaycGMdEiB1e8Y3uXTXkD5ixZDhu37VaP1KltC2jTvKlaqyFTqM6+L39nPGz/Xb+i&#10;vNu57dm8KNkFIJ8TT/1nclyyT1Jl/mNtB9b8GDb4MtYG/Bezcbbu3gt7D/zFtmna8Exo16Kpuk8U&#10;WV776Isqj1es4BwNvudJmPHKE2yssL333zEC7rzhGtbmg4ePsD02qFcXLuzWWTfPeD0Y9vDzWVEz&#10;5Oslq+Dtz/8H9wy/MuC51x+4E1Zt2gq/aM4vgqgO8nLsTKjCgsaX9ugKJj76dWcutwfmrPgJps5Z&#10;DN+tWsfuEwSRNtRXGyqqK49o9giCqF5ESTTAm1rTIFszDUDKNHCzGLo34UdPWsTK7fKAz+fL2M8c&#10;nTWIIqOhFYjNBjlWf3wOQ45OjgMfZ1ITP8Q0fwM8uiuwcDAGnBcfdgXYtry/zxHUG37GAafOQidY&#10;cPXS+voV3bh6O1SRWjzGtb+ehhXnF+mC3fedbYflIeobZDIYHA81Vg/vcQTMU3GhGXZrAt9YcFoL&#10;rs4PVdgYA/krj7qhcV5oS59YwP0Zg/VacK73lft05wyrvXEk/EEwcyFU0WsM+j9S7tMJHw3t+h/M&#10;WN/BKIphPY7qFH5iRVnVIynrAvA87yyyWEv/Ovx3ylcaXLTy5wDRoLoLIE+cv4IFWDGQiWDQUvFh&#10;14LWLnVrSnWkWZHZJ19iFioYyMWb4hsf7HUgr7LOBKqz7xhgDxdkx8D3jDkL4LVps+MWSE6V+a9M&#10;O1A8UQLxKA5oawAYX3P/C28lzeIHx6vzrQ+xrAhF6FDaHAxlnpVCztnCQ29Ohl6d2kPnNs11PbZa&#10;zDDj5ceh6w33wKny7PsuQ1QvKAxcfEFnGDmoH1xd3BPyc6P/Hoe/ZVZs2AzT5i6BmQtXBLXZIggi&#10;LairfV8b1gbTDBIEETc4wzUFaxq4NfZErKZBTnbWNMDYDS668Hh9UWwbX5ImGng8XhCFTFSqRbWU&#10;gaQVcKqCgCk3dqsFrBa/Ewi+BZwiD14UDTjen6rHcboMhXQBA6+hVu6vLvXCFQ30j4UqcLzPGX71&#10;P/rpG1e6PxymYC/IweQp+xw6MaIHBr+zUDR4/8/QmaU4Tn8YAuRG2htEnDklqRFzxvMCi1nnVaLO&#10;wuqj4TMRjMJHgeEYPWroxwTHMFwB7+pGlC8mrJXKZcSvZILICWAyQWmhxbRx594/85PW0CgZO/kL&#10;tgJZWW1clQLI+Nq8KIMfeFxcoT2ob0/damcMyqJtzKpffmPFmrVg9sOMwbcxO5ULOnWAjm1bqa/D&#10;IO3uP/6EnzZuZvue+/IjIQOkxvbiv1Ullr5Xpg3x7PuUL2azbAJ8fbBCvbja/NDhv9kqejwXohUL&#10;0m3+K9MODMSj///F3TuzMaxXp7YqTmD/N23bydoQy7jFQqznKooAKPigZRJmYbRofLbaXmXMMNMk&#10;FlGosud6KoI/EoY98gKs//RtKDAI8C3OPgvee/JfcONjL2VEX4nk06VtCxg5sB8Mv7wvnBmjqL11&#10;z36YNncxTJ+3FPaXRFitQRBEOqBmGgiizyAaQNSxHLIjIggiHBgbRqcVjuPUhCbMMkDRgAmWHMes&#10;iWzW8KJBZNuhNIw/y2FhFAx8QuJdUpImGnh9XhBEf1ArMz5HRGk21QLIevANgIKB1eoXDXANsheN&#10;x9FznOP8J7n8xkg3joQJ9pfG4OGOq7Mnhnm+S4H+1MWV7sEyFoygTZJWNDAKD9mCZIkUmvIIY2lc&#10;UR9J5KkOsKbA0DOs0LWGBZrmB4pIsTL/aGwZAc3zzWHvr4wgQiQdZk8EzlybueSvY8dbp3ZjJYr6&#10;DU/KfnClN95iBQO9AOFtXwY98nLC+l2VfcX6unj0vbpWk6fb/Fe2HUy8qEb7rmCYu19V6deyLI04&#10;znk83zepwK79B2H0c2/Bpy8+GtCaGy7vC8vW/QqTZs1LxaYTaUCj+nWZ9dDIQRdDu2aNYmrwX0eP&#10;w+ffLYNp85aQVRZBZB5qpoFxFTARnkvObQ77j5yAnSXHaaQSBI75xj2H4GhZ1RdaEYlFEgZki3ZZ&#10;QEBnGqxpoIgGvNkEtqy1J8IYepaJBk63CzyCl62uF3X1mI1pb+mE/4MUV/GiFiDJASYQcGWv4AO7&#10;3QI5dr+1S4UHoEwwg89kAV7kAMs8iHJWQqaDgf7KYrSGiZZohAUidhJpwYNiwYS2+cmtB5DqKAIk&#10;1keR1XpWdAxznzDDi/OB6PNCDsdBTSvAqbKKwmwfMoIgiFTns++WQb/zO8E/rr48oKVvPjQaVv+6&#10;FX7btY/mkYiKGgX5MLR/b2Y/dGGnDsDH8NujrMIBXy9dBdPnLYFFazYk5UcsQRAJQa1ybrGYgVfc&#10;EBic6rUN8gJJyACr5arSqn4tePPeG6FWkZTI/d6shfDx0vXp3KWU5/zmDeClMcMgRy6SS2OemoS7&#10;MijXD0EUZImSY1kGWAtXe03JsdulxdaCtGCb43l2JRJ80qJYzmSS7uP3kjStERsAyzRAeyIneH3Z&#10;VAjZ4wafkIk1DTi9F4ioFEJmOTcsy8DGLmZSzg1aUmGmgcjxaFMlb0oqfiROUfA/pcBAfiIKSqP9&#10;0JROhQGZDmiLhVkuG0uliyjWu8jWLJLgyGuDOOkDGUdGMPFgs5icNp4rOVlWnpuCjSYIgiAM/PuV&#10;d6HHuW2hffPGuidy7TZW3+C8G++FCmfKl6khkoTNaoHLe54HNw2+GAb3voDdjxYUBr5fvZ5ZD81e&#10;ugrKHaGtLgmCyBjUTAMeeHYdUC1ENDEL5bFsFwyQkf0vUAUD5K5r+1MAu5q5beCFqmCA3DL4oiqN&#10;OQo/T948WL2/eO2WapvDRB4rpZEvJ5zi2oL2RB4PuD36ILnFagaTyQTeYIJApogERuRrq9vjZo49&#10;iSZ59kQeLwiZVtNAsRTS6Aai8jim2PDSl3WjPZFHWv8L2nIGRHh+LdPb69SNMvMAg85E/GmdY0qI&#10;aDCuZZ5OMMC6AS/vrgjIdNhUw5Jw0cBo6dQyP5mZEKIuZU/RLSXxEtP9eKbC202mUhyusgrHrUls&#10;LEEQBBElKAgMHfs8rPt0AhMKtLRt2gjeeeweuO3p12k4CRUM5PXq1A5GDOwH1/fvA7WKCmIanHVb&#10;dzKhADNdDh+Lfw0UgiBSmjpK48wWE3CCoMY8OKWWo7wYEoNaklOz9FuNC7muWI16ZOTM5xk+m4kE&#10;jHmOfsy1AkJlaFS3JrRsdJbuldUVyE/ksVIdxbye46VrC9Y0QHsibZTJbObBarWC1+GQreFFfz1Y&#10;JdsJMjOo6vX6QPAlPrMzaUtx3W4PsFo6yWtC/FGCdLJwwD44mVqm2INw7Aee1p4I46wOgQdBpFXR&#10;sbD0lF5hwwDx2LqRPxxGn60vnLL2WPj0niZhigGDvMLeyA5H4iuaJxoM1msZUCf6lWpVwWhJdPkv&#10;pxJqjRSO9aX6dnSrbUmeSCUq1ddFuSi7ZFckfZlHqzQBOFFAeyKnCaDEJwixRRAIgiCIpLFt7364&#10;9+XglZ9uvbI/3DToYpocAto0ORvGj7kZfv/2Q1gx5XW467pBUQsG+w4dhucmfwZtrx4F3Ub8C/4z&#10;/WsSDAgiO6mh9Do3x85W+Jp4E7MpkmJ00m8O5feFFP/g1JsC+x3Cbsrvk8zNSJj/02+6+7v2H0pa&#10;W7KF2cv1QfaFP23K9iFJPxRzFpALIqM9kccTYE9ksVjAjsIcJ1UH5rQx2AyGFUJ2+cDnS/y1M2lL&#10;YdGfyocqSYavqpcsQaQTGifaZrOB3e4PXHt8YtBxoNS+8GBtAgz4Y2BW4YEWufD1cU/IugUoKhTX&#10;06vQSw3Fao1iBK5qf/4sGzxxKHiq/x1n6vdX4RXjtuK+Uw3sW2oW8Zlf4oK7mvsdbS6uZ4M+fzoT&#10;km2gUJFiFlUz/3brxgR5uW0+wLayiIWnqxXttYRTXNME4HkeLCYTHD1xEj8H8pLRNIIgCKJyTJm9&#10;APp168hWjxuZ+Pg98POWHbBj3wEa3Syjbq0aMPyyi1hB427tW8XU+eMnT8OXi1awgsY/bthCv0UI&#10;gkDwxw2uzHNbLVZwVTjkoqTys9pAncGyKFtZ9OvvAJNmQtdWjaHk2EmyJkoAX63ZAqcqnDTm6Yxy&#10;LRFFjT2Rl8WNtZjNZsjJyQEwmbCQAVscyWm+r2TkdxeOA0GxJ/ImPq6UPHsitzezilPIcPKHKMsx&#10;YJ+bvJRpIH+A2qxmdgNZRXP5AFyybxcWQhbwxsvPcnKWAhGUDw84daIBZht816UwqF3NhEb2gIAu&#10;+uAbxQAUHHAVfWNNhsE9zXNhn1MIus8bG+foHvvpmP6iFgvox69dSY9ZDrhSHQPOLcwc3FbXCoPr&#10;29h2t+xJrpjw1iEX3Nw4R7UKwn+nnFMQMPaYiYHCinGc4gEe86lG9qSPhQIKJt8edMIVDfyiIJ5H&#10;n59XBEsPu2DhUQ+UesWEZEYotmiSt6h8/eGlxC7OxAEvcIByVwFvgu279+ZH3iNBEASRatz1/AQ4&#10;r10raN2koa5l+bk5rL5B95vuA6e78t9LiPQAs5iv7tcLbhxQDJf17AomPvrsZZfbA3NX/AxT5y6G&#10;+SvXsvsEQRAGMNvgiN1qgdMYpGPFRzlVJOBCFDjVhjG0iQXZIEeicMDEA4LGPMvRvt+DRTbVarCi&#10;qNsY4xhen49ZFGn3gQXZ2SJsJY6s/MNpBYPMq7HCahq4vVkmGqA3lZB4P6aEor4r5GgdCGAxm9hN&#10;QgS3TwC3XNtBKy5I/2RYzYc4g8HXC/9w6ALSGKSd2LEAxsuFcUEOvhsL5+Iq9Xt+Ox20QRj4xn0o&#10;4GuN+8QaCsE885/bW/kA9mZDnQY8LgacjSIGCgsf/OVK6Kp+IyiuzD7oDDv2eWZO1+54sPWkVyes&#10;DGlgh+/tPOwo87E6F+fmm6BPHWuAjVGieHiPA86tYQnoN2a4KFkuwQ0lqhHtZYSTxQOfCFaOg1yT&#10;CfYfLCHRgCAIIg0pq3DADY+9CKs+fhPsVr1FY8dWzeDNsaPhn89PoKnNQFAY6Hd+Jxg5qB9c068X&#10;E4qiBX94rtiwmdUpmLlwOZw4VZbtw0kQRHiYaJCbmwMmXgrE8Ub/cBD9yc2aRaGZXb0gtcCCuu+N&#10;vVX18z9w5BgMHT857foxc9woaFi3Nvvb4XLDXa9+BDtLjie9XUTlqMo1QBAFFjPWho3NJjOraeC/&#10;zmTP1cXj9YI3CTUNkiYauDweyZYnk+A4f+Fjhv4E5lg6jQlMJv+w+/BNwLITeN0bihKCowNXmReY&#10;Od3qbpCzDkIVwkXB4PaNp0JaxqAYMcCwYjzSPpFXdpRXKZD/6hE3jG7iCwg4Bwu84+r95UleYY9j&#10;f6adD7B8ijROVeHtfY4AQUcKyFdXL2MDxRSss/BKs5yA8yd5GK5Hcl0DnuOZgPnX30dJNCAIgkhT&#10;Nmz/HR58fRIrgGwEPeyX/LwRZi5cQdObIXRu05zVrBh22UVw1hm1Y+oU1sKYNncJTJ+3BP7460i2&#10;DyVBENHD6hqgzTLIuQWKBTPzIBdEtYApkTywoK62ALASeE83tO3G/mC/SDTIEjilsIHfAg0FA58m&#10;bIcWy2aL321Evhr5swoycd21nDXhYTF0bxQviC9JEw2cHhf4BF9YeyLlmbQKoCuNlVP22IeofALj&#10;Q2ael9OGJWnAJ4pyNXBDkFWpAk5E5JqdFTDqqAfGt8mLGKxGmxjMBogU3Md9ji31wpOt8wKyFIyg&#10;zdEbuytY0L+qPLKtDN4+pyBsP3C1/bP7nSlxYly6tRw+dgpsxX+4cTJmS1QWFHRqbCmLOC84J9Ul&#10;XEQChQPlnBxa3woX1LZGPIfijfJFnmOZBRzz+pOKGYiAiU0mUQCraIIcDmsalJJoQBAEkcZM/GIO&#10;FHfrCNdd0jugE5PH3Qfrtu6CvQdLaIrTlEb16zLrIcwqaN+8cUydKDl2Aj6bv5RlFazftivbh5Ig&#10;iMrBRAMMzglen2TDbDJJcQ45XsEKl3JSjCMJdToJgsgAeEWIxGLI0mpsEARRV/yXiQY8L9kPcVLt&#10;AynemtnxU1EUwMPqAmeVPZGXdTzzZCDlhJUDlngCy/k0eGLz7AT3BzNxDPADVxVI5FXATENQlLYU&#10;BoPXP5b61a4djtAnMfNy3+S3BDruCR+4HxPDtrjvyatKWQ2AK8+wykWEJQ47fcy+BgvVxpIJgCIA&#10;3rCAcod8k26fINcgQEuhSGJBLP3G7IdNP59k9QuK61iZxQ9S7hVhfaknoA/R7DvWcUfu3VYGrXP8&#10;QX5jgWgtmHHQYr+TtblbDTPUs0uvU8Yd6x9g7YHGefGpa4DjjQWvg43RrjIv/O9vNxvHUbX88xWs&#10;/cPXnYRaFv97MVKtgVjOdWV/0j7L2XmpPVYwwo1xrEgCu0Fml4UD/MKPH8gWswUsFiuUni4j0YAg&#10;CCLNGTX+LejatiU0bVBf15Gi/Dz44pXHodetD4Dbk/jVSUTlwHkb2r83K2jcu3MH4Pnofy+hbdXs&#10;patZRsHCNb+wrGaCIIgqwEQDLEDK8TzwILBFkAIKBIZ9kl4gcX7zBlCYJ2Wd7z9yIuhKee02G/cc&#10;gqNlkotAnfwc6NTsLFbUFylzuGDHnyUh/fqV7VufXT/guUvObR7wmPZY4fanHB9Zv/OPiK8Ldkxt&#10;m/FxpVDxtv0l8PPvB3Wv046HlmD9Cjam2uNG21a0dOrQ5Exo2dBvW7DrwGEoyIndMQCPX5hrV/cV&#10;ad4IPWr9Y7aqXnqKk+OjWlt7RaDUh0pFv9uLVNwgs65F8pigxX8yvtMlTTQocwngYZkGxunEoJYg&#10;h7y49DLrEf3pemwuFeWLl6r/cKIXbJwIVpPff8vJmcHBmUEAlzQWnCAXUE4PMQVXVe+OobBrLEVg&#10;K1MwFoPFs07jB0T8rHuYKMCyuCu/z1j6gmPKCjQbijRXZd+xjiUKE7EILLG2uapEc7xIfZbsqaJX&#10;amM916tyrHjAyR+6SoqfKFVBBtEkslVCObwHaph9UFZWQaIBQRBEmlN6ugyGP/oirJjyOlgt+q/3&#10;WCz5pX/dDg+8PommOYXBeRvQqxvLKLiiT3ewWS1RNxZ/RKJAgPZD3yxbzYQDgiCIOFETd5NnllYA&#10;+9hvCrMUtWHuCPgrQ2RigigvWwpE+V3JZbyNEQaPn71zqHp/1/5DcPMrn4TdZuOOvfDPCTNg/E0D&#10;oP8FHYPu93GXG2Yt+QnembtS9/gdl/eAIX3PD/oa7TGMxzKCAfTRV/SBnh3bBDyn7B9f++bMhSHt&#10;gu4e1AtGDvBnPbaevwLWbt8HT99+NdQq0v/kxHoFb89cAF+t2cIEg7fuvynoPrX7076234NvhDxu&#10;qD4q4PjffHkvaNnorJDbRAPuZ8AF50DnNs101lBacN4WrN4IL3+5pErHSl80VsmiWTUU4pWcAiUe&#10;LMpxCzU+zIPIW8DDmcElaDMNANjXXLadD0CUF7pynOb6YtxXmiN357TXB45sqmlQ5hbAK4gBE8mJ&#10;imjAg8D5Cwing3CAXeGVk1UQ/RZFeB5zAhMN7JwAFsVanIkGFiYa+FBU4ETN5yjnl9sIIs1pmZ+0&#10;S01WIicKS10X5fQ+Hj+UeRDwkir6wA4uqGHyQbnDQaIBQRBEBvDz5h3w2IQp8PoDdwZ05r4RV8PS&#10;db/Ctz+soalOIVDc79mxHYwYWAzDLr0IahUVxNQ4tBxC6yG0IEIrIoIgiGqAZRoUWFgBAxbEE0ST&#10;tLSTrfpFZwU3cLhqElcAK8cX/QtAOVU0kOQFQk9ejg1eHzUkaMBeAYPSGBhvdtYZ8ODk2ZUeQTyW&#10;kVuKu8Itgy8KGfhW6NS6KSu2/PGcH+DjpesDns837LtercKgggHI/Rk78go4VRG77bKxncbjBuuj&#10;QjhhJhai3Q+2FUWXujULqzRvaYsS7xV44ETp6sDL8V0UDAROXxGFua6I0iNMNODN4NKEgk2yaMCu&#10;KSLapcnXHWYNz0nHkGsAcKI2hhxYd1ZMo1ArCrRlHgEc3iwSDbw+H7PlySgU23AIo3Hwss+4glLo&#10;gyAylBZmDtoX6S81aOtEVB+i/IHLS66jSnkg+VojWRRhQXZMM3a63CQaEARBZAhvTvsais/rCIP7&#10;XKDrEH73/OiZB6Hz8LthfwkVwU02rZs0hBED+8GIAcXQrOGZMbUGixhPm7uYZRVs3/dnJg4PQRCp&#10;RRG2xmK1gMnEAS9yigOIZo2SyIJaYob7ilcXuOI92lXvKCxc0709W6FfGcod+kx9XC1/17X9A/Z0&#10;/GQZHDt5CmoXFeqC/hgEx+0PHiuNaL0TKaiOGQNoNVQjRhtjfF1leOS6fnERDJA8e6AwceDIMXA4&#10;pfE1zifOG4ozwcQWQkK6rihOM5oYqSZeqtoTqQ9IuQuZHlFl9kQYQxezSTTweCRvqgz7UEG1TLFV&#10;4uQTXqtgYU0DntfUNBAkiYvVOcANBU62KSIhgUh9vm+Xx9o4ZmcFs+8JxsRWuQGFgL+upM0PETuq&#10;SKmqmdI8WXgTWEwWcHs8oZdiEARBEGkFBm5uHfc6bPj8HTi7/hm6puMq9k9ffAT6/uNh9sODSCx1&#10;a9Vg2QRoP3R+h9YxHfvEqTKYuXA5yypYsWGzXPSPIAgiIeTiQUwmEwtecMxRQe+IoFsUSZkElQaD&#10;4dpV/FhfIJj90A2X9lRFA7S9wZoD6P1vtPJ5atLMgKag378C7v/+YQN0z2Pg+/3ZSwLqEYwe0g8a&#10;1q2tPob3o/XrX/jTJpi28Cf2N9YQuOOKYsixW+HRiTNUq6N/vzmV1TQwWipNm7+C1QbQgkJDrKAF&#10;UjAbp1WbtsP8n35jfVHqOaDlULisD+T9b5ezbVBc+WLRapi7dquujgLu690HRurGrHuHFiQaxARm&#10;DwjspsBzPKupohQ1CMhQiBBfTqfsAj+SSpt1NQ28Xi8IopB5HyoBJRj0H6g8bwLeZFKfwiGgL/5E&#10;OoKFhovrSfHmbfVssPSwC9aWemGfU7qQNbHzMLi+DdoZsgxwu1ACA1GdGK9FHFhMHHi9vtgrPREE&#10;QRApC64MvPHxl2DZ/3tV+mGloVen9jB+zM3w+IQPaQITAK7IvLpfL5ZVcGmPLmBWfgNEgcvtgXk/&#10;roWpcxexf/E+QRBEEmCiAcdrAniiJu4h11Hj5IWT9CuvcqBgcNerH+nqBWAQWvHC1wa8tYFoMBQc&#10;juZxhWEXddFlEWAb/vnGtIAiwrgfFBu+eOafqjUQtgED8caCxkZQMBg3db76KPYvWJaEsp9nDY/H&#10;q5jwbQMvDHjsvVkLdUF87LdyrEiiAfbjlucmhazvgPv67PtVzIJJAe2diPBwRjMWUdQFyvFawwTM&#10;ULVvMzHTiZPHwefLLtFAUD5sMhB/Qo2hXgMOuMkEZl41C2HCiSBX905P1YvIVm5rqI81o4CgiAih&#10;OOoSWFYCkWBEUVceBf39TJwIZhNgpkFs+aAEQRBEyvPjhi0wbuIn8Pw9twY09dHbrodl636F71fT&#10;arfqAIWa4m4dWUbBtRdfCPm50X/M4kIinLtp85bAl4tWwPGTp9Op6wRBZCYstZyJnqJkc8r8ww2x&#10;i2AhPP+SJQp0RAIzDEIFoD/4bnXAKnlc/V/VYHrfru1097Fgr1EwUMDHf9y4TWfvU9y5dUTR4L9f&#10;L6tSG+MByyAwBOxRzKjqqv9Q86WwfPMeGJugPmYmku2ZoBUN0LnFxAdfep7h1miCIesiUSRNNMAv&#10;xWImFvpVu8QZ7kuOQ2aeB02iAfgU0YDT1AoiiDTg6xIXq1VgtB4KxR/lPrj9t9OUZZAAlC/nUgEg&#10;ZX44NbWNF0QwM+EARV2AsBQAACAASURBVAMviQYEQRAZyEsfzoC+550L/bt30XUOgz1TnxsLnYaN&#10;gb+Ohv/BS0RPp9bN4aZBF8Pwyy+Cs86oHdNrsTYB1iiYPm8J7Dt0mEadIIhUohDbYjFb1IwCnuOY&#10;q7LW/VRyB/EvVBKV51XbZqBgRxjQ3iYUGLBHG5xgBYWrgjFjAW2OwrF8006daNC+WcOw26PVUSgR&#10;IpGg5ZARxS4p3mD2BdosoV2UsUAzERt4TWGigcZSEzOesDYjJ6uUGGPVCpiZ7OLCRIMk9C95mQas&#10;iIOYce5EIYsgy33FVBptYrLgE3TKGUGkC68ecbPaBLfVtUJxHWtIAWHrSS/MKXHBE4dcNLcJgvmK&#10;csqHpuaCxEnf4JmYwAETMAVRtGb2aBAEQWQngiDCTU++ChtnTIT6tWvqxgD99ac9/zBc+s/Hk5Lq&#10;nCk0ql8XbhjQF0YO7AcdWjSJqVeHj52Az75bxsSC9dt2ZftQEgSRurDIp9ksh45UE3FJJFAXg6Lv&#10;Mhe9BRvhBwWBSMF1tB6Mp2iAwW0jWE/AaA9UFZSiwMkGA/haUMyIlCUQLa3q14KrL+zEBJRoi1kT&#10;wRDVGIUSvuDkeAZ+T1WM7U28icVU1Toq7B8xY11sJLCTQvaJBr4kdTghcKIhPc+fdcAKIWvaIMr/&#10;6eH8cj1kYDYGkTFg1gATA2RBoIWZg+JC6bKyw+GD5Q4KRCQL5Us8yA6jDE4qtI61y6wiFkNm9WVo&#10;CQRBEESGgoHpkY+/DAvefSGgvkG/8zvBE/+4AcZPmk7THwNF+Xlw3SUXwshBF0OfLuewGkHRUlbh&#10;gG+WrWZCwcI1v5BgQxBEOsCyks0mnv22EMAHHBZEVnKb1VAGxSwqCwoCiQZXw1c3W/YcSInxNa74&#10;j5eYMf6mAbrMCyL+MFHSUNMA3Vs42UEhHNoMBC7dQ89i8mLoSa1pIGSiHCT6XUAgiP0SVvvW/mQT&#10;VJsmgkh/UETYfZwK9aU2HODHrIV94AL4fEKVMg2eGDYQrhvQD76cvwSenzEvC8YvOmhcKkcmjxud&#10;E/GDxjI2Fv+8EV78YAY8OeqGgNeNGz0Clv/yG6txQITGYjbDwAu7sYLGV1x0Adit0X904o+8RWs2&#10;wLR5i2H20tVMOCAIgkgjWHQZLUEkyyE5qwB/UXAci22geIoWRD4Ka6QNWNjYyKpN2+HIiegFjF0H&#10;0sNOr8yhFwly7FVfM/f6qCEBxZIxY2T99t/h8PFTrIAzyNkbRNXQxks5FlMNIVByXEZnHGRdTQNB&#10;8EVUhtIN0e/aF7Ll7ANVOw6spkGoiSe1niCI+IOZBkohZEEULJU9wLCeneCZ+0ezv89p0xJW/boN&#10;lm7bm/Uzlg3jcnLJ55CXmwPlFQ4o6jc8LvtM53GLNB70XokfNJaV4//emwp9unZgK+O1YPbB9Bce&#10;YfUN/j5xMu36VZ1gMKzHuW2ZUDD8sougVlFBTEdDy6Hp85bC598to9oRBEGkMyzCarFYWLCOEzh/&#10;zUY5eEfeCOlHMDukX3f/WeXiwKmIEsBXwFoOaCtUWYsitHYyCgbvzVoYdOziafeUfUjZBCxYLved&#10;ObfwpqA1j6XSspwsbGbaYIlJsydKWkUB5uMvZNjHC565PCfVAmJ+XKi4i1I/OZ49bzL5h1yUVx95&#10;MetCKYSMogJTyHjpNfTxSxBEjEhpfLKIySyJ5PQ9vO6KAvCCAFa88SJmGlS6EHJtQwClbs0imqos&#10;GRcMkGv/jQfpPG6RxoPeK/GDxrJy4PfNGx59CY6WBq4gxKK9Hz/7kN8fNstp1bgBjB9zM+z63xRY&#10;+dEbMOb6wVELBvtLjsALH3wO7a65E8678V54c9pXJBgQBJHu5GL7rRYpq4ATRHXxJ1sOyfkLdGL4&#10;QuDQwghrqPFSTEOkz5ZkUSc//Pf0jTv0iy4u7tY+5fpgrEdQGYJlVdw/tH+l91fcubXu/sKfNmWk&#10;2JJIODn2ifW4lPAFfi/Fa4vH61HXm+NiF4vFrMY4RPlyhPdFJaiOdpyGy47IpfGlSHavZ2492SQa&#10;ZJ0lj1LMwzDiLLiXlAYRBJHxhAoAiXJqn3QNqnTFsonzV8CX8xaxv/HfGas20jlF41JpMnnc6JyI&#10;HzSWlefQ38fglqdeDfodfECvbvDwrdmbQo+Foe8ZfiWs+eQ/sGP2B/DUqBuhecMzo3rtiVNlMPmr&#10;+XDRHWOhycBb4Im3P4Jte/dXe5sJgiASBMtKVoqSgnZRkhLXoYBG0jlV7gxoQqdm4Qvzrtm8W3cf&#10;C/neUtw1qV3ZtV8f4K9Xq7DK+8SsCrRe0tKpdVNmMRRJWImGvDjYHWU7oigGdaIR2YJzjT0RW4ht&#10;UrMQsooQY1TdJM2eKDNFA03mhAiGYsgCm2DesLUAYmDBZIIgiGqCU+yJ5AtPVS/Fw8dPAMAbQeMS&#10;BzJ53OiciB80lpVn3o9r4bVPZsHYW64L2MezY26G5et/g9W/bkufDlWBHJsVhhT3ZAWN+3fvzOoW&#10;RIvL7YH5K9fC1LmLYe6Kn9l9giCITIZ5aWtEA+kvQRPx4DQ3ItH8/PvBgCOOHtKPiQl7Dh+HYRd1&#10;gb5d2zFrnqcmzYRFv/7OVsdff0kPqFWUr77mrmv7Q/3aRfDBd6sDLIxQUBjcuwvbxy3PTaq0vU84&#10;yg31By7s1Bau2bUfvlqzhR2/e4cWLOCPq/vHTZ0f9X7f/3Y5dG7TjH32K6DF0BdtmsGG7XtYLYf1&#10;O/9gz0TKbjDWSMD9oGWRcQ7QAomoOrqaBlhHhZMt30WpwLHIZYdBWrIWnCevpoFP/tDJpLkVRVlw&#10;5/wnNidLB6LA/jRpVv7iR6yPTbwoe2/JLyGlniCIqhLGZgIFA7N8+fX6fHk01gRBENkDroTv3aUD&#10;dD9H78eLQfPPXnoMOg8fw1bPZyKY1l7crSOrU3DtxRdCQV70Kwzxu/3KjVtZQeOZC1fA8ZOn6V1D&#10;EEQ2wHwAeUwu0K02EjXBPGXhJJ9MM4usB+2GMKCugMH9t+6/KWBYbr68FxMNkGemfA0vjRmmC6YP&#10;6Xs+u2lX/WMWgpbRV/SBByfPjvuQY/aDtg/YrrEjr2A3LSgm1Pl6WdDaDMFAgePRiTMC+op/K/UJ&#10;sM/RsHD9Nhg5oLduSxxnHK8tew6w++2bNQwYMyJ28Boj+HySXilbFpmwpoG8J13EQ4l/ZNwCdS6L&#10;axpkeDqJ2jtZN5CKdnC6LdB3XJl4MioiCKI6QC1eW6gMaB0QQRBE1uLxeuGGR18MKgw0PrMufPjM&#10;gxlX36Bjq2bw2gOjYP93U2Hhey/CrVf2j1ow2L7vT3hq4sfQbPCt0Pv2B+H9L+eRYEAQRNbBbMJD&#10;fDZIj3MUzUgys35YF1UDGtaro/6Nq+MxmO5wuQO2w6C3cjOSW02WPHPXboUDR45F3A6D/ZHsl4wo&#10;fY1m/+FAAWL2sp8DtsBxUgQXEgwqh3QpUWoVSIFyFjuWry4YUzWZzP5rEafYpaVZR2NFrmnAMr4S&#10;TPIyDTJRNMAiyFpPIlFJNJA+QI2iASuELPqkyedMILJsA44+bgmCqBrKB2eIaywvZxpYaJiTzskl&#10;n7PiueUVDijqNzzLR4Mg4gu9v0Kz79BhuOOZN2DWa08FBIGu6tsD7hl2JUz4/JvUanSMnF3/DLhx&#10;QDGMGNAPzmnZJKYXHzleCp99twymzV0C67buTIHeEARBJBcpjiEChw4KcrFSNezBKbbLFMdIFMFq&#10;GGD2QOG0b+GeoZfpVtNrwdXwn3y3UvcYBtOvf/pdeOyGywIsfIxgwH3Oil+CFv412vZUBswceHX6&#10;PBg7YiDLlAjG8ZNl8MWi1Wq2hPG4RosjY1+Hjp8M13RvD73OaQltmjTU2TMFI9j+Xv5yCTvutf0u&#10;CDvWOXZbyH5Ee6ysQXZt4eQrCbvGCAL41BX2nCwamKTvrsZYB5fZyyKTVQg5BUSDLFjrKp/xLI3G&#10;UAlZEJWJ52ndr4ZRtSwwvk0e1LHxsPWkF6799TTs9tKXkEh81SoXrmhghwqvCG//XgFPHMriDx2C&#10;XWODfXlnVmkgeQH6BMFOI5U8MKAJmn8Jgogf9P4Kz9dLVsE7M75lBYCN4Kr8lZu2wC/bdld6/8mg&#10;KD8Prr3kQrhp0MXQp8s5hgzf8JQ7nDB76SqYPm8pfL96PfuRShAEQQD7rWCSA3pouywyo2WTf2RU&#10;WxAaLAxkn3pzKhTmST+x9h85UaltjDz3yRxoVLcmexQFg2A1DBD0/l++eQ/06dAMWjaspz5ecuwk&#10;rN62N2QdAgzWK3ZDl5zbHLq2aqx7fteBw7B5319h6xi8M3cl7PizRL2/cc+hkNuGQwnsY52A4s6t&#10;1S0xSL92+76AvlfmuDhOeFPA+gPK+BoJtT887owffgkYa207sdCykhERSuiBSTNjanv2IAkDaE+k&#10;CAQ8x4PZrEQyJKRa7JqLT6YtTpcLOCTLnih5ooEoZOaniqg5SdXPTkw54MFkNjNlTLe5IGnyJBfo&#10;ea19PuSapVFpV2SGV5rlwDU7K1KngSnIhEZ2JhggOHYPt86DD4+4SWzJSkJV1heZFyknapMRRFO2&#10;jxZBEES28tCbk6Fnx3bQpW0L3QhYLWb44pUnoMvwu+FUeWp//8JaDAN6nccKGg/uE3rFXzBQGFj8&#10;0waWUfD10lVQVhGdNzJBEEQWwXxoOL/rcgCcuj6YgBBFiY1Es40WDNZHW3gYBQApIL4liq0DwUC2&#10;soq/Mq+NFzhG0Y5TVY8by/hqiTTW+HyktsVzzDINQVlhL/dLyTQIGkA1xGEzbiyyTTQQJTkosyZU&#10;TZER1YwCbUFkNY1GQfbpEtUCyoSCIhgoNM9P2qmaNhSaA0+i4kIz7D7uyfahyXqk4uqSOMkrogGV&#10;KSMIgsh6XG4PDH/0RVj36QQozMvVDUfzhmfC+0/9m9U/SDXw+zQWckahYNhlfaB2UWFMLcQMimnz&#10;lsCMBT/Aob+r5m1MEASRDbDfD7JThOQhzskxHVH5sUEQBBFXWF0DFjOV9orXHp43ZVztrYhoYseJ&#10;Jon2RKFWwqYzgT7iokbtMvE8cIY06YwUT+LAH+U+aJznXwA9p4RsdiLxY6kXbtRkEaJF0WQSDIgg&#10;SFkG8bnoROMZrmxz5OhxOGvwbeyxVnVrwkMjh0C3c9vDOW1aqtv+tn0X7NjzB7w/cw4s3bY3adNX&#10;3LYp3DCgb0D7sA+7//gTftq4GSZ/sxB2hkgnDjcukx64DW6/fkjAa7xrgvuHG/dRWZ/26vJ3V+ay&#10;TfOm0KLx2VC3Ti213Xv2H4C1v26B16bNDjlWVW1jqOMrc7X9971RHz8YYwb0hj7dOkHrZo115wL2&#10;bdfe/bB1d3Tnaai+bfjoNXW/X85bBMPHT4i6bZ+PuxeuG3gJ+3vV+k3Q5+5xIbd9ddT1cEGnDnGb&#10;I+37Gcdo+OD+0LFtK/W5DVu2w9xlq2Di/BUB+0jF95d2HnBMWl1/d8Sx0LLzi3egWaOG7JFY5zHZ&#10;7Np/EO567r/w6YuPBrRk+GUXwdK1m2DSrHkp0daWjRrAyEH9YMTAfkzUiIX9JUeY9dC0uYth6579&#10;ye4KQRBEeiHbnmKwjuMoq4AgiMSgipMgBTIk68nAWIa/IHtmXp2yTjTwMl8qIYgqjav1ZX9/9lwa&#10;2RjJWQaK6s7jOl65eAewVG8LmE3+QDhu7RUFVgzZhB/AIU7+bOTyX07BxFa5UM9uguVH3eTNHwUo&#10;ENTYUgYjG9rhsNMH7/8Z6JlHZAucmvnEixwrfMwKrWORMl4EDy+AhxPAF4fRiMYzXHlOCVQO69kJ&#10;Jj33aNDXYNAObxgInfLFbLjzjQ8TPmcYXL3zhmuCtg/7gLeeXTuybV55/xN4fkZgMC2eXurGfVR2&#10;39Xl7771fx+FPJ4yn8MGXwYz5iyIOJ+xthEDxLjvSHMV7fG14Hn66J0jdUFtLRggxttlF/WMan+h&#10;+rZo5c/qMQb07QUQZbAZxRK2vcyC5WuCbvfEsIFw901D1fefsU2VnSNlf1rhQgGfw3HBGwou2gB6&#10;qr6/tPOA84rjFuzYwcBzRREMkK8XBQolqQ4W/S3u1hFGXTMgoKX/GXsXrP51K/y2a19SelG3Vg24&#10;/tI+TCjA7IJYKD1dBl8u+hGmzlkMP27cLC1aIgiCIGKHiQU8liJlYQ9BFhF4Tl6KpImF4I8O0eCw&#10;IKGNd9D1mCAyHlHzfufk6AMnx3xFreGZqP6t1CjA640o8OD1+oPluBDbYrJIWU+CnPmkvMYYTs2Y&#10;S4wU18EYejLqbSU300BzYujRmmak00wHKTiKSpfcTTNvApOmEDI+7AMp3SaGOm1ZAfrwX7q1PNuH&#10;IWZePeJmNyLbUT4xBdWKiF2dOFmsRMGAE5JyddUKBrjC98e1G+Dg4SPsOVwprqxURpTVwokUDnDF&#10;9P13jFDv44rjZWvWqfcb1KsLndu3YYFNbOeqX7fFfIyN23YzQQQ0fUSUx9IR7Yp1Be0qchwr7CuO&#10;36BHXq5yDzFgPuOVJ3QBfeP5hMe6sFtndmzl+NimYQ8/H3FFPQa2tecByKvgcfW8sv/C/Hzo0qGN&#10;LlhcGXBFvRJExxsee+zkLyLuadRV/dX3CrYtWIDb2I9wfajMHOH+FcFgwQ+r2H6N41KgsbxJ5feX&#10;dh6Qy/p0j1o0uPqS3urfOMYzVm2Mud2pwH2vvgc9zm0LHVo00bUGawTMePlx6DbiX6xYcCLAY17V&#10;twezH7q0RxdWtyBa0HLpu1XrmFAwZ8VP7D5BEARRVTgmGIAc32BBPA40NsuC+vtDVyQ5ABINCCJ7&#10;UN7vgnwDTbxXG+X3aUQDTn4WBUoeBJ/fnohnmQa8RqiUyQL3lqyraaCkjmQFnBSpYwU8DJPMc7pP&#10;WiLJjK1rZSv1FaYdcFIQnsgsRKXwerwMimLj2ftGsaBcqCwCDAb/v6fvZyuNQQ76fTZ/WcKsitBi&#10;RQGDoKGCpxj87NS2RaXaxexaZMsWbVAzGVkV8eDND6aHDHKjDc0bj9ytBvdx5XksK7iDgefInLef&#10;U4PSKBZM+uyrkG3QrmzHduBrB9/zZEjhAIUtY6D9uXemBLXZAbk9obItogHbgWKHkrFwSa/zAaIQ&#10;Ddh2MnOWLI/Yj3CZO3g+vzj2bjZG2I5ohQscVwz8j376tYD3AmaBoEhz/+uT1MdS+f2F84CZFspr&#10;8BqE5280bdBmfASbi3ShwumC6x9+gdU3yLXbdK1u27QRvPPY3XDruNerrTeYbl58XkcmFFxzca+A&#10;GgvhwB9RqzZtZQWNv1i4HI6fPJ2ms0AQBJGaKN7iIMdyOE4T/s8422mCIJKNogMo1xtQlp0Lgrog&#10;MpvgkhQ7TlodTJ7js2ySA9NJOKbB80kK3RHB6JBvgnZF5v/P3nnAWVGd/f+ZuXUrS1FWwUITG4IY&#10;7KJYoigmGkRMJBo1loi+xm6srzV24ysxlr9iTcQSNUGxgyRiQQRRRAQBEZHu9r115v/5nZkz98zc&#10;uW337t6y5+vnyi1Tzjlzdnbv7znP77EeeC2RlCRJf7yLXoAqaQXyIoXQC5E5lYAH4e73N97HhFrO&#10;uZMmdFv7eLACiGKnEwiTpSry55t04jIE171/dxkTiDmwyukMN503xQoYYJ6cc+3taduAz7ANn1PY&#10;F8dIBSyJOBDEDzvzkpQBAzLnbGd56tU3rSMgsAGxOh34XMyyQD0CJ/ddfZH1TrqfOeLz+drbrdcI&#10;BiAYkg0IwLgJ6zgfrr04PsX+84UApQjqLmQCQTDRJsl5jFJj6ao1dMHtf3Vt9enHH0W/Pe6IvPdo&#10;r2GD6K6Lf0/fv/EMvfPw7fS7XxyVdcDg69Xf0/UPPkVDjj+DDj7jUnroxddkwEAikUjySzuZLiOQ&#10;6nhNRlaQVC5+lEgkecWomWLcWYwaKh7VY0UIsBAbmmrizqMnEhZ47YNUhjaljEJWPZnupnCZBmoP&#10;WGEPnz+FrH7G43FbpgHexqoqxayBIAsiSySSLqUIVgGh0HGmFcwQGZ99dZa1ShoFaFPBfedzBWKm&#10;pPuAQDzftAqC9Uy2K9mdQCwX/fMvvu3+rKxg2Da33U/P3nsje41jjHMpto35JIrx1/3l0bwEBbJp&#10;381r1lrBEIjV6Va4i4E0BGScbcT48poD+DybsUYbjnj+FbbSHtcJ9keZ9ps154NuGZ/uAmOO8eJZ&#10;HxMOH0uUIXhx4OgR1nMUoy5kAfd8Mf3Vt+jwMaNYwWEnD159Ac1f8g0T6zvDwP796Dfjx9GUY4+g&#10;EcN2zulIG7c20HNvvs8KGqMtEolEIulS0qTdGyaoOs9kTvxPIpFIOgcPTqoJsRz3mjirj5twdNET&#10;tyJTXS8O3SN/GEIxs2XqSUEDdLinEdfiLDJmHwePEUCJl2M4rLBMrPFQH58xz5a1x2lue/cWDRlb&#10;odLwCiNTYWtUo5eaO192lvdpdlOM1X3IN0O9Co2rTdwWUFy5s22lbhx/Z/vzcd6OjLmzHZ25XuI4&#10;UgeuiWIWRHbeX/g7iqLEdV3vtpQaFBvNhk8FISidZ3zfXjUpC9V2BIh+fDX0fZeekxf/fUmy9cvu&#10;Q9OvpE+FUyzPxTse254mCMI41mxH0WHRmz7X43eWV99+3wqUZRKrx+472nr+2px5SZ+L4zvvsy+y&#10;btm7Hy20rtF+o/YkovRBg7nzcxufUvj5wnjyOYLASzo7LWRjiIWwP170Zbe1s6v5w20P0Jg9dqHh&#10;O9vvv9WVFfTcHX+iA077I7WHc7Nv7FVdxWyHkK1w6D57sS+B2QLrpJff+4D+Pms2vfXhZyx7VyKR&#10;SCTdj/itggULZIxAIpF0CcbNBdoxl4+NTIM4dX854MLDAigFaEXhggbMnkgpz4oV5m9SXbG/yb7g&#10;6PYvOYppT6Sz/zSzuFBxBQ/O7uOjB0fWWK/nb4nSgYvdU78hlM/Yu5b6BYzp/Pfv2un0le2u20IM&#10;fXxULVV6jYGavSFsFT/+5y6VdPyARG2Bq5e0JNUWELdpi+l0/KeNtC6q04O7VNJ+ff3WcTmbwxq9&#10;tT5MN68JJQm4K/btRTtVJeumv9mpgj2cnPJpo2sQAP2/dlCF6/n52E1fG0or/IptQb96/ecnVmvh&#10;kqGV1riS2Z8PN0foV9+0Wef+9896Wef9rjVOQz9pTGqfuA0fc1zjK4dWJo3Bg1m2mQOxPNP4f9kS&#10;p9v2qLbef+jbNrpwTccLK6Ltk+r9NKLOZxsf53ndrjuno2Pu7Pt1Owbp5/UB13bgesxaH87YV1yj&#10;s7YL0EH9/K5zkl+Te1a15RSI0oVbrViG3qOqoVg8XpX1gTrJp1muCoVY+6z5XLT+6Gqem/m2JWpC&#10;DFz4xN304qz3OuXBLzEQBelhg3bs0KiIWSe5iOHiPlzkdctgEd9zE+O7ErEQL8Rq+Pq72SJBxOZZ&#10;BLBccttGHN9c5q74czd0px0ybv/OgtxE8lL4+cJ4/vGMU6xgZbqCyMjG4KC2RkeyZ4qVlrZ2OuWq&#10;P9OHT91HQb/f1sqRuwymey87l/5w6wMZW48Cxscc9DOacuzhdPyh+7MCx9mC9PP3PlnE6hT8870P&#10;WJskEolEUiDMr1HQONhD58VJdVc1R+GuqPJ6SSSSrNEtiyJuyaMK9kQs00CLM/U0JbopfpTZzYct&#10;vO9xmQY9JSxtxkaYPZHmKITM7YkK1rjMYJW8yJi+Pib4uwmWk7bx2wRTCO6pxNpzdwjahOUWYZsh&#10;1fapyWoLbLTvL26D4+xX46Vzd65wFVoB2oX2QNSdvLDJtgI91T6pMFZ+2/v/wI5BOm9Ieg9ejB0e&#10;k4QAiROxLegXxloU2cX+IGgyL+hhQRxkNYjj6dYn5zb9gx66dfsAXTE8tWbM23xwmgAQmeL93XtU&#10;uwZLSBh/J7Upts8ExPUHdqtmtSfSwc8LEf6Yz5pc52JHx5yD7aeNqHENFojnwPwYXx+gK5e2uP78&#10;PDnYPUjlBNfjub696M5lrXTNunDabRPWZ4lUPZ0/shrp/JLvldsQ+NL5zXfkeL1ra+iKc0+zCufi&#10;gdcoVgvv+e5cfV5OiIJ0uuyRdIhZJR0RmrHPjRefy567ZaiI7+UqiHcWZ0Hk4w470HVui3Y4qYru&#10;iuMb++jVDrWMBybSkas1Uan8fIlZH+kKIhvZGAZof7mxaNm3dMndjzBLIifnnXQcvb9gMT33xvuu&#10;vT5gr93o1GMPp8lHH0r96mpzGpmFX39Lz7z+Ljv2uk1bym5cJRKJpMRgXxn4N2fRJoTpcoozMiDd&#10;EyQSSR7QdTNooNpqGsRiZtDAqSezG1KZer4rhoauFMCxp2AeQVZNg7KymlISDwvFHGaFTXBdCBog&#10;wwAZFyggpOi6kXNQhC5FEDexwlrksN4+120hiDo5sY/7tlgZLjJrc8etcMC1w6uyEv8h7D4+oibj&#10;drkAsTdTwEBkXP8AvbV7dou7kY3RVWwbVNMGDEQgZmP1vRsQzdMFDLqCbbxKxoCBCObGU7snBwI6&#10;O+Y8YyZdwMDZDmw/1GWsfu7y85OOC4ZUsuBJElbBY8W8JemJ25KisCLIcYV6ZFpfNkBYHnPKH+jx&#10;51+xiudC4ISYC0/8dTOns9XekvKmEF79YkHkg8fsnVSMWLTDwcp2twLI+aK1i1Z1l8LPFzIGxP67&#10;FURGIEEs7Cxeu3Liby/MpBffcQ/MPn3LFbTfiF2t10N32J7+97wptOLf02nek/fR1MnHZx0wWLN+&#10;I90+fQbtedK5NPrXU+nep/8pAwYSiURSHDShFTFdN747WEVKheKcpJKqKzKrQCKR5BV2f2ELrY2j&#10;arpm6Ko88ymp6rFSfjEDs1aD0tNqGvQUjOmbiIq5FeQohTkNSxbRLogFBxw2KxBB3UT7o/r5kqyF&#10;ILSKIissYTrjn0/mCnEyLWQeX91Oq0OGJLpXtYdO26kiaRU+BHDeLtgNIXsANjcQ9Dmw73lhfbJn&#10;r9hWrLB3rg6HFc3Dq9ut46O/lw6qZCvEOTjP2esjGfvN2/3vH0IssIL+jO3nZ4I5znPaVy0dGi8y&#10;Ayhufa3zKnRivICtiQAAIABJREFUfcDWXoBMDue1BHfslhwwgIXOy+vD1GCu7B/fz0dH9A/kLbCA&#10;YBb6j2vJr/mbP0WtDBJulSReT/QHInumOge5jLmz75jL075to+kbIyyrgdsWnTAgkVlTabbNmW2C&#10;PiCIg2O8uyFMz/4YtmUkOLNZcBxk98x1Wh7xAuw8LU/nb5ntVIk086nX42ntTnuiUgGC8TnwlL93&#10;OrOJwarvg4VCvlitjhXfsuaBJJ+IBZHdihGLdjhY2Z4qsAHBm9t6eff/ZdFdo1L4+RJrcLjVmBAD&#10;CSvXrC3rDKTf3/gX2me3YTRoQL3tfa/HQ3Mfu5seeel12mf3YSy7IBcaW1rpxXf+S0/PfIf+s/DL&#10;pGxciUQikRQPcc3MYFZ4zTRiJsuWz7a8hUskki5AsaUzGY4J8obTfRQs06Ds7Ylc+qbx6DzfhBf1&#10;UFTjR0AXPkiKmBUWiJciEGqdK6XPSLEK3ZlRAH6xjX3bj7fkVkwvFRB0D/mkkVm2QIzHAx7y+3zY&#10;wIRYkQPqEjEzCLPY9seQXUzGa34c8SFywc72gMFXjTFWS0AU13F82NlAmBc5Y2CQsgE2NPDR5/0Z&#10;+VkTnf95M535RXNeCiLj+BCweR/RdrQXNSlEcN2dK9sRfHEGi1CnAPvjOPyYaD/qTuAa5Qv0H23f&#10;bl4Du+ZiMADjgj45s2SOTpEl4zYmmcYc1k5i3zHHzlzUxNrCt8G/sHW6bIk9uINghnMsEWjAeTFf&#10;cW6nhRHagUCGCIIZySiJ2iq6290EGQgKux/J4mWZgaUKxEu+OpqDldGPXHJGUbe9mIA4zPni6+Ud&#10;apm4X0dWo4v7uLUB4i9n8oGjOtTGzgJrHM4vjzrUdjTxdbqV7cXQj2wp1p+vf8yaYz3nBZFFDtv/&#10;Z9arOR99WogmdhsQ98+44R7zS5odv89LF5zyi6wDBpFojF6d8yFNuvxW6n/EKfT7G++j9xd8IQMG&#10;EolEUuTouukzbol2CcTXSW5FEolE0gFYoXVVJY8nobfg70W2GJsSkkfi5lPedx441KgF6GPBggZe&#10;r7d8L6pi2C/p3GvIDAJg0sfEX6g6kUdRUYiUWRXBoihhJaKb+xcHEC+dorszSDCmzj1xBavZsdJe&#10;5CCH0Pl2J62JOKlE9BXmym0RZ92EjgDR12mRc+HS1Cv/z/+mzTaOzpX8biAI4eZbDzE704r5bEAg&#10;I5Uv/s0uRXtRF0HkRIelDtqbqtgv2vvB5vwEiPjxMnn6b3QEggYGM9/2sh3zyY6gzys/hFIWJ8a+&#10;zqCRM4CBeSoGHNxw2nhVuWVuMDs/I2Jg3FMUM3Bg1jFg9kQKxY0iQ7H0oyHh8NXRorApCofdBbd0&#10;IdMiJRvE7cT9u5OxYxLi9bKV33XozOJ+ord/toj7uLVh+ao11vMTjzwkl0PnDRRE5tY4yDjg1w7/&#10;8loFmVa2z1+8pOD9yJVi+fnioIbBm+8nimGjIDIHgRixbkRX2kQVC1Mn/6LDKdH4+3fe51/R+bdN&#10;o+2O+jWdcPGNzPIoHMnP334SiUQi6VLYlzfDJkS1aqPxzGbrNSuIDE1DkYEDiUTSARJFkA0pQ2ci&#10;uc/rS9gTaTrF4jHDepnXhrWcmU2LND253oGiJ4qzlySKwjR0tSfVNEhkGpTzyiJWrcKasEalbz1p&#10;k1IJnjizAZxBgv36umcakCOzwGljBBHdzfImV2CHk05E/7Ah/9qoU/TFqvZ0bYAYvNqx0v7sFDUf&#10;OHPzKLK74Wa/xEF7M2UGDKq2BxFmrk8v4ncXCFRhbFs7kImR7Zg7Myz+tSn9fvMdc3C36uwLcOPn&#10;Bv3Zy7GPmyWYwv1FbQ+ewGT8YR/Hg4g8HtU9wiNJyTmCTUlHC/p2hhXffW/tfezBY7I6kriduH93&#10;AcF7/GEHWWd7OYVHeiYefmGmtQVWoueyih7b8noA5DgW56sViWK3aG+2QZl8wgsic86dNIE94/+S&#10;IxvBDXGVPPrhrI1QzBT650vktTmJoAEviEyOQMy8BZ8XpP5Fd/LHU0+kSUflHnxatnotXf/gUzT0&#10;F2fSQb+7hNVH2NrYXMpDIZFIJD0RtpIhHhe+U/HvGDI0IJFIuhJLzzDOgZoG8XjcDFyaK+/L3jrB&#10;uPeqBappULhCyEoZFkK2MAoiK6TaYuzOoAG6z1JMzALISpFHwJzZAGKQAAKt6OvuXFEtZhY4MxTy&#10;ZU20vCV9UKAhDzY+Tpyr1pFVER3XJ+0jl+K9YHFL/ux83MhUUyGT6O4sALw61P3ldZHxAb//eXvV&#10;0I8H1rFxfu5nvejBkTVZZXM4yWbM3YI9OGe6a+8sOp0q2wUBAlgfoVj2in2NYy49pDfrTzYFtxMr&#10;fkx4EEE3HhorZkYU1ZgndddUOy1jRAG2s6v2RRuZbO12Pl70pfX81F+OzygI43Ns57Z/d4DzP3zj&#10;ZZbHPkTWjvq/Y/X3i6+/Y72+7+qLsgocYBtsy8ExcCwnqB8gFudFuwshuIvWQ2P3HW37F1kIyEZI&#10;B/qGceb9mHHnNSUTOCj0z5cIrJPEY/A6BvxagDfnftSpNhY7B++9B91x0VlZt3Lj1gZ64LlXab/f&#10;XkS7nvh7uvnRv9PKtT+W9RhJJBJJmcOivdFY3HRDUBIreiUSiaSL0F0KIesaNNV4QusQFknqlnUa&#10;DyQk36W43lqKWQe8n91N4TINlIKduuth19F9kmpx3RYngT2RWiLpe8gGEK11Ks2Vz+DU7ewWNQ9/&#10;H7KtUBdrIIzrImsiSXEwu6n73G4QLPh8dC29u38dE9MRIHAGMUqNJwdX0IID6liAAXUP3DIJOga/&#10;J6ksnS9uFjTzqKr8ARSAhzoe6QTWy6acYD1fuOTrTp1PtMM5feJxrueF2Cl6u0Mw5mIqvNZnTrsl&#10;5Yp4vI/PsR2ZIqxYWLeruevsk2n+c3+zVoxD8IaHeWe4/qFnLCEX/XrklqvYeVKBz7ANHwPsi2Ok&#10;4uLb7rfZA6H9meZEvkFQRezja3dcabV/1pwPslrZjnHm/Rix6zA2D8S6Ek7QP4zVupnTu6yWQCn8&#10;fDkRszpQEBnb82uB8b11xuudamMx079vb5pxx9WsboETMWOgPRyhv8+aTcddeB0N+Pmp9D93/I0+&#10;+XJZ2Y6LRCKR9DDYakAIdQy2+FNOAYlE0j2IljyoZxCPxUizr4/sESgFqgvceVP3DoJoUTmmkVgR&#10;MGuVr/2XKiJjuhBX4MUs9BJJuUBWAIRMzvh+PrZSfS+h2DEseuDrfmpD1CZ4IsMAfu17CCvt82VN&#10;VCy0udgPZWJZe9dmEnQ3IytUWpHC1z+fIGDw75/1smW4kDn/UMdgUYOhhY+q8+Wc3dFRUAshF5xW&#10;TsgsEH++ODjuhlCcFebeLqi6bpMS3VgRxFCMqDovoINfth6PR9oTmUBQnDzhaLYyG//CIgZ2NavM&#10;VbKDBm5Huw8dZFncQDC8+4nOCfCwP+HH4wI1ROGmlhaqra5mK5q5QAnLGawgh2B8y18fp/+74TJr&#10;v7en/4UV9hW97MfstQcTizloL/bLN3P/ehN9/a191T7OjXbx7AIyxfrr/vJop61csP+EC65lq+fR&#10;P5zj4rNOpXN+/St2zX7YsJFtN6D/tnTwmL1tbcAYTb7i1rRtgGA/9OGn6IpzT2P74nHmySewB/ZH&#10;LQRcn64GYjX6RaYVE8fNVinVOJ1z7e0sYII+4HpgzvzxjFOSCvc65wrmv2gTlA9K5efLCYJsmFto&#10;N7ad+ttJ1hY4VrmCelvP3f4n2n6bvkk9XLB0OT3/1lw6av/R9Mxr79FL7/6XWtpk0ppEIpGUKW3E&#10;Fj8a3+8US+twFkWWkQSJRJJfsLKe2fKYR9V1jWJY+cj1U53XghUXbetkK3ZQ6hgpF0zDKUSmQcGC&#10;BqwCdpkFDZREzWPLY8sqhGzagyBCr5kpHqr5pQzZBqUyn5EVIAqWCBZAvBWDAx+afvDP/him4wck&#10;CsUiw+DymG4TeZfkKLIWG00O6562uE4jP2sq6T51lsEolNwNQYPbh1XZ5hIyW+5Y0ZZkt/TkYOqS&#10;oIFbRsW01e0Z7Z5SATsiZzDgoW/b6H5HYWRk92QTNOApd5rOc/CMsVJ1w39U0xXC3/4+n1cGDUwG&#10;9K1jwjYXoiE2imKtCFbsY0W6m8iYC7A/gVjKxWGc96Rjj3Q937a9e1mvsd+WxmZmucNFT7RbFH7d&#10;2ttRW6B0wOsdj1RA/J0x801WLDZf3u84zt6/u4ytEOdCNL9mbvA2ZCuEY/X4vMVL6bLfnWw7Zrox&#10;zjfIKOFiNQdBi1zmHK73xql/onuvnGq1G+J5uloBOMejM17Ne39K6efLCeYOgkZkZn5wsg3glCJ/&#10;/p8z6bCf7ZXUcmQYnHTZLbR63Qa684kXyrb/EolEIrFoJVbTIG6WR3PYoJpCnWENkvgSIoshSySS&#10;nBDvH1y7UBSmHfN7CeoyxvSEHbYm3otEayK9TAIGAqrHYy3+7E4KFjSAPZFSQivsOw1f2atpJDq+&#10;83GwPMeLPB6GrIDb9ki8RrDgLIc10SzTbgjZBm1CkAAZButDdjF5dhcX+e0s2wXTW93M+SlK5wmv&#10;YY2D+g4vdYNoXixgFbwoyh/Vz9ct2SPOWgVnftGctgh1voGQj6wG0Q6JZ950qD+OwuJ//66dLlzT&#10;MT2fhQXMe46iC/cU3fyDnnTS4AcYZ4HLTl0siLGiqNnRbfK5X0eBQAkhGv73R+y/N1t93b9fX5sV&#10;yedLv2E1ASDophPAc2k7VjJjtfVxhx1oWxkPgRX2KvM++8LVAgWC8IwJZzC7lANHj6Bhg3a0icGZ&#10;9u8Mjz//ChsfvoLdCYTndRs2sZXkmcaqo+NGZtFcBCNgabPrkEE0dKcdbFZMKPqMLIiOBCwwH2Zf&#10;eQezeIKXPY5fU1WZNmjQmma1da59Q3uxkl0UuV+c9V4OPTDg8xrWRGPHjKLRe+5qu2Z8XmOcUq22&#10;70w/nO0olZ8vEYwLDxpwsH9ngxrFyomHH0iXnTYxqXX4vTHlmjtZwEAikUgkPQbTnkgTVvvqRhFk&#10;GRWQSCRdiDPTQNONmgZkixXoBVmB362YLjU9KtOAV37uISEDCxY00BNh91K0BJy/JWoTbE8QsgkQ&#10;JBBFU9HOCMEDMfMATC9ya6LBKQrVchAccArH1w+ropd6ULbB3M0RW9AABbLHVrR3q4CPebcu2v13&#10;k7fWh+k3OyWEqyP6B2jij+EOBY36B+21C9Z2tqB0mhsLggYoyh6LE7yqO+Up0evwU/KyTUeP3RUw&#10;Mb6TK/JzbTtWROPREZjg2c2+6vm2ruF05JozG54uag/x4EEexOGO9O2Umx4gwiMPdGaOdbYfIqX2&#10;80XmHHjz/Xm2zAix1kE5MWzHATT9xktdv5Tc/OizNOuD+WXZb4lEIpGkhHkyxuOJ7zeKlV0gkUgk&#10;XQds7cWaBgQ9NQ73Ft31HmQtwtbLL9UJ42Abi+46b7ef0TpzGRdCToluTHCxaIfClwLrppWRXvST&#10;25kdIFrEIEggkq7IMYIPK2LF/acGMiku39Yo3IxCzrCQmbdXDfOe5zy+2q65QkDHNkO97hcSx8Pn&#10;KHhbDsA+x1kg+/ERNVaRbA5srNBnUWTPFzjndTsGXY9Wk+I65IPHfnTp+6japL6LY4C5g+vvZIMj&#10;C+fMnTszTnriYQYmnfoPovSaBnsin7Qnkkgkkgwga4aDTAdkQ5QblcEAvXT3ddSruiqpZ2/OW0A3&#10;P/J3OU0kEomk52HUNIjFrBW9isILcho2IIZjgkw7kEgk+cO4w6i2ewtqGsSZppqwgSdF5R9akmp5&#10;IdguFYDC1TTgV7LsLmjCQ8sodoxsCh6JVyiGat9aIlyDH4FC+FJ1BmQHXDE8+QsluQQJnHZGIsVo&#10;TfSvTZEkUfu2ParpkqH2bAIw8fsQW1GO4s4T6gO21fbIxFh6SG8WGFneYnjfD6v2MosmHmTBNhCd&#10;u3NFfleAwM9T37XTeUMqraMj2PLgyBq6ySxKXOVVbHUv8oFbxsu8ai8taIjS4pY47RxUk65LvsG1&#10;m/Ztm+3nAdcXfb+yNU6LG6LUHNNZ4AL1P8QxQADl9JWJgNP8hpitVgHm24p9e9EHmyP034YY1XkV&#10;OqDOy7IZMmFE14U0Pf7Hvaobv0RRXwU1DTSdvB5Px/yUJBKJpAdx5EH7Wp1FEed81ecoJh669n9o&#10;xLCdk1q0Zv1GmnLNHcyaQiKRSCQ9DmZPFNV0sx4nvleYvuMy1UBSJPxq/z3o8inHW415++PP6fqn&#10;Z8nLU2LozgLGipFtwMHfonEIqmYNWcuS2awna5VEtnTY8rlJeZTCaMcFCxpUemLkUxQKa14iwQ+P&#10;XVKFR4gSF1gvAWEdk1LXYbukEXlipnDnISXuI13zUNznpXZNoXBcYyIipnGFplOFbkTqY0aUgVRN&#10;sQIOWhFOc4jETsGW87KLn3uqbYvRmghBAKdHP5kCrpNfbOOnl5oN0Xfi4mZ6Y3RtkjCOfrv1nXN0&#10;bx/NbQ93UW+6D3jvD6/2JBXoxbi5jV0+uGdVGz3XN1G4EmJ9pvHuChA0As5AGuZCukDJMIf1FY4z&#10;eWDQto9xDGRn5NhwHnknc9WPrlh5erqiUUz1UAv5qTFOFAz4W7t1wCQSiaTEQD0IsZbF3U88X3aX&#10;8A+TJtBvjzsi6f1INEYTL72FNjf0HNtFiUQikdhgvwAaY17SFS95dJ08epTiuvlNQ1dIZ4uToIVw&#10;oU4x1REyhTyrGgIpFLeeSST5YtjA/rYj7bzdNnJsC45OKhkLaJkkwVZOq8bPvqI47gIKu78Yoj/e&#10;10iJR8mrxyjgE4MGRNGoRgrTUD1MOtYoTgp5SIGbDe5B1uJJIUPB8ocnS2G11rEX/a1IYRpzlapR&#10;QOn+BTwF8wiCfbeHpZEo9gfXt5TEuyWFWWiUcDGVuLHa1+yQTh6KmtExMvvmVRTyCp6APECgmok4&#10;xYpblkAqu6Fcti0GEAD4rjW9Jz0CC8hK4KAvQz9pZMVr27LoF+og3Lms1RKcy4Gff9VKD33blrH/&#10;mcY2WxDguXpJS8bzYay7GlzH8z9vzupcaO/sDWE67auWpM+O+ayJza1M/elQn6zkLp0FYSO6h9rj&#10;RJUVweSGSCQSiYSxy7a96dqpZ1qDgdoG5VYAed89h9NfLj/P9bOL7vwbffrVN93eJolEIpEUDQ3E&#10;vsOQsUAS0p+ukapopELY4xKfnggaCEs/zX9FZUcvR7sJiUTiAhP/zaXQxr1Btam8iTuGGHA07xi6&#10;Rh7SyStY20NK1eJkv6fo4v3EsH7Xdee9pyTVZQu0POBRyd+TMg28Pr9RxCFePhUqrIQY00vLeFOs&#10;dKyTrmnmBOZpNLrxsHYwUmqKPQEcImmtV2EPzs1r3K3R3baFLU86LlzaQsMrEiuuZzclC6nZbCPC&#10;CjR/3my9szXqPso8AID6BWPqvFaB2taYzqyGECxIVegWdjND14TojG39tFu1h4YIq8nhWb+sJU5z&#10;foqmLZR7yqeN1MeXuDE+6pK90dH+ZTsGIrmMMzIOUOMA/RfHjvcdn6H2AFbP5wPYXyG7xXk+sKgh&#10;al0rscaAW/s7OuYi2OfReQ00scbDslCQSVAlzHm058uWOGtzKjD3Rn7WxNo7vp/PNn++bYnRhw0x&#10;tj9qI/Brkuoapr+zKuzWG9UVqq2pkkEDiUQiScF9l55D2/brwz5ELYNyyzLoV1dLL9x1DYriJ332&#10;1Mx36KEXXytIuyQSiURSNDA/Pi0WNb9fKKQxWxDDb1znBUnLtfqoSb/qCho1eHsavkM9VVcY2fUL&#10;vvmOFq1cR5tb2rM4QjL7DhlAu+1YT/Vm9vz6LY20dM16+uTbH3Jq0z67JNLSO9omZ1vA8rUb6MvV&#10;P9I367cmbVtblagnmMv5jtxriPV8zcafko7NtxHHOV2/+Bhs27vW9n5FMGA7F+edxd+mbd8u9X1o&#10;x217W2Pa0h6mZd+vz7if2BbQ1BqyriPeH7vnYCsbAuM698uVrmOG8++583bWtpgTHy5d5TpOqchl&#10;/Ioa3GegGSsJnQZ6qqZriaCAIhRmZ8GC0ule1qBTqkJen49UT34tv7OhYEEDv98MGujl44/KU2CM&#10;msa8MIcZNDCjXRomueAJ61V08iqaGTQwI2zcSUShop70F6YIEnR2WzK94jN5/WezjZNcxGCWBdCB&#10;TAAIv53JIDACCh1bjZ9N/3IVxHMdZ6v/3ZRFkc35MvW5M2PudixuW9VRWAAiTZszXRNd+NftT3dk&#10;GoR1ora4TnU1NTJoIJFIJA7G7TaI7r1yqs2W6JF//LOssgw8qkrP3nYl7Vi/bdJnn3+zkv5w6wMF&#10;aZdEIpFIigqWaaBpMVIV5BbopOmGp4ehW2ikwCYE1splKNhBxD33+LF04Mhdkz474TCj3tGiZato&#10;+uv/zUrsh4B81jEH0Ni9d6c+vapdt2kPR+jNDxfRY2986CryQhSeeOjPaNTwQWnb9NL7n2YUu3Gs&#10;iyePT9kWsLWxhZ5/50N6cvYC9vr28ydTRcBv+/y4a6alPQ944fqzaeC2fa3XaOMfHphhvb7ypMPp&#10;6ANG2Y7t1i9xrO89fxIN23H7pO1xnpvPmZT0/vBZ/6G/vvZB0vsYh9OOOcj1WODqcIQWfr2S/vyP&#10;N1MK7zef8QvbNbnovqdpwoF70VH7jUza9nIiemXOJ3THi++x15gXf/r10a7zDLmgy9eso1uempk2&#10;eNCR8StmeG0CVahpAE01bhZl52KpIji3iLUO9HLJaNKNcfD6feT1dr+EX7Cggc/vJw+LkpRRUTVM&#10;Tt30xFIU0Q/Eeq7F44I9kcICJ4ieidNZESe8RFJmbBcsmCtaj4EXBGJ+fs60PaOECivKHo7GqF/v&#10;XjJoIJFIJMheO/tkVvC4qrKCBu840DYksCW6/NHyyjK44bwp9PMD9kl6v7GllSZdfiu1hcrHQlEi&#10;kUgkHYYFDSKRsOGK4NAolBKoPdlRICRfffovXUVYEQjF9w8fRA+99LYlrLuBFfpOwd0NfA6RF778&#10;oqgObvrteFcR2q1NeOwjCNNOTh+3D5038aiMx0JAAdvxvi1b/YNNHMfnKET8z4+WpO27GDAAq3/c&#10;ZD2/5+wTXAVzt35dUBGg0+58KuO2boir7zkQ27mongpcE7Tv+V0H01UPznAV3ascx7781GOT+izC&#10;z4ng0N8umZJ2WwQzHrr8dynP3V3j153opqyqehL3GGQZxONxK2iga3qiGLK5AJvK7p6EPqrk93EN&#10;vXspmHrn83mNiFHZC+M6i76TKd4hXqDHE4ESD2nk1TWj6LPOU/t06yGRlBv79bX/kQTLHkkX3Hmc&#10;9WHM5CfVLFoWIp2aNI3qt+kngwYSiURCRL1qqlhmgRgwgCXR48+/QsddeUdZDdH4g8bQtb//ddL7&#10;+Nvzd9ffQ8vXFP8KNIlEIpF0C0ZNg7Z2mz6hmKt5SdAvDM1DJ2dlgwSJT4sdiNxuAQOsqseq77Ub&#10;tyT1AMI6xHM3EIC4/+LfZgwYiGxqaLK9hjCcTcBABMI09nPj9AmHur7v1r95n39tPUcGg5OjxuyZ&#10;th1Yce/k5f8uYu9grN0Eb2RcoC0Yc5F35yeCE63tuS1waHFsP/W4g1wDBug/zo02iOD6IfCDzIBM&#10;pAsCcHDuJ/90Vlbb4twIRDjB3HIbPz5X041f96GklZ8ttyElcT+BfoE9hJgB6QgawJ5IUayiymLx&#10;dUP00BJVjssBM9MAVqLenmVP5DPsicoINrldfwHqVr1uTdNt9kT4AWBTXfgF7Mw6kEhKgX/uUknV&#10;XoXO/6YtZZHrt3avokqvfVa/3IH6AZKOo5reZ2Fdp9ZYjHYcsJ0MGkgkEomDL75eTvMXL6G7n3mF&#10;vtn4U1kNz6AB9fTMrVe4rg6984kX6JXZ8wrSLolEIpEUJSxoEIZ4ypwVzIWODhNU3bIKyURpKBw3&#10;nHlikgXPfTNm2ex+YF106zkTbYLvWcePS1pxD4EZAQgnEHRfmbvA8reH+Dt25C508Kjd2Jb/9/Ic&#10;aw8EI5zCsNM2iMzsgZOPPMBmN4T9nJkAOJczgOHMlEC7Jx86mvbbYwjNeG++9T7G4NyNW2z9xgp2&#10;jEcq+5x9drXXF0Df+bbj9h5u+wxCvXNFPY495aj9aJu6Wlsbr5v+L1ZHYPx+I2zjA9H/4VeSMyyc&#10;12/K+EOS2uW0AcLYXTDpaGu88C+shC599BXXvjr7Mu2FN62xd7OD4s+x7ZMz37f6h2CKM1sBz/G+&#10;ODZiTQt+nPPuesLWB26zVRkMpM2G6TqyKUQsfm7cT7DOXHAnYlpqXIsZ6qqSKHCcCGhytxetkGvk&#10;u4SAz0seT/f3qXBBA6RWsJoG5RMB0nkBZP4lzLQlYjEv1VjuG4/FKRqLW07jqATuVRVKuI9LJKUH&#10;CvceP8AohrS0f4BmbwjT/IYYrQ4ZAbI6r0JTBgZp9172Ww62SxVgkOQPo8QKH2fDnygaj1M4GqXd&#10;hw6SQQOJRCIhonPunc4e5UzQ76cX77qW+vSqSerlnE8X0zXTnpBTQSKRSCQiLGgArQPWGJY1CMPM&#10;MBCyDsoBCO+iqAsR9sbHX06yhYEo+4d7n2Erxfn2blY9EJgzCfRkCtp49Ht5DvWprrB55yMYIQJR&#10;HOd2+uvjmK/N/yrJ7sYtmOE8nrM9ODb8/91qAMz8z2dJ1kYnHjzK1QoJQrmzZkK61e7/XbTUdayv&#10;f3pW0rZoI8YsSTgPhTPWc4CILoIxcLPtwbg1tYVsNRIQoOjnuEZuOIMfaFNT68ss68SJGDAA2A/X&#10;+Pkb/2CbPwiyiMfcY7DdUhPj5wze4HU2QY6CoiSs2i3lwqOQaOMPe6JoNMaX35vv6mYpA8WwKGKL&#10;uc2sg7JYhm1YMMHivxA1DQoWegn6fOTBMntEgHRKfpSgjM7SZ1gKjcKMh5gJCHtq5NUgVBCKxikS&#10;jVuTN0g6BUkjlBSy0mgUJTmkJpEUMWcMDNoaN65/gK4YXkUPjqxhj9v2qE4KGGwOaywrQdJVKNZv&#10;XkXRSVfYcCbEAAAgAElEQVTMPChdJV1RqV0haiKN+vSuw2/dVnkZJBKJpPx54KrzafRuQ5P6+cPG&#10;LTT5ytusulsSiUQikcCVCOUM8CQaN3UKRUmyU+ZWReUSONh/T/vvSTcRmwPR+PV5C23vjRq2o+31&#10;3rsOtr1+++PP0672xjGdK92dovs1j7yUUrDG+/hchAczUoEAA8T9bEH7nbY3KO7sBrIARNiK+jT9&#10;R1YCVsZ3Nc7MjX+8lTrTEmI/igiLIMMhHQhCuM0bvOe0f8JYuo0JriUKMIug1oXIkpVrba93GzQw&#10;K/ukrodbEqmZxXtFSzygAutG7VdY2nsF1ToW0ygcibNaBqQognuNbk9msGrMasaDH19QmLmVc9Gj&#10;m0EDpqH3qJoGPlLLrECF9YuSP0RQ5VvTKBKNUTQWsz7wqAp5xO0tM69yLOAhKVemrw1RWw4ZA9+1&#10;xmnywiaZZdBVOO8nSSgs+h7XrdBsQ/l0XiKRSCRunHnC0fT7E49J+gR/myJgsHGr/FUgkUgkEhvW&#10;L4ZQOGRlGbA1jqqHCVgKCyJQWdVkFIv8grmff5N2+2Xfr7e9FkVdNxugZ97+OLf2OIIQqC+QygaI&#10;g8/FOgTO40AEd/r1YyX9U1ecxjItshGd5y78yvY6VWDCGTRxiuCzFy5LOg6K/qIWA6x4ugK3AEm6&#10;TAxyFG4mF1sgJ59+lTrTYY3jWGvWb0q57caf7LUtnAWXF3zzne01AkDITujK8cs3RpaAYXuWuMco&#10;TC8VVVEtjkyDKFE8bmkdNtW0zAKYHBY08HoNt55upmD2REitwC+asrTl0QUbEG5bxCa9SuFQmELt&#10;iZtz0KdS0IOgl8vKLlkIWVIiPLo1So/+5ye6dfsAjevnpz16eZNqF4CvGmM0c32YrlmXW8EiSWcw&#10;0/M4LOCvsl+0reEoRYzPsNShNP6ikEgkEknO7L3rEJp21VTX3a68/zH6YFEhiuJJJBKJpMjZzJsX&#10;CoWt8sbQNRRrJa8BDxqUW91KMsX0mzu47/Ad6m2vscI8k+DvxLmyfOW61AKzyOIV39tW0zuPA6/9&#10;y6ccb3tv2I7bsweKJEPcn/XxFyltfh5740M6+oBRtqAICiKL4juCCM6giVgfgcyV9whwiG3FPniN&#10;B1bhL/j6WxZsyXXscuHDaVd12bGdOAMBzoBELuD6jM8wfgjwoPB0V45fJvjdIp2cb+kWus5Ecr/f&#10;b9s+GolQW1ubsfpeVY0AAzkWTZbh4muFWfz7elYhZBY0QId1vWwqW7MJrif+JUU1yxpoLH6ASHw4&#10;FKGQULG90kcU9OikaHEjSs/KhfNYSrl4cEl6CiwYYAYEhnoVGldr3GKWtcdpbru0PCgEuq6xexJs&#10;0xTdtCvCH/NRoqZwhCJGcHJjjxsYiUQi6SHU1VSzOgbOL+3g+bfm0l+efVlOBYlEIpG4YX1HQFYa&#10;AgI6FjuaOgeeMzmHlapUym8xaB6odqwKh9d+Z3FmNqTihy3pMwi5V7+zMC85ROeJy1axgsNOOyRu&#10;nSOK1c6CyAeNGGbbJ5VlD/z2px53EE08fL+kv1fQtqP2G8ker8z5xLVuQq4M6FvX6WMUExi/K086&#10;PCmIw8fvhMP2ZZ+99N7HrjUquho9i6BBwu7MWFQNkTwQCNj2iETNoAEZCyHZPmYQ06gxm7BMKxtM&#10;eyKMh8/bg4IGKODAotBl9HuFld3gwj8vzGEWQyaz0nckEjXSaUxQ/BqFkF3LF1j7SySlB6yHVmyN&#10;yitXCPSE52jiHmTcZKxovFmmPW483dBThkYikUh6Evi79Jlbr6DBA7dL6vXSVWvorBvvk/NBIpFI&#10;JKmwviNAw/AliRaK+ZVDYYnMul5+WQZk2gE5V4anY/na1F+tKoKBbA6RFmQvZCryS1kK40bx5Wks&#10;IwACP6yEnKIzAgEorDzppkeT9n/433OTagOIBZGd1kRzFtgtjUQgZs94/zM6bszurK6E0yYKQPyG&#10;PY9bUeRccAuoICCRC05bpUKDMUf2B8bviDF7sIwREVzXKeMPYYGsfARe8o1OvMSrcV9BpgFs7cUo&#10;Qywepxjs3lnAsgeJpYpCHq6hdzMFCxr4/TxoUD4X2rWIBq+OrBgCXSgco1AkUdPApxJVKhr5kWmg&#10;x0k3CyizcD2ZWQoSiUSSIzyBywhiKuz+I2T7sRtWnDzBJlLq+/Sqad3a2CyHWCKRSMqMq886hY47&#10;ZN+kTrW0tdPES29h/0okEolEkgIr0wBCndfnZT7jEPU0XZByyky7g9e/KJzD5idd4d50wG8eQjcH&#10;fvOoF5CqiLEbsK4RBeDB22+T1X57Dd3B9jqdBQ6yDritEGoanHzkAbbsA7Qb7zvHARkFKBAsCvwo&#10;iAxRGtsnWRO9/1naNmNccA48kLGAAESSBdJ+IzttVdTUGkp6r9D2Pfkgm/HDfERwIZc52C3oiYXX&#10;CAj4fF4K+n22rIFIOMxqq4g2RMYaSb187d3NQErA7yWvp/uDBgULBfuZPVF5RqIt+MRlHuLGhA6F&#10;I+zB8XmI/KpOHl0jRdYwkEgkXYEjPY/daRSFYppS1xahkXsO2bn789wkEolE0qUctf9ouvEPv3U9&#10;xZn/ey/LNJBIJBKJJA2WD47GbImM4qRkFivVdHu8oFxW/i5bbbfPwartjrJo5bqkPc865oCcjvbt&#10;WruTLFb2QxBOBz53ZgAsWp7d730Izqf/+TFavsbe9vq+vVy3f+n9T22veUFkZAvYzr9sVU5CNQR8&#10;BB+uenBGUtHmHbftnXbfvr1q034OiyTnMSGwlxPi+DkZNXj7ouupcw22l2Ua+IWggUbhcMisGasw&#10;y2Ulxcr7sspCwDp02BMhaODt/nX/BVPtA34/s+XpEf47VraAwiJjeHB8SLtRdVKwjTixyzlSJpFI&#10;uhzFKhdjFUlJ3G2NakGohRxsDsXrdx64nbzZSCQSSRmxQ/029OxtV5LH5csUahi88PZ/5OWWSCQS&#10;SSYEtVoxBTrVqF+g6zYtp5xEurfnf2l7zQoDj9unQ8eCSA6xXAQrv/cdMiDrY0DEdwrct54zkWUs&#10;uIH38bkI9hcLFGfT7k1ZWjLB4gi1CkROGLtPkr2Qc1yzhQn8oUjarZ2WUAhcpBofDuoxiOR6XUoF&#10;jB+KIRc9PHPA1E9hTeT1+qxW6zFoqeY8cKtZwO2Zyw7dHA8/q5Pb3RQuaIAJgKABE8vL5KLquinL&#10;KYkHU+40bs5F4VCUwkLxG/wIBJQ4eeMxI9NAURKRNBk0kEgkHYC7ohnOaMY9SFd00iyHIjzxkhZX&#10;aEuknfpt06dRjrNEIpGUB36fl56/8xrapnfyisAPFi2hK+9/TF5piUQikWSDlWmgqB5SFI9ZBNm0&#10;PjVBwKCcggYQ152r7M+beBQrNOsmRGNV/VNXnEYfTrvKNQPAuRIfVjH3X/xbdjzn9vxYr916ge1c&#10;KGArArsg1BnA9s798T4+t7XBsT/424WT2bmO3GtI0mdumQot7amLOM/8j912yOmnD9E6VdAC/UR/&#10;7zn7BNfxQ8DGWajZaS+Egs5O/vTro9nx8Ljpt+PZOd675xJrXFGPQQzG4Lrcfv5k1wAR9kGhZhwD&#10;j2KiI+O3ZuNP3dIDPctl4rqghRr3EoXVNMDqesW810RDYQpjAbZbcMCs26iIemrZYBRCRtBALUDQ&#10;oGA1DQL+AHk85VXTwELhRYx1W4lwhdU0gD2RPWjgNT5MVPsuy+iYRCIpKhSF4poWbAuF6ofsNEAW&#10;NJBISoxrJh9LJ40/nF6c9R7dOuN1efkkFvdeei7tP2LXpAHZsOUnOvmK2ygSjcnBkkgkEkk2WCb4&#10;imroG0YtA2MlMGpUlp9AZzDtpXeZgOz0gsdDDCg4xfFrT5tAp935lO09rMTfZ84nttoG4vFS8T8n&#10;HmYV/EWRYNQyEIV8BAYun3I8e0CUdwrDHBRyxv4iWFHPMwFuPmcSXdzYQl+vXssKPu8xeGBSv8Db&#10;C5ambCuyIZx1EEQWfJ26cDPsmrAf+oYHshaWrlrLPttt0MCkAAj6itXzIhjjqx21KPjx3M4H2x7Y&#10;9zw5830WEOJgf7w+fcKhtHbDZvYuilc72+BW36FQOMcP8xP1K6qCAdpxu22S2o7Pi612A7RQvoha&#10;N7OYfH4/+f0B7vTOAgahcChRp1ET6r+WbZaBWdNAVSkQ8JPX0/0SfsGCBpgAquopK3ciW1cU8V2z&#10;roFGFA6FKCykVrFMAyPJT/ATMbMVeOBBIpFIcgABSkVXE/cS857kjPTrul7XGouOGrPLzqmXjUgk&#10;kqJj8oGj6MaLz2XNGrHrMJq3eCnNXrpKXigJnXrs4TR18vFJAxHXNDrlqj/Tuk1b5CBJJBKJJFvW&#10;i9sZ3yzc9QnFshYpD/0CojS84J2BA3IJFGQDRGoyAwXZss+u9gyASx99ha0mdxPCU4n1b3/8uRV4&#10;EBm39/Ck/d2Oy3nopbczCs1zF36Vsn8oXJwKBClEIHI7hW4OMgNufPxl18+QTTFl/CFp20iO83Hh&#10;XwwckBk8SHedU9V3KAQoPC2CdqdqO8YPAbFiQ+H2yqRbEgbsiSCUc2k1FIkYmQbkbuVuFUS2v+Og&#10;FAMLiUwDT0+qaeDzesOqqsIj7ysiaihUO/KKogiTUBf+1Qw/cU2jSCRKsWjUOisueSLBRJD0yjlS&#10;JpFIuhZ2K1Ey3OIRWKBgjPT67eq3SV9JSiKRFBV9e9XYmrOtiw2NpOexx5Cd6JHrLnLt99UPTKc5&#10;ny6Ws0IikUgkubBpzrQbgqcdP76edKonoiDfV8ww0MQVv2UEAgcn3/A3emXOJ0k1BZxgdTyEdWeW&#10;gQgCB9c98kJSjQM3sI2bOI7AAY7htE9ygs+xnVvAADz2xocsoJCpX1jVf9cz/85qVT2O6Xa8TCvb&#10;n3rjg6zGBMdBIMeZZcBBNgWuVTqQdXHLUzNtW6BvF933dNbXBePKg0AirQ77pnR2TrngPI7zPPfN&#10;mJX1+J131xMpx6+QKNyEyLQZgu27x+clj89vKauxcJiiXEsVtVJev0vTyrg2rMLqOxSipkHh7IkC&#10;gUaPx7OcdB1lzVE+vs76UC/NAJDCMwoUXZinqjnMOumKQqFomD04HrMYskcIOPSQ8tCSDDw5uIJO&#10;GGD8XfbKDyE6fWW7HDJJVrD7hyL+8e5WKEinGOnUDpcKr0/zeb2N0VhMKo8SSQnw4Kz/0Ngxo+ik&#10;Y4+kF19/h2bMWyQvWw+nV3UVvXT3dVQZDCQNxMvvzaO7nnyxpw+RRCKRSHID1kSR9qhWH41rIxWi&#10;kVyzEX3DeWYBsxcpw0WPKAgMgRgPeP/vs8tOts9RgPfL1T9mbfcCGx084EM/ds/BNGxgf9vnC775&#10;jhatXMfOm+kY8K8/YLdBtlXv67c00odLV2VsD47PAgpPz2L9Gr5DPVVXJP6GgFA9/+vVOQnMOCaK&#10;CzszFt6dn74AszgmowZvnzTG2faJzMDMy/9dlDQuuE5zv1yZclzRz08emNGp63Ld9H+x9ov9StdO&#10;HJODY6cCwZBl369PuW0+x69QiPcO6KZxncjnUanS57GWQbZHoxSCxSZfYK0k9NOErVGp4lx8LoBa&#10;lQpRMOAjX08KGtTW1IT8Pt9W0vXNKimtOq/9C5M8VOtU8YtIN4sLlwha3GgzzIZ082IqqnHd43HW&#10;p6ZYKzVFWq3+4AJUe1Sq9nhI1VTSNIVUzAhNs4qBlAK3bh+gMXVe6h80+r0hFKdlLXF6YVOE5raX&#10;58qDrmRijYd+s1Oi8BGe/2tThF5qjpdjdyX5Ro2b9w8yA5celnmg8DIrrFKyRm0Uo7WtKm2OKEjB&#10;3CSDBhJJ6XDKTQ8Q4SHp8eCL1mP/ezEN33lg0lAsX/MDnXHDPWVVoFIikUgk3QJTi9c2hoLN4Xi9&#10;6lHrFSHTQPy9Um7WRKng4mw+gPhsFAZOL6inAyJwPoTgfPYLNRFEkHnw2vyvstoXY5KPtnRmXDpz&#10;XXj7syXf2+Zr/PKJJYUrCTk8TmZNFJ3Iozs+V1TSVIVicYWqPCpt49WZnTs++ykSo0bYEzluM9Z9&#10;J0k7LZyWquiJReE6X8ypCA3nAjjzkBaCsJrhUqN4lMRmSpxUj0Z11ZUU8Pu6uScFDBpUV1WRF35M&#10;pjhu6ONmtWzrl06hWtdBFD3hUKSZgj8PGpDGJoAeD1NEyDRQWaaByiJGiukQqJdQSs1Qr0JvjK6l&#10;narsEa/de3lpXH+i84ZU0uwNYbplVbsMHuTA6JrkH80+PpXdYiWSrLAyDVT3X5iqTlFNo6b2GIWi&#10;cRR42tTU2jZUDq5EIpGUFpdM+RVNPOLgpDa3hcI06fJbqbGlVV5RiUQikeQKq0Tb2NpOoWiUVGmd&#10;LMkAMh+OPmCUbaP/LlqadnW+RMIxxH9ooirpik4+r0oVXiHTIBJldQ0YZXY74us9mUkTX1DPNWFN&#10;Y5kG1ZUVpCjdX2GgYDUNKisrwj6fbzPp2haddPu3GVU3i3ZqJRY5UIUHR6hTgEBCJE7RaMyaACxo&#10;4DGDBuZu+KxU5HW3gIGTcf0DdNZ2yenyktS8+VM06bNl7TJgIMke9ss27S0emU06tYbaqT0eo5qq&#10;yk1yeCUSiaS0GDt6BN1+0ZmubT7vlv+jz79ZKa+oRCKRSDoCyzRobW0JRsMRZBnYahpIJCKwxrn1&#10;nIm2otHIMkhXAFkiSULX2IJrhA6wyNzjM1bWQz1FfVg8yhLdzDBQzVXoZm0HBZkHmkYe1UsVlZUF&#10;6XnBMg38AX9DMOhfQl5PraLQFpsHlRlcKc3sNiHkxTIGTK8tFOfQ4kRxoxhyPBYhry9g1DTwqOT3&#10;eUiJq/Z6DkUezb98W79rwKAtplNbXKd+gYRg+d+GWDe3rrRBVsb5nzfTGQONv8umrw3JTA1J1ugu&#10;ofekMu1I/Ysr1BwJU2ssRnW11ZvlCEskhaHxveeoqrKCWtvaqdfhp8irIMmK7fr1oRl3Xk1eF3/T&#10;h158jZ5+7V05kBKJRCLpKCxo0NTcUhcOR0Ypqm+UrQ6lRGLyq/33oLOOH0d9elXbhuTNDxcVtY++&#10;pBvRBaVUsf1jvako3HXFCBr4fH7ym3Y8UMJC4TCFQmFy27u8MJxnmAsPGYWe/f4ABQKFidkWLGhQ&#10;F/CHXr7vxvXKm3M3k6KEbFWuxZQLq8BFCUQQbPUXFKtyt6Kq7KGZVb0jkQib7NU+Y/U9vuz5/H5S&#10;QomJj7QT64emSDmgzj59ECyY9m0bXbPO+EE+u4+PLti5gtU3eHRrmUYEuxCMmRw3SZehKKTpGoWj&#10;MWZT1K9P3QY52BJJYUDAgIR/JZJM4G/HGXdcTfV9eydtOX/JN3TRnX+TYyiRSCSSzsCqtIZD4WAs&#10;HqtXPP56OZoSzj1nn5BU8Fhk7cYtrNivRJI7hu07AgZ+v5G5AqU0HA6zh/VGmaC4FHG2Cszjfz4/&#10;VVaa9v4FoGBBA44vEGTCFVtDXUKFf93gl9nwoTIreSDNRDeDH6oREAnH4tQaDlN1DStPSkFEjjyG&#10;bxc21lUlURejiGMlQ6rt0+fdDWErYEBS9JZ0kLd2r7IKarfGdDrtqxZaEZMFHHNDsW4dOimWS5qi&#10;J+6vzAZNIWr2eOgnVaWB29dvLP5+SSQSiQTc+cez6JDReyaNxeaGJjrpslsoEpUZnhKJRCLpFGuI&#10;1ceJUDweJ0+pLOSUdAvb9K5NeRoEDP5w7zPyQkgSBX9ddV6hOjJ0ULMmo2JqqMzGXbAnQm0VPKx9&#10;S40sbp+6czNo5F4v1VRWktdchK6bWQjdRcGDBgF/gNra2wwXH3Jce50SQ1ZCc0LXnS5FWsJzSVUp&#10;GotRW3uIfcbsibweM2oUT2RbmFkLpfSj8KG0IJLkAdTAEBlX66UVMvjUAVwsivjthRQrRzCqqtSs&#10;K7THnrusL/YeSSQSiYTopCMPoT+eemLSSMQ1jaZccwetWS9jwBKJRCLpNCzToD3UTho8teV4SrJg&#10;0bJVdN30f8nixxKTTIom/1xLaL+6oYdCIxWDBuFIhD1su5UBSe4y5gJ0w6opTorXT9WVVeRxsSPt&#10;DgoeNAgG/dTS1mK8UD0lffUT0R5T7ufReAQAhHkQiUapPRQiM5RAFapKlWwCxBO7C3kLpUKDXA0u&#10;kZQWikIxxUNboyqNO3DMZvMmJL8TIFi12yD69fjDaNchg2joTjvQtv36sPfhOb9yzVqav3gJ/WPW&#10;HJq9dFXa4+yybW+6bMoJScfZuHkrrfjue/r621V09zOv0Dcbf8qqXdz7HvtvP+EM2znG7LUHjdh1&#10;mLXtF18vp2Urv6OHX5iZsZ3OfjuPxdv78aIv6dFX3866vXedfTLtN2rPlGOYbd/d+n3++EPolAlH&#10;0cjddrE+W7jka3ptzjx6cNZ/2DYLn7jb6seLr79Dp9z0QFbtBs9dfyGddOyR7Pm8BZ/T2KnXu44V&#10;rm39Nn1p8I4Dk8bq8kefT3n8Ry45g848+YSk92Mfveq6vbPeQUfqIJTafJQkM3zngfTY/17susLo&#10;poefpTfnLZCjJpFIJJLOgu8Ea3GMaNxhHy2RENHqHzfRsB23Z8+Xr1nHXs+ct5g++fYHOTwSV7gX&#10;gm7TOt30TtOeyOcjn89rvkPUzmzeI+U5uNYwmNUpDa960uM6eSu8VF1d2ZODBgEzqsRF9oSfU3em&#10;XOQFRSEFF1YR0m90MQhgPCKxGLVGIhQjnVRSqJp0qrUmBzJ4+L7lL8KPrVBpeEVi8ufLzogfd1l7&#10;vMsKCE+s8VAfn/EHVKZ2i9vObop1qd2OOKb57P9Qr8JW/W+NavRSczzr7TldeS1SUcrzq/MY9xGF&#10;30+F4kPsX934AtDmDdCPMZW0ilqkCq0joh2KtEPdAgTPm86bYonFTiCQQgjFA4JvOiEaovDkCUe7&#10;+tRDrMXjwH1Gsm1mzHyTzrl3esYu8mNxsXfygaPokVuucj0Hbyf68vjzr2Q8PgT+c379q4ztxTZ3&#10;PvwU3Trj9ZTHumbysTT1t5Osdjr7wNuWbd+d/RYFfbGNRx96IHuMHTOKXZd3PvjEEq7HH3YQUZZB&#10;A8wDtr3Jm3M/sp4jWHH25F/aBHFnO/hY/fKoQ2nCBddmLcKnw3ldcq2DUGrzUeIy3hVB+uc911Nt&#10;VWXSZ7M+mE83P/p3OWoSiUQiyQc/Il6A48RVHymqV1oTSWxc//Qs9pBI0mG5Ewn3D93URaGAcu1T&#10;VwSrIkVn2oWfObKYljwIGoRj1B7h7ibFrRXndLc0hWCdF0A2tXDoOHE2Dl6qrqoIeb3eBiKCO0So&#10;yxruQlEEDayq0IxEQWRFSUyQUvglxV3+dE0nUo36DIowmVkPsLI3FmeVv+OmF5VHVcmrKqSqLGJg&#10;H48i6zbE7+d+1sv1swdH1tCDwmsURj7+08YkURWC67WDKmi/vn6q9Np/2LH/d61xmrE2ZKuP4MY/&#10;d6mk4wckKoif8mkj+/f6YVW0e6/E1EY7ljTGOuSNv2LfXrRTlSE6o11DP2mkJwdX0AkDgra2o93z&#10;t0TpquWtVn8hmj+4S6VrP3Gsh1e3010bU0dKGw/pbe2HPvT6T2rRKd25Noc1emt9mL5sidNte1Rb&#10;7z/0bRtduMZ+v7l1+wBdMbzKen31khZ6eWuUntq9msb09dm2RX/vWdVmCyCg+PWkej+NqPNRv0Dy&#10;ihTelpvXhGzX4vJt/ba2iTjnFQnXwg3Mrz/uEKQD+vmT2pDL/HpgxyCdNyQhzGAsPm6O0QO7Vdvm&#10;Fzmu/by9amxjhfMd81lTxrnnPB/Gart5DWn36RzGPQqhy7ZInEIRNm9X9uSgAQTPm/94trVinMzV&#10;3f+dv5B+2GDYfQzovy3tvceulkg6fPBOSceB4DzjzmtsorLbcQ4eszcTV/FAAAIrsydfcWvWArMo&#10;0DqPj5XkfAU+4CvaUwm1EMIvPutU6zUyAeZ89Kn1Wuw3jjlv8dKU7ULwQTwWzwDgbautrqbRe+7K&#10;xpn3Hcc/7so7suo3js8DBm++P48dVzwmqDFFVWRF8EAIHtg33ep/ztm/PMoaO7RfDJD8+fKpts/m&#10;fvIZff/jBlq19kf2HgIWCDhgG7Rn5rRbaJeTpyadY9HSFUw8J+H6AP5evijF+Shx59Hr/0i7D94x&#10;6bPV6zbQlGvuTE5vlkgkEomkY1gpgeFQxFziKWsaSCSSroHXhYW1O/6exeJqr9e+sj4SiVIkUoaZ&#10;Btaicc3ILlDIpiPDoqmiorLB4/EswldImLx0Z/MKHzQIBEnXNFJUD4smaUoi0kLWgvvS+OWkk5ll&#10;YBX00J1VLNiEiMZjrBByTNfJrxBVKzr18vAVwYlkHZ6SUkzw1fLZAPEaq7HFoAEE99/slH5VJER6&#10;CNeTBwbpyqUtKVe1OwsxD67w0CVDK5OEYrQDIu6CA+rSCu+p2iI+R5Fep+c+B+f4d69etM+HDTSy&#10;QqVpI2pchXN+LIjkR/UL08+/anXdRhT/nYEAEQRyHh9Vm3IbtMFtzGtdth8YtLf3gDovnbtzhW0c&#10;xP4+3quWaFETbYrp9PiIGtft3NpyUD+/TUjfszq3VKtU53EK76n2xfw6c+cKuuCL5pTzyzk+mcYC&#10;1/7MRU3UErMHybD9RdsHkgI0Tk5zXKPWTmWjJFL9FNMfUGHRazOSz+5NrMgKsyfaEtOCTXGtvraq&#10;8oem1rZOnLd0gbAqrpCG6PnIP/6ZUmDm1jjPzXzb9j6OA5GYi9eZjiOu7oeoi32zXZmOAAf2S7Vq&#10;G235fzdczFaPkynUprJUQl84EOJTCfjo96jdhqa0l4FwLAYM0q0ox7G4AI/sgGwFfYwXghrn3nB3&#10;Ujuwmh5i98X3PMJeYxwhXuP44MiD9iXK4hxsO5OZ7821fYZV+Ift/zP6y/TnLBskEby3y0PP0JzH&#10;72VBFswFt76xfc39xaBBPoX0Up2PkmQuOOUX9OtjDkt6PxSJ0MTLbqatjc1y1CQSiUSSL1Z+9/Zz&#10;wRfe+6Tujfc/rlcUJSgDBhKJJHe4JpEo8WvUWbSHIfnqeqZTaBr5WD2DhDYFRSMUjlE4HEvsUMwo&#10;ydaaM+gAACAASURBVPdLRRcWlDtr+ZoLyBNFKDUjlqDFye/xUK+qqpDP60GWwXpFUbo106Dg5nT+&#10;QIAIK/NTOHyU0q+mhNjvfENAIYrEY9QWCrOCdaBCUahaVawSCOVqSwTBPVPAQARiK8RwiOLZcO3w&#10;qpQifb5IFTDgQLh/Y3Qt3bFbdVZtwfGwur+jZAoYdJYj+gcyBgIQMNjGq2TcTgTbIjMin2B+ZQoY&#10;iOD65DK/kNWSzVjcsiq56NNJA4Ou23OQaeG8hsiG6BxK5psReShGKjVE43Ut0djIkbsMTp9+UcZA&#10;zOQBAwjSJ0z9U1oBG4IvPO6dojGsjURv+3OuvT3tcfAZtsG2APviGNmAbe977NmUIjOE3t/feJ91&#10;bHDupAmu23IhF3DBPVW/04na9119UeJ5mrZZx7r2dus1xGoIy9kAIdtNbMb59v7dZTaR+6lX37Se&#10;QwhHLYJ04HNxVT48/p3nQOaAW8CAg/M/+2oiZRt1HQpBqc5HiZ0DR+5O91xyjuuoXHj7g/TZ0hVy&#10;xCQSiUSST1aEItG6rY0tI6OaPlL1qHVydCUSSe44NQndtZKBFTxQFFIVhQI+L/k8qu3zUDjKHqWD&#10;3iFFmy/zNBahG0GD2qoq8haopkHBgwbBgCGY8jQUxfyPpWWUYwIc7ImiMWZPpJl+VR6FyKeq5IEd&#10;Ew8a6HpRBg/gCX/+583sAdsVEdjd8M/4g3vII8PAKbjDcofvA2sh2L/A5kUEQiqE3aFZiOJcdMUx&#10;cKw7l7XS7A0JDRSrwPMB2o1j8z462wxhmYvL2Pbv37Vb2/77h2QhGCveOwqCE06xmfdfPGdbB1et&#10;82N/1Rhjx8RD7MO0b9tYJglW68NOh0xbHYzPER81kG/2VvbAc/FakBkwgZUQgF0Rb68Tt3nFrag4&#10;yDBwm1/i2KPtzjbkMr844liIx7tsSQsbCzyccwIBClg3peKofvbP0PbpaayrOorbPRUx27ZQNNgW&#10;jdWPGj6kR6YZQCQWRfPr/vJoh1Y/4ziiz/7Ft91PM+YtyrgftsG2HBwjk7BNZmHZTCvzneK1m51S&#10;vsAqdW7bhGyFbLIG0Hdux4OgDWyBMjFrzgc51QjAORAI4qB4cTpEIRv96Gg9AlgjcVB0uLvp6fOx&#10;XNimdy+accfV5PclJwdPf/Ut+n8vv9HTh0gikUgk+WdVezgcbGxorI/GYmamgUQikXQNhvxpKBWw&#10;JQr4fUmFf6GhhsOm/lJq9W/TwrVfUw/ndR40w7kG9kSVlZUhj2pkGvS4mgaVFRVmsonOVr2KcYyy&#10;8GYVio+y4h6KSqFIlBpbW1mmAXpboxDVqmQEDcgZLCi+HwYeCLjAIUQvbom7FpqFIHvCAPvfGa4+&#10;781x5vHv9NWHsHvn4Ar61TeZ9UyIuDa7n3Vhmvi98TOVTfHeTLjVaUCfnT72HAQqxPNi2ydjui3j&#10;AoIyVrvn2j6sTneufHerU4BzDl3ZzjIgcskG4EAAP3CxIOZvjNDY70Msu0Bs8+SFTXR0b59rrQCM&#10;1/nftNECR82F/Wq8NLc9wubBCnPuOOsXpJpXHMwvp7VPqjoCbH41xJLmF7IeUtlEiTjnF443dlV7&#10;0lhMXxtKmg+o9ZCqH6hFIfLxlkini2Ub6W+6meKmGdZvaiJuzavyR3WVNoV02hTRac/hgzd06qQl&#10;ilMkzkZYdaMzx8G2p70/z7LRwbFmZyjaiyK/2fDpkm+srcR6DSLzFnxuBU7uu/ScrOsLiOw+NCEs&#10;z/vsi6z3e/ejhZY9j7EiP73wPHd+7tfn1bfft2yTJhw+lihNBsTYfUdbz1+bMy/nc3HEYINbQeiu&#10;ppTno8QANa/+/ueraGD/fkkjsvDrb2nqn6fJkZJIJBJJV7CyLRShLY1NFIvrpKqFWeEqkUjKEMXU&#10;f3V7zgH0X12Ps3qvFZV+CvgTcjWUltZIjDRkGvhLa0hcnIocG1Cikq9qvFQ1DJNO8bhGQZ+faqqq&#10;Gzxez+dE9Hl31zQofKZBMGCI5IaJlVEXgMotcsQxinuEQiFqbm6hWFxj3Q4icuT3JwIGilJW/Yef&#10;uygUQ3hPVxgWojNWiIsckcEWiB/3fJfAAsTcfAQMwLsbwkmFnQGK4DqBwOx23ptdvO1zqRXBca5O&#10;h1CeyjcfY/3B5o6tXHfrG88ucL6Xrrgw2rDakZ2Say0DN9zm15lfNKedXwiuiCBLIZtsA7f55TYW&#10;CA44M3EQGHA7h5s10Qvru6bAjz3TQDfKpigKtYaiwea2SP1h++1TjjfejIirnTsjEovHyUU0d9sn&#10;mxXYoviaDlEs5hZMTsTaDBCKFz5xN10z+dic2j9sUKJAq1g4OJf2ZbMi/50FX+bULjJX/cPPn0wB&#10;H/UU3ECfucAPG510FkRuoKYDjo0H6isUklKejxKDm6eeTkfut3fSaDQ0t9BJl99C7eEyLAYnkUgk&#10;kmJgeXskEmxsbqmPa3q9qqoy00AikXQZqqmBaprhQIPF5UwrNmmPGDUNSEvha18O8AwDcxE5d+BB&#10;pkF1dU3I6/H2zEyDgM8ZJtJLoKpFJ2CZBhFqbGlhPxDoqd/vpaqgj/S4xpIuVK/Kgm5lkWmBVZv9&#10;7Nf4lR9CGVdRQ1hHdgIXU/Ev7F3SrThf0hjr9OrsTMza7H5+t0DCshb3QAXaCIub3Xt17sdvRJ09&#10;aDBrff7t6CF8u/UtV5BJgcBIVRfUXtjHMQ6pAjsiCK6gzoBYd+LEPj6WOZCKr3KcX6hJ4MxoOGNb&#10;f1Jg5cR6e0AM9k7p5nk2KEJEW1f09OFtRSU9rtc1RfVRtf37Nfi83q3RWKz7l0UXENG/PleRWEQ8&#10;Ti6iubjPjRefy56Lx0pFRzMi3EC/e9fW0BXnnmYVwcUDr1FIGHUBMp1PXDUe++jVDrUjmxX5HbEL&#10;chZEPu6wA12v9YGjR1jPnQWQnaD+wqRxB7B9EDAptlXzpTwfJUTHH7o/XXXGyUkjgb8NT7vublq5&#10;9kc5ShKJRCLpCrCKdXNbODq0NRweFY9rozw+kjUNJBJJzoiFjt3M5xN1YblNPaQLBA0CFPQndMTm&#10;1ogRNCgbqTiLjpiOEcg8rqoIksdTmM4XR9DAiqTwp3pprrR3NFnRXaaCQtQeDrOgASphM8nSQ1Tt&#10;V9kPB6IFqukzrpdJ/MQpjv+3IZZxH4izCAKIFi8H13nTiqnLWzIft7Msa88+Y2FxiqBBvnAWWu6K&#10;820M5R4wQJ2CSdv4mZg/qNrT5cWpBzmyFVIFdpx80RC11UFgWQ8bU2//bY7zC8EB1KsQ+z95YNAW&#10;NEDmgdPG6MVOF0A27j2q+RtYI500xcrhMrBSDhTSFQ+R6gu2kKe+KU711VUV635qbO5RQQOJAUTi&#10;F2Z/SJdNOYFZ+EDARwABQjse923eSn99+oUOCdDZwrMBugIEPnjQ4OAxezPRXwxA4DX/HO1wFkAW&#10;QRbB5AlH21bKIzNhw+YttG7DJvphg3Ez4bZLEkkuDBm4HT1182WWp6nIbY89R/9+/yM5nhKJRCLp&#10;KljqYFNrKBjWqD6u6/XloktIJJLuhSsQWPSicgse816iK4nPNV1jtV5h2Y5/q4IBVgyZ09DYSG2o&#10;Z6Cq5XEv4oPgVhHairRAFNZYQeiqYJAKFDMofNAgGAxaljz4cqToZq4BrIrEYsDlYtcDe6L2EDU2&#10;NpEWTwiyfr9KHq+HKKqzAsmaLlgVlRnZrqJGEMCtTkAhyceq+1Iil0AMggUP7Fbd6QyKXOloUOLH&#10;HAMizR3IYnlrfdhWvwI1JcT6Fcg8cPLCpgLYTageikQ1am2PUk1VJYIGe3Z/IyTFAET0c+D3f+90&#10;ZrGDFfkQ2CGOI4iAledYWe9W8wBCOxfRvfv/suiuJ1bC37xmLcsI4EWXxcK9YhFmZCWkymj45vm/&#10;WlkFCBSgsC/sj9y2l0EDSa5UBgP04t3XUl1NddKe73y8kG7429NyTCUSiUTSlSzHsZuamw19Ri24&#10;o7VEIilz4MKienR2z1EhkldVUSBguKLBkeinhgZqb29nukVZIS6aVxReEdq494r2RFVVBQsaFPw3&#10;QEWFzxgozYoW2IXyUvf359YgSqJuQzgUop9YUaGEaInoUSAQIEKFcF1jj7Is62CKy9lQ0wVWNpKu&#10;AUL4v3/WKylgAKsd2PqgRgUeeN2TcKtfce4OCUvQcQ7rLhSdzldgylFWyEw/iAspUIpRaUf3ECk+&#10;aopEaGNLM/XrU7e2p/2YfPH1cut5Kq/7XI+Taz0A5z7isQoF7HsQHBhzyh/o8ecTq+6xGt/Nr3/l&#10;msTUgbd/MYKCyJxfHnWorYXia2QluIF+84ABikcfduYlLPDQEcukrqbc5mNPYdpVU2nU8CFJvV27&#10;YTP95k+3U7ycvVwlEolEUgwsI7ayt4lZIqjQJ+TXcolEkicSEinXIxLKBRZPq6pK1VXVVtAgrmv0&#10;U2MDtYZCRqZBiWElFTikYUuwsYRf4wPUnLTs6jWNAl4P1VZXFOw2XPAR92OVsG6Gj5I8rnRX36vi&#10;JkN7VZW0UJiam5tJ0xN2Mh7FQ75gBRGza0KtA439sLilppcaTqF4v5rsVqLv5fCqX9sBq5yeRF0B&#10;gyzXD6uyFfNFLYTzP2+m7eY10MjPmuj0le3s0RG7o0wgKCGyczC729oox/xq6oJ6GLDZQkFsEV4Q&#10;2c2aaHYHi1VnRk8EDmzThP+iVqm5tZW2Nm2lHeu3/b6LGlG0wE6Gg5X1HWXZyu+sPUVv/GwR9xGP&#10;VWh49oEYODhs/58ltWr+4iXW8xOP7HjwpSsRCyJD/B+32yD2HP/yYACCH6n8+cV+3zBtelEGCzjl&#10;Oh/LmbN/NZ7O+OXPk3oYicZo0uW30KafGnv6EEkkEomk6/kaZ2hqambrOstBj5BIJMWKoZzDtx9y&#10;RSwWYyvsKyorKRA0FlgiC6G1pYUi4Qirx1hWuPnZWwkIRs1bL2qDVhUuw6LgI17rR7qFkU2gs6wC&#10;MobIHCCEWJRSCW2zcJDHDCXppps4ninsYW5EFNeoNRSn9khCpPSrRH29RD5FM2eIWjbWRPCOF5ky&#10;MJhpF1b0eCfHD8abP3WuOGy54RTLj+pXOCsnZ4bBMZ81dbqYb7Y4aw1McBQWdgPZLs42z+mi+XXL&#10;KrtHOy+I7LQmaovpSUWSO4rOb0cKv/eYP0tIdUNQ0qxnwMA9R9GoJRKjzW0a7bn7sB6nDr42Z571&#10;HKvouZCcKw+/MNN2nFxW22Nb7qdPjmMVC8y2yMSt6O8/Zs2xno8/7CBWI6DY4AWROedOmsCe8X/J&#10;kY3gROz37KWriq5/IuU+H8uNfXYbRg9ceb5rry699xH66Iuve/oQSSQSiaR7WIqzNLa0mdltMmgg&#10;kUg6BrIJFHOpvaFPJA6jmEWPFTM4qZFG8XiUKRe1FZVUETD0EtyHGtvaqT0aK937keJINXC8zRbR&#10;a+ZCT1VlGo4GTdjjocqAShW+wi2mL3jQAO4cdbCr8fhIUzykw6hJiZOuxVnQQNU9JRQ08BLpfhY4&#10;UAiVvWNm0EBlDwYT6FQKRb3U0JS48BVqnHbwhqhaC7E0FF3xsnmj66WWaZHMC+vtq6ch1t66fWph&#10;FyuwrxxaaXsPK9d7Wj2BTMx1rEpHUV/YBBWatjyv2EcB7HQ4Cx9jfj2wY+rAFObX4yNqbO8hG4bX&#10;Gcg3mLfOAA8KIk92BM/e3ZCfgAGRESyImw/cS3SUr8FvaE0jRYuZv5yNe5KCe5I3Ro26h9ZFA3TM&#10;+COQadD1VcWLCNjwiPYrD994WYcEb4jIL77+jvX6vqsvykqoxTbYloNjFKMgLY4JvPydoM2w7AGo&#10;GTDjzmuKMnAgWg+N3Xe07V9kISAbIRVivzsaXHJDtHbqiJWQG+U+H8uJPr1qWB2DgD85+P/3WbNp&#10;2nP/6ulDJJFIJJLuIc5rGmxpCQsLOGXgQCKR5IpCqq4yTdfQJ4g9RLsej/mAahpX46QpMfKRTn0r&#10;Kqnab+hAsXiMNrW2UWM4VpqZBgoPmEDn1diDLS3XE4ETI2igWXVtNcVLMcVPajBAvSt8VJHFabqK&#10;wtc08PsoWBE0vPyJbIWPVUW1Eg/KCkVh9QwgTpj1w8mrKlTp9xnFLXQqqwLIWHHuFE2vGF5FTw6u&#10;YAKuCETvN0bXJmUZ3LGirTubXBLcvy6cJNBPG1HDsjREMMYYa7Egb1eClfTXpRHtM4EAkchB/fzW&#10;PEGGwD93qaTPR9fS5eZKfbf5dd6QStf5hf3d5te9XTy/pq22Zxvg/M42PPtj/oIGuWGMUXs4Qs1t&#10;IerduxcGc2WBGlMwLrnjrzbbmjmP35u2vgHEcPjbO7e5/qFnLAEYhYMfueUquuvsk1MeB59hG2xL&#10;pniMY3Q36Ase6UT+y6YkivouXOK+6vn3N95njeOIXYfRzGm3ZBxHjMG6mdNd6yR0BbAeEq/Ra3dc&#10;aY3/rDkfpLUcmvvJZ9bze6+cmna8cgkqLF+1xnp++sTjXI+LYEKuY1Sq87EnoaoKPXvblbTz9v2T&#10;er3k2+/o7Jv+0tOHSCKRSCTdB74DsC8lWxsaDGsipTwWMkokkmLEzEJALQOPSh7Vw96pCAbIb8ol&#10;8XicmppbKBQOE6nlFcBkt1bFtIETiyGTYW3vCwSoMhggTwH7nZ25fBfi8wcoWFFB1Bo2Bkfj1aJV&#10;UjAwrD5yqfyS0pPrMCjia90IMSkKRWMxampuokgMhS0U8qJCeMBPfsX0riozblreSo+PqrX53kPE&#10;PmFAkFabInGVV0kSUgE84bvL6qaUgF/+U9+1M4Gc0y+g0oMja+imsMbqB6Qa03wD0V60+8F1fSuo&#10;0rKWOC1uidNe1R4a28+fZAnkxuKGqK3NeL70kN4smCC+f0mwku7aaGRbXLi0hRVi7uj84sfpKjB/&#10;cU1wfdxA3/KZ6WBkEpghSbOwkLhKSHQn0s0qPKFYnDZHNWoyPkVa8i5dOihFBlZSn3Pt7UwwxSp5&#10;iKb/d8NldO3UM5lA/sOGjazBtdXVNHzwTkwQJ3PlOTIVOBCcJ1xwLVtlj21wrIvPOpXO+fWvmC0O&#10;P86A/tvSwWP2Zp9zkO0w+Ypbu90nHwL15AlHs7bgX7TzqxWraNXaH9nngwZuR7sPHWTZ1SAocPcT&#10;z7sei9U/EMYRARiM4x/POIXmfPSpbdsxe+1hjSPAuUULpK4EFkS4LmRa93Ay2fBAQIf1EvqGtiO4&#10;NPO9ubRo6Qprm1G7DaVdhwyiA/cZmXUPYJHF24Exm//c31gAo6mlhc05ZEJwIR82UNmu/C/F+djT&#10;uO7sU+mYA5NrhDS1ttHEy26mtlChAsoSiUQi6YEs5V1ubGoixVdLqqKU4SpOiUTSLSjZ3TsQNGCK&#10;haqyuEBFhcINlkmL69Tc1Exh/E2sloaNu9htPWVzFdPSXmf9ZgFa0s2ggWENVxEIUkWwoqDuOwUP&#10;GgQCgXBlZeVGUiNfkUbbk67XkS5kwOmllg3nVrzZ8VpRKRqN0k8NDRQKRyngDbCgQXXASz61PIMG&#10;TBBd1JQUOMDzdEIyBN2ff9XaTa0sPS5cE6Lh1R5mTSQCcTqVQN0VYCU9ghUcXFe0aVzywsmM/OX7&#10;EB0/IDlTwSn4o3/ITMHcggXQmYuaWKaF2O9iml+Pr25nGTZuzFgbyvv5FNt9hwcOEuj2jZmVUbNG&#10;wS1xqu/Xu9fqzT2w4CZWoG+c+ie2gpyL2RBqRVHZyYbNW5joLgqreL737y5jq8K5GI9HquNAhJ8x&#10;881uE8ydDOhbx1aUc1EZ7UzVVgRJLr7t/rSitds4Qgh3q4PAgUD96IxX8963VMCCCMK5UyTPJMbz&#10;oAjsezA38Djz5BNct+VWRlzsTwcCTwjO8EAG2nXSsUe6HnPb3r1y6mupzceexNEH7kPXnfObpB7j&#10;i9OZN9xLy1av7cnDI5FkzcIn7rYFocm8l50w9U9FY6+G7LNX/vpn2+8dMn/34B4tkRQJX2ya/3rw&#10;wb+/XPfyrLn1Pi8F4f6gU9fYuEokEglH0wwd1OvzUsCXUC5YTYPGJoqEzaBBuWHTv/XEa50oGAiG&#10;qoIVDUS0nojyLxplQcGDBsFAsLGqonK5Qg21uq4fQArViZ8j0sLS4copC0VRKRaPU2NjI0XCUaKq&#10;ALMnqgp4yOdRyjaQD3H38w8b6MFdKpNEbifwmIdlTFevAC8HIHo/0BKn03aqsAVknDhX6ucTrKSv&#10;W9JC1w6vStuGzWlW23MQALhzWStdMKQy7bH+/UPItjqfza9PGunOwRWuQQdnOyDi56vwcDbgXKn6&#10;NL0Y5rlHpXZFrdsUVkaO3W/vtn++MSeLncoPiAv48g5f9yP235uthofYzb/kQ4SAwD5/8RJ696OF&#10;TCBPBUTXu595hdn6YOX50J12sARkiL8rvvuevv7/7J0JmBxVuf7fc6qqt+mZ6VmSdBZJwh4RElD4&#10;IwqCiohyxQUBhXtdEPVeN1AWFQVRUAEVvVe9VxDRe0XFFVRcQREFUQQSEMISQhKyzD49S09vVXX+&#10;z3eqqqdnunsyk8zS3fl+PEVmeqk+51R31fS3vO8zz+rHTLeam15/csBhb59Xac5LOjuKY6Xnbtj4&#10;FP62/p862D6dsQb7JGmiE45eh6NecOiEpEGwT5r/dCrn93Te1aA5UCV/aWD+x7/+w7SeS8f81tPe&#10;oaV8/t+6F2DtmoOLYwuOK63VxTf+UEsfTZV0KoUeT90drz3xuAlV//R+I/mi+x56FFff+qs9XpN6&#10;eT/uK6xcuhjfvfpSGBW+/Hzpuz/FT+76yz69PgwzXSghOjlhAP88U0t+LDSWSuc+GjvNgRO1TI3w&#10;2MBQOjGWya4VhlyrlEpIKfxyJO42YBhmbhC+DBp1NpEcj2WMx60cx8Xw8DCcbJYyCg11BJTv5yBK&#10;uyeC5i6lqMg+1RSLrRdCUNAhtRBjFHQhWKgXJ35/719XfuFb3z/2zoc3Hek67sthiaOhjTqpKtYz&#10;71TUsjHNtpYFRRm+TYTrGSH7hqRlZNJYtHgRzjvzTfiPN78Gz1vShn4A3x108M31z+GxlA0VbfYr&#10;hWt33qQPf0h0/MM8Ewkheu4pbRaOTphYEhnfx/pUAf8cdaaVLJj8+n8ctrVkz2xClezt1vgX+qnm&#10;OJPHTmfspfsbKOzeqJf0+9+xODRhTbuzjpYI+lFvHuctDU/wNfje1gzetjlTto+TWsZziU9mZmZA&#10;HYzhpM6QlgMi0rbC06M2ft6b13Mo9VyY6pjRGr15UUjLGgXQfB5I2TrIPtWxrrQWqIH3VyVvibno&#10;dqCVl/5QXSGK3inj5yVTb55kmqs3mR/DgU3WljMPXXF350N3b7rg8uuumtVBMQzDMJqQZeLeb38J&#10;L3p+uQrcnx/6J17+7kt1ccm+DgVST3v5CTq5RSbrV3z15n3SlJvXoTrU6UdybpWSkNffdItOxpay&#10;0GtJyeago6wUSiYcffa/sxwcUwsccc+Pbhj53h2/e9kDDz1xojCaT5RSrlKituMSDMPUIgJCx0jJ&#10;2LcAJcZ9KKl/SboU7/ViPcp0kFcZGG4eR618Hj74b2fgBSuX6/u2dvXirIs+hb/99WEgHq+LboMJ&#10;8kQyuM0dP48qsxg7DpIGKkjNktmz0g7QWLNfcssH3vq6u9951uvvDpvGnwBsmeepJBZenigSQVMs&#10;5hseqwlGGHWoTTQ9qNPA9ToNcjmv0pk+SrEwYBnj2aZah4LJMwkol+I9NwfsRaX33rz+dPEC9dP7&#10;4j6Tx05n7DPZH3yPA105X2VNz5vmPjbthX/E7saAGSSX9BptywLbZt6FNZ1xTOv1Z/n9RQmLyfyo&#10;qxa6aRRcKZB2FfqHRnHmS47ZJYSwlVILfo1gGIZpNL5yyb9XTBjs6hvAWZd+lhMGfnC3VPqLPEK+&#10;ceVFOPjM9y3ouOYbXoepoc6pSgkD6p6qlDBY6LWkMZ1z+qllsnU0B5oLdxswCwx9SXtiYHBg+Uh6&#10;1POYDIqPGk35gWGYGsNTmDENE/F4E0xzvHgzk80ik8lSy0Fd+BnsCTR3nTLwzeeDToMIxcvjTQs6&#10;7wUPCEUj4Vw81tQnpOiHUmmUJQvqKaM9zQy8lCjYDgbJzCPvBQzpQLRYCk0qD0O5cMCGQ8zssjTS&#10;gPpvdca5KybKJpFM0lyZfI+3EIuS86moeJuXtBUYtVVkR66QVOHWRWHLeiabzx9S72vOMAxTS7zt&#10;X07Ge894bdmIKFFACYNdvhfGfEMV2+effjKet3SJNnsvlSijACz5t4ykx7SE1e6k2WaDE48tN4cm&#10;iTOSPCs1n290eB2qE5j4V+KW239ddmutrCWNrVK3Ac1lJvJwDDMHkAlyoS81FEmNjiUhRFIKGdHB&#10;LE4YMAyzR4zHNMUUMV4qwnddhVDIQmtTDCHTLD5yaGQUBdvWxddCe6w0VpxUm0CXJgUoJu7S5iIS&#10;DmVj0UgXxL7saWCFUtFI5DEhZQtc1e8ZPyjdqiGl1G+c+nlTBC7XpbJEk81IPcGufMHB8OgY8gWv&#10;RYcEW1qVQtzJwnSFNiX1HMQZZnY4PDFR/217tvEMt2sZkiaabMpMvgpzgZelHhclGm99q5Q0oHsF&#10;IE0MKZXYVsC6tCtSi9sTz2zr6uGkAcMwzCyx9uD98fWPv7/izj76lW9paaL5hgKm5KMxlfdGYPoN&#10;vzqbqrWv7xvAL/9wz5wFOeOx2LyvRS3C61AdSnJV6jIgqZ/JXQaoobWksU024offbUBzqjR2hpkn&#10;HqaX6R0aSgxnMuuEFOtAUtYNKv7AMMxcoxBImwVFipogTiHGZXy8OLnQyQJKGoT9ToOCUhgkPwOS&#10;iZZGw3Q9qUk/eEkDigG7KMbEBRAOW6loOLRBABsWylZgwUuPDz/4wOw3rry4S0jZB4EsLQ69cchw&#10;hxZONOgVyrZtjIymUSh4VcZ0IOhPR1O/SRZ8eEwdQcHo3z2/SWvwV4MeM9mAuCbMd/cByF/hpwfH&#10;yrwMyJh6Po2YK6K8DDadZylJC1dFRseyyZzjJFctW8KCyQzDMLNEa7wJP7ruMm3uNpkf3/lnwdHd&#10;KwAAIABJREFUbX48n1CVNhl1/+cVF03brLsUSiJQ8uDWay+bk1Hf8/eHym6jYPCdD85/YmUh4XWo&#10;zitfckzF+8jkvhK1tJbVxlhtTgwzT+gWssHBoUg2m0lKKZOu60S8QkbOGjAMM3cov+LetCyd5Df8&#10;TgNSZhmipIEv3enJ2DcWOu5Nm/TPs4H6jgAi4XA2HA53haTcdzsNAoQOXjkQwvIzLAqO63g1sKJO&#10;3PonuF0EWTSUt98YJlzlomdoEOmsFzSkAxEH0CaAmBTIkzWIa/sFwXyRZipDZslBMPqkJWFtqktG&#10;wVv8LoKEKbQkzuQKd3rcbJtGM+NcvDhUlCKavPYBl24cnbsVEyUdWjoRO37h8W/0f1f69OK6fheC&#10;sJByDXTZAocfsv/T9zz0KB9VhmGYvYT+jv3OZy7CQfstL9vRk1u247xPXT+vX4LOOm4dbrjqoxWr&#10;tGfKnff+fU7GePn/fFfLJB1+6EH6dwrufuy6r+1z0i28DpU5ac3q4ppM5hs/+mXF22tpLWmMZ7zm&#10;lWW309hobmx0zSwQXqdB/zDGMgXEQzHtx0nfFZTg740Mw8wOqqh6QOlI79widGhCIGyYaIlaCPlm&#10;x5lCAYMjY8iSQouUELKR5ImUnzDw4zES4/FfRwGOi6ZwGK1k/ryA1EzSQCdV/C9MujVDt6d4QS5R&#10;V/r+apL0R4Vx0/zy5GkwhFzBq/amR4e1r0EIYUN6gT72NWB2w0dWT2y1psQBbVMxZiv8x1NjvLRz&#10;yAviRtVkAXHtk2nf6HruCP64LyYMys4l/v20GdI7/ToKaQfoGUnjLa856emvff92bkhmGIbZSy55&#10;+5tx+okvLtvJWDaHN130GQyn5++aPJsJg2oyMLMBBXKPfPtFOoC6ZtWKfVa/n9ehMq956dEVb9+8&#10;bXvVgHstrSWNkcZKngqToblx0oBZANTZrz7xiYvOfXvy2lu/lyzYbsS1KEYjSr5H8FcChmH2nkCE&#10;vfSMolMESsCUEk3hEEzDSxrk8gUMjaS1Jyx8NZqG6jYoNhco7zRLgfGS+UVDETRFF1ZesXaSBpRJ&#10;0pYASr9jghaN+s0ilX4ESi+y/oXXsZHJ5GD7ngb0CEsKxKMWLNOFIskQKYseCQxTiZu3Z7E6bpRJ&#10;D1WDJHGowp27DBYGSthc9WQa182LNNTkc9Ak1Hgigc6/ylU6w+06LnpG8li2ej+KYm0GcEBNLB7D&#10;MEwdctLRa3H1+99eceDvuvJ6PPbM1nmb1HQSBpQI+MsDD+PxTc/i2e279G3r1hyI5UsW48jDDi16&#10;GxC3/vK3cz5mCp5yAJXXYTL/b90LKt5+9/3/2O1za2UtaayVkgbe3NjXgJl3Nt90xSXizw8+sbZg&#10;O2uFNBJB3Iq+IyjJOQOGYfaECh6vE25TxbsocC4NiVg0Asv3NCB5otTwKGzH1amFRpQnKi6HKJcn&#10;CocthMOhhRxdLckTQWtrK9/0QZR0HtSnW39p9ix4g0svh+a3nOQKLkbT2eLjmoRAe1giarq6FQVS&#10;jicZGKYCNw4UcON9KVy9LIyTOkM4rNVEzCz/wDw+ZOOXXbmF19DfR6Fkzb19eXxmW3aeEjYl74Fi&#10;O7EaP5fqTiYvIUnJWW04rzPbBsjhYEfBiuwqmMmmaGRjOpPlpAHDMMwesHxxB37w+Y/BkOWJ/a/+&#10;4Of4/m/untdl/cwF51dNGFCygJIA7/7SzeV3llRkk3Hy+WedroOdZIJcK9zw4Xdoj4XJc2p9+dk1&#10;M0Zm9li75uCK+7rr/ofrZpVprJPfs5hibgwzx6wfzWUjO/r6kmO5fFJKK6K1iTzZB45HMAyzh4zL&#10;DxVjpEKVlEaPn1soFkzJgpbmcSPksXwBfSOjKLjwjZDrN4FZfhadaHxM8kz0LyVqoRwdH49GQmiO&#10;73138N5QM0kDjVK+NJGrpTWUkA3YDefJDilp6J+GR0YA6jawTN3+F4mEELJIw0r43QY1MGSm5tHJ&#10;AD8hQMa7J7V4H+0nMw7uyXC3ynxDyYG/pGwMFNw5lyHaW1RwYaKglmHoC9fQ6FginTXXrj3kgL77&#10;1j9W0+NnGIapRUKWiVuv+TgWtyfKRvfXRzbiI1+6YV5HTUH1SlXNRE/fAC787Fdw633rd7sfknSp&#10;F4mc2ZBgYmoP6pipdGx14msa7+FagcZ6w1imbC70O82xnubCNAQPZzIZ7OrqwlgmA8MwdMWvslXR&#10;nJPTBgzDzBUUkyDVA8sKoaW5GVJ6SYNsLofh4RFf899oyPOQVtcRJedZ4f/PdRGJRBCPNy3o+Gom&#10;aWAYnsuOKEo4iRID4HryM/AJDnQ1pNdxMDw8jOxYBpHWZoQE0CqBmCkDk4cFmwlTv1Al+6aBAh/B&#10;BWThj8H4uYey+pISAyUZfbIPEr5snk7QGn47nKsgHAc7hkYiW8as5LEvOmKAkwYMwzAz59oL3oWX&#10;rDus7Hm9g0M485KrkfflKeeDgxe34azTTqn4ShRonW7CgGFqgQOft6ziKMgjoN6gMVcydPbmyJ9J&#10;Zl55KJ3LRXb29iVzOTtpCiOiK175GDAMM2eocVUErTxDngYmWkqS6blCQRda27Zdd11Pwi9+VxOk&#10;6kt/VCW/+l1dvq+v3qRALBpGxO+6WChqpo6ddKtA2Wz9m29u4S9Uo+nnFcVClEI6PYZ0JqN/tyDQ&#10;bADRIIAnGmziDMPMIyK4/NAZtexlZXA7Xc0MXzaNuptsF72jY9iey+P4lx27hY8YwzDMzDjrlJfh&#10;Q28tlx1xXBdv/djnsb27b15X9PzTT65adX/D93/KCQOmrli5fEnF4T7wSP0VOVQbc7U5Mswc8nA6&#10;m0/0DQ6tsx21zhAyQT5nuti1jl0mGYapdTxpGa+mWsKSFqIlGv557WkwhEKhUMfyM6LCNulenTBw&#10;fWl7LxZuRsJoioYXPGhfM50GbYk27NrVC+U4EEZJ0qBh8Voq0ulRZMa8pIEhBKKRCEwj6xtCc7cB&#10;wzBziZ+cVP5FSkh92rUhIsMOkqsPPyQWsswd+YK9nA8DwzDM7lmzej988/ILKj7u8q//L+782/xr&#10;rlczjSVZootvnF3D1UreAvc9uAEnvO9y3fHw6feeixOOOUobKlOXw4aNT+Fv6/9ZNo7peBSctGY1&#10;bvva56aUIbLvv73stmA8U3Hd+Wfi+QeuxkGr95sg6/ToE0/jyc1b8bM7/zxlsmU+12EqaI3ecuqJ&#10;OPqIw/Q8grWiCvenn92mDa+n+x6Yak7w14zeaweufF7RMDt4nTvuvm/WZK0OPWB1xdu37uie8fgn&#10;r2WlxwRccf03cPWtv6p4H63zLdddPsEoPOBbP7ytslfIFGOuNkeGmSOoTadraCR36Gg6nYRykyQZ&#10;raWStVy04mJGhmHmGAHTMhGOhCGN8cp6bYQ8NAQ3n6coun9rg8ZI1bgXJUEyTQstTYRaShos7lyM&#10;J81n4RQyEL7BheeMXW8XKOXV8Co5tcSSlNpwdGhoCKOjI95NAFojYUQtz/TC6zaY/xkwDFPnlBoN&#10;wdGmxwKyeD4S5B/j+hqldL6l843rwoDQhp35aHNihxNd91wGqbaW5ie7+wc5acAwDLMbmpui+MkX&#10;P4F4hSD2L/50Pz73rVsXZAmrGav+8g/3zMvrNzfFtEb7DVd9dEKAn34+7oVr9Xb6yS/Dae//BJ7q&#10;Gay6n8nJgTWrVuyRbwGNpxqXnfUavO9f31wx+EuQlAxtZ7zmlXjfgxvwriuvn3LMk193LtahEpSY&#10;uP4j78YpLzuu4v2UQKCN7j/n9FPxtf/7UdWA+O7mRAHzb1x5UUXPjNLXIQPtsy65etrrNdVrVmJw&#10;eGTG+5q8lmTufeKxL6o4l0ve82+475GN+OPGZ8vuo/lXes9QYm4qw/BqY57qPcowc8D90PJ5w8g7&#10;ru/AKHU3suBkAcMwe4Hrn0IkxpWIylBUM036/VHEm+OQJaedsUIBQ6NpwHEA8n6tupN6Q/qb53+p&#10;Ajk4Oufajg7ldLZ3oLWldcHnVTPyRO0dHTCtEPVua0NgUSr7VJcXK1E94eFn65UQGEoNYXRkuPiM&#10;WCyqzS68x83jcBmGaTBKE5aq8gnFd+onA2TdE+h6518biAxl8smRsVxy9X7LnuB3BsMwzO656YoP&#10;606DyWzevgv/9skv+MUw8wsFj6sFme+6f366HpZ0dpQFyidDQdqLzq1c4T1fUKX8lRe+p2rCYDIU&#10;5P/lV6/Sa1xL60CJiQd+8N9VEwaTofnSvO+45tIZvxbNibo9qplsl0LJlpmsVzWqrd+dD/5zr/ZL&#10;UELjk1++UXcgTIZel5IDk6F1qzT/wC9kqiTJbIyZYWaBv9IuBgcHtRCRF7xSustAm48yDMPMIXS+&#10;cZVCJBpDc3PLhGTl2FhOmyEXO57qKkYaDLZ6bJhStKXz9X72iudJjSceb56nsVanZpIGnYkQIhFH&#10;Z44UTChl+HEuVdKmUeuI4pJS2E2H3qDKtcXVeBCva3QUXemM/o3aPpKWhUXUjePSB4PNbBmG2ROU&#10;FhnyVEhNuAjrfwN0/ZCSkIqESp2iNJGSEgUJZISBnQWBnrzAsUeseZwPAcMwzNRccM4b8OaTjy97&#10;zFg2hzMuvgqpkdEFWcFXvrCyNBExX14GFJTeXXU8ydhMVZE911DC4MLzzpnxq1CwmALh02E+1qFS&#10;J8N0oSTDPV/79IyeM505lTIbSZFqCYq97WAIoM/Fuz/x+aqv/YPLP1D8nd43lZIzlDCgfezuM1Zt&#10;zJXMkRlmDtGdBlsHB1EQJqQwveJXxTaLDMPsHUL3LnnxXJcSkf4JRRbV6L24qHBttEZMdDZHYRje&#10;PSMO0DucR8GVOq6h1RPq5nxE6jOmHwvOe5twJ8SMNb7F5LgvsjdB0yQJ/yiam8ILNYEiNSNPtKhN&#10;5qJRu2dIqMddZS1TykmI4GpF/6+DN4dQQQZJ+QkD/yMgvDeFdMc1qhQlR1wbO4ZHsdNPGliUNFDA&#10;YpWHRE4H+kDJE/18bjtgGGa6uP45iGTQov7ZpQCIvHd+0gkD7+IrXReOsgHDgmsayJGvjAhjswpj&#10;a07gg2e97ukvf+fH9MQQLz/DMEw5Lz3yMFzzofMq3vf+z38NDz/xDK+az2//dB92dPdg+ZLFxWAr&#10;Bcp3J8lTiVKN/NeeeFzF4O0Hr/xC2W39QxMlYUhe591veWPV8d730KNaRmb1iqV45UuOKQvoUiCZ&#10;gscz8YeYzXUIoAr+agkDCmL/5YGH9WsS1SR4qHuCdP2rafBPBUnx3PP3hzA8Oqrn9dKjj6w4lrNO&#10;O2WP9j+fULD/RTfdUjGRRNJUlz35DDY9t7Pq+4YNxpk6gv7Gf4iG+1RfPzIwIKUBSUE6qXTwzg1k&#10;M1g3mWGYGSJVScIAhhd/UC4Mv5CaQqgkmyxdG4mIRGc87CcNFPrSBewczMCm4Luk7icbEGZ91JQr&#10;P2mg8n4MxvXDKaYvZe8VyGvZaB0/Dmrm/aSBBbS1RdAcW/gQTM0kDdrb2oZCodDTcN0WBbwYUiR0&#10;a4ZqQLf+4HrrOkgNpjAyOjp+CZaAZRoImSZsKeGQjJH/JmIYhpk9vPIhaj0WlMRULsbz/QJjYxmk&#10;hiUWr+ikqxx98z2GF59hGGYiSzracOs1H0fIKv+T+ps/+w1uvv13vGJVKq8pWH/l+9+Br93y0z0O&#10;lAeJg3VrDpzy/qm46O1nVgxuVzS+vfGHuhqfguulkC/AdJIGc7UOBFXwV5rHfRW9F27W/g2k0z/5&#10;ORTU//6v766o3V+NSma/lMSgLozJyQl6vf849fhZM0aeK+h4Pm/pEp0kmAytW3dff8X1vv6mW2bd&#10;YJxh5pBHAGRp9729vbBtB6YwYQgDSrpwXNuT1hM1I1DBMEyDEo2GtfEvJS4pLjE0Moz+gUFPJs3w&#10;/s52A+/XBkP4cRkd+6YkipBItLaiqQaMkGvm7L9k0eJs2AwNwLb7oJx0scPA17iqN6ZQER83SHYV&#10;UkPDSA2n/b4Ej3jYRCJkwoKoI2kmZq746cExFE5qx9Dxbbh62cK3JzH1j/JNiYLzqz7LKO8CRecm&#10;Sf4GeRs9Y7nIDlsk21riG/iwMwzDTISM43/w+Y9h2aKOsvse3Pg0PvD5ry/4im3csr3qfSRlM1/c&#10;+svfllVeU1D6hPddvuAV2VQRPxnqBKhmDHzFV8ur5Emmh4L/u2Mu14GC/ZOh6v9qZs00PxrPZCgQ&#10;/pZTT5z269JaVeocoNf8zk/uqPicakmeWuPsT/+XTrpUWqNKnRo//tWdnDBg6o2/BeNNk9looBsu&#10;/a8GrusHs7iEkWGYvUH51fZKe7vqLSiNVl4BYzwaQVtrs2fEDmAoNYz+voHxpIEux683nxXhyeYE&#10;22QCSf6irL0CHBuUPljU3o7W5oU3Qq6ZToMlixbD0kbI9pTh9oaBgnKOAzubw9DwGNJ5hUTIexPF&#10;ImE0x2IYGs429ho0IAeaAp/cL1Kc2M978/jJiLPHE6Ukwb8s9/YXMwUuOaQJvx0s4J7M/J8sZ3tu&#10;zMKitCqg8quHhH+N8hKaQnoXrZFsPtE7kl574jHrBn9251/4iDEMw5TwuQ++Eye+6IiyJRkYGsEZ&#10;F12FbD6/4Ms1VbX4iw47eN4C9us3bpqX15kpVPFeqVp8JD2m75sJa1at2G11/lytQ7V53HL7r6fs&#10;XqBg/2kvP6HM/PnoIw6b9muTfFM1fvTHv2qT5XqGki6VOiYmQ8kTSjIwTJ1xf3G4CpCGV1XkqmJZ&#10;kU4YcBkjwzB7z/iZRGmXxXH5dtdx0BSLob2t1a9tdzEyPIJUKuXH00XxsfVHdSPkifhzc7zkSmd7&#10;BxKxyHg+YYGoHXmi1kQubJl9UKofQqahnPELFerpQrWbkarS/g4/MDeawcBQBolFMX1rcziM1kgW&#10;O1NpL/tmGHM+amZ2oKD6W1eOf2lbl7Dwk4eG93jfKyLlzUCHRI0FSRrM9tyYuab0yqImbMrXD/Qk&#10;ioLHeC1x+oKsHCqhxVA+H9k0MJQ8/dUnbuSkAcMwzDhvePlxuOjf3lS2IpSIPfeya7FlZ3fNrNaj&#10;Tzxd0ViV9PkxT1XRtSpFU63inSRpKsnS7HZfu5nnXK1DtXncePvvd/tc8iGYPNfdBchLocRANWbL&#10;nLgU8n6oND6SQ5qL16N9ktfEAz/476qmz/QZe+2l18x43zTmStAcGWaeuP/B7/xP5H9/98fEPU89&#10;lRSQEbKV1EVFclwug8UPGIaZKzxJHhdNkRBa4uNFqsOjaQwPj8CLfPmi7fXU9SQmnzgrJD6ElxAh&#10;wQcd//al4Awpsm2t8VTMFF1wkV3IpEHNyBO1RkKp5qj1GExjkxCiH/4XL03dvDEqiRKJKpkl5bln&#10;GyZGx7LoHRz/IzdhAUtMBZO6LoIqYGaf5C8pe8K0x2yFPw7b/GZgpiZo+ROi2FOgzznK28iI3ZWu&#10;58EjpddoQPKAZJDsCri2qy9Y3TbwQCqLFxz7wm5Dyj5edYZhGOCg/Zbj5is/UlGu4dM33IJf3/tA&#10;Ta3Sk5u3VrydEgkzraZn6ovpBNHJuHgy1YLjlZiLQP1UkC9EJV75whfM2WvSHH99971V76f1qpYA&#10;mIpqY642R4aZZcgZfVPf6EgiNTa21nXdtS6QoO8JihIG0pMlImkQxVkDhmH2BuXF0Mvi6D4hQyIe&#10;EYgWy9olhofT6B9MeckCbSzsFznWA3QeFa6X6qBxq5KYsCiJGwtPrslTgPBj34aBWDiUao1Y64Xn&#10;LZlayBnXzIof0NaW/dNN3+ySsWgfoBpXlyewxSZdLqW0dvjIyCj6+/vh+vpcsYhAPGJQcp/Zx7lx&#10;oICPPzaKx4dsPNBfwDvXD2OTzX+0MbOA3+YmfO8U5ZZ0r/jJyrF8PtI1mEpmCnaytbmptqJgDMMw&#10;CwBJSP7kC59EawVjst/e9yA+c8P3au6w/OzO6tXtn7v4fXsU7GTK2bqjdrpLAqZzbFvi8bLbajlo&#10;TdJRlWhraZ6z17zu/DOn7DyhzodvXnHhjPdbbczV5sgws8yfaHdd3d2RgYH+JASSrutGAg8DThQw&#10;DDPX0HmGzjdNTTHEY5EJUjhDw2SE3O/FKfaVQmo674YsJFpas9FwqItO0YFZ/UJRM/JEAbGmJoyO&#10;OROr9ZVaUA2n2aLc90LoLP7gyCj6+gdhOwohE2gxgWTYRZOTQ8qwfIMQvmjvq1zXk9cbw0wfUcwJ&#10;C0pOKuVlr71b/E4DVZI08Hdc9Dcw9H0ZmInnXGPdDiFSh+y/3+N/ffixU/kgMAyzL/M/n/ggDj9o&#10;VdkKbOvqwbmXXQPHrT2DNvIt+GgViSKqkCa99vdc8YXd6vE3ItU8Br71w9sqmvvWKtXmcf7pJ+/W&#10;mPeEY44qu62W5XGeeOZZHPfCtWW3r1y+ZE5ejwzDLzzvnN0+jsb0g8s/MCNfg2pjpjkyzDygM8pb&#10;dnVp1QMz2gTXkcVKXi9pEFT2cjUjwzAzJzA79v7vBx2CfygM4XruBm3NMSSaYsUzTUEpDA4PI0vd&#10;kIbUmyo+ud7OR+XqM0IFs1H+evgxX9uBGQoh2bEITeEw/ActKDXX20EGwHA9M2Sqwm9YKDAnpe6y&#10;GR5Jo39gCLb/RbMFQId0EHXznOFnGGYPEb4jjHdRKhNIE563QdDhpGU2go4DaQDSREFakR4zktxm&#10;y1Vvft2raq+EkmEYZh759zefhn997SvKXjBfsPGmj1yFvlTt+vzceOvtVe+jKunbvvY5XU29O05a&#10;sxp3XHMp7Ptv1z/XOrsbI3kMVKqqJ3PgeqLaPM45/dQpuw1u+PA7ykyQiQceeaxmZ1+to+PQA2b/&#10;/UgJgxuu+ui0H0/dCNP5HAVUG3Mtdq0wDYnuNOgZHIqM5XJJIWTSkIYnKE7fCVRghNzAMRmGYeaY&#10;8WC50CmEiXGJINzZ0hRHcyxaLJceyWY8+UTH8R6gCxvr9VhVkasvTYNoyWih5xsyLSzu6MzGwpGa&#10;6DSouSsAOWaDgljCC2I1pFt/8H7xK3qpBXVwMAXH8YJ3pCLaLBUM5bLrEMMwc4ryuwtIt1SnEdyJ&#10;nV22Etg1gsQpp76iwzINdr5mGGaf5JgXHIIvX/zeilP/0LX/jX88/lRNLwsFlX/8qzur3k8dB1RN&#10;vfOXN+tqaQp8kt8BbRRYptue+uHX8Pubv4xTXnacfs5Fb59+cHSuGRpJV3yFyWOkudAcSwPpf3ng&#10;4bLnUSCdkiNTQQkJ2l+tcOsvf1txHrdee1nFxAEd47NOO6Xi6L//67trZl6T2fTczoq3r11z8Ky+&#10;Dq3ZZy44v6K/Axkf//ZP91V8Hn2OKNkwHaqNudocGWYWGQDwT9pdOptPSMNYp1y1DkIkXKXgKNf3&#10;7WGZIoZh5g7lFy82x2NoikV0GILSBAODQ0iTVB8lLSlWgXpOGuyeIPZNsfCQZaKjLZGKhMMbAGxY&#10;aE+DmpMnammKenr/rgs3uEjpN0e9vkNEiS6R37KuAlNS6KTBwEgaXSRP5HcakLLoUrhIwIYBBYfb&#10;ARmGmRGl2WzlX3qVNjqeDHV0KW1w5no/K8MzUPY7DoZEFBtGC5HuQmjJyqVLNm16bme5jgHDMEwD&#10;05lowY+uu0z/ET+Z/7vjLvzPj++oi8mTbMo9SxZVlHYJoCDzVNrtpVDygALntSBr9I/HKidtaIyU&#10;JOju69cdFUEA+KJzX1+UH/rCt3+Ilx59ZFlwOHjuL/9wzwT5n3VrDsSJx75I7w9+wmJ3EkDzwRe+&#10;e5tOAkyeB8lSPfCD/9bJkR3dPfq20vFPhqSZalmqiuS2bhjLlM2TfqdgPd0/G5BsV6U1oo6Osy65&#10;WpsjUyKt0mOoO6HnfR+bch1prJUSErT/2ZoDw0zBn/v+cnvoF39dn7jtzj+tghleRZ0G0JKmnvGx&#10;kAYMIeG6Sn9P2FckxRmGmT0CM3WtJOPHdV1hwFVeXNRxFKSl0N4SQltTSFe1kzB3X38KqdExTwFB&#10;GL4okfTCq3WQyKQzqReOIanoQDpaTJKsV35iVviWtwpwHURCJpZ0tGbjYcvrNDAWbBqaGuw0iBYX&#10;L8i2iAYLmqtAMkQYut0vM5rGAHUa+DkFOigx00RzNAKDPiSc3W8Izm+3ituB5vy9p4PXnAknROWE&#10;8dLve8Kbmo1Z2Q8zd9DFSZV2/Anf+4Dk4QwTY7aD7X0DGE6nScf7ST4UDMPsSxhS4rtXX4r9kovL&#10;Zr3hqc1471X/WVer8a4rr69aIb0n1Eq3AQVZe/oGKt5HiRAKnJcGaEsr7Cmwe8P3f1r1ue888/X4&#10;zysuKm70e2mg+N1veWNNmElTEPvdn/h8RZkimjslQWjsk8dfClXQ14OXw4aNlZNErzj2yFnZP3WZ&#10;VFsjWmNaa+K093+i6np/48qLpnxfVBtrtbkxzCxzj13IJ3r6+taOjmXWCikTKC3Y9L+yFcMQnDFg&#10;GGYPEcVK+tLnl8gW6U6DaLHTgLqd+gcHMTI64j3UN0sG6iNhMGOEL9okPHGmcMhEW6IV4VCoJoZX&#10;cxG8eNSXJ5KNdGGqpF9FCTPpZc6yeW2GnMnli49uMg0sjoYQMtgEuZ5Z1WRg0zGtKJzUjq+vbS5u&#10;G49vw67jEvjO/tEpEwgUZB86vk0/nzba1+4ec98Rzfp22jfdHrxm8PyLF1c++dB+fnpwTI/rrmMT&#10;E8ZLv791ZXk1VLX9/O75Tfq1f/Ci1rL90O10PycQ5gc1wYRdlG0qMN4R0vM4IE8ZZXudgIbUsmm9&#10;o5lIT8FJnvGql/U19moxDMNM5Ir3notTjnth2e1Do2m8+eKrMZbN1dWKUbDztZdeo6vJKwU7ZwpV&#10;6NcK1BEwXSioW6o9T50C1990yx7NhPZFhsO1ACVPqiUOdsd9D27QFfT1QDWjYOqg2FtIciqQ4JoM&#10;vUdKuwCCRE0lKOnwzSsurDqaamNlE2RmnvjTSMaJbO/pS46MZcjPIBIYc0ohvcJFCt65bkU1boZh&#10;mOkQSCHr8K7ydfx9v0VZEvNtjTejtalJ/2xT/GFgCEOjGT+QLsYTl3WVNChmXafwNAgxtsRNAAAg&#10;AElEQVS8Y+DFwJWCZVlY1NaKaCg87yOuRM1F7VriTUUjZOUb8Kg6DJqroirReCuKf49vLORJMFG3&#10;AWBgZCyLwdSQnik1v7cZwJKwgCUnRPyYOiNmCqxsqtxP1BmWOhD/52NadUV+JQ6JGnofAZX2Nfkx&#10;TabQCQPad2xSQoKe/9nD4viv/SITbr96WRi/eFEr/mV5RI9rT6F50H5OWhIue+0Aup3up8cxc0TJ&#10;NYgMj12pvNNIcGIq2ajNT/iXAs+939GbIGE0utkwMYhQYkderHvVicctNqSsLBzNMAzTYJz6kqPx&#10;iXe9pWxS9LfpO674Ip7etqNuJ0zV5Eef/e97nDygqn56Lu2jVqA5TbeLgsZ+4+2/n3AbJQ7O+fAV&#10;utp+JutAgeRakCcKoKA2HRdKAkwHOv5XXP8NnPC+y4sV9LVONc8FCtTvjUE3JZKoE6MS9N6qdJxp&#10;ven9VAmSAiM/kMnQGKt1MtSynwTTMJBH2fpdfaPY1tuHsUIB0jBBSQPhB/M8bW2l1ZWF4qQBwzB7&#10;RpA00OcT7dnqTojxBpHe9pZmtJC/LQkrOy66BoYxOJIFpOkVOrr+M+ql60mfOP0TaFlMODCFdotB&#10;GxUYRDsuwpaJpZ0diIVmphYyV9Scp0Hczy5pkasGLUQuXoNdF9RsAMtCvlBAT28v8vsvhykNREwT&#10;cZInGpWA7fKVuoGhIP231rWg9x9DuCfj7vVEqbvh+a3T/2hTwuCSQ5pmZYG/enhz1WTBZLaknVl5&#10;TWbv0Gbz2tPAc+3XskT6mu6fdwyDvkBE+odzyVR7ZElnW+uj3f2Dx/KyMwzTyKxensR3r76k2A5d&#10;yrXf/hF+9ofZk/hZKHSV9Jdu1hvpq5NcyqEHrEZzU0zL+QRQYJw8AUbSY7oK+q77H56R5vpsdDRM&#10;dz/URUHmza898TgcedihWl4I/hw2bX1Oj5+0/6sFx2letNF6vOGVx+OQ/VdO8EII1uKBRx7TPgdk&#10;MD2b45+t/dD8KAlAwem3nHoijj7isAnz2LxtO55+dhse3/TsXiU8pjOWdAX/gb2FJKVoDpUC7zTf&#10;6XoyTB7/OaefWvFxlEi68Is3VN0PfYaWL1lcsUOBPEJO+tEvJ4yJxljtdWrZT4JpGO6l0FRXV09k&#10;eGQk6QJJKWUkKDgiDwMd6FK++EOgYcqSyQzDzIBABrkY1lUTC+6DInGTYp/NcT9BQHEIB4MDA548&#10;EcUm6Hzk2NDBU/rd3fuYWS2i/MRKJBxGR3tHxe8gC0FtGiEbBoKrlH+9agiChgE6+FJJrdXl0o2m&#10;haztoLunR7e5t8ZiaJbAEksgFFQHs0RR3fJAfwEPpgp4ZNRBwhR4ccLEKyZV4tPP/7UmjrUPDe/1&#10;NIP9jtkK/7s1o1/3pQkTr0qGdYLij905fGBbVj+GJIIqJQy2ph38uiunn0vQ81/SGaraNQHfO2Fy&#10;l8IvdmRxy64cfjLi7YekkU7utHSnwVe3zM6XZ6YyouSUUWyMK56Exu8MLtb6ai6Vl7ynLwu648vP&#10;iosQnhgu4OHhLPZfueIhThowDNPIREIh/Pi6T6C9tblslnf/4xFc9tVvN9zsg2D53hIkIRZyPxTI&#10;n0kwfy7WoxbWAX5wfbaC0Hs6ltaXnz0rrz+Z23//J1x43jllt5/28hOACuOczviXnfaOPR4PJaym&#10;S6mnRil33vv3PX59hpkBus2qZyCVyDpqnTKtda6QCV0US6alVAkMoU2QhfI2BS72YhhmZgRBb12k&#10;qBsOlPZ0FdrYWEIpB1JKRCMRRCPjUjy266BvcAAjI5Q0sLyQhBOoJtTJQSgJu5TGYIoiMsUQr9BG&#10;zzoIowvnJZqiEbQ1xRdq5GXUXNKgOR6DEYvCybsounM2XFZbFPMAyvVyb9lcDv0DA8jm8zppEDMN&#10;tEVCsKTihEEd8/iQjeMeGZk4gZ48DtycwW+OapkQhKfuAJL3CQLsewMlDP6lpHPhxoECDtyWxUkt&#10;Jv44bBf3/InV5ZVf//PMWDGpEEDP/46WN5p+pVhfzsUbnxqbcNt1PXm94XFWuKkVii2DfmOc8JwN&#10;xjvp6KKugG1Dw9iaciNvOf1VW/760KP7+rIxDNPA/NdH/wNHrTmwbII7evpx9kc/B6dBK5wYpp4g&#10;eSkyoZ7cxUDdJSQzVEuSUaXQ2Cp1XlDXw2TJLIaZI/Qbbeeu7kjBRRKGkaSQhEGypbKosewVOgo5&#10;UZabYRhmBoiSjoOiervvU0CxUMMwEG9uRqREisdWCoOpFHLpESDe7nc7Gd6T6zA0WiJUXzm2K8R4&#10;3DsUQktzHJFQ7YTqa8/ToKUF8VZP61w1zJeyicYX+kPjuhPePblcDoODg7ALeX1z2DR11wV9iLgV&#10;sPHYZCu889ERHdwv5Zyls2N2ctuObJnUEb0mBf83+a95oO8tUAp1RUxOGOwpMUNMafLM1Ab6C4GU&#10;vnapq89NQpueKUh9ATP1pWJkLIPezFjitNed3B4Jhfr58DEM04i88/Wn4F1veHXZzPIFG2dd+ll0&#10;99eH5jvDNDokwXTrL39bcZbVZIZqgWpjo7nUi6cEU9fsBPBPmsBzzz0H27a1PKkqiTdQ4kBMlhDh&#10;IkaGYfYApUUM1HhMU6Go409y7SRNlEgkEAqHigH10UweQyNpIFfwQ9bSU6MRaKCC6knF4Z5+Pcym&#10;GNrb2mAYtRNHq72kQWsr2tr9bJJvklHXQfNS09HibSVzouy9YSKbzaG3pxv5bFZ/FmKGgY5oGKas&#10;z2was3soqH9Xd27C4w6Iz05G8ee9+d0+hroOJvPRp/e8A6C0gwG+TNKDL05oU2aSQWLmF1GSzS/z&#10;Ui81QhbB5psgw4GEC1P/C23UTomDUWliixKRzUolD1y5/Ak+nAzDNBpHHnoAvvrR91Wc1aVfuQn3&#10;rn+MjznD1BDkT1HJVyHoNqg1aEyBz0YpNAeaC8PMA3e5D/0mcvuVVyR7e/qSeduJuJQ00HKkXoIg&#10;+G4QSJhywoBhmD1DlyHCVV7HkvTN1um8Qt4pjuPANENoa2tDOGz5GkQOenoHkE7nvDgEnZvKghn1&#10;gCpPDBRREzdXFWPE8XgcHR0dMGR1WfD5puYiebRILa0tQA0t0qxDF2Ipx6t7KWmQy6G7uwfZrFfl&#10;LSAQD1kwBCcNGpm/piYG2mdiYDwV05E4Ip+CUsjHYG+MmKmDgTwMSqHEwVtXRnHXsQlsOqZVmy5z&#10;90FtQRdsr/tJ+RYGEtLwzr+u4wC0KU9fbySn0D2Yx1GHr/nnvr5uDMM0FonmuPYxiOpKp4n88Hf3&#10;4Mu3/IyPOMPUGPXWbcBdBkwN8LuBvnSip7d/rW3baxVUQkce/LhE0HEg/BgE/S6FrBlDToZh6ggB&#10;HfPUsv1a3UCUJSUty0RLczNCIe/v77ydR39fHwp2ATCDmDAF1h1dVN7QCCDWFEdrotVbtxqh5pIG&#10;nfFIbmlLqMcQhcfhIgVl+hmm2kcJCeWbWAg/iyaEAyEKEDprJsbba+ixlDEjxyHTRT5fwLMDYxjJ&#10;B8FehWZDoSOaB8QYDMdBiNbB90HQ/9E+YEEhpPdsIA+JAiBdUDIP2rzI1JtnuuFACdbhrSVSdu1k&#10;hNKzMBbyMPje1soGx+TfQKbL1H3wX/tF9vq1mCnQn3fX27Q/gedVMHFz9QY6L+gOA6WTlSK4R59f&#10;6KxVgFQFOEYEW3PNkccGjORbzviXPjZbYRimUaAvL9+9+hLsv2Jp2Yw2PrsN5115PR9rhqlRyNz4&#10;0SeeLhsc+QactGZ1zQyaxlLJy4DGPhum2QwzDehv9zuf7uqKbBzoS2bCoaQhzIjpCkhF3xeoy5gC&#10;eRKOsqAoUSBtKEESIRxDYBhmZlBSwFEOlFSgjqYCDDguIB0HEeXCcmyERR4drSHfCNlAJudgV/cw&#10;xqgW1ZT6HETxCul7rIh6MVfRqg5el8R43MX1nZHpPhNQlq/qoLwuCzeHzpiVXdbS3GVCdgGYHd3w&#10;vaTmjJDbmyNDi5tDT0tltzgq8mLASgD1cqEKkgJecA76J9u/3SjJ0QRZfOW/aWy4dgHdaQdDRVUZ&#10;BxHpoKOJDMMdGDkbhgjrD4luERT+a9EbTX94KGGQh+snJDyHcf9+PZaC9yaF5FAfM6e8bXMGN+3K&#10;4bylYbwqGUZneGJukroP3ntADIfEDbyKDZHnCC9JqFHC712Spc4qxZi/liXCRI1B3R2nSwOETnga&#10;LmAbEWzPNSU2pYx157xgdSoeiz4zOpYpdwplGIapMz5+3tl47fHHlA16dCyDN33kKv0vwzC1y5Fv&#10;v6jmj84fNz6L1pefXQMjYfZhHgXQtblnx6qn+nuRsUxIYUDo4JatkwYUsyA5EYcKD4UnFUIFSFSo&#10;yE7IDMPMBO1nIFzdyeQqAdc2tESR5ToICQOuU0BI2GhLRBDWSQOBXM5Fb38amayrYxGgpKWibifD&#10;D1XUSQJTBbFh148P+4jgPsNLKuh4sOvJRLt5tEes1JLW5vWGlOupxnihp4EalSfKNje3DADoA1S6&#10;ug5UvSAqX2AD13A1bnqRz+cwPJovphuoJaUlHEU8FPbC/o7ttfOYppYK8doOStt0Kr2WywXBNcwR&#10;8YldNH25+TsJbs9OfK1VTbPX0UMyR5Q8WHpfCmf/Ywh/nOTdQJAJ85uaG1iGbMGRk7aZ/qEviolQ&#10;rXMqBfJ2LtI/NpLMKJVctWzJgw24aAzD7GOcfOxRuPLf/7XipKnDgDoNGIZhGKYB+B1Nobt3IDI4&#10;MJgUSiQFZGSCGoL/fUGWBrk4WcAwzB4gtCxRyXlFyxXpG+EKL1JphSy0NLcg5MsjF/J5DKYGkbPz&#10;4/FSLansQrluffvdVqLodSu0t0E0Gs22tia6pFE7nQY1lzRoa02gnTScSLPKsb2AeN1pV5VceJWf&#10;QZqAKjFDVkG6CflCHn2DgxjTMjESISGxwjSxyDB0Asoh7S9pFDUGvXVxIGBr+ZHia7lBrsCTHtFb&#10;SXsMUzucsWKiTM+jqcK8je2hkXLj4rmQDSJ/BeoooOTB2CQJpNctKteOZvYe4RownLDepBvSHUcu&#10;tQNKfzNkcfNk1fzNTxCQNBFZIXub95yCIZEzM9giBrFT2XjR4Ydy0oBhmLrmeclFuOWzl8KooBtK&#10;HgbkZcAwDMMwDcJdNI2dvZnESLqwDrDWGcpMGK6EcE0oUihQ9B1CwXJc/a+hAEPVjSAIwzC1hC6i&#10;V3qTrvIipJQwMEgA2YUrFCLhEBY1xxFEoTK5PHb2dmO0kAUMoyRc6kK4Tl0WRKtqujnBidX1ishJ&#10;uyne5Bkh15LFb80lDVqjkVxboq0PQvXDddMNWyVfmlHSeoEStmOjt7cHI+lRfWjIBDkRiyJmhbxV&#10;8A2IVGkipVRapGKnQb13ajQu39k/Wibd88AkY+S5hIL5ZH5cCskGkVnxXECvd1eFjgNmLpCQrreV&#10;dhtM8umfIocoJmxacI2SloaLtMqhZ2gocsl73tothKiJ7DfDMMxMCVkmfnjtZVjU1lr2zHvXP4ZL&#10;v3ITrynDMAzTKGQuffuZf7v//25MDg6OrFJKrBJCJqE7DSZ+XyjpM66mmcAwDDMtAsNjb/OeoYPo&#10;9IuUiEXCaImaxfNMNpdDd3c3xnJ+0iCIlzY6vvoMKe90tCeoy6ALijsNKhISItUajz8WtqxNgOpH&#10;Ub+/HlDTD9KXzklLWpk6udTd24fB1LC+mYw+kk0WOqQNw8kDuipYaSPk8aQDPFMNT9DI724QXi6h&#10;mNNy/YeK+jEOaWBOiErcd0Qz3rpyohkaBfAv2zm/QfVrNo2V3UZmxRuOatHJg/PbLRxoTv89Q50K&#10;lAyp9By67RVL5iYhwUzGhSNtvSlha98Uba4TnJ98OxXpkG+68LfxRINUtIkJG1UIQJhwCyY29WQS&#10;TlPzmmWL2h/hpWcYph754offjWMPP7Rs5N39gzjr0s8iX5i/JD7DMAzDzDF/+Ni7zw0/s2Pn2oF0&#10;eq20rITSxpze9wTyQlPCLcYOlF8F7AipNy5BZBhmTxATopDjvq4U1wxHQkjEY4iUxI7SmSy6Bvvh&#10;5nKeJLtWWfGeV6/nod1GiIX3KCEFWprCqdYmcwOADbXiaVBzRsgCyJ736pO7PvX5L/cNj6SzevFE&#10;vdTKq2l6CAj/ve8H//1OA4rJ7erqxQAlDVYu1wdnv7BCUmVhFXLI+M/1/vHyPYLadIKMnTD82wIZ&#10;It9Uw/+wBjJJfNGfP8gngALwAU2mwMoK3gEk23PpxtF5H9+NAwW8dGumLIHx/FZTbzOBkiHUqUC8&#10;fnkEf+vP48lRB9uyLl6cMHFEwtISSKWQYTIz+9Af/UpM/qQLz+is5GepUJJIFMXWAyVK64qCDif6&#10;4mAhm3HxRE82sn1pIfmSow5/4oe/ubvcPZRhGKaGOec1L8f7z35d2QAd18XZH/0cdvT08+FjGIZh&#10;Gok7Bgt25Kkd3cm+dDapTCuikwT+9wX629+lIiLvNy9xIKATBvDFDbj0kGGYmSJ095LwtAuEd16B&#10;TkgqtDTFsKQ9gYjvZ0CnHoqF9o6MADbJdkf905GrYxH1WABdqu5QrOtW43fSKVb58vXhaASJplA2&#10;LOB1GtTIdGsuaRDQ3taG7X1ZgHSrKmjN1jVivP0EfqBfJw0cB11dXRgc9BJKFsk1SYFmQ0A/Smt4&#10;Gdp9XMf3AjMQBC07nA6oNShIvrvgOyUM3rl+WMv3LARkWEymyO8/IFYW1J8J5y0d7yKg/ZDR8UlL&#10;qu/gFzuy2jCZqXW880rQHJXL59A9Noy+bBvOecOrN/zwN3fzEWQYpm447ICVuOGTH6o43Mu++m3c&#10;/Q9uoGIYhmEajjuGR/Nyx64ujIyMQIaC723BdzFOCTAMM/sov0haBD8HxYiug+Z4HEsWL4ZlWfp2&#10;O5tDT3c3ctRloGWJxodDeyA/BC2Z3GhxT39dEq0t2hS61s7GNZs0WNLRgdCz3bo9XMGqgRHtIVW7&#10;JILWHP9XIWC7Drp6etGXGvJuAtAJYKUp0W4KDPrP0R82GfgZ2F5VsE4+BNJEvg65dHSrISFd08/v&#10;oUIFMjNbDNvTX1tKFty2I4vPbMti0wyeNxeQLNJvBws68P+qZLjMa2E6/Lw3j3UJa1odCt/bmtHJ&#10;CmaO0OVA3mdfqKA6KEhxe6bHEJ5Xgf6qIMbb4rz/uyVpcP/LhPQN222JZ0Q48veCmXzXUeueiIRC&#10;T2Xz+YP5UDIMU+u0xpvwky98UuunTuZnf7gP1377R3wMGYZhmEbjUQDbnusaOrR7cDiZL+SSkbAV&#10;kUJBqIL/977hbcU4nYKrpYm8AkdDf6fgGALD1BKfPPtVeM1Lj5pyRA8+/gze//WF+ftWeCXPXlDc&#10;33RXkwDyykZrUwQrOzsRNrz4Ud/gELbt7IJN/q2WWZQm8uKYfiEj6qNYelyOSWvnjP8WKMIEqjB6&#10;XRz9c3tbAm2t5V5rC03tdhq0tiJkWcjns76ETw0Mag4QvgwIvXdc20Zf/wBSQ56nAYXqyEW8MxJG&#10;a5Q6LoK2nZLugqDJgHTBlOdp4DcRliUIKJmgwL2Fc8lXfE+CFlPoAPpk0rbC06M2/jnq4Lqe/G5H&#10;QvJB2DBS/H2gUF6ZP53HTAeq+r+HAvmbM1pq6JDo1JbtT2YmdkZQp8RPHhrGm5oNnNhm4ZC4gSWR&#10;8X10Zx1t9HxzT37BkySNj1tMGuhE4gQDG6GVSpVvcOwGCQOjtFeuNGng63pTokEKqIiJYSeWeDJV&#10;WLczkU8dsGLp/Y9t3spJA4Zhahr6e+umT12IQ1atKBvm09t24B1XfLFYAcUwDMMwDcQdNJXN27Yn&#10;0rncOmlgHeAmhHZEdIr+iG4xSKD8SAJ9T/BuM/j6yDA1xQWnn7DbhAHxwucfsGDDFkG8UyktxS58&#10;U2OlC6ZdXcSzKJFAWHrnmcFUShdR6/OO6YWqKVkptK9KPZ+DKgVgSzSKaHEsoKWlGfGmOHcaTJe2&#10;RCtM0/AkfBqGwHzA/1dK+Nfj4s9j2Zw2Qh4t2IhY3uFpD1toj4aAAsafT1kGqg7wP3RBkqAcVZLn&#10;YgmjuYaC4R/YFpicz04lvU4KzMJjZoJOIOyhdJBOHiyQ1BLjQb4mwpl4endLPvtKBFZCJUbzrpqU&#10;B59k2RN4EAkJw0BkRyqd3JYKrXrHG06546Iv3sArzzBMTfPhc9+IN73ipWVDpL+73nzx1RgaTfMB&#10;ZBiGYRqR22hOW7Zsi9gFN2kYkaTSsQQJIUy4ru3HFgJ/RLeYQgjKv7jmkGFqhxcftAJnnXxcHRwR&#10;4cUrgxCoEJDS81VUjoNo2EJHWzP8nAEGh4fR1dsHh+IShgye5N2pVLFuv+7Y3QlUeefb1ngzWuJN&#10;NTe7mjULWNrZqTtS4BaKMa36xw/C6Te8H/BXvi8BVfEaJpQw0dWfwo6ePl3fSw30K0PA80wb0i14&#10;FcC+TEjQgaG0mIjyAoHUseBvqqhLonS2zi0mGBiGaWSEa8K0I3ozHAtKWXBh6RZjR9K5QHlmyZI6&#10;mFxdYSRcb5OOA8N1YCjvX9N1YbqOvg+Oq7vo8kLiyXwBjxfyibedfXo8ZJmD/IZiGKZWOeGow/H5&#10;D72z4ujee9V/YsNTm/nYMQzDMI1IN4AHaF5bt/cim1eQMgyoEAQsSFhQjoRyDUgVglQWhCsgbAHD&#10;EbAoducqliZimBphcXMMF5x1St0cDuri9bbA08AF9Q0YOkgexuLWaDGm3pMawtauPtiOX9joyykr&#10;dzxdUI9dwUGc1gveBr+IkoSIo/1rF7W1ojPRWnNJ2ppNGixetCgXsqweKPW4gEjVwJBmD1HyBhHj&#10;mTP9q5TaCLmHMmx+dr8lFkVLLOL1EugEg/ATB6K4C84FMAwzEelvU5wcRNBBoLzkpaI2ZQFDSG00&#10;5NkcuPpCrXOU0tCbbRf0NpCxI8M5LDnsgJXsHMowTE2ytLMdt177cZhGueTe//z4DvzfHXfxgWMY&#10;hmEalV/k/3ZH6LZrr0oODQ0nc7lCxJAGDCpWdAUcx9HxB8OwIKX3978O0Cmhf9fJAtdl+T6GqRHe&#10;89qXYr/koro4HCrwY9XCKlLLDLmuq7fmlhYkWhMT4piDQ8Po7u31i6OFL8s+/nxJ3VEN1fekivOn&#10;gvK29na9JrV2tq3ZpMGKRYuHopb1NBznr1BqZw0MaRqo4KNRIu4xKYvkI4oGo0HLjfcvXbR7B4ew&#10;s6df30uq+J2xEBZHTYScAmAXxuWJgqxdca9eV8GETFZxqyA3wjBMA+IZDJHZsWc0JP1zgm+2Q5vW&#10;L6XuAQeiYMN0gbCwEFIWpGvBtU24TgguonBkHI4Rg1JRwIkCbhSgn2FhR9bGo+k8jj/2hQ/zO4lh&#10;mFqDEgW3XvNxJDvaykb2wGNP4UPX/jcfM4ZhGKaR+XnP4Ehi687utdl8bq0LkXBMCwVhIqOAnDCh&#10;zChsaSGnyJxUwLXCUKEQHFIzUDYMw5MUYRhmYXn1uoOm5WNQM/i6RMJPQlLhs+04cB0XSxJt2s8g&#10;CE+SykrPUBp9qWEvTEpyaaUV+UE8o47imaKanaxC0WFST5ZUHoRAsqMTi9pb5n+gu6FmkwbLF7dn&#10;m6ORASjVp5RbR0Kzld7Ek5MG/psjyNgHAX7S+DIMdPUNYPuubl35a2lPAwOLogZC9FFyHT9pMN6d&#10;oFCq7zX59Se/LsMwjY/QTX9685MHmJA08BIHUpH8kNKtx5YrYTkmDNcC3BCUG4aLMFwRhRIxADEo&#10;OwrXjkDJJsCMYvNIGg/29uKt//rGf0opRvmNxTBMLXHtBefh+KNeUDYi+kJyxkVXIV+w+XgxDMMw&#10;jQr9bf67rdt34Zltz2mpYhmOoCAs5GDANkKwjTAKCKEAEwW6jTwOZAiuNPX3B5IwVW5BSyozDLNw&#10;kCzRxeeeVn9HIAicC09SPTBE7mhpRVtLSzFcmcrk0T04gqztjnusaJ+Vcf9WVRL5rH/8GenOLhch&#10;y8wu6WzraomEugSQraXp1WzSINHShERbK0Qo1LDtcCow9vA0QIqyRX19A+ju7ikal1JWrilsIWKY&#10;nuM4MJ4AmPx7GeVdDgzDND7as6CYIHDLzhHKP38Iw9D3FlwHtvZMga4oEpKqAihJWYBQNoSgLQ/D&#10;zUIWxmAUcsj09aJnx07Em6J2S1MTa3wwDFMznPHK43HBOW8oG47jujj3smuwrauHD1aDcdlZr8HD&#10;3/6C/pdhGgl+bzN7yK8A5J7dujW1efOmDcrJbzCFm5JOHqZwEKIOAq2lXfAKiSR16JFkkY2CQ75n&#10;npwISRi5gUQywzALwuX/+lrEIuE6XHzvvOG6nkqKNkKWEq3NzUg0j1fV79zZi/7BQRimNV4LXRLr&#10;LMaEG+w8pOdlGGhpbUm1t8XXA6CtpuT5zRoYQ0UiISuXTHb0RVti/WNZJz3u3V//eEW/wsuSTVIP&#10;cpTE4FAaPQPDsMl0yE/rJAyBJZaBEVshSx0sJGWkJKQRmCmLYnvLREkkbweesrnLAkUM0/AIbXCs&#10;4FUEKeEbqGO8O8lDwoWhTdNhSO8US879Ku+3/nldCaRtKkn2zC7Acm3ElAvLLeQT+cxoWzbd1+w2&#10;j0qI/P4rkr96aOOm0/n9xTDMQnPIqhW46VMXlhRajPOZG76H39734JyO8KQ1q/GWU0/EoQesRnJR&#10;B/bfb0Xxvh4qDOnrxwOPPIa77n8Yt963nt8vs8BZx63DlRe+R+/o8EMPwn2PbMQfNz5b57NiZsLQ&#10;H36AplgU6bEMWl9+dsOsXSO8txv12NQBP6MhnvuZL1PVatfLj1izJaTEloxjJm39BUBFADdhGjKi&#10;hQxcCSEtOEL4NqUOTLiwwpY2SnadalobDMPMJe86+Ri88PkH1N0a09/hWpaIZM+UAyVduFqOB+hs&#10;bkFna6v/SBfbu3di1+AgFCUNSmseXTXRN1jUS0CzJPIqJt4kSjZSkjHDFpYtWZxNxJu66FyNGus0&#10;qNmkQci0UsuXLXss3hJvGRsb7K+BIc0+noW4/+b3M3CUSsgXMDQyhuHhPDrbvZKKuSMAACAASURB&#10;VEMUC4XQFo/Dyo8how2Jgou2nBQInMz4lb1uPl8Mw+wlyu8yQEmnASaeAZTU0kVeZlIGjsj+I9zi&#10;uUMpW1/kYed0JrwtFkGytW10TZO7aY2ZfOqwpnB31DTTn/73t/39tA9+kqTkmvjoMQyzUDRFI/jp&#10;Fy9HS1OsbAS/vvcBfPqGW+ZsZP9x6vE4/6zTdWCvGos72/VGj3nnma/H9X0DuOX2X+PiG3/I75m9&#10;oKO1ecKTF7e1zvIrMLUOBaVR8m+j0Ajv7UY9NjVOzu80KPL6178utXnrzvUPP/VMtntwAKZpJk1T&#10;rnOETAphePE524a0wnAEJQlszz+RTZAZZsE4dGkH3nLKS+ryAHhnDjGhaYC6lhxXob21Ge2JSPGR&#10;vX196BsY9J4j5XislIqlRbCf8dsaA6El6UOhMJYvX4Z4U3NNzqpmkwYdbc3Z6z5wftdtf7i3r2dH&#10;bxaox1ac6VByEdZu4J6E1/DoGLq6erGqbQX5hSAaMdHRGoM1mIEouNQ7WFQ18joLHP+jE1QG+KhK&#10;ngZcIsAw+w5SdzaNG/H4PUlBsoD+dT0DHrqH7I/NfBYil4EFF03hEDqjFpa0RbA8Hsay1hYsTsSx&#10;OgGsFsh2Al1RoOvVxx05COA3AN7Eby6GYRaKGy+/AM/ff7+yV9+ysxvnXnbtnAQ/Dl7chus/8m6c&#10;8rLjZvxcSiBceN45OP3kl+GTX76ROw/2kK//+s844eh1OOM1r8SPf3UnryPTMPB7m9lDfg9guPSp&#10;Z7z6pNTmrTvWH7R6edfOvj7kcrlVvT3dkWe3PptPDY+alhmLSCsel2YkpHwbNMOQcMj/hyRNReMo&#10;PzBMvXDlea+vU1kiD1eVFiN6Gv5h00CiNYLmkKeKQomE7oE+9AwOeDXVhne7Ko1fUlDUbcAEpuMg&#10;FAphxYoV2Xi8mTsN9oRm0rlyg4r8xgh2F7+vBvMp0efStxgmhkZHsXPndhQO6kTYCqMpDLS3SJgU&#10;+bM9NRElgxYXPyAoHC9AGHy81Lg8kSc7onwTEk4aMExj4/e80cfdlZCugKEAqc8XBgrSAAzPfJ3O&#10;DXDzgJ2HgoOwcLBI5tEeymKJJbGyJYZD25pwRHsUB7XF0BEJk0F7XAAHktKGf2HbBMMms7Ufc9KA&#10;YZiF4v1nvw5vefWJZa+ezee18fHA0Misj4ykQz5zwfkTJIiIR594uqIEEUkXHXfEGhx31OF46dFH&#10;Fitv6fm3fOlKvOimW7jrYA85+9P/BdDGMA0Gv7eZPaDsQrI0itTSQ5dvOPbQ5U+O2S4GBge2Pvnk&#10;k/jbP+TO53b1xG03mhzKWQc+l1btY5ksLGnDjCi/QBFexS/rFjDMvHHB6Sdgv+Si+l1w5YUrpZY8&#10;EzqBIMjPIN6C1riOKRQfuLO3G32DfaQ5AwEv2FlqwO75MapJRdENAHUahENYsjSZaonHNwDYwJ4G&#10;M6S1qWk38jv1i/A/PBMRuh1nJJ3Gzu5u5PIFhK0oIgaQiClYcLx4oPQCfvqD5++LYRhmtyjf4Njx&#10;bQskGRIpyJCJJimxPBrDIe3NWNNpYP8YkDQMLDEkkoZEm5QIefunf9oLcFfYLg6UQI8hVN/1F7/j&#10;vguvu5naoRu1NYxhmBrluLXPxxc//O6Kg/vA57+OBzc+PesDp4TBDVd9dILkBiULbrz1dl0dXAnS&#10;Itd65Lf+SncofPq95+oK4gDqOiA4ccAwDMPsIfS3+M9H7/1ZwjTMVYZhRISQqaB61QCycVOmIos6&#10;sx2JlvDhhx82ls7ZL+jtzyYfenwL7nzoSaBvEAbygJuGEgKO9jxw9Gh03IFjDwwzp7z4oBU46+SZ&#10;d7DWFMJLNVLsUicObMAyTLQnWhGPRoojLdgFdPf2ITc0AhlbBFcXO7u+vLrywsENGRP2iuPD4TCS&#10;ixZl402RoNOgpqj5pMF+9F7KjwKk7+R62SVy8ffq6d1imzn9q4Pwu72AzY9Ejypx+q44BJqDkLoV&#10;R0+MdLuE8oxBTInerI0nulMYzgEtTRJtUHiBsHFfPoUex0LBDPsfPFu7besOA8f0OwsM3wyVfnT8&#10;lxRwXL64M/sYYvzzJ4KsdEl2WhXvVxOS1qVSPkJX6Atdpe8KBdtwoaSCIPNxV/i9PCVZ8Aofs+Bl&#10;9OVPn6fkxFOQKvnB1+zzgvvKOz34F1tHKN9AXZTICrn6Pt00oFw/Cx+cZwwoJT0fIfI6VgqWm0U8&#10;N4pQIY02VcCyqIXVrc1Y2d6B/VrjWNFsoj0WQlsEiOvsgA0LXpURfdMY8HuduwFshlz1+GDubX07&#10;+488Kh6695VvfP36yFdu+WM2n381f9QYhpkvFrW14tZrPo6QVf5n7c23/w7f/NlvZn0kWpLo4x+a&#10;kDD41g9vw7u/dPO09/FUz6CuIL7syWdwyXv+rbgvShykhkdx9a2/2u0+GIZhGGYSJE009JfHt6x7&#10;6smn3xaNRpIHHnTw+pXPW9aVTISourdLARskkIpboQ3x1hD5kZ24ajEOXJVMxI85bCUGR8YwMNiP&#10;p555Ghse24hd/aOwZRjCMLzvHaYBJaVXg6SCJILQ3zuEX1kcaJJL4X9PcV0dDJSBOSp9j3EcLTsi&#10;TAlHuSiQWaoIiitR1DKn70RSBd/n5HgsR/mqCvp3+tJkjyupl4VhxO5jQP4XuUYrZmbqi8XNMXz8&#10;ba+r+6OmtI6B48VLSB3FDiEaEtivPYT22PiHbGfPAPpSFNdogZIWBHK+eooJ4UuvB/4I9WLUquM9&#10;OqbjwCAZaFJXgqElonU8h7wd6DGOjVYJrEkuQtyszRNPzScNlsXDiFoGMrSgusLe9S4A1KriV9lr&#10;9MXIP8kv5IArUj4iFWiJ08WtaPLhBwxNA0NjOWzpHkCm4AX9YxB4HhQ6VR6moI+Ro4N4+jopXB28&#10;JNmRokY5guuinzQQpk5k8PWP2bcIPnsSu7/CTL7P+7RI0vOkxAElCaSCbbm+zo+fNFDeZ7DaXiZa&#10;9ZRIhk1OGsjgD25VPCfQOY20RIXrmZCp4jRKkgti/K9iRR0E+i9qw9uk5bX22S6U7cCl+0IhLE80&#10;Y3U0hIPNAp4ftnBovAmrW5qxLB5FyPBzIFrtjDRMc8U/srvH8vhnfwrrU6N4Rph42ookNgwV1g3s&#10;6m3fEZHWSmu/yPFHr33g9/c+wEkDhmHmBUNKfO9zH8WKJZ1lL/fwE8/g/Z//2pwMgzwMyI+g+Pte&#10;yApRcmDTczsndC1QEuG+RzZ6XQkMwzAMM330xejBjc8k7rv37+ukxKErn9qSWJbs6NpvWQdWLGrr&#10;WtrZ0bZsUUdXPKKvOWQEtMyE3b60LYalbXH9QrlCHs8etBSHHbAc2wez6EsLbN3Zi81bn8VwOg2H&#10;wg5WCKYVgSv9AL6fNLD87yhaHlnXOylfRtn1vua49Bipv984jqMLuShQT5treI8PpEykLqJS/tef&#10;0iQBSr7jlRZsOlWSA9WSBmLSvwyzsHz4jFegM9HSEEfB1cWZLkwlIR0DYWFgSVsMrTFPnMh2HezY&#10;2YWRMQcwmnWwXZIeu46TSj9kXYddBpQcIM9aKvB0vc4JL94jdcxH0c80LctAe1MTki0x1KprTM0n&#10;DTo6O9HR3oHteeVV48MT8qcKfV376icLdLba7zioeYR3EfVrgn3/AT8TbxhQhgE3PYqeri7kczn9&#10;GJpdRBpojsVg0VXZcXV2n/wPdJZe+Rrmev6uvqAWs3E+sj4/bgyzF6iSTYwH2THNEhL6nHqpcd1d&#10;oCtfXMPrAPCf72Li35/FLiNV3MWEHerUnRIl56rgc+ud3+iiUvzDWEqv0kYqOMEf3fATCI4nEkh/&#10;VNOllUyFKEeokxuuDdgZ/Qd71DDRbFloCZv64ryipQn7L47ggDaBVSawnLxjfD2hnP9nNg2lAGAE&#10;JgbyLkbGMhjK5fBsKoOHnuvGI90D6JcRjEZbMCJNhByrc9dA6iVbR0Y6rv/UhQ+sPeXcnOO6LFHE&#10;MMyc85n3vQ2v/H9Hlr1MamQUZ1x8FcayuVkfwn+cevwE02MyJ91bOSHyPTjwG/+LKy98j/6dkgcX&#10;vf1M/PHSa/Z6vAzDMMw+wxiA22iyW7c8i0w2Ddt1E+sfe2zdw/9ElmIJK5Ytye6/csWJB658XvbA&#10;/ZahNR5PtMSjq1riYa0mHmBZIRywerXeqNt417CLjU9txaOPdWBXdw9GMhmkRscwMDSK4dExLWFk&#10;mmEYpuUVK0rpyykHxVB+P4DuOHDhSKkTBFp4QXmejAYVTKkg3jOeJCiqS5QkB4JvYkF3uBddmdSJ&#10;MOE5U3/345QBUwuc+ZIj8LIXHtYwx0LK8c+sS1X3Zgjt7R1oinnJyUy+gF09vRgbSwOGO7HI0n9e&#10;3eKrQ3inQM8E2ivw9CTpYbsINcWRTC6BacqanWXNJw2WLF6UW9zR0bN9x+DjEFimhEoo3xS5qOMv&#10;RMmFpD7QxcKu6w9/YocEXWBVNo2+3l4MDXumfXSgWklXPN6EcM72g4+GH3z0Oy90BNHVUioaV+n2&#10;F/jV0tJTOuF2u//P3pvA2VGVaePPOVV1l77dt2/vt5cknT0hYCLIqIiAC8MgOLggqIw6osCM+v0V&#10;RR11HD/cRh0HmW9ccRQXGEEZR0YUGXUGUQHZEiAhezqd9L7vfe+tqnP+v/ecqnurlyTdoZvuS+rh&#10;V6S7b91TVadOLed93+d5QpwCYN5LpJOvNlFJNml4458H6KyYWnnChK508c2EDShZIM3oMWBmI+CC&#10;w+X0sutV/3NRqPzP02WZZsn6BsTedvyfhZ82pO3R96UL7giPduu14Qg4xN41NLPAEi64S1Q2qL/7&#10;bSovY4eSBSaizELSnUAqO4I0c7AmYWFLRQqn15VgfaoE1fEoLJPBYshns2k/cvTQlhKdjoNuV6AD&#10;wDMOx8NdErvbhjGSy0BwAzm7DDJVCikjEDIKySzAcktabbbySdcS51VVdmxY1bRjd8uRF4dXWogQ&#10;IRYTrz3/Jfi7d14xYwv0Tvj2T34Zh9o6F2Xr11x5Wf7nnr4B/MM3b1uQdolxQAbJfkKC/iXj5JBt&#10;ECJEiBAh5oifDz16r/2LPz6S/v6PfpIezWViZjwRs1k0LRDBuA10t41hR/dBRJ9oRVUijtWNaWxe&#10;14zT1jZgbUMSCcuAZZqIGEbeqJT+LUsCa85cgT8/ox7j4zn09A9h5+59+NOTO3G028W4A+QEx7ib&#10;xaTrQFChlWEqaWkoAWUtM6QLbTkmYSvZVtM0YNJsxBXgLmAKrqdRUldv0T+uFykpqC0LVUhlkPSJ&#10;JyVLMys3T8vmgbTCiYJxXkxGFaSGJZYhlg4kS3Td6181p+1TUUxJbHnX6KnYuCehTPFyRzqwLAPp&#10;qmokSxJqnYlcDq0dPRgdG/eCJqIQp2Fakl4hr8FcLNDJUs2g8hgGKMi2qc5xHJRVJDONDfVDUSvS&#10;5fvOLDcs+6RBTU3NcHVN9X50DCUh5UshZUqJ+5CeHvMyNkF2QTGY8vgafyp97mXhaVi5rsq8++ZC&#10;k5MT6Orugb15LQzDVA/vVDKJ6MSEihiSHiDR+fL65vJYVLwQIU5VyEA6Tp5cWtGP4XOZf1hNCezn&#10;V8LUpMEJdTMD6yldT8/knKh7nHsSeAIOROCJ6+YrcXQ5Dlf7IhwXcBgMM4aykjKsqSzD1ooKbI4K&#10;rDYZGqMRNMUiqLG034kqBXJUOY/KHNCe2LZE+9AwHmvvxPbeARxxGNoi5WhBKfoytt6goaWPWMQC&#10;cZKlw2FwC5wZMGIJ9I4DbQM2Lj33zx4OkwYhQoRYTKxtqscPPnNDoYAkgM9/5w78/HcPL8rWKYh/&#10;xqb1+d9vv/te5U2wUPjy9348hcUQsg1ChAgRIsQ88O99AwOp9rb2ra7rbjUtM8Xo3Z1r2VKaPjgS&#10;mMw4GHGzGB4YwkB/P1pbDuKRBy2kU3Gsbkpj7cqVWL9mFRrqKgP+bQImN2BGTcSjMVRXJlFfV4HT&#10;t25E/3gOvcM57NzXgsd2Po2uoUFkhfZiUx4Ivr8cSboyDsPkWgXBI4NTQJHkBg0l/UpejNq7kvGA&#10;POtxEZzjTV85jI+EKA584do3zCkRQAmDH933R7zrslcWxXGpeK13iZLpb2VlJSJGRP2ezWbR3tGB&#10;0bExT1nmeYJ8wEYfOMV3SB/CFSgkDaREMpkcqq+v3xGJRHYQUXo5HvyyTxrUVtdkaqqrB4ADfYAc&#10;x7SqfOkH0AIV+8cDWybmNj5bYgqUO4ZQBkPSMuG6Al2dXRgdn0BFMokEZ1gRZSgn6orDNFPBlWCG&#10;L3cEzy3B180qSKgo4xHpeRqEGfQQz3v4ngPRgpeBzzDw7xiSTUsoTIWWEfLekb1EHpW3CO4qXT66&#10;83CpX6ALD0Jtxi59JgPTMmGCBR8cwmMXOEq/k3wRTAd56SGdleaq8kYYulKGqm7Il0C4VFXjIuo4&#10;iGQyKJE5VEUMNJbGsaK6DE3lCdSVxVBXztBUGkMNJMrA8zd6MjCmXMGkwTBiaGv+g4Mu2oazGJjI&#10;oHd0HEcGJdqHoxh1GXKWATsKmFaZYhkIj9XEXUf3JB2rcFVf2DyCp0dysQcGRtLXX3vV/ptu/+mw&#10;K0R5eK2FCBFioUETqru+/PdIlZXOaPk3f9qOT33jh4vW52+5+IL8z+MTk89almg6iFXw4ONP4pyz&#10;tqpPzj17pvQSYfh/7lASRsR0aLj0nepvZM58w1+9Dme/YMuUxMbTe/Zj76FWfOsn98ybtUBJkuve&#10;dCk2rlmVb5OO+9CRNjz61C786N77VZv+/tBn5a9885za9vd309rVWLdqRd4jgo7pQOtR7DnYgi/f&#10;9rM5J2Xmsg/Ph36bD/7pmivw4m2nT+nf4H7Mp3+nHx9dC9PP3WzHeDws9BiYLxZz+ws5Bk5mnCzE&#10;OQq2ka6pwpqVTVP65087di74PTDEs8IAgF8d6R5seKa1P51FadpmToxJ8jiztBoB0zVDFge4ycHo&#10;fd+eQEfPENodG3s4w5Mt7UjXHEE6fQANjfVI11Sjub4aq9JVqIhowSDfza0iWaYWNbYAnLaqDmdt&#10;SKNvaBh9w6NobevCgZYjasw4YDAjMXCT9sdURUfEOGCe7yJJFmnfAqEmRswrouJT7eMUgrEcofwQ&#10;pA7IMSOfJCjYvonCPIvJGaEQiZkFqFNTEGHsJMTi4wOXnYfNq5vmtJ2f//5xtPUuznNxQSGRNzGn&#10;X+jSL0lEkEwk8qm8iZyNw529GB0f9/wYfVlpn20QjN0UEXwfSik9ZRjmyVh7qjmeH2VFWSLTkE53&#10;WZYVMg1OFum6WtRUV2lnfRpw0Yi6sec1oVDwCMjTPZY7vH3MMwxE4CnoJxI4h+O66O7uwcjIKCqT&#10;SZRxoClmoMTgisoi1EOWe1l7GdBSD2r7hcY+IU5hyKiS7JEUdc+/8AlvmXqvyL8QBrwIePDhRBX9&#10;zJcqkjDUA9BVYfigzqY2OTfzepqSBcyQKclAxgPMgeQ5UDaASQMRx1RyY8IzB3Mlg2P4DAQOaQsl&#10;VeQKCTceQUVpFGuSHGsYx9oox5aqUmypTmJtsgQx5brvAiKrt6ey+DqT35HL4tDYBA5MZNAigAPS&#10;xI4+F/sHbNg5WzEXwKuAijrPzEwdsHqxV6Kj9C+z4coxcOZ5p7haKi7DI2jJjKW2j41sY7HyoRXp&#10;mv893NH9uvDyCxEixELjq3/3XmzbuHZGq23dfXjrx76gKhQXCxQ88/GHR7cvylYoEOcnDShQeOU5&#10;25TnQRC+YbIfCKR1gkbKQVDAkpbLX/NqfPfHP8O1N906p/245YPvxJWXXjSjTfrdb/PqK16H+373&#10;YH6d2bY/n7b9Y6KF+oDWufOe++a0z3PZh2Lvt7niE1e+Bu9925ummHXPth/z6V94QfZP/81fqT6Z&#10;DdOPkfw+3vzpf51XP+FZjIH5YDG3v9BjYD7jZCHOEfm2kAxbMIkWRLB/LrvwfFz6vr9ftMROiHnh&#10;LlIcPdI9hAPtQxh3IpA8Ag4DnCRaJcuH+6msySBfNNIrdU3AMIBYHI6U6Jp00H64E/aBDpixOBob&#10;G3BaUzU2NVRiZboSNalSpFLlqK5IoTRQBJmAg00NKWxqOFNtZ2hkDPtajuCpvTU43NGDgUkXA6NZ&#10;dPX2YWB4FLYRgRWJK3kiw+DaB8F3JeBaVUEqDVappI2CUHbHAUVY6YX+XSV0xD1RIunNxlyvXcWz&#10;0HJG6puefJGv7Jz/RkA2Gov3PhEihI+Xrm/ClReeM6f+ePyZg7j57gfwF9tmvz8vK0gtma6r7F1E&#10;IibKyksRj1j5vRzN5FQCJDc5CcStKVdfcUPmD4FJz8tFqcx4AtE0V7FzSJYm0NRQj4i5fEPzyz5p&#10;UF1Vma2prupjUvRL1x2n4JcKtpPLvpR5gx0Uiwky4BkBafNm2mfhGxl7x+IfRS6XQ3tXF4ZHta+B&#10;ZXBUV5Qi1jYJODaYFfXa0DphYV4gRIjpkCowPzVJIGa8AM7GM0D+tTXwJ/UqOZ2dMF2miAU+n/6i&#10;WfgOE/7rqmYkiAAxiEsHPKdfbiOMEoUGYpaBuBVHKhnHuroEXlDJsTkm0cCACsaQZME6GAMOjyAD&#10;iYzDMOm46Ms5ONg/gu1tPXiypw9HcxKj0QRGonEIqkCiRAc3fIeygmm0kmVylPO/zvS7qk9dMluW&#10;HuXYIJkiBtcxYuNZkW4byzW/43UX/feNX/9BmDQIESLEguKaN1yMd1725zOazNkOrvjI59A7OLyo&#10;HU7Vtj7au3sWZRuP7do35fd1KxoA7Djm+sHAN1URUzLD3zdKcmzdvCEfbKQgIeFEAdBffPGjU2SS&#10;jtducL0TgQKad37pE1OCkdPbbqyrVQwLapsW2mdiAVz5kc8taGCymPptPiB2wfXvuir/Darw3b5r&#10;T34fkqWlOPP0Tapq3O9f6vNLTiCDRf31mQ9ck682n+34qJ0XbtmUT1ZQlf10LPUYWOztL+UYWKhz&#10;9I8ffm9+7NP4eeCRJ3C0sxstnk/MeWdvw8UXvEytQ9u656ufxYYr3rugxxLipPDv9KWOrr7Y6PhY&#10;GuDpSCQao2QBSRpLl4J3hlYAUdWvmi3MfO1tL0ZhGSZMg+RSBWzXRWdHB4aOHsR2kUFFWQlWNjVi&#10;/brV2LhuNZrqa5AsiaIsEkHMMsHz/gGcZDewbevp2Hz6Zoy5Et0DGeza14IdTz2NQ0fbMeEA2ZyL&#10;8fFx5CZtJT9tmCaYz72mQBvtk5q5FUoikZ9RzZzB8bz2QjAFEESBSTA73/xYc7cQIRYPH7jyojm1&#10;TbJEn/7hL4roTOhkHqksu45APBFXyUbLMr1Pgf7hCYyQNJHjPL8UUQI+vBSzFq6jS0yZjhcJiqU4&#10;LpLJskxDfV1XhJEIhMwsx6Dusk8aRCLWUG1ValdJLJocHx/vF8IF6fJJop5xBkmVsUI9UTCVLLeM&#10;GSzMfxBO82OQfhZOr5O1HRzs7EHfyJj6OAZgZYyj2nJV4C5CEibC0OFQ0vujCmZ13MIrEvYCmNLQ&#10;VcPCCwCGD78Qpwhcw/HEifS450qWXyqanEZQrozl2QQqNUA+IVPeNEniS8Bys+qF1KVAv/qcT3mR&#10;5cJj/ijLLle3zQPqRNS6IM3OCLgrVXx+0qOrmQYZFNuI25MomxhDpZPDykQU6yvKsam6HFsqU6hK&#10;WIhZHAmi94EpYzLhyQ4Rn63HE8PrgIHdGWBPu42WrnH05HIYlsB4Nolxw0IuRk5jXFGD9X3HhBSW&#10;vrcqjT2PkWG46v5qCgOGa8DlNhxzEsJ0QfZozHWJBKEJVEYCRzPAfT2TqTdfdXn0S9+5o3cym6sJ&#10;r7cQIUIsBM7avB7/+tH3zNrSh266BQ89tXvR+zkYjNux+8CibINYBbcHfl/VWHfc9SlISMG7Y1XD&#10;U5D03z51fZ69QAHQ48mSUNA5GMw8XpX98aq1Z9sPCi76fUjBzFt+9NNjypvQflz7ljfkK6PpuwtZ&#10;0Vws/TYfUNA4mDA43j5QNbkfHKb9pv0/1rmgvggyMk507qjtN196Ie6459cz2lnKMbDY21/KMbBQ&#10;54hAzIoLXvIi3HzrHfj6vb+f8Tn9bcM3b8P9371JJR+oP483fkI8JzgKQJ2sA22dqSywzTTYNmmw&#10;FKkzOF7AStmZ0YTItZWfIvdMiQVzlHqBYUSQc1xVEcuNGCxKODguRhwTI4ihb1Si9WAXdnQOoeTR&#10;XagsL8XaFY3YtGYNNq1bhcbqBEqYnp8YHteZDJXLDKAmXYqVFZvwsi0rMDE5ia7uQezZ24IdT+/E&#10;4Y42ZAUpKMRAMy1HMDicTJR9I2U91+J5YrjMy04rqVjvM0vmwMG8v+i5l+C+PC0xFww912My4Kvq&#10;JxrcQNDSN1/lmmkdIsQi4ZNv/nOsTM9tuvyt//wtekYniudUKOEECUMIOE4OZXHyQalExEsajOYk&#10;jnQPYtTW8RJG8UxFHeL57+eR95SUxZNcEF7hqqGlq31TeFU0Tn6WloGaVMlQVarkSQN4MvQ0OHlk&#10;3v3G13Td+I3b+iZyuQw93FT1r6qI5V40ztEa/obnkr/MGQe+94L0DX48vXQ/WaAGl8pGCXT29GJk&#10;QicN6FslHCiNRYCIo5Ml8hjmzyHrIEQIT7aroCcHj47LprEECpwA/8Lh3ppBcC0+RJr+zPW+wwPr&#10;B1pUmWUxMz3HC4kJQ3JIwWD7zz/1MBV0gaOprgxbYxXYwhysjppYmYhhTSKGVfGAMdI0XxRLAj3D&#10;Q3iiqwdPD07goBvDQZZA+yhHz7jAJN0vI0Q/jgPUDneUVJJwBCy1P4Z6QdezB//eQkwNoX0MvAcG&#10;ky4cmVVv5pQsYa5UiQadyI2gf2wEu470xy6uW1N39paNjz3wxNMXhyMxRIgQzxaV5WXKxyAaoDT7&#10;+NGv7sdX7/ivU7aPKWD3le/cfsyAHQU4333jV/IBPgJprf/vMWRjrrqscNs+kSwPfUaB9F/fevMJ&#10;95MkU4Ka6Nd//l9myC4FQcdDrIuvfPz9+cAktXEsuZv5olj6bT6gvvJxyeCxTgAAIABJREFUvGOD&#10;F/jtHx7F7TfdqPfpLW/At+/+9awBcUqe+MFo0sO/7lNfPq4WPrU9W7B5qcfAYm9/KcfAQp0j5Bk1&#10;x2fV0DghI3g/SUXeGUCYNFhC3DHxxC8j//7Te1N3/m5HMzetZnCWdsgPTYVOvOJKKVTFK73Pe5YB&#10;oKJM7slmKP80zzhZkJebSiRYYKYFwUhI1cW4cDA6MALhZBG1DLR1dOOZPfuRrijHitpyrE3XqURC&#10;c2MjykoLcxeaR1RGLVRGUwBSWNeYxvqmWpy5pRmdw0PoGsxh/5EuPH3wEDr6BuFIB5YVg2VG1f54&#10;pO+8IKyGLwKr50SmEPky0sLcTgaYBb6ts1CJg8IaebEir92ZUrYhQiw0SGLoNeeeOadWf/mHJ/Dj&#10;Pz5VVOeAWEIq/CEkhOsikShBXW0NolEtnTwyPoHO7l7kKAZi8BnXc1Ffg8z3x3TVsZE6g184DuGo&#10;os1EeTkqy5OZCFdWk13LNYhbNGnTpvo0egYHkctM6sCbp1Cnq2ExD6ft5TMA8yyDvBdBgHnAtW8B&#10;0ex7BkdhU+bcMwJKJ6KoiWYxOuZAGta0I9GKfgW+xXR5lRAhTh0wj1Ug80qXWv+ycCkUHkwywBbI&#10;vyhKmU8pKBkekNdARLVJpluCS88I2daXLT0YJfOMbkytokn3KM902RAuTMeGmbVh5QSirkBpHKgo&#10;jyAVj6E2EUddsgQrqkuwoQxYqV6pgai3THp7RpyiScbQRxre4wJdo1kMTjjoHBnHnq5xHBwcw4Cb&#10;QybiQlhRmJEoLMOAzZhnACbzWXzVPyq5IpTXgpJu8iX4lBqR9jagBIFtMJ0coL1R3aPl0TglJKSl&#10;/CPsDHDIcfGMA1z+lxc+GCYNQoQI8WzBOcPtn/8omhtmVtzvOtiqArunMsiw90QVvtMDfLNJksCr&#10;lA6awc5Fx30uJsFkqBrUWD9RsNaHWufz/5IPbFMbrzgJY+LZUAz9Nh8E94G08udS9U39+6of/0yx&#10;KCjgfM1lF874Hp07n21B+OTN3z6pfV/qMbDY21/KMbBQ52i+oCSTf22Q2XKIJcXtg2N26nBb99bh&#10;wf6t0XgypWR+SE+ccRiMKfYATSJcwbQJMUmLKqlkV8UeKHFAnkDKIFnVZdpqnmDAVAwFV2qPuAgx&#10;lM0ouGWp74yP2Rju78De3GGUxmNoStdgdVMDVjXWq6rimuok6mqqUFNZjlJvHqZiFYyhvq4aK+qq&#10;FWO63wH2t3Riy4EmtPX0Y2B4DH39Q+jo7EH/8IjaR9OIwIxEVBJBSytp1rQgDzgpkDPEFFkQKYOz&#10;QI95zpgu/JXafJl5wU29ii99zacJIoUIsbCoLSvBey+/cE5t9g2N4Fu/+ENRngHpmwELR0mZNVLS&#10;wNS6/kPDIzjS3q0UVuBr/QdSeEUP5qnMiEKxp/KzdQQMkyNdXYW66qpZZNSWF4omabCivh5P792L&#10;HGk/KbIbBbgMXZVPJ4KebCKQES7Y5ed1iojCxgKaRXKJaC3TkwVBiaIpnwmBkayLI10DGJrIoiYR&#10;hcUkmstMNJYw7BtxtBSRaeiAJ9OP4DzdLgg2VbsvRIhTAWRUzPxEmmcWXrhW4CUGPLqY93ziAW1P&#10;fZ/RcmBM+YZE4BhlitoKngUMWzEKiOJLWWSmXqtNCGEqIy5BiQPpem+lZGTsolQK1BBFNwY0MBdr&#10;yiQ21FnYUB3Bpspy1FpeFa3QcmM6Iar3t891cCSbQ3fWRpuQ2JU18HB/Frv6JjBGGQVOqYUGoNLW&#10;TAJPnowpiTLm/eu15jKfBwgXthI4Yty/V3ovz9IEIwNkSiUwCZv8IWh3DJ9KL5S/gVYyMmC6pENa&#10;ilbLit0/wdN/+9oL95R84Wu7JjLZLeEFFyJEiJPFJ6+5Cn9xzotmfJsqlN54w2eUxutzBarg9SuV&#10;t21eBxyjUvfZgCRmgmht7z5ua7/54yNz2lrQKyEosxTEaesKRs/3/M8DC3ZMVKHvgwLacwnW+qB1&#10;3/67B/OyL8er9p8PiqHf5oPgPjz4xNNz/uZvH96e92yYrVr82Zy7hWpnIcbAYm9/KcfAQp2j+SLI&#10;SpnNdDvEc4YnADy5r7WruaN3JO3Y2XQkPhGj93hdt8RVoQ/zVRq4UajEZ0KxEIhDrfwDDB18hytg&#10;Mk8GRDrqXV8Hjpg3N7B0kRS1TTGZWBI8Bowzib2DOezuOwD+5B6kEhZW1ddg89pmbFzdhFXpSlQl&#10;YkjE44jGS+DzEKjFKhOoWl+Pc9bXIyuArr5+7N1/CI8/tQsH2jswZguMZVwMj01ifDKr5lkRKw4T&#10;MTXHEcxFludUwZbJmTZSFr7MkGZRG566g+KPq0CmUEkV34KZ/B+4tw7zJaXDCEqIRcA/vO0SVKeS&#10;c2r4a3f9urhkiTxIL/Cg7jxMIllioqGiNB+EpmTIvtYOTOacAtOAza4zP0Wp6Dk8hpOG9OLUdE9V&#10;cSI/BuUpOgiBdHUlGmqrl31QvmiSBunaWmXIA9/8OE9Km1qlP5tST9GC6Yd2Z3cPunp6ULNaT1RS&#10;iRgqSmPgyChTI9LCUoFFCk6GyfAQIQKY2wXh+4swL8WgDGuYV2HiVeELIdX1KJn3MGPck0mTnm+I&#10;VAZj0mc32DkwLrSKGgkZcYa4ZWJFIoYt1aXYUMmwMQasMCQqLI4K00AZMwo7xQuad47L1IvyM4ND&#10;eKy9Czu7BtA66aLHLEVnrARjLAKIiBftZ3rfPM08/7lUEGKaDWx+Gf1jGsboyUZOsFRb78S2oXJr&#10;6MzN6371h+27wqRBiBAhTgoXnXMWPnntW2d8le617/q/X8Hew23Pacd29fbnA8dkKLoYeNGWDVNa&#10;PXC047hbmW6cfCwEvRKOpaPeUFfQ1aVg8kIhWKE/n4B28Dt+wPZY1f7zRTH023ywfvXK/Nqfu/OX&#10;c/5m8PhmqxYP9vcv7n/wpPdvqcfAYm9/KcfAQp2juYCSmlXlZWpNlTgNsRzwXdqHXbt3o39wGKZp&#10;PueVur78Ms1FiL3gqmIpByNjORw6PIHOo6340x+AusoyrG5swJrVzVi/YR3qa2uRiER0kD8QnIpz&#10;oKm2ClUVSZxxxkYMZGx09I9jz8EjePSJHWg52g6XmeDMhJ21lamoYXHNHPB2RUhdgEVTKuHoeR5J&#10;griuA7J4UAxxppkK8BIMvmmpji0Vgp4hQiwk3n3hn+Gs09bOqcU7f/0gfrVjf1H2P11LXF1FDmKx&#10;KCrKEyiNFS6o/v5BHD3aBte2AcM4bltFh1kl8z0GlGJBCVRWEROrZtnfYoomabCqvlYZ6sC2weLS&#10;ewjIAn3Mc7LxDU4LxjbFmJZC/tgEN3G4ux+tnb04o3mFOpbVUWCDmcFuewTjkbjKiqu4pWcOIplP&#10;+guyKkJlvhCnEnQNCXdjSi5IsQwMV1WgKI3+IMuIssAkPSS8RIF3LVGSQFfiU3LAhDSkrtJxc2DS&#10;hiRdOuF7q1ieeKYD5mRQkhtBLJdBKXNQlzCwKpXA6soyrEwl0VhaguoSExURLT0UC3gqkHvJAICc&#10;+pehRQDbu3LY3z2C8SwwnHXRNx5Df7YC4/SwMWPqHmGqqiGuWBEqQUDkBmHmW5Ysp9hY0vNUUEkO&#10;VdPD9b/SVF4NTAkf6dojbabusR2gZYzIg525+jtMcjiGhGtqxpNBe00eCZbAGDdiT42y9L5J1nzT&#10;x9732xdf+Z6clDISXoIhQoSYD+jd77bPfRTGLBKUN932U9z1m4Wv8j8R9hxsycuAnHv2CxdlG7ra&#10;W4PMTE9UNbyQVcVk9rrY7c4noB38zo3XXzejrWeDYui3+SDIgnAevvuk2pitWjx4bMfSwJ8LlnoM&#10;LPb2l3IMLNQ5mg4yV37TK16Kc848QyWljsW0CbGkyF50zlk//cLHr09/4/s/ae4fm2g2rERaCoOm&#10;GPkYiV8aRfMeGZBllf7UwC/IVH/2n7kyXyfEVVGU97FnHqwjD5rZbASiDBZnECY1GlHrZWyJsUkb&#10;nXYOrQM2dnfZSB0YRMUje5CuTqG5qQFrV63CmhWNqEtaU9gHSctSS2MSWF9bhdMba/GyTSvRNzyK&#10;vpFxHDh4GNu370BHVy8Qj4OT7xE3YRimSggoC0hVdKoVJxxFMtcsCWJWUBJB6G7Jq177gT2/RDVk&#10;GoRYSGyqr8JbLnrZnFo80tWLm+9eGvbiQkB6CURSdE5XJtFcXY4ILyigdA8Oo6u3F7BdIBaQXWf+&#10;tRcUlS6y7B0LqlswT1HGZxm4Kp5dW12FhnRtyDRYKDSk62B6Ov9KE4r7YTadkVLnRJ2MYjmiOYDr&#10;vBzdLI52FqjpdQyohQ1LOqp62YWvk+U9+YNzaznlnxAhTilwYcKg4DkXcLldKKjn7tSLxE8QePdx&#10;6en1K4Ue5hsD66vI4JpxICjwLixPSkwCtoBD8kQRA9XlUawtyWKN5WBNlGNTeQnWlSfQlChBTN12&#10;nUAKj3n3MYaxyQx29vRi7+Ao2nkEB2Qcj464ODqaAxzaVhQwkkCyHDC5vtYdB9xxYCgGsdAvtpKD&#10;q8QAvew7cJnj3yTVtvRD1/SSB/Bki0Te+lkw3Y6SOuP6vmKQhw/poqpsgqH+leBwTX3vYZ6TCuVR&#10;HMbRmZNo6RtLvX5leu3K+tqHWzu6zwuvvhAhQswVEctUxsezUbd//8RO/N2/fHdJ+pKMS30pF6o6&#10;Jx3zuWjHzxXTtcn/8OjSVK2HODVBSaoQIQi3fPCduPLSi6awa8irobuvHx3dvWjv7lF/8++HIZYM&#10;d//0Xz8nH3hq/9aO7r6XTNrOBfF4fJOQMhXcoYJMsZ800AEDN/C5Gwhw+ckD4f2J5gCGp/8v82kI&#10;mTcO5t6/uojR0DEKki8iM2WK4cTiMKIk5S3RlwV6u0ch2zuRsATqKlNYka7DqtoaZaS8oqYCK9K1&#10;Su87Fovlj4F+akzG0JjUrKpBIdG6pgGnraxEe28/+m2OQ/3D2LP/IAaGBhAhXzcjCsOi/TF14oTp&#10;+QuTflElU2El5lVFS+XxID33TKa9TJdI0jrE8xMfeevFKIlF53RsN995X1H3AbF3yADZ5AZqK8pR&#10;V1Guknl0RQ2NjqKzpxvZnO0HaALxkefBNTerBI6n/+AKVXRZU12lEqch02CBUFNZni0tifWAs2cY&#10;RAO4kXpeJQhmgyc51NvVjY7uHvVgowEVV5p/HOVRA51MRzgZK2iQTJFtChHiFIbgWrJLMN+bwFPw&#10;FMGAvYqS65dcpW2Jwsuyoqjq12xGWnTShSldcNeBdLSRcMzgKI1YSCYiSCUiaCovw9qKCNZXA6tM&#10;oBoAkbgTADJUDqRuvKZyESBlwoGMi77RDMZsoG10FI+3dmNnex+GjQgmouUYK4kjGiFGgeG93Ar1&#10;uk95B/UOK/Xx+Nwi37OhUFlkBOSHPBVP6UsXaa09X7pIeJJGEmZ+ekEMDH1TkXApYULTC5oA0Pq8&#10;YLnumykrppOaeTg40D0e2xWLp9986asf/eItt4dJgxAhQswZ//KRv8WLTtswY/XOvgFc+dHPw3Hd&#10;JelMMhclA12/sveqyy5e0KTBDX99xZTff3B3cU8YQzx3oIC/H+A1X3JZ2PMhThr7fvy1PKuAEgVk&#10;Bk6mx0EPAx9h0mDJ8b2e4fHYvgOt6fHJbDO40Sw40u4sBocy/2+AaRCIGnAUYnV6HiGUAXLh90Ao&#10;j/kJB78dbz7hVfYrDXPpTyG0dKuak3GoAKJhGDBkAlxMYmBgEAM9fdgpXJSVRLGiPo31q1dh7cpG&#10;rGioR3VFCqWlCSRKooh5Uxgqv4pxhg2rmrBpVZNiaXeN23jmUBseqapA29E28hrFxKSNnr5+jAwN&#10;g5sRmNF4fm7EfClYSiNwBoOksIWE47hqtqVKq2ZhOoYIcbL4wGXnYfPquTG2SJboof3PrQTnYkDJ&#10;QDMgVZ5ETWWFijIIxaLoQXtHl96iaRT0/hWCsZpijmtOvREzXxWGMUSjVqaqMjlUFjW7vDDRskXR&#10;3AUry8zhdGX5fjMSeYgx0cFYIVhFN3fKYuUfUEqTXGiD0vwC73D9pQgGnye9NNI/gvbuAUzk9KO5&#10;lOiiUYbVFIX0gqAGVQILWvyAIC+EEP0HdYgQpwz02LctBzkrC9vKQRgUZbfBSEKINCtpcWlh+WuG&#10;7iCSKlGYDtArDwPH8RhOZAqWhZkbQo0zhI1yEC91+/CXvA/vqcjii+tjuOX0UnxlQwQfqwP+yhR4&#10;BVycARcrIVChb1XodhzsyGbxy2wW3x618fctNt75xBjesX0IH22xcbuow2M1G7An1YS2sgqMWiUQ&#10;jgHhCDgk/+MF6pmq+GEqAWFwSzEiHDI1NnRFjyB5M0ZmzDEIxCFlFBBRMGGBCw6TDM6EC0NRBnWw&#10;3+EWHB6Fy+k7MbW+4ZiquoikinR/2mrJWjYc0/NR4ZRAcOAaOYg8q4Hh6bEsHhzN4epr3rLTNIyu&#10;8PoLESLEXPCO116Iv7n8khlrUqKAEgaUOFhKfPvOgvQLybnc8Q//Z0H25hNXviavmU6g5MRzLXNC&#10;Rs8+phsyPxvQsfig45wvgt8JtrVcsFj9Nh88F+fuPRe/fEHaWYoxsNjbX8oxsFDnCB7DwE8YPPj4&#10;k7jg6g+qxOhsCYMQSw4adPe1tLfjyWf2YsLlkJEYcozB5nzG4nBDL6ywCJiQ0gST9L5vwFKLRMQV&#10;iNLi2GqxXKGiC1RL5HDA9pac4S1c/1340kVqjuHCEkBEGohQRb/Q7G41v6KCJ9eF63C4LIacVYrJ&#10;SDn6kcBTPRO466GduPmuX+Mff3A3vn7Xb3H373fi8X3dODoygZFsVr0PRFQxJc1YBMrgYE0CuHjT&#10;Cnziikvx5fdcjU9cdTne/spz8aIVaTSXl6ChNIFyy1LsbNd24boSjpTIwUUWNmz6iecAIwNmZIBI&#10;Fsyww1EeYkHw0vVNuPLCc+bU1O6WtqKWJfJBiTlaso6NmlQSa2qrEPGTBj0DaO3qU1X3JPfMGCuE&#10;p6nYk2IKBOmpIyh9tGky08saXrGqFPnkR977xTRRVVE+VF1essMCdgBiaDkfSdEkDeKxSKahvn4g&#10;XlLSJ1x3fOpQkQV7g+cjcjb6+vrR3dOthh6dtFRpCWoqymGQRImXMAkRIsR0kLyOzFfNz75M05zL&#10;J7Y9nwCpqXWUPCDdy+rKCmxYswovO3MNXvvytXj9S1bjwtNqcWZDDOtKGeoNoJRBMRIgcor4SxZA&#10;bg7o6pvAQ08fxZ2/3Y47f/M4fvXIbmw/0oujExIDGYERW2KSR+DESiHjJXAtC5IbhQeM1Dc6ZhDN&#10;1tAySkLf/2jfdDWMDBjv5PWYpi2zgc2yTFuXeZJF3n/B7LkvZwTfMExKDE9MxrrHJ9MTzFi1ZV3z&#10;b8PhGSJEiBNh64Y1+PrH3zfrWiRJRNJESw3SDKdgmo/LX/NqJVP0bEBBxo9c9/Z8C1Q1/sEvfu05&#10;P9L9LUfyP083ZH422HuoNf9t0kefL4LfCba1XLBY/TYfPPrUrvzar3/1swscB0FSND4uuWBuAY/Z&#10;sNRjYLG3v5RjYKHOEeGCl7wo//OnvnprmCxY3vgBRaVaj3bEWo8cSQuBNDfMmAh4PM6+BNkGbNZq&#10;3umzh+kWkbMtUAVSWo6EQDIkzJMo8U2GqaJfq3MIpQ/EaJ5jWOCGBRimkl3OuhLjWQe9Q2Nobe/C&#10;E08/g1/e9xt874e345Zv/xB3/ecv8MgjT6CjowPSk0UibwUSIIpapmIk1FaV4bR1jTj/nK245h1v&#10;xIc/8C68+51vxfnnvVwZj6p5Hu0KedQxvd+uknkVOqkhXbjCVmbOhR4JEeLkUFtWgo+/4y/n9N2J&#10;TBZf+vd7nxc9nb+zSKCyogLlSa2aRveLjs5udHYVJNh1PPN5dJ1Njy35P1IC1jBQV1eXKU+WUVFl&#10;FyBDpsFCIBqNYWVTI8pKSyAdW93MdbbJ09POS2wcH4GvFAGYfqBFYugfHMH+Q63IOK6iytVETTQn&#10;YoiSy7jQATr1QPfMkPUg9cVKhMc2YMWTmAsRYkFAjsCOMvil6hbDNWC4Fkw3AsOlqvuYqrxnwr+O&#10;bJjuGEom+1A13I6VQ4exLdOOi6OjuLrewMfXJvHJ9ZV4/7pKvL05hcvSKZxbk8KaZAxxkyu5oX6i&#10;ctPkkVm4n8dx66CJTx0cw0f2DOGzB8dxS6eL/xyK4A+DFvb0A4MZG1ZEwCgxwEhzUwoYrgvmkMYm&#10;Vf8YcEn7zzRh0H9UyO963gWqokfCZUK/Mqv7oKHkyhixKlhWsSs0iVfk6cGKoOxLNpFJMs9BUkWN&#10;MaEXnlF/pxdw2h8uqDrIAHctMNfMmyhT35l2BJYdQcSJImJHYZLPg3eHHbMiqR2IbXt4kl3wfz90&#10;zUDoxR4iRIjjobw0gZ/80ydm1Xr9j9/+QZkfLxe8+8avKNkOH9e/6ypVoXsyoMrgWz77d1O0w2/5&#10;0U+VFNJzjQefeDq/xcsuPH/Btv6tn9yT/5nYFPOpxKZ1gwyMYFvLBYvVb/MB+W34uPiClykT24XA&#10;L+5/MN8KnQfy3TgZLPUYWOztL+UYWKhzhGmG2ktxDwoxZ9A79fdo5da2ztR4JrtNMLYNzEjRezr5&#10;lRlq4ZqZLAUs6XqLjYjMqcWUORgyBy5tNV8iZrFUcwvyKCM2AVOL6ym3UpU+sQf0wvILbYf84Iix&#10;LUwLtmEga3BkDCBrSjhcFxdpNwVXyx6ZETjMgiPJEYEqjQ1IpZrAlDRrSSIBHoli1M7hcF8vHt13&#10;EL/dsRc/++NTuO2/H8J3f/4AvvtfD+DnDz2Dxw6PoSsTmdF3qdI4zmhuwvmnrcPFL9mAK1+xDe95&#10;w3l4/5suwDtedSbOW1+LJjOH6Eg/5FA/3LFJCJuOpUQLzDL/uRxOYUKcPK675NxZPbpmw7f+87fY&#10;09n/vOht4RU8JlPlSp6IkoQ+Wjva0dbRAdPknlRYMFUZMA323dqLEoGkLPPMkB0HpmmgqbER5eWp&#10;ojiookkaxGKxbENDfV9poqQfrjNOWv8qCBY4grkExItOFYubQCSKgeERHGo9iolcTumApSMmGkss&#10;L9DJlCkpCzj+T6VduEWvBhbiVMBijFAKlufUv4aUMAUF3b2EgVsCgQSEjEM4JmATV9WFNASqyzhO&#10;r+F4VT3HFU0Wrm6O4f3ry/DhtUlcnbZwScLGn8HGauRQhRwq4CIFF04ug9b+fvxvaxvuau3ArS39&#10;+OcDg/j03kH8v8Oj+NGAiweNcrTVrsJg7WqMlNZi1IoiY7hwufAeJgxCeSwYii4smAXXMCANbT6s&#10;VZZcLZfENFtPMO10oFyLmabvMVDQnxwUbI8eN/0GKXX/UNKAZb2kwaS36GQDTR7INpkmG5Q0oCSB&#10;ogjmkwamThrkKGmgF9O18vegyUQi9oTD0r/vGmx+0Zmnla1IV+8JL+UQIULMBir++P5nbsD6lY0z&#10;Pt17uA1Xf+qmZcWqpOrb6z//L1OMY0nbe/v3vjzngB0FdUna6P996oYpCYOvfOf2BfVJmA8+d+cv&#10;88kQCh7OJREyl+Ol4ONdv/xN/vevfPz9cwra0jq0rg9qYzkGMher3+YD6hefAUPj6c4vfWJBEgfE&#10;rAnK33zrxhtOqt2lHgOLvf2lHAMLdY7geRgs9P6FWBT8zt3+q6P3fu2z6SOtR5oN02p2gbQLHtO2&#10;lTpxQAtXSQMJUzpqoaSBv5jSBge989ueLbJmCVCMTicOmFp8Q2QicJuBRcsjU9GSJ/VKkkemoeSQ&#10;MhzImEDOBFyDWpaqgp+TNKrnGuCAkgaG+lkyCyDJVZj6d8OEY5jIWRbcRAKoqMJkSRJHJgQeOdSF&#10;ex58Et//rwfw/Xt+jzvvexx3/2Y7/mf7LuxtOYyugQFkHAdGoOcTyGJzQwle+9ItuPq15+Ldl5yD&#10;v3r12XjT+Wfikpe9EOduPR1rGlfAtEoxmjEwMmFhMmcq8+aZDI0QIeaGK172Arzm3DPntO7jzxzE&#10;j//4VFH07FyuApdiK5yjpr4B5SppogOW49kcOnt7MTo8qD0lla+ikY8xIGCyXkgkFBnywg+BinWa&#10;x5BsmxVBfX19Jlme7BKKabC8PQ2Kxgi5JGoNNdRW7yopKUlCoF8HxwqZKOV0fyyT6jyKlPLCgOGh&#10;YbR1dMJ26KEeR9wsQSoBRDGiBx9n8KmInpSgl5wLH2ohFhLTDITnhGM5x0//Ofi3ubQ/bV/YbEUg&#10;BUKtftlzNfOGWAeq0J7B4AwRg8MygUQsioZkOTZUxXF6pYkNMYkmxlDOSHKIw7fLEtoOWKUkMq7E&#10;qO1iIOfgcP8onjzShSc6+9ApTAzFytHP4zDMOFwrUpAPIqkjj6KrqnKYeqpqyi43IEhyyGCFABkx&#10;DZQMmZYB8tlV+sC8LDxn6v6n6L/qa8bU/pkVgey3eoixGf0mpnwtTz7Or+ebJ1PWkhElmft6faoe&#10;CZPDI2hlY+hvWIlLz3/p/d+48+eb53ByQ4QIcYrhI3/9Jlx2wUtnHDTRtN94w2cwMj6x7DpE+Q38&#10;/RdUQJG8DQhkkPzrW29WAbzf/PERPLZr3xRfAgrCnfOCzUrq5NyzXzglWYAlThj4+NoPf4Ibr79O&#10;/eabnF57062zrkuyTNe+5Q1zavcfvnkbzjx9kwqoUn8Ru+JFP/rpMY/Xb9vvI9KMpzaWKxar3+YD&#10;YsA8esc3VJ/RWLznq5/FzbfeoYLKs4ECy9dcdqEy9L7nfx445v6SVNbPvvaPql06f/d/9yZ89mvf&#10;PW67N/zV67Bj94Ep6yz1GFjs7S/lGFioc/TAI08oyTXCTR99L678yOeOKVEUJhWWFN/MuDK1v/Xo&#10;1rau3q3MsDzdDy0DVJgTycD/Z84JCrGC2ecLJ5rFzfxQQrpKN5XKi9S8hVjOUvoFnvpvNF9xpQtG&#10;8yuvAleo3735kbeO+peOiTNYpgWHvOaYVJW65E9Hv3d1daGnqxfbpY3KEoF1q+qxtnkV1q5pxobV&#10;K5GIRhGNGIhaEc+uWao5SlmqAtu2pbDxBWdg0pXoGszgqb1H8Kd2r8WyAAAgAElEQVSn9qC1vRvj&#10;ExnYTga5rICd0zJFJAdL0iIFVQevnxg7bmED84579h4OWQzPZ7zt4nPnfHRnnbYWD3317xa8N47V&#10;Jr1j/9Nt9+BXO+bnEySPERVigc/hSZNFTAONNVVIpVJqDbqqj3T1YWh4XP1OiQXFMmKy4AMwJUkg&#10;pm2tSK4XKQvxZ+ZlYrXuNUzLQENN5VBFWSlVetCyrD0NmJQytdx3MoiXv+1vX/6HPz5+Hcoqr4IR&#10;0edAaYfb2mWUgnJeMI3lH5Ke1rbk4FIH0gSTRTDgZF7D3LRdvP5lZ+NLn70BzTVV6tOHRrL44PYB&#10;PD48AcdiylCDkcEpETAEg0sGSF7ckH73B6oMNYpOKdCLGve1LZnn2K6ugeMH5ln+O0HDGT9YbBSC&#10;0lLLX+lbe1DjnqsyeP8TFmADqTap3oQLRYPNb094tDSuK+7JoLiwm4XwtTYplvAzhcwwddybkgHe&#10;A0e4NNZNgDQyKcTvTICLHGLMQambRWJyAik3i1WlcWyorsCG6iqsqUyiLmGh1OKIG2SuBViBEDrV&#10;7ZPyHilo0k2zKwc81e5gd1c/urJZjMPCWE5gLGvDEVBGxFT5r/wGvOA6sQLU3YdzL1YvVbBdSQex&#10;AHWNeYH8/IPG7zz/BM120vzP5bSH9tQJAZuWqJH5j6Y1HpA0416b6lFuePJIMgJGrA36mRgKxE6Q&#10;FriMqWNwZQ7SmURDKev68KbqHa8q478/8xVXXO+4bvWpdRWGCBHieHjF2Vvx62/+Iww+s5Loqo9/&#10;Ef9+7/8u6/6j4NtXPnTtFPmS+YKqe4m5MFfjY+fhghmz+ZLL5ry1uX6PGBB+4BDe/lEwcWRsTP2+&#10;ae1qbN28YUbS40TtUl9RBTwFtH0QW+MPj25He3eP+ktjXe2MhAolYY4XvJzrsRVrv80HVBk/Xe6K&#10;gt33P/zYlFbOfsGWGeeh/JVvPuaWZmuXjm/7rj35c5csLcXGNavy7dLnDZdOrbhfrDEw13O0mGMQ&#10;izQG5npsC3GOqH/8xJP/OSWUKLngY9vmdeo4zjlr64Luf4g5gypTVz3+H7c1fOs/7j3/oaeeuSAe&#10;i10gGW9WEs4yUFyk4M8LZsYApv7l2Rcb5tubboIwvXWp53Msv2f+jIUFVpk6XyGPBCFFYT1/riq1&#10;qbIQWoUiGosgEY2gNBpBTXkSa1Y1YdPatVjf3IiG2lKUGnpuZ07bJ2p5LOtieHQMY+Nj6O/rxdN7&#10;D+LhZw7iaFcfsjlbJQwUA0IYqnCKytEMbsA0TbV9Na+jmZEQ+X3jnhmsK3ShazDBYBjc86gTNP31&#10;/i4VpUO1I6f2AXAMpRbJZlRkT412zXZCpBcn0MVf2gawUBVNxxcWoD57LEYSYCFx568fzJsuc+/6&#10;opCM8IYSxRGZiqEWxoINAZdLNfYNkjKmhJ+AUidQnytJMwaRnUBN3MRrX/1KXPbKF2NlZQKjrot7&#10;/vQkvvLN7+PRB5+AFStV14RjUPGhbxrMp92dSPWAq3FOcSTJxCL0xAJDuOoaZqYBIb1rUzrA2DCq&#10;V9TgXz/0nvvfcNErboyYkfuf0/2aP1JFwzTwEY/HtSwGUdcUb04bnXKDa33v4ENpSvxLTnn0FA2Y&#10;riB2JifR1T2EwcEcVtboAF7CNFGTTCCatWHLbN60lW74pN2ubvJG4UHMiu/oQywQ/NcH96SamyVp&#10;IPks5i5CjUs5JWSNKS8v3FvXDbbnJw28ShPli0VsAEpK+CQC9XKlX6TUWGYcBr20cT/gTVUtIrA7&#10;Un0GFgWI6upk1KZUBUtpFA0VSWyICmzgDjZELaxOlKA5kUDTLDraeTg59A1N4NHeHB4by6DLyaHf&#10;AQ6NGTictZElWaBIBLASUG+jSrNObRScWARCH6/kXtJjevvMu0LzyYHAS+JcSRiBN/XpaYPgzzNf&#10;IGfbIf0Hn3ygmXXBceAnlbyzTgfIXTCXvA+kSuDQi7UbiWPIHk89efjItpdtbhra2Nz0i10HW99x&#10;nKMIESLEKYTG2irc8YWPzZow+Ood/7XsEwbwpIou+egXlTfBNVdeNiUYeSJQQO72u+9dcnbBdLz5&#10;0/+KW8bGcOWlF6ngIVVlBwOhQZBcy7E+mw7qqxf+9Q1KusVvm5ZjJVwomHvnPfcds1p7uWGx+m0+&#10;oMRTz3s/pqrE/bFIledBrfrpoID4t++8+7hbma1dOr7jJcu6+/pVEDoYaF/qMbDY21/KMbAQ54j+&#10;vTbAoKLFZ01Mhy9l5DOtQjxn+C7pr+7cvR/tPYOweQSW5MoI+Fj17MdiGiw02NQNHrsumGFKIiOY&#10;KgisMuUnPyBf+HN+oqjfIRhDjhbBMDqagewbwpH2HrR2dGH3noNIV5ajsSaJlbWVWFFfp+6JVSTd&#10;4IHeQpJRA8loOVBdDqyoxNoVddh4+kZ0joyjb3ACLa2d2HuwBZ09Q0rZlpsREPFAkSu8gi/yliOW&#10;hSs8qSdlBC0Vm1yxyuGxwynZIVCI1FDwlekzqKqv4bG3A7GsY4MF5tzHqixjx22H5QvLvDlgMUrC&#10;hHjWmC2CoBEYV3S9KUtIqRg/VERKMmVqxDA9vpUSihAwmKCqelSUxdRXc7aD1vYO9A+NgHHybPQV&#10;U7y4kOQBQRxfMs1XUOAzdBCWK7hhenWfOmatRRh0zJqbDA01KURMqyiOpeiSBpWpcvB41KtyFfkK&#10;XF2Y65HglpHm7bMDU1lpdayujYHxMRztHsSmdWnEORC3DDSWlaBicAyTGRsu+R+QHjq8i5RPJw6F&#10;9LdTFa73UjU1WC0L7yBspidInhUgjUAAmxfGEbfVX3wDXgkjfz/UHr3M06hz8oF91/S37Ldngrv6&#10;IUAvWNrHe5pEjpb611qZlFn2x7jHSNCSd1JpdTJXe50YVK1hZxFxepEyDVQlSlFZVYLqRAmaSuNo&#10;rirDqiRAytk0zYl5jIJRb8vUPglh9BGrYEyiZyyH0fFJdA6N4em+cewbGcdwLgeXG7AjMVjROGQk&#10;BlvJCBHryfE7TyVKiE3hG4hpvwG/nxbzmpxPu8ej0872W8CgSIk0eeVCZChNFQBUd8O808M47KyI&#10;7c0Op/dna5s/ff27b3/j+z75tuIUJwwRIsRCImKZuPOLH0dt5UwjsIef3oMP3XRLUfU3SXzQQpId&#10;b7n4AlWJm66pmhKspSAbBekefWoXfvvw9jkzC6aDApmzVSov5PcoSErmute96dIplcnwgsx7D7Uq&#10;Q1jSd3fmGfiktr9828+UPAr107pVK/KBR+qjA61Hsedgi1rnRJXd8zm2Yu+3uYLapsA4JbLOO3tb&#10;XpIneDxP7t6n+pj2da4eAX67VNH+qpe8ULEVqF2/b6hdYjXMZXwv9Bjwz1HQZ+R4WIwxGDy2hRwD&#10;8xl/C3GO6G93XvpOJaH04m2nT2FG+H3zpx07VbLzF1/86AlZVvM9NyGOC7F1w5rv//xb/5T++vf+&#10;o3mgv7c5yo00YyLm1+AXAvJLj+ci8uDPq8grIUp+CxSIMy1fvRUjY+MYGhrGnkMO4paJdE01VjbW&#10;o7mpHisb0kjXpFBVkUJNZTmSPpFeqcPGUV8bR11tvXJ8GHKBgy2d2Lt/Bdq7+zAwPIregSG0dXZj&#10;YHAQkqqurQg4LWZEBfzpnDhe9bbBpsoYqWI5X1mCZk9KctrMm8WKWRgjx+sDPbcXs/x9+m/Ti8jg&#10;2VN7+5evCwxZBqceZisznplGMNQ40UWbQnrSyDSePcWDfLGnlIhZEdRWlaPE0uPasW0cOXIY/QP9&#10;KvkgPZl176qYlWVQ2H5xJAwUvIJQQYWtzEt2UMdYFirKU0imKopGOr/o5Ik+dPM3X/7tu3553ehI&#10;9ioyylHZGj9Ixws63GyKvIrUFBaSOpFm/m/FEEDXmucScmgIjStW4CPvuQZvueRc1JSWoEcAt/c5&#10;+N7T7dg54kCUJJQMjeEVhruGVAuBqn81rahI6DwhFhSSzbzZ00tFPq/EdKH4lIqOPPcxWPvhUdNY&#10;BuBZ9bPDTe/vhneNkSmWL4lEFf+ukgOjJJY0/EyEoRZKGBiuzrC6PAdBLr9eWzRMaf+Yq6tmOKfq&#10;CwmXM9gqGWFo01/aH7oZCxdGdhIRE0hFTdQ5o1htd2FLzMDG2iasaUpjbVUCtfQNJ5D/8NliAHpd&#10;F52ZHLpyNo5KiZ2OgUc7HTw9kMOoLRQZz+CTcN2szrmaUdpxxd8j9hOYqStJvGNnHu3T53gE1S8F&#10;jMAr3vIHl15uX9EVhZfvYEoSDXkZK3ppYIrpZHoUYlV542RRxQdxxQvSe65trPnZRZe8/RXtPf0v&#10;Dq/yECFObdz84b/B+986s4K1d3AYZ77lvWjr7jvVu6hoEMqPnBzCfgsRjoEQ88Q9ucd/ec0j+zq2&#10;fvW7t7/kmdbuC6xEchM3eQqcxZREj9SV7qcaaM5lORImI4NloY2XTQ5bCiULK1TBr61kjkxirNsZ&#10;lBgm1jevUMm9Tc1NWF1fgapEHKXxOEpjMZjH6MacEKoAYPf+Q9j+zD4cPNqJwYzAaFZgcDyHiZyj&#10;4zieRwPJEBk0H9RaRHpOSEFFXpgLqikkODgVgpJvnJhWXCYLkr/TQUbWSixJrX68WE9hNqpki/Me&#10;dgWWgh83UJIzYcHps0YxyRP5RaNqvu8NNDJS5wHJYgLVfNpcKypQTMkijQgVF9CJAocz5OiZ5tg4&#10;a2Ut/r+rL8fpzbpwoaWvH3974z/ivv95GJzFYZpRxUhwuesNcZYf6yog5LORRKF4tWjk1n2paZLS&#10;VrWWWbAIw6vOPRtfv+Fv71/f1HQjgFCeaKFRX1eXraxI9YwOtj8D8AZwllIZWE8P7vkG9eCn44tE&#10;kLVzaGk9gqHhEZU0iHKgNgnE6AJzRZgLDvEcYDEuMl80nwXMzZn6kfmmWUJqDUtZkNpSwXmmjXJI&#10;jCvGXJTETFSVl2JlbSm2pGpxdnQlNhpA0oygJGKhLMjw9CTzqNmcDfTlbBwYGcX2o13Y2T2AVlui&#10;J5JAt1GKUSMGCFMF/13D1dckUc4MK+9xo4pImNco86gbp8R7liy8vtLLpysVHZdownTOqF9Iy9OF&#10;gX0dQ7GDsVj6bZe8+sEv3HpnmDQIEeIUxpUXnT9rwsAVAm/92BfChEGIECFChAgxE9/sHxqNPb1r&#10;V3poZKSZc9bMOU9zNr3G/NSC9ILwTM0/tJQtN5hmensBUM0eMNU8Rdg24LgYzWSx/+BBdLYfwUMP&#10;CFQm4ti8Zg02rF2DjavXoKmuCokSQ9emBqItEc7RUFuDVEU5tpxxGgYnbbT1T+CZA23YvnMPDh1t&#10;UybN0j8vQkCQxjl5B3DDq3kTqu6VJHe5aaj5ruNIOK6tCuOYWubGNAgR4rmElFpyi3nm4Eo2zC0o&#10;viiWjSuUtHy6rhbxgAT04NAwunt7gUwGRmlpQBjl+aeKouXFuO4XWmwbJeXlmcaGhqFoNEbeNJll&#10;sJsnRNElDeqqKodrypP7W3E0CYiXQjgpFaPzTUXFbHSrIgZdjFQFbVkYsW08efgIBobHlK4KKfCt&#10;NSTWIoO9LjAiDBVQ1SbPDEJpxWuZFJJ24V4Mc1bznBDPa7DZMmp5MoGWBdIe4aLw4azwKg9IDkhY&#10;KnxPWWWXax+CfFsBGSSSN1J1DGKaOZYv22MILzkgYbhET3M883Jt5s1MT+bIy3BbroOEM4GS7DjK&#10;nAk0RE2sqypDc0USzVUp1JYlUBozUBkDahBV14n07sijHq1q0gR6KdPtAHt6smjpH0HfZAZDGRf9&#10;4wyDbjkmiK2TMyEs8k+gJAEdoQkZSSpmg2IrOIb2V6BsuNBalFTXwhX5wNVZcOYnEwKqnZ6Rz/FU&#10;A5cbhFeN4ntkKSYFaW962RcpTUjlpaINrh3uqD4xyOmCMYzKBB4ddLB11MWH3vO2p778g7vaHddt&#10;DO88IUKceti8eiX+7R8+MOtxf+obP8Rv/rQ9HBVFBJJj8kHSKyHmhrDfQoRjIMQ8cRjAvS29gysf&#10;3rUXIxkH0VhUCS+4roAjtUoBU8GDUyuFwLzK+axlaH105Rcg1c+RiKXVFhxHzdEi3FRMDEogSEMg&#10;69qYGMpAug46h3M4MrIPfzrUhfKynaivqcK6pgY0NzVi5cpGpCs4Yt42aTpUZkXU0pgE1tVV4ozG&#10;CrxySyN6hkbQ2TuAg0fa8My+Q0rCyHEFeCymCqlI4tYwI1reheZRNAcmDzxu5CVsWX7y7FeoFY51&#10;uh6A7ymoJYGNGf1z7H7zRWGcwh9nURsIcWqBlAOmnH3my1r7ImhSy215ASXHj+WoxJyhEgncFSiL&#10;RrGyukKZkhMmbBuH29oxPDamCjBJxth1hSflEwwgTbu480ox0z9cvqCEAfdjJ+Rvom5SLpLx2NCK&#10;mqodsYi1o1gUf4qQaZDOVFVUDkDKPnCMKwNUejAIFtBCf/5AJbWJ5sM5cpkM9h5pxej4hDo+U+mx&#10;M9RHLZSZEiPUB9xPDPiPAB3QYx7dKEwYnJqY7bTnBboYPBf6QnC7sIaPqcFtTtJCKkmlA8iCBWli&#10;rHDjh0elFNPfbrwgOsnceDp43KWkAFcvu65SOuJeZtb33WWQgiFrxrCiIoINkQg2IIYtUQObUqVo&#10;Li9FU3lpQWtIwfb22UAUBoYyWezuHcD+4TEcBsd+EcHOEYGW0Qy0E1UEMEuA8oiWSXJcegvX3Afp&#10;ekwIS7EiqKIevkad4Iq2pzVEhUc7db3kh+/dIwv9obLxBSm1YoCcYq7sGX2pvzje76aWp+L6eKma&#10;hktTTVxorQyLIiNY7OCEkx62xaqzTlt/75+e3vPuU/3aDBHiVENZIo7/+Oe/R+ks+tw//93D+Px3&#10;7gjHRJHhnBdszu+w/44a4sQI+y1EOAZCzBNk9CNa2ntiLZ1d6awr0rFYNEbzDpqXqPd0CjqfgjaG&#10;zBODtZWxHld+Aa7jqkC84ZkUcy+ERxx1CnBKJS9reAbFERXopM7rz2TRO9GPXFsXYvssrKisQnN9&#10;Gg311UjXlGBFdRlW1dehsbYaZsQ3MnURg4PG8hgay1eovwznsmhpX4kXrG9Ca/cAeoez6Boax56j&#10;XejpH1bJjIihjWCJFWEQi90rgmWe54GUrj8RpjKs/LHmZ2TeeXaZodbAPE590PSYe1K6wTYFM0Nf&#10;g1MaU1NSCCaZlIKQsuqGcHWCTklUk8cs1/Ebx3YRj0awIl2L0rhOtY1OTODI0SPIZm0yH1EyxtJj&#10;BuntiRNER4roxuZ5OuQjZFwzDkpLSjIrG+q74jFiGshMMUSDii5p0NzUgHRttdKDooHGLJ2h1VIl&#10;xxtjRXrD81z41e7bNgb6+jA0OJxXBIkwhrrSGJIlLtqkDHXnQsyOoO6bnymYYsbrVb4zPnW16QgY&#10;I7lMv7oINv0bMm98rOFlVhnzfG3y6WLls6EXL/nKhQpCR2wbzBUwpFCm3wnLpBusylY3lMaxvjaG&#10;jRXABhOoh0Sc5IlUFlHf1GhTOZW6NTGccTCayaE346BlZAJPHe3Gnu5+DMDCeCyBMSuGmGHCIX8C&#10;ZqmKFJFzlB8BSexI0rwUQh2z2s+cpoxKxr3rU3gPBF44Tu+VNM/c0G7RXjY+kGTQQkvFo8vnYaap&#10;FstTV5jnviZ9bSmvCsFQSp5WqnMos+2J7pHYzTd+6JFzL78u5woRWcJDCREixHOM73zqg4ppMB2H&#10;2jrx9k9+OU9tDlE8uOi8l+T3lYxjQ8wNYb+FCMdAiHmAXKS/TavvP9SZyuScbTCMbQJISdfVoXDT&#10;8JQXTlHZYul5ySkJIArE67maFCqVAJN7cxThwFVFYXodkoPWIRep+o6C95GIgSiL6/jLYB9GB3ux&#10;Y6eDiGVgZboGmzesVV4ITfXVqCovUwURtMQCHgXxSBQbV6/CptWrFOO9a8jGgdZ2PL5rHw4eacdk&#10;NovMxCR6e/owPjIOKxpVktuqiI400EluyRPm1WVphaSBD18R96S6a4pvYSEGEKYJFha7W9qweXXT&#10;sty3iUwWHX0nU+wu8+bHGizPclJujq4D286iJBZFQ0M9YlEtTzQ0Oooj7Z3I5nI6ZqR8aS2w/HVz&#10;3IBuUUHbl3ixEEO7zMhcFsnSONauXo246pPimPMUXdKgsbIsu6K2os80Rb/jTI4zw9Dmo2rMSi9c&#10;6Rsge19igaBWkUIb5XDYjov29i5kxyYRLYujgjNsLgFqoxLPZIU2rvEqmVkhfBviVAYTEDxIOdQv&#10;I6q6X/3rB3x5IZ6v5K18k6SAabj3uUs6dTz4ufctVY3vKqPcwndE4DrkuiJdaCNkJgwlSaSTDwLC&#10;yMCQk6jMTqDWzaKe2VgdN7CxPImN6XKsrSlDTcxElAtYXMLSjjLIQmICMfQDGHMcjLgSbYxhe4bh&#10;sW4Hh7tHMDI5gQkpkWVlcKpKIWg/yJOAbuauBBccFjOU9JLjOtpTQVXrSDgqoWLCICMroU1/aH/p&#10;5VJVpRhamsilBAL1gxFIwHjdxxQ7w//X0H1PyRfuwjaKgELsDRM1bjzTowIzhXljioygc3DJ0Nrz&#10;eaakLrTrBCVPYrsGB9K/iA1lrn3hqsMv2Ljmoe27D5y/xEcWIkSI5wgfuOr1eNOFL5+xMZq0XP7h&#10;z2JodCw8FcsEt3zwnfjybT/Dvp7B4+7Qey5+Oc45a2v+9x/du9z93BYXYb+FCMdAiEXCbSPbfzX2&#10;yweeTt917++bBYs3M5OlVYWvEFAy+YahguH0N4OfWqdBepX5FuNKBsh1bWV2bHEDDnkJCAGT6QQB&#10;eQkw1UemmruqpIthKG8BJZcigZxX0GZSYRkczWIQFsakgbG+Sewd2gv26D6UlyWwdkUTTlu3BpvX&#10;rkRTXRTJqIESw0DcMOBXRlGddSplYV1ZI16xsQHjORsd3X3KT+GRx7bj4OFxtRWHc0zajvKydIT2&#10;NaCgqpKJDUwtfajZtTxx4mAqY9z725RfA5JGeQPcsCB1IXD1P9+2KO3+xbb1+NS73zindV/6vi/M&#10;ab1CLGjWT/Nzf6aYBUzJWwtmKOVlionQ9SOI4SOlStJVlMZRX1WupIwIA6Pj2NvajrHJrKYrKIUC&#10;T+xY6BiV3o7rbTHgETmlCHb5x3W1x0rB51I4jiqmrU0lMs3p2i4T6IJkmWIIURdd0iDGMFRbldpV&#10;U1Od7B4Y7ZckH+JTuXxH0udbetTP4NGDjDO0Hj2Krq5urCprViY8NUnKbk8CGRnmhkMcA8d/4HtO&#10;BQXZRATlvuQs3w++eBwr4H0C3TlZSHApiSMyfTKB8mQ5NjbV4IyUxOaIxDqDoSlqoS4WQ2XERKF+&#10;Q3hEVIkoGAZkDkcGx7G7tR37ugfQghhaIlVocaIYzGa1Bp9pAlETsExt4uAz4Jhyo9LUOjCYhmYc&#10;EK017/3AWF4qiUFr1KnUCCUduGfQ7FH1TuQJoYPszOcePL+gTKINLeGU09VO2syLK/rvRNZGx9gk&#10;BoTAB95++X3v+NgXzgtvXCFCPP9x7gu34Ivvf9esx/m+L3wN2/ccDEfBMsEnrnwNrr7idbj0lefh&#10;9rvvxYe//eNZd4zW+8h1b8//ft/vHsT/7j51q6XDfgsRjoEQiwSagdw8MilTBw4d3XqkrX2rjFop&#10;FZSCNtIVVFyoGAee+eYpGOzVzG/NMtBBcKkqnmnyFowVqVglzQlp/qkSLlQspw2UXWrDl1ihglQh&#10;wSkGQ9Kz5LXHTOQEgz2Zg+04GBqbxNDQCFoOHcbDiSjSVTE0N1Rj48ombFjVhMa6au986II60+Aq&#10;mZGIRVCVTGBFuhJbN69D//A4Ogcmsa+1A489+RRaO7shEdFsCRmUns6XxxaOe0EmUtN99k7NMRTi&#10;5KHCJMpLhNg6HKWJUqTKkyiJWfk2R0dHcOjwYeQmJgCrRBVoapsE8bzTUVeML1+BQugkSCyVQn26&#10;eqgsbj4J4ElIOVQMEvtFlzRgQOb/XP7arjt+9vO+wbEDmUzGpru+zsLm5VaCJq9TzVyK7tYXHETq&#10;omJo6ehBa08vVq5vJnV1NJbGURWfACRpYcbBEfEemtJz7C6EWUOcgqDgtPBv1jIfsIYft/d196Wj&#10;P1dKRYEEgj+EhOevoQemqqTXN0K3QJxkBb0iTqOTab8DX8aHCRsRZBDNZWFOZFDiCtTG4qgvK0FT&#10;WQR1lSWorShDQ6mFhhKgGkDSq86gVoe93bDJnwAGOmDiYL+Dw/059DgCvaM2uvsYeodNDAsgE3OQ&#10;syIwjQikySG5AeVD42p5IOZ5EmhqJ9MMAkMTIigXIKQoMJWY/t0xHH04/v3Ev7/wQiJFv5Nq5cyC&#10;epPf71IZQDum5zrCisWozM/0+9l/P+OiDCg0M4VLL2miX3CFpiUocy31Vxpi3ES7LIs9OMTT1154&#10;weGaL31jR+/g8AuX/vhChAixWKirqsCdX/w4ItbM185/+89f4da7/zvs+2UEXzKltroS17/r/2fv&#10;PeAkuepr4XNvVXWeDjPTMz05bFYmGAtssMD4YTCfM0h+wPtsjHE2xsYWz4KHsREmGWzjCA+EP4NB&#10;wDPBgEx4CIwRSEKrXWl3dmfD5JxT93Souvf73VDV1TOzQdpdaUId0ex0d3WFW7du1f2f//+cV+H1&#10;v/TzOH7qjCefkkwk8ILnPFN+72JgZAxv/MsPBe0WtNueRtAHAlwjfBNA3/GzQ91nxqdyZcZyxOER&#10;IaMqBVS1yqwITIkkHUr34sRfqqvLuaaUSdEBTDGhU1M5QQoIIkBJOAmSRRACigyQ4iryb8odrctO&#10;FMkgiAQofzbxP0MSEFzmn8FS6yiX8phcXcK4XcHZkIWT6To80jCM9lwWna055LINyDU3ojXXjGyM&#10;eDn94t+Gujr5EljjwPWTPbi+txVTcwtYK5YwOjGJx0+dwezCCoxwCJxaMEIRGFZIVsI7XK3JtacV&#10;x87cWaquFJBG2WICLAgQQTQRVSEvlZyorvhnatKvqi0gK1Y435WWoQEuA8QXTCXan1jZp7qRINWP&#10;XAlm2d1E3J+KPsblWNSYSqI1m4FpqhIZ4TQ5Ob+Kmfkl8A5KwHoAACAASURBVIojHMl17IlVwwq7&#10;aNwi7rUGJYkmSMeWXBY9rS3FEMGUUCwD3RkX2I4jDVz0dLThWP85UedRDWbt1kR77kZuDWlyNDwx&#10;jYn5BfmVOIEtIQMNUQJYDmAzjzjhShUkSOHd83Az+jfTZtwlDjz9eabdt7m+Caiguvb4rT48ECXb&#10;o1hTB+6AJ7/nRBrgis7n+JXB7BK4ICbCDppiFG0xgi4TOBQDDqYpbqmPoDcdBzGtDXvokl42ZsoV&#10;nF8t4NxaCWM0hH47ggcnGfpnylJqCEJ70mgBbaxXXicQlQmWOnL3ACSJQuT9yeRuwN41f1L2xQ7c&#10;ek9/jZ7yHnCk9FJVlkfIFnl/M1+xk64kMDbYSag2Z7KMj+/Iu6Nb5cG0VbtyPpYZMMR3w3fJWyrL&#10;SCSBIjwquBXCiE3S3xlfu+Wn48nIG1/98/1/8sF7AtIgQIBdChHU+NS7/idasw2bDvDoqXP43Xf9&#10;fXDqtxle9/YP4AN/+Hq85MeeJ3csHotKGRW/lIofj58+i9v/+O5LyrEE7VaLoN12H4I+EOAa4YNi&#10;tY+c7MPwzAzMcFR5rckkLybnLqTmtTdFZaSckEhUYq65r0pyc2SQXPnNeW4PbrCTqjaElroWDmyC&#10;OIBehwMDtiQaiH7HPIcBb5oqgqJGFJwk4IBgKm9jfGkCR8+Ooy4aRks2g56uTuzr7kRHcwIdqTBy&#10;6Tqk6+pAraq1W4IAh1oz8iVWvZgv4uzgEHqycYzMzGOdhzC9sIax6Vmsrq7CMcJgNISQqMSnitgw&#10;qPLU47Yt99E01FGIY6PaTFkQBtBa64YOFtnyc+i+42edgkjSXsVGPQTuFz4nytNAXFfExyy5SaR2&#10;pYJMXUxW2phUxaGW8xWMTs9jXRAG2vjY88EkdFcSnV5VkBiKWAWt2Xr0trdJtZidhB1LGnR3dqqA&#10;pWCEBcvOeNUweJdB6uyJjiWCqbaDiclJTM7MQXMCME0TqVgE4UgJdoFoRl0z5PoGgECTbo/Df2Fs&#10;7Ae+967uGtMPQrqMk6iSBB0ipp77u8NsGUgn0KbAosRT6PyLShe7DCrK00IUlmEgbHEkIxHkUmEc&#10;TCdwfYOFgzGgnQAZQlAvHur07YlJpwKgBIKiA+QrJSzk1zG2kscjw1M4OraAeTOJpVADpnhYVuFI&#10;6SFRNiorGhy1HqIljLj/ZuZWDmhDqY1jBtnqbW0JqF9m6FKXFd/4t6vH53pF7CDTz62HV58c08bK&#10;Vs51Fg+k74MRMuHYDOvr65GpmWJupNEq/t5rXjH8ro/eO72SLzQ/NUcRIECApxJ/8XuvxW3PvmnT&#10;FheWV/ELb/pzFKUZWoDtBBHA/Kk7342DTRm86dU/i8P7emSmZG+nMvLLF9ZldnT/wDA+943v4N4H&#10;jgXnL2i3AEEfCHBtcO7BT3zw69F4KvfBT3+xe2l5qduisZxpmqIQWwbtgOp0guzx1HB/wFslZz3R&#10;4NzmiAnVa0PNXGirduY6258ClgHicGn4OjYxgZmZaRx/7BhiIQO9uQxu2t+N3q4udHR2SGNUK2TB&#10;sgxYvrXXxSO46YbDOHx4P/IOx/Syjb6zg/jO9x7E0Pg0bGKiZAOFwjrKFZXoJzwHhQefnJOLigsO&#10;6dVniHmYacj4GWOugzJx91hWI7jSMuJHSoM+IAz2Ji4dm+DMG3BkzJHw6rxfxGdFZn0mlUSuuUlJ&#10;bAGYmZnH+OSUlACT5VDSiEXLO+jEzt0Ezl15Mx13KlfQlG1Eb3e3R6TsFOxY0mB/RxvCBrAOVyuK&#10;6qxg5ktzdbOBaTX99cnayz9NkEdAFQGgLkQHc8vrGFzIY8kGGvQZbA8T7I84GF5zUGIi49dSHvtc&#10;6bDL8jrKgxKzPQeu5WPcS517PgDqWtBmtu51UX3i1NUGRF5WJjElWUD1oM6cEpgoP7OoLI1kTGlF&#10;CnPikJAgqqwjUSwgCxvdoTD2J+I41JBGbzaJ5kQIMYsibnLEwKRBlMj7qIBK+aEV/ZoGcLYEHJuo&#10;4NTkMpaKFVTAsVZMYyUaBaMWbJH9IbgCUR5Ky25Jg5LKEYctCuF4SZoOG8yV0tHacoSi4r6lft8G&#10;5g0h4nipL86vWoz6HhuJlnvyvfekn7gkJbxKDncNWo6IE1tvi4Kw7T8UiwILqu/nTJscC8Mi6hiq&#10;XQ1lek0EQWkTfZwqJ8GRlRVlOFQZujMnjrEiw5fH82iOU/6i5z7r65//xndevQ0OM0CAAFcRP/ei&#10;5+FN/2OzSZt4Jnn1Xe/B0MR00NzbGCIA+vr337PXm+EJI2i3AEEfCHAV8Tfdne3Jr37n2M0j0wu3&#10;Fh3cZprksPDVFZrZcnpDqQrv2tAZ5Htxwq/Ech3in1P5wv0ENUbANQ50vLo8d6vT9fxP1lNzp2ZB&#10;FXFy08qIrLaGJ/mrY1PUkhUIDndQYTbywqB6rSQrAcbXF/DoRAF1sWFkG1Job8niYE8nDvS2ozOX&#10;lBUHbi13VLxEgqgJNDdZ6E0dwq37c1heK8nki7Nnz+HBHxzF+OwKyjDhCL0iW6jBWpJAqVREkh+X&#10;Ut5CkolxQ8r1yqRbUaUipHplEq6sG1fJp1DyvKItufaGCLA3QDw1AbfiZIO7JdFhk2oUBDZxJZpt&#10;MO6AsjIsp4RcMoZ2UWWsr6eRmVmcG5uBQyxtDqzXzJhHYrkhE+bFTnxj2U7rhlQlc3OXFIGD9qYG&#10;HGhv3XFB+B1LGuSaGkqZdHJmaa3cxxynFZykiTSKYbtrXJOqRFRfU0zp6jGOqblFTEwvoKFNaWI2&#10;1MXQlCpiaGYJjAnTHNNH1m1kxgPsPVBfX+A+OR7mI9r0e6L9CnR2hpDykYM5I7Lck+oST5mNIG4t&#10;VBs02RWUCRAKR9DaHMfhuIPrTIaDYQMHImF0J2JoikX0dhzloSAewqi6MYXgYGWljMenF3FibgVD&#10;joFBEkd/IYTRgq35D0EORoFYRD7ciEGYUFP2d5v5dfbdoLWj9PcdZV3sXVS+h0JOfbwi/M2jzbJE&#10;EFzzj2JZ5ilR+oxTLsKM85qvue9O61QJih1ga0D0wzMn1Ydv4n1Dq0QU958G7mU8CWkqqbtJQkAo&#10;Adu20T89FRlttHPve/NvPfDv3/zuqsNY3dN7lAECBLhaONDZhnve/odbZj3++Yf/Ffd99+GgrQME&#10;CBAgQIALYwnAPXMLK42PPXYit7Sy2m1FIt2E0hyzHRWIMomSjNUP53vdvrZKDPhpga1bZWOBdO2n&#10;7jslanTh31aXr5ITap4pk7GpAWIYIKaYU6pqgDwjWFougc8XEJ6YQWZoFH39Z9HakEB7UxJdTfXo&#10;as2hqyWHxkzGW7+YgabCBlLN9UAzUEYLDrdncMO+FkwsFzCzxjAyOoFTp09hdn4BFZHcZYZhhsIq&#10;RU/mAyrPAun3oA+cun4QWrOey9p/6kULAuwl8I00wZZQJuxar58r2SIq40eOnP9HQhYaM3FkEtVw&#10;89TMDIbGJ2QCpqwyYNonUSY3m1q1Yvcox6ikb6UaI9skESu2NDct1ceiU8Kndxvs4mVjx5IGDam6&#10;5fa2trOjsytJu2I/F9RK65RevYS/o5ML3iy2O6jgfLnSBFd0t8igNjA5t4DzIxO4rjUDgxDkwiHs&#10;j4XRV15H0YiAGe4xa4NoQvwqZAH2FMTga+urgstM8CrMKssrF3A8k2P30pE6/vJmwGTmvMwrt9dh&#10;lldhcYZ4JIpMPIHGuhAao2G0paPoaYyiO0nQBmVmnBBeUcLgycvOMLBGDEwThvF8BUurRSwVShhf&#10;LeLc9BrOTS9j0TGQDzkohWOIRyMoU0ObPWndSS+RRutOymvEt+8iws8tVWWhjYlRQxyg6ofC+OZq&#10;C10lINX4DfeTqj/E1tgkRlSzHaJ3vxpsJzUPmzsHZMPDuMuqaDkrymWmgXgvK1QolclP0CZbotuJ&#10;Vpwt8fSpIrnlGfWZpd7O1i+eHRp7VTA2BQiw8xGLhPF/3vdWpBLxTcfy1QcewZ/90yeCsxwgQIAA&#10;AQJcHP9bTJ/Oj802DoxNwS7bCEfDshJazMpEUMpN5pJyNEFj6nlarWwq10FQTlATD6k62mkpXv2O&#10;cD8RwL2EMa7lfMSKmM/2zpOylUbKREn9MJXFT3QCqDJiVmbVIUIQCVNwU7pXY309j4HhJQwMlBEx&#10;DeSaMuhua0F3exs621rQ3FiPdCqFxkwSaau6XbFX7U1Z+RL19gtlYGR0En3dWYxNzmB5dR2zi8uY&#10;mJ7D4uoKKoJjCkdgmCEwkQxo6P6j88ulQgU1ZDWCW7kRIED1YiIenUCBqneKTOJUslzUUWma2XQS&#10;TZk65XWsr7Xx6VlMT83ouIvhmS0r30lWG5/xVxq4hsxuqGanKMd4ObkMxKJobs4uNTc1HiPAMU0I&#10;7xjsWNKgPhEv7uvuXDh+ZmBuZbGSh87GJ5zqqJyPpfLSidkOkyfSGbyOqjCQ1XaUgxsEI7Pz6B8e&#10;w0uffQSGZUAoZd5IKniIlbBgMFQEgSfuZtyEK0kXkAZ7ESrjnhP9WORmociAuksq+R4IqC6fYtrq&#10;hjLZ30S5mSMqA4RmnUHRZNlot4po5Ta6YwRHGhO4oTmJ3kwcTWFhPSwCxhV9V7E88mrB4RgrljBc&#10;rmCQExzlJr4/DwyPl1HMl2UZJ0UDeCapZG5EuS1RRrsOFxJEpCpDJjMkStKLX3kTO2pZQ2RQCN0h&#10;Q5IGnvpSzY1GmRpzN9MfVXNj4ksmEetxJBvush3iZkh9Pgd+fwK3ibWOZo2NBNdDkvqXyrFKLcdk&#10;+efO6JouxSFJSOInDlzndeWdQrVMkao2VFUe8jfuAwG3UWEOpqxE5P41mmufL3a/809+919e+etv&#10;fiXn3LqMXQkQIMA2xj++5fdw44HuTTs4MjWDV9/1bjhsB5RXBQgQIECAAE8fys+67uA/3PPet+U+&#10;99UHuueLTjfjNGc4TJZtiwQdStUEQno7MnhyxiqSvdcCviqUSeQ0QpsBa1qAU6alg3h1TuwD5SpR&#10;k+gEM+IjHoTcENNtyQjRVQSGRxqouY+tDJTBYXIHhvRzs2HKfVDxGEfIAnEVrxKVCzJYT3UGnJBr&#10;saIy5LPKGFYXbZxfHIXVN45ExEJHSxP2d3biUHcrDnY3oCEaRiwcQV0s6k3jRcV+LmQjt68ez9n3&#10;fJQditmlFTx+qh8PHz+B4al5rJQYCiUbK/kS8mUbDjVgWCY4NRWJoAO/SlGAeccUYK9g6yoDT4IL&#10;XPtgCM8Cn+sjUUSbDJUIUowzWS3T1pDxiMzl1TxGhIH38hqEOzcRElnaE9OR8RhHj1tUx3F9+6Bl&#10;Dmo/2v79krtjsUiiJAY6O9qKrQ31U6LoAkGlwVODRKIOPT3diMdiWJlbAEJEB612F2S5D1cSH9JU&#10;3FGVBlPT0zh3/jxs+zaELQMxkdFthZBJxEFtquRkfFABu+q6AgTYBBGPN5RBkpAakpBWIeJG4Mgc&#10;hEg0ivpkEtc1NOMZGQcHTY52StFkWmi0TNRTog2ctAs+AcqMycyGfIViYKGAB4en8ODUHIYqFFPJ&#10;FCYiMZSKOvjMiDRwIoaqgBCGTaK/2mVHDbx+nUo9EEuTJ0JlxQ2XgWru08nbzkVGu/M6dD1UVPYT&#10;lQ8R6qbpTmLchRhszjE0PoN+s5B+2bNu6jjQ1fbNM0NjL9kGhxEgQIAnid98xcvxmp/68U0/Llds&#10;/OKb3oG5pZWgaQMECBAgQICL4+Pf+8TfFL764LGbT/WfubVsV26jhnEYjKVFAI948x4m/5VZvsI7&#10;TGjn+/Lf9x4uT17l0rjY77euLBd+BURKtNvV+I3wEtCyvuKUiLmtIeZGMtlNBWNVvp4mGIiSNbId&#10;BxWngnKpgMLaKiZGRnH8EROZmIWetmYc2d+NI/t60dHWinDIkMSFiqqa8hUygJaGDJLPeSauv+EI&#10;Fos2ppdL6OsfxCOPPoaJqQUUyhVJfjhE6a5LjwzJahjyWCjnuzK+tltw9Py4fKZuTCcvekSP9J2/&#10;ZkdM3LFIVBM4DMy2ZYJpW2srmpqy2ulAVMCMYnpqSvsXmNXYJKoqx7uOn+JK1lt6f1ITHe0dyDZl&#10;3S931Bi9Y0mDukSstK+3Zy6ZSMxPsrk8IX5D0t2SU6+D/ELzSzLkFcmqEdNEeXkNQ8PjWFzKS+kW&#10;IQDQa5k4lIjh0TWCElE3Hqn5ri9kHpAFexDimmA+Ayeishw8MyjuFR9K099yCWGnhHA5D6u0jgQv&#10;Ixex0JtOYF82g/aGjPQlyMYIsiFACNBHdB2B6GMlbWK8ChNzAIYA9M3bGJxZwcLausxwmM0TzDhJ&#10;FIRNwroBhzmSaeZGCFzeRLgsJuCsLM2jIBP8tdeCockInbkvHHlFNoiqRlCBaWkZQFVmuxJUYpKI&#10;4L76AOiSOoP55IpI7ffe56LM1Cay3FTKFRH/Mi4xUfWFqLXtoZ7xsthP19+Ae8o+xCuZ3e5Q5mJu&#10;H1Im2SrzgMk2F32Ma3kihzhSv1OJZipfDFpWpAGTilFltZwZxnw+hqOFUOx0gXT+6e+/7qH//vt/&#10;+hM+HakAAQLsIDznhkP4qz/6jS13+A3v+Qc8fPJMcDoDBAgQIECAi0NMLN47t1SI9A2M5QZnZ7sd&#10;QrstSnOA0qN3RGxAzPO5yJFXSVYgKpv+Yl5ruxd6XktLm47QtZOTYTpmXKAFlK6/qESQle3evE5I&#10;EbmGsExqtitzZO77JddSLRS2rCgQlsJheU6k4TBXckWy2pyaXiKVnEdxovPc3OROUXhPZQKdnCUy&#10;G0VBHqyXMLe6BqdSxpmZZTwyPIPUw31oamxAV2cn9rW3obejCbmUKRP43NllPBRCXSiEDpHanAOu&#10;z6Xw/MOtmF9exezCMs4Oj+Bk/wBGJ+dQZIARjkofBFm5H8gTbWvMrBbw/7zl76/SLhJPMcAfwWfE&#10;52eo4VYeyP+I9lHhqrpG9NdwxERHrgnNmbT8Qdm20XfunJQnQigqKw0gdP458/SmFfng+iLyqkyE&#10;vF5VnEeqULhunDuiaxItwcQRsix09fQUm5qbpsAdVWlALjQWbT/sWNIgaphLPZ0dJ+OJeBKOM6+0&#10;iXRJ3pYD3A4d9GSMlGrW2dbBUQrYHAvzy5gYnUBbNg3LNNAYCqM1mUSoWIIQf+c6kOo1ydZuPwGu&#10;7umqwXbodWLwN6TeP2R43/Yefgwv65s7DI7twHHKCIeAXGMCXZEIelHG/rCJI5kkDjek0RKP6koC&#10;pnhj2bcsXSUAzKyVcHJhGX35PAY4wRlq4cQyMLRUBCo2YIYAIwIkld+t3C/HVpeuegQD5w4cWW0g&#10;MjMqyjDZIJ6rvvIqEA9VlszeoMwlCZUuo7yRMO3/oc2GxbXgWRGwqi6e4b/j6M8dwxf41/crw1EE&#10;A6Mi0F39SVX+cgs3Y9cNy71heAbM7ldu6asDwu2rft6vBarE42b/GKrliWQBsJjIUEUYKO9nClO6&#10;SEvHbDjCY0P4H5EIWDyD88Wi+eiZscQvP+cWcrCr7eiZ4fFn74gGCRAggAeR6fSZ996FkLX50fJf&#10;vvx/8Y+f/XLQWAECBAgQIMCl8QUAp8+cOd/dd2YAecdB2DJVRo2Y4+ucJDF1MQnVHohCQ1/N9zyt&#10;8T0H18evNoWLcO3xyFUS2EZ4Mzg5n3P0FMclDagveK7U/+kmc2QiiQLG9VyPWFrKiHvbE0lxIpGP&#10;e5q0dMNcUS2jFlaxH8ktiORRGcDnMsFOBF0XbQfzU/MojUzCNAfQ2jyC7uYceprrpZFySzaNtuYs&#10;WpuySFmGt+8R2GhNxdCa6pGfrFdKGBzvwA372zA0s4i5VQeT86sYGp3E9PyipEhCIQumacE0qnGD&#10;assGQaXdB1Yj2+zSCEz3U8Of7KirZ7SjoUrIpEA4bKGpMY14WEeNHBvnB85hYmYWsMKeyaOhbJN1&#10;rHLjdcl8/Yt67+nmiMu2hQxbidiHw2BZIXS2tyw1xqLHwSrHQUjgafBUQDhOP6+zfao1kxp/LBQa&#10;sRnvA0ErAUtvvFGo987OHdj83gxEm4lSgtV8HicHh3HoSC9SdXHEIwY6UhFE5teFJgyIqTMOtLkP&#10;D8b1awDuyd9I5fYNbbyRmXWxcVjkW37DN/xCZY64Y2pttnt1P9TivqCuKIs0uDJhkRUFNmilJJPj&#10;KXMQMQjqwhZSCQv14Rhak1H0NsVwsNFEj6GMjOO6omBdb0I8LhVgIU+AfImgULQxv1rGubkVHJuc&#10;Rf/SMmYYwWo4ipVQGJYRhhOJykoCGVt2KjAIdW0C9H7q65Sra1VkYmh7BX08vgbl1Zh7tY1dZ2Qu&#10;SzxFdruSpNzUYB5qbjoXYXjUPrKLeCCTy0yO33ibIzvo1ocLjqHcu43zqsYgI/r+ztVDsOk7VKa1&#10;CeUDsIGV1fXIw6XF3K296ZU3v/5Vj7z2rvcEpEGAADsIooz943ffic5c06adPn5mAL/xjr8JTmeA&#10;AAECBAhwGWhprP/A41/4WO6f7/1i99DoRLdpWjlKzQhzqlXN1J17UiVtI+VtOIdpVAPOexMUm2NB&#10;VVy6Wdz5XDVgWbuWqiFs7WfqN5Ic0EFRUV0AtwJenBbpdaA99Hx5WB6NQKrrEQl9SnFChWPdebwg&#10;j7ickJqIhMIy2W5pYQGPzczg5KM24uEQOtpzONDThYM9nWhvbUJjMo50XRyJeAQh39FZVhj7urvR&#10;3d0t5/gLaxz958dw/MRJDA6PYm29jNX1EpaWl5HPL6vKCdOUcsZCCcNVs/DaQyfxErjSM1VZbO9v&#10;LdmiqixYTfv5wxju6p4MgvqIJw8ON7OfeiSZqqFRMQtJwOmMZCXXz+R3KqjswAxZSNXXI5lKeCdi&#10;ucxwfnwWC/PzIKZKHJWxAUF4ynDBFrEQbvh6RJVA2FFiWVo2m5pGsSldt9SZSQxFhRAHtaa2wd49&#10;IexY0sDFTR3Nyw9n689OL/MkuPNcTp20MkmlXjRSZPHKcjPB/HJ9yH5n1O0M/SCg1FOovIFQKDPk&#10;+ZVVPHBuFM/JFyRp0GQyPDtmI23aGGWqhEdd71Re4JI48AKrew9bheOrMjHwDUO+D31dhGxwbpe/&#10;oI6UjqKMqmx07nd2B2zdDf0DnMG8vAdvO1LyRt5IDde1WgXQCavJrqcyQ0JJ70jpHqJ2iImsCqoJ&#10;JddERps5iax9RxoDl2UZWIyXkXbW0cBLyDoldIUtHGnI4IbGGK7LppCOmLCENwFlsPQ+lrT0UIVz&#10;LDoOBhlwihCcLQIDExWMTC9jtrCGVc5RInFU6uvA9Pa5NlsWQXziSogRZUilstLddlXXqRKD1GSB&#10;NNWxtrz9M9e3oyZW7z6IuS3sI0+881Z94HZqfnuBoL84j8LYl24eMby+cGE2obpF7bBc9c3aWRqR&#10;3OcQ7TeLZl43pr7vuVe5oYpQHGU6beiHRkdn/ECVvhaMaOL7EexvsUFf/9IXfr/9bz7aNzY9d91T&#10;d3QBAgS4ErztN16NlzzvWZvWsLyWxyv+6G4UipvlAgIECBAgQIAAm/Ct0//xr2cf7Bu9+ejw3K0L&#10;RX6bGYscdjhJywAe1VXkjpJwFTJFjtSfFy9TZ7vvRoHwy4E7l65FjbTKRcMgmyd7NaECH2HAN84b&#10;vemmiENV5FvDCwo4mh3gF07+2xBjID4p26pBrGtb6d82lQlbFWqibDGUYWBtaglnJpfxtQdPIJWM&#10;o6utBdcdOoiD+7vR2pxAMkwRMU2EKEVYEBGA9MdsSBD03NiOFx7KolgsYnyhgMfODuOR48cxODiE&#10;siPEsgkKlTIqwrDQNHVCo6r+dxhTXoNU6bir+JWKWYj5nymqJmyXNNBxAF7NBJREg/BYhD7WTX14&#10;gxuulwlv1LxzkzjphsUvGAvS8E1dN25mD4CruJEMD1NVUUMqsqKGuDEpboI4Efk9Ewbh1JHfh7lS&#10;EigKmetUHdp7epDUqhKi559eKKFvZh3FfAFmnSUTWuX5J1rKWGeDSsNxpTMNOL6TIf06fImmTyk2&#10;X5tbYwuCUnuChOtiSzd05I51xqLHAOyoCgMXO5406O5oL9Y31C9ML87OwaD5C3OLO/HKJ1DpA9B3&#10;CA5DsLpS/93Eyuoa+s8PYGltDUBWXt71sTAyySRQWgdsW7J/LmNI3czubXBkuwu1dQLeoPKkuBki&#10;B00/K6+j54rdhzaWdRQh5JWfElJNdmd+4UaiiQSm+xJHPF6H/Q1Z3JBhuMFk6DCp9C3ojoTRaFmo&#10;/rh6XII8WHM4xqbncWJ0Et9fBU4YdZgCxdK6g+VSGeviwIUsRdhUMkTc7bu0SmZcMmWAbUHY0G1x&#10;/bIne0r3JDafs62cZqRptXgkNMzQsoP6Y0OT5Qmjaf/vv+rnvv+m9384IA0CBNgBeOmP/BDe8rpf&#10;2rSj4mH5V972lzg7Mh6cxgABAgQIEODy8K61fD7y2MlTuan5hW4YZjchysugKsVci+ozdjBT2R7Y&#10;at56reayRCaWGlqGSGyl7NjgFVua0q4W8lhcWsbQyBi+819hNNTH0Nvegv1dHTjY0422phSivrWZ&#10;lMCMRBCPRJBMp9HQlMFNR7qwtLqG6cUi+ocmcLyvD8Nj47ArFRjUkgmUUjJYyAQ7jkxcNQxaDcxz&#10;RRAILw6xfvE7rk2hxb4zrsgFUbUq6AUls0W8eMjFsJEeC66AKwX1yQFhg1wR876XVSLSM5tKiWJe&#10;ceDYZYQjEXR2daEuFpPL50WVwcgY5lfW9NjFNEHkkpvkAgnNLmu2cyOXMuGb24jGYsXerq6pVDyu&#10;vAx2IHY8adDTuw9N9fU4VRkFjNAFliLaqnUHDiOcVaVZiCIR5EeGAbuYx+jICObmV8H3S0V3hMMR&#10;HEow9C2UsViqgAmzHal1SL0io72qP8d9FKEnGcirFDOpYe23krTZ3G6SwOGqxM6heiyk8OSCpJ4h&#10;qV2fR6jy6scu304I06ZHqqRP1mzJG6ogeEWZo6NuoHobzB1oZVmD8C5giDg2LKcCWrYRtm1kwxSd&#10;yQhy6Siakgm01cXRlg6hNQY0gyEOKnP5TW1iLCxq6xoMNgAAIABJREFURRbBGgyMM+DsvI3RlSIW&#10;KhXMraxjbLqC8TWGFWrAFg8EJkBNirBhoWJQMEHTV3RWvaiK0MZPxDUv1ueC6wKKWtp/q2t0e/TX&#10;4CHkieDyzpnUA+XqYqg4HOfmi+n+FnbLr77mF5be/k8fP7OaXz+4XY4oQIAAm9HTlsPH7/7jLSd2&#10;7/3nz+Jz33wgaLUAATTuuv1l+MWXvgifve+buPverwTNcpURtG+AXYBHAXxtfGa5q+/0aaytrsAy&#10;IzVKxeqPqoaL9GiTldyBDvHeBZdBe5lnLxJNqQEjbMIMh0G4g2LFxvj0HOzyOkKWgXMDE3gsO4j2&#10;3Gm0NjeiNZtBR2sL2lpakI6oqBmXsQGO1kQEbYlW2bJrDLhpfxeec6gdY9OzmF5YxeTsAs4ODmNC&#10;mNwapnxZ4QgMUWHgqCCzSUMq/Ms4HOG9IeRsDANUxBIEySDXzuW+Uxnu2kKfyA0a+OMqrlsgsfUa&#10;qgmcbvyFk2p858JXiJtN7vdr2Iszf+W7AVcYmxBdBeIOPkatcoLoc1yEfZhMbBbxq5hBsL+1Calo&#10;RC4n5NTP9vdjZXlZ+hkQIT+tq0rkj2lV6qgqNe2eku0zpm1doXQBssONM4qvyyXEIyHs378PdanU&#10;Nd7La4ddQBr0lBqzjXNwyvPgRn7r2hGy4d+dAq6cxQ1lgANZNaBuBoSo98srqxgZm8baM2zUhUyE&#10;xYVaZyJrccyLeiArpJhaR+vo4TKl13ctNigQclLtHb7RYKu/WE1wu9ZrwuUe2MZ6thrj2M0/rd0f&#10;R5aCGaKET9xQBeEg2Xs1QDPXbNc1/SZac87N5hcMLwNChoHmqIHGZBkd4LgxYuDmhigOpKPobEgg&#10;bFqatS0pk2Fi6sJEirGyjf61AkYLRUzaBP2lMB6Zr6B/uYCKWDZkAPFGUMtBxFE3DcdQxsqOW1bG&#10;jRrvAcqr5YHuLYGhWnUWYO+CSpJMUWairHaGhCJ9C4XceF24+46Xvui+D3/2ywFpECDANkUkFMJn&#10;3/sW1KfqNu3gt37wGP7kg/cEpy7AU4blb34K8VgU+cI6Ui+644o2ezXX5eL2592Ct7/x1+W7Gw8f&#10;wAOPncL9pwafyiaSuBbHth2wXdr3SrBbz02Ay0cyHnvfmf/4ZPNX/+vR7smZ2e5yxc4ZFo1wX7Y2&#10;3SKoudFTL8Deg1KGVUFeZd4MuPa0hmGBGhFEojEYYFjOl7GwPIyT/ecQDYfQ0tSI3q4O7OvuQXtr&#10;AzL1CTQkE+hIqux/FTLkSFATh3Ip+RLrn1wu4PzoJI6dbsKZkTGsVkws5IuYmp3H4vKKjAOYZgiR&#10;UBwh6VXogHEbhhECpVRJcMt5IHN1l2Scw5BxLy3v4oLrPs+pL5glqhFsLaLMfcftXh/U93e1KoG4&#10;EsYSPvndoGLnAkfutiXZEFcl8rSpkJDwUzGld0ZLJo6IqSpf1tZW0d/fj9WVVRBhgkxdTwReGxPj&#10;fBe1u4/0qpRRF4sWD+zrnUrEwlMAK+7EYOyOJw2aGhuWGrINJ0nISnJgfhvs0tWDlnOpSSrg2txY&#10;s8iizGtgcBCTMzejrr0JBgFymQgyEYCI0jSqtPnkY4bWiQtypi+N6g3HXxLl0ob+JiRXsXaDercy&#10;apjg1JA0ghiJlXkQ1QSQLaWniJQxojK7xDIowhEDmVAEHfEoeuqj6MkSXBfj6CVAAyFIUVURUfYs&#10;nQxUCEHBAYolG8tFgscXV/HQ2BROTS1grmJiNZLGUigMauiKBkfpFxJDkFdVVl8+ksgyQkOXrHFJ&#10;Ukm2muxplirARSDGL5kdRXX2AgP6h2dwgjrpv3jzbxXvve/+oZV8oTtowwABth8++ObfwjOP7N+0&#10;XxOz87jjzX8htW0DBHiqIIKt8P17Jbia63LRsIFca8o8PRln1+LYtgO2S/teCXbruQlw2Thx/ksf&#10;+9bo5PTNJ06evLVUqtxGDeMwB08raWweTOEDXBDSDFvP8akvaVEazrIqhSCXEcbMYj5PiKz0npyZ&#10;xfT0NB7+wSNIp1Job2+XRso392TQ1ZJBvC6FUDiKsPiNbwcaUzEkUvtw5HAX1hyGySWO04Mj+P5D&#10;j2BocEjGANaLNgr5IooVB1RIKJlUmihXnIpMkrRME47DdYWBIaWJHFuZ627d3/3Plppw0DGUWp+J&#10;y5FEDrA1Nrk4bnivvCiU+rWKEVVsB4lEDO0tTYhHqr4ii0srGBoaQqlQkCbaW61TGmoztut8VyUt&#10;YhjIpJNLLS3Nx03gOMCWAtLgaUAdUPynN71u6jOfu29uZW2t6HY4tqHTVUtedtAAoUk9wcqqwZ6A&#10;azkY2I6UrilzhtPnBjExMYWD7U0QhUA3WMCNTh795QLmWb06eOYOvmQLU5m9gdoiFHWx8moBgLqp&#10;qk/1Dcg1f3XddBy9oE6dZwTUjoAyU1YBMOIvXdJ/MLdMTpM/ulyOefyAZr7lv6Y2jNXbkRn7yg9A&#10;SPwIk+UQ4QgxG/FKAZHyClIooyMewcH6JA43ZrAvE0M2FkPcIohZQFz6EVSPcVm/8iCYhoXz68CD&#10;k+s4Pb2CYlnoztlYKoZRCDXBjolcBENKDFFuIEwtwVWAVQBmcpTCliS1VPWYeiBxrzP5wEKFMbS+&#10;CXhtzb12rSmxxVVjXgLsIDCqDcN0ESycKI4WHHyuQCJthtH8qpf/+H3/cO+//2ZwTgME2F547c++&#10;BK/7uZ/ctE/lio1X/vE7MT2/GJyxAAF8+Pv7voMX/NAt+MWXvRif/co3cO8Dx4LmuYoI2jfALsA7&#10;rHQydOromdzpweHuCke3YYRytphvivm/lLxVgWExZxWyM9THI3DUeocG/MLeAtVGySKSy1jVW06p&#10;GBOvV3BHSVkZZghC0MBhDsqMyWRAVnEwP5fHyMoAjg9O4j+iMTQ2NqCzow0Hejuxv6MNnU0xpCwV&#10;SREhqaTYiGmi0QQ6moEj6U7c1luPlbUiZpdWcOrcEH7wyKMYGZuAgzAK1ERFxBdkKIYoeSIhpS18&#10;O7kBylW8yo2fQKo9uLrOTMdmSHX+KK4Lbm061/J7UmsKLkM47nvChRWD+tz3K5d8kCa9e7Ef6RgY&#10;0zLbUvyshq909HKi3X2+lZSiIZPAvuY0UrrKwGYMQ+NTmJqZA4THhhUCd7TKANWxOHe1GwmDLWO2&#10;19K94okEoi5j27LNGMKJODqbMsV0zBR+BlM7Nfy+40kDF61trVg9c0aZrxibB44dC1fuxmWI5UUp&#10;MnOpJBDKpRLODwxiZnZWfi8uvwYAzSETccvCvNbNkRUKrqZ88BSxJfxDBSc+0sCVBaohDRw1iMqS&#10;UFLjl7AJnjSPXre3Df+5cHX6VIWBCsJTJR0kAqtOBXbFlux8Ml6H9mgK+xNp7Avb6A2ZOJCIYl8i&#10;huZIuDYKLwgneVdWZX7LK2t4eHwap+ZXMUrCGEUCJ4oU0wVbH5uQwooCYeFOJCoLbJAKQUhYIXMT&#10;lCuTZgcVMF6pNa8hzLsvVwvO9rKLRoBLQVQYSCMlQYwJ/U0zgnXLxqmVCh4fXcK73vBrD33k3+57&#10;cbliHwgaM0CA7YFnHN6Hv33zb2+5L3f+9Ufw3WMngzMVIMAWuOPPPgiIV4BrgqB9A+xg9AH4zLnh&#10;sc7H+k5hYWkF3AyDGDqwJuaRlOpkLb/ueoAALrjqJ27n0CaKzK+vLkK9BtVJpKo6QSwmFA6oGZJB&#10;eseuYN22UVjJY2KxiPOz6+gfX8CxU+fQlkmgJ1eHnuYUunJZdLY2oSHToDfoSOmjdNhEuqkBaBKi&#10;QW3o7WjG9ftbMbOwjKk8R9/MNI6fOo3ZmTlYhgnxX9hUngdU7qzSxvdLCBGiYzDKTlkfkKPfmz7R&#10;rppozhY9g/teaj10E2kAmcK5d3HpKgNok1+4HhpEqQckU3Voy2URC6lY7OLSEgaHhpAvFGQ8iujl&#10;JS9EaTXxdFdCKcNksg3o7mxHyNzZyhu7hjTY19mGM/2nwZmfNNgFnZBzVWLmGszK8U0zp6Kcq5jH&#10;5NQMxqbnUbZFiReV1QbdURNtURMjrqGINFB2oPMTnv7jehqw5SPWRp8CD5pdFkFy14jFb47jOeyI&#10;qhbHtzLiM1ZWcXSPKScb/f1RE+CXpsHSib4Mo1yEVbIRJQTpkIlMyES2LozmVAwtmQTa6yz0ZIBW&#10;AogCbFFREJEVBNVbYQEEC4RiZM3B5GoB+WIFI8treHx8BYNzK1glIZTDDorRKEzDkkZBVJIWyqiI&#10;S2MiIksYxQ3a4SWZqSAeNqhchnoPrq6skv+m6z6I1KoTVcsjAyIhgHySFR1Ep0rJfAbLxPRqKfKf&#10;4+u525pTXS97wQ9/6vP/97tvDRorQICnH+m6hPQxEBq4G/GZr38Hf/WJzwVnKUCAAAECBHgCSMZj&#10;7x75zr81feZL93f3nTnbzQ0jxwiJiIQayoiUbBGCtJx4seBa9XXu/yPAXoSIIbi58RzuvIpUu4bM&#10;H2V6tk5VsFfKXevfcEUiiGBuSBBWhCIqlwPWV5Zwbm4CI8TB45EQsvV16GppQldbM3o6WtDU0IjG&#10;+jTq00mkrOrEX0TkOrL16M7WywjUXAU4MzGLm1qbMDE+hWK5grmFRQyPjmFxeR6EWKBWGGYoApiG&#10;VEVWZsZu3EVLNXPXGFlEFGhNPOXiEgbcF4ug8teO1zjuMnudjuO+FtjoYVAlW9wEUUNIahOO9fUi&#10;0vEYDnR2IExVTxydmsXZwVHYYr5vWSpZkJFLyBDt1DFsi2OqlNGWzeBAbw8sc/O8aSdh15AGPe3N&#10;oCKrWjrBoqbDXTQLfFtDChh6GeigphrchT6MIbToKDg1sVZ2MDQxg+mFFeSyadQR4Oa4gYMxiu+t&#10;6+OjigHcy+ptfKsB6oJO6FWneFGlQX0O0sS9aQl2m5bBiaNLRqlnzqPYcsBwG1zI8chyLg4mvqC+&#10;QVh7V4hyLXEDt0gJDWYJbbSETjg4EA/hunQCR7JJdDbEkYpakiCofUhUf6/aDsZKRYxVKhgFwemy&#10;gf+ccfDgzBpQqahB2moEWrOqLxEiKyWIrYyFKlx5E0h5IZn9TcAoR4UL3cEyiOGW9wnTjIh+wnDg&#10;PpbIFyH6lsKrUk6bTkb1gWLHXp4Brhjq4dVQpCY4bOGTYZiYdmj6vwrklodWC5F/fOed3/7GC28f&#10;WSusdwYtHiDA0wcxtn/87j9Gb3vLpn04NTiC1/7p+4OzEyBAgAABAjwxnD7x7/d8Y3CqePPJgfFb&#10;Z5dXbyOh2GEGmqbav46IuRZjUh5WFKJTVg3hyWmlCA9QMW/j1fTAYH61p2AQFTdyDbMhn9uU16CU&#10;KBLKCFxVIzhczd2FlLA7b1c+VErNQkYsGIfBHBgiLmAYMKIJcNPAKudYWrJxbnEc5qkx1EVD6Gxu&#10;xqGeLhzoasX+jno0JyKIRcKIR0Ow5D6IEL2DnAXkOhrxgtbb4DgMMyvLODEwgO/+4Ac4PzGFPKdY&#10;LpWxUnSwWimhwjhMasGgwkvBkom0Mr4ikmpFzMK9CrzETB9pwH3kgRts8IdexB4RwyfdRL26AwIb&#10;FPae7Eci0ZVqeSJFUFKI/1T8i8m4l6QMHEOdDzmHt2VfakrXoSdb7yn2j8/M4fSAJg1MNd+X/Y3z&#10;WpNrD5f72bU4bt9ebBUfvGCi8RYLiD4lrqdKCS31SRzs6kDY2NlyV7tHnqiluWQadKbEuSjvaxUJ&#10;cdtgt64QRDNyrKrrJUsTiaqoECyeZQFlG+OTkxgaGUN9Q1r4baAxk0Y2bQF5XbpFVMWCiFU7126H&#10;dzlq3eKfLBNNZLnSxgx99V8sZKAl04CD9RHcmCI4EubopgQtpoFGy0SCGvKi3WidUHGA1QJwbm4N&#10;3xsZxrHpaUxTgrlwAgNmCqAJbZDh1icST1pIjNmGNEmmVf6B86qclfYtEBUGsmpAVKzIBwvVJwlR&#10;wSSP/JCG24o8gM/HIECAzReDrlZhnq4ViGGAh8zIyvp67tiZxeIzD7cMveplL/zKP332K78RNGCA&#10;AE8f/uRX78BPPf85m7a/VljHL/zhO+S/AQIECBAgQIAnhD8PRaKhR753NDc6NtbNgG7CeU7MoRwp&#10;00JgGqYOBLNdLOcR4Eog5uZSsYAoMgB6Pi+SFpWCDJWEANFxAKYJBhfib/EdcZMsfVpHYv4vQp6O&#10;9tQUH4hEL8e24ZRLKBfWMTk6gofDBnLpOLpzWezvbsfB3k70drUiEg5piSGqfi/WZ1G0RDKIpG7C&#10;gcP7sFyqYGqtjMfPDeB7Dx/D8NS0JA1E0FoZgTtwRYv4llHdAE8lZB/jIie1LKWiso2NyDU31Vj8&#10;Tk1PY2B4GEyYYlKzanbs9jtyqaqDHQyuYhsN9Rm0tbbA2tnqRLuHNOjOppebU4mzg8VykjM8lxgk&#10;7Tp7Kwk37arOeLWDbvubLpdsH9cadWq45ro0Sw/0WqZoYHIafcMjuOGZ1yMJgqZ4DF2xIqKlJRRD&#10;UZm967gFR3v1YcNvIkC4dzF7cDX5iQpmqu/VjckhRAfJDUXW6MwOwbpKst4goKLyQ6jgEa7MjsV5&#10;I8Rj+MVDn+EwRCtlWMU8oqUC0sRGLmqhI12HfQ316M6k0ZIKIR0xUB9SzFdU896ONjEWYZkSgHkA&#10;gwzonwEGZ1axmLexVHEwVUhiHgRlpwzHtlA2QqpKhStzJFXbyqq1rdLoxqkePzTrbrjHAFXGKIoM&#10;uaqwkLJFXNFPxKuR5TVyRar6jG/gVnxvNPFv6Bt/dVsB9gqIMHeTxl3ykVZnNDhyvF63Ob4+76Cn&#10;BLzlzt968J4vfO2/lSt2b9A5AgR46vHiH34G3v6br9lyu7/69g/ISoMAAQIECBAgwBNCP4B7Z5Yr&#10;HY/29WNiYREwQ0qjXRuxurEMouMCgclxgC1B3NxAXpVK5lWXQVfBghBPoKimIxnaR5N4AV01UWci&#10;AiHi/K5MM5d6BOBUKWGI9yXGUVgvYWqljNHFFfRNLyM9MIns0dNobW6SQdPuzk70trWgM6Nki7iO&#10;bSTCFjJhlet7uBm4IVuP53e1Y2klj4WlVZw9P4S+M2dl1nrRZiChMKgVARPxGGGeLAgQYa5LqFc1&#10;IUFVmFOQKeIaotp4V0gwSxkmbd+ojpepa0vHQpSJ8h7tZl7VBtFxnw0p9u734muHw3FsWJaDjlwL&#10;2oSXhcbMWhHnJucxv7YOkJBUSfE8DPxEwbaPS/rKU7yPiKfY4R0LU7LeoETHaDnq6qLoaK5HczKO&#10;Hc4Z7B7SoCkdL7bnmhfGFtfmyg7LizIq7urQu6wpv0C5yTaHq5DPq3cDX/Bbdc7B8UmcGxkGpVza&#10;84pBMJeIIJOIYqKkS9UMWs0e34vwtPBcR3Y3aO4WcvrK10QZKFFMOpflRPp75hszBF/jEHmzFH4T&#10;KsMeSo5HlGqJl60HRvGjCoPNgHgojNZGE/tDEey3HByKmNiXjONAfRJdddHqiWF6wHaVkoQWYKGE&#10;/sUFnFlewwAo+p0wHl80MbboqIFdGCGHGoCGDMCLitkQK3DcwL47ZFFfHRarSni5+yoYA7d4wFdZ&#10;wbkhv6OEw+C6+oW72oDV9uP6l1qKsNpgG/oe8TV58AS896BksJQEljuWcUkacFRMA4MlM/L9mfXc&#10;cxORrpf+yLM++YVvPXjXXm+zAAGeanTksvjXv3gzDLr5kVd4GHz6a/8ZnJMAAQIECBDgCaIuHn33&#10;8Nc+lf3aQ2e7hyemu/PlSi4SjUZkSNef7IYLyXkECFCFF4v19RXiOSMzPZfXn/v+v/ZPrSQgFQkc&#10;OZv3xHuIUbN+JpcxZPSdhEKg4SgqnGHB5pidXcLZyVlEzoyisaEeHS0j6G5uxP6WMNobkmjONqEp&#10;24hkpKr1HgbQloyiLdkj3ztFjsGeNpza14qRmXnMrJYwvrCCgYlpTCwuyfBGJByFRYXjB1VJwkSp&#10;dEhRBHndUJUvKcIzpBr/UAmdvKquIKg6/b14t5clvX1ZtBcwQq5GiOS/Iu7Y1IjmbKNehGFsehaj&#10;U3OwOdHnhWJTIGgng/hisboPceI6fCqvkGy2odjW3LAUoZgiQHEnH+6uIQ3SdXXSmfrY+VGU14qA&#10;ZeqAJVFZ0/4yGM53T7a9loBZnp/HyNgk8oUyUrGI7KyZeBS99SnMT86jJLXCd7YBxxXDd22rsc7t&#10;C5v1fiRJ7/sBIe5NlqtMaK3fL/wJBNEttNllEYv4vqzYaoNxWBUHYdNAPGQiGTVQH4miLRPD/mwE&#10;B9MU3ULbT7Ds2sh4XV+UYlNlSrAmqguKHAvrZcyWGIaXVnFiYhonp+Yx6xjIR+qwasUQMhKwLQtM&#10;eA44ZVVJQJhXTUFZlTTzPUbof30EQk01RrXBq1/7Kwk2GA1d6Jq6wMcBRxDA1TWUJbWmIg70o5wk&#10;EAgh6dPjq7c8mgxH/r/3veXbHT92+/BKvtC15xsuQICnCCHLxKffcxeymdSmDX732Enc+dcfCU5F&#10;gAABAgQI8MTRd/5L//zV4amFm7/3g0duXVpevs00zMOE0LRIBHP0HM5wZWCZ94S8OYy3Vew3wB4D&#10;8VnYVntB7bx/q96xcaLuX4Z6KgJs03c+y2HuauGrzGuRZBI2KGjIkrmUy8vLWF5YwKnHHCRCHJ2t&#10;Tdjf04P9PV3o7cyhPhFHPBZDXSyCkE/6nUYI9h3oRNeBThQ5MLfqSI38R0/0YXB8HCtreeTzRSyt&#10;5rG+XpD+nYZpgBqmlOWWbaJ98wSJoCwVlQ4/JfAUPdyDEGQDuVAz7SFsjhVt7CdK3ooSRRhQx0FL&#10;Yz1yDfW6KTlGRscxMTXjxSp3FfzVEpzXvJet5ChD8faW3FIumz0GQLyWdnIT7J5Kg0yqdLi3cy72&#10;wNH5laW1PGEhXTFCtbyP7tSkagKz/TW0/MYsvmjvxt2WijEMQ/MrODM6i9yhdmlYkjMruDFcwSCp&#10;YFz8WJRp2VutYG+AuuVnbhDcrRogSuufEG107DLyup8oA2PHY+TVcurWaZsiOG+rt2J520bUYaiz&#10;K8g6JbRSjm7TxMF0Atc312N/fQKNURNhU4oAwdKe/9AlemucY9RxMMOBCc7RX+I4PlHAidllzK7b&#10;sGGiwjMoJ1PyB4YoC7RM6X0h1C4doffnygkx5VBvMApTb8UxOGyiHyncJ0xhmmVqPXmbeApYTO+Y&#10;IRK/HWWII02cNXlgU5eDZ7UVA/BWe+HqHu2PHDzYBpDam/LfilLNcr03QFCwIpHHSyz39VVevIXQ&#10;odf8/E9+8e/+5d9+N2i0AAGeGvzlH7wet954eNO2ZhaWcPud70S5sjeN4nYyXnikB7/00ttweF8P&#10;ctkG9Ha2y6OZmVvAueFRPHjsBP7ow5++5BEuf/NTiMei8netL/8V+dnBpgze9OqfxQ/ddD1uPHzA&#10;W/bx02fRPzCMf/rMl3D/qcEn3Hq/9dLn4wU/dAsO9XbVrHdgZAxnB0fQd+6Jr/Ny4R6TaK/9XR1o&#10;alST4nxhXW7/4cdO4n0f/zzOzCxeco1um4nfpl50x2XtwYW2756v0+cHL3v7V7sNrnQfRF/89Ve8&#10;vOa8+tv1k/d9S/aXy223J9O+/uvhQufX3Y/LWceVXFMB9hzeatXVhU48ejZ3Ymi4u1Cxu41wKKdk&#10;iQyZkCZkUoR2uDJEFkFZppVBuDf3YhvUd4O51d4EkzEvn6LA5cCToqnCi5PoaIcXftqSrVLbcfMq&#10;iZZlFrE2W/Rdkf+vovOyT5cJQ4EbmJ8q4eTcaUSO9iMVCaO3ow0H9nXgUE87DnQ2IxU2YRkGLEE8&#10;QMkZWQSoSxrouKkLzz/UglK5gvm5BRw71Y8HTvRjbGoea/l12E4FFW5Lv0cudPSJCUe2jSGrDtxE&#10;cFlPQClMQ+rsgDJBGtjKTFpcg3TXhEmfEJinxkOlmga0zBXRJCZ3z7lImIUNgzqImwxdmRiaopb8&#10;Tsh69w+N4fzYjAo30yupMvARYE+ZXMolRtGNpAFUjNklnrjtgFoUve1txa62FlFlMIWg0mB7IJNO&#10;Le3r7TkZiYSTcJz5TTul9enVSEiuoONuU1gmFldWcPbcAJ7d2YBENCoH3LZsGOFxIYLvqJovqqVq&#10;9iC4a7QK383C7RPu3U5WVPm03Nz7nLs0dUvZxCqYz41f6QQK2jqTzOBAOowjCQdHIsB+k6I9bKI9&#10;Gka9ZVb7HoOvH3LYpQomFtfwwPgc+pbXMVSuYIJQjCOMcUbBHEMRHKEwIAZlIX1kq4oHIack9ltm&#10;/1Pt/C+Nr4ksJaRagckBtuj7l2aACd+zXFOAawipMSknQlRmh3ApC2Yp3oCpvmwbFINzizg1so7/&#10;9bu/cvQj937p8WK5fGNwXgIEuLZ41ctehN+546c3bcNhTBIG4zObH7UCbF+IwPuv3f4zNUF3P0Sw&#10;VLye96yb8TM/8WN4+e+85aJBYBGchf6dwO3PuwUfesebvc/9ENsUr1982Yvx0U9/Hq9//z2X1U5i&#10;nW9+/asvuM8iOCteL/mx512zdu/74se2/Fwcp3tct7/8Jbj3S1+95HG5bbNVG22FD/3Br8h1b7W8&#10;/3xd7vafDK7VPlxovf52fe0rfxZf/fYDl91uT6R9BRHyZ7/xatknL7Qu/3589ivfwB1/9sGaZa72&#10;NRVgT+ERAJ87PzTS9djJPuTXizAtS/rmMaaFYSnViY4qG1pp0ROff1yAANsErqy7NlOWKg1CFkgk&#10;NGppbEpVBYDNDenNuL5exHK5iCVwLC0vY2hkAA9/30JTKoaDna3Y1yNMlLvR1txYc4wmJUhEw/LV&#10;kIyjKZvGoRsPYy5fwvxiAQODY3is77QkfYvFMsxoVHogSE8Dqk2VxX45johuwxCqEToWRD1xkuAa&#10;uxREjIkxBwYhaGpsRH2qrpoIyzjODw5janIS1LTA6C4LIvn9cTd6NEBXGlhAZ0c7WltasBvCaLuG&#10;NIiaZvGV/+0FU3f/3T+LpPoRcPRRglbGeVqFhrUphTatqMrNbG9wt9TFn67tCcX7yA/TkmYxp84N&#10;YO25NyIRjSFjEFwXo8hV8hiphGBLEZy9CyoXzXinAAAgAElEQVTKqNwqE6gKA06oVuShnvmxJFC5&#10;NgsSpibCu0CU2omMeoeBOY4MmoQqNuorRbRYQDYdR0MmgdZ0DJ3pOrQnDeQiQCM40uAy059pI2Mb&#10;RFKNK1TRjgNLwMhCASuFAmZXShhYYJhaA1YYRSVkgEdNmKYFmwgzY1OWABBRPif1kJhkx6WRsasL&#10;75nXmMLdAoQ4YEZFSypRbTxM4VCijY0AWnb7mSAeVDsZDve6m21qaaOaqkeXYSWbqwk48TIVql/V&#10;lkpyj8nm7k8C7Dlos3fCJOHFhScLF33UlGWPDmxwi2B4pRL58pSTa+s0uu74qRf9y8c+9x/vCfpK&#10;gADXDtfv68KH3vqGLdd/199+DN/6wWNB6+8w/MUf/bYXTBUZ0P/50FGMTk5jcGxSfiYy+V9624/I&#10;ZUQg/kt/+w4cfOVvX9ZB+gkDkaH9Xw8/ivHpGfmdyL6++chBb9siACtwqeDye3/tlXjjr76q5jOx&#10;34+ePO2tO5lI4Jk3HPYyu68V/FnnLvzVFOLYxHG1NTfhp+589xXvhQho3/ueu2qC0RvbVWzrR3/o&#10;GXLb7vbFPt3+x3dflcD0tdyHL7/7zhqi52J95loQQqK//vnv/1pNv9nq2J5x/WGPFBPVEBtxLa+p&#10;ALsbDenkn/Xd98nmz331m92Pnz7T7VCao9SKSNNWh4MYHIbwImQqo1dKFWk5lRqnA/98DLVV38G8&#10;ao/hMk94zVJb/KZGnMifVIlqLKAqfsGU14Grbu8oFQIRUBYqCFzL2ChbRQpDVM04Dmy7AmoQmHVx&#10;mfi4UiljZW4dsMsy9vLo8CRyp4fR2tyPztYc2puyaM1l0dHajMaQr7qBEKSTSfkSda8FANMHevCM&#10;g50Ym57B7OIqxqdnMTAyjumZaVRAYIXCMAxTejFQasqYoAipSBtbo2o+vlfBvA5QDfwQODKSVRVI&#10;U1UlDrMRDxs40NGMxmSd/Fych4m5RYxMTsPOr8OoD19FWfhrOahdat2+cZbAiytXbUSqHg/iFQ5Z&#10;6GhvKWbq6kS4bwocxZ3MHOy6upumxsZlGo6c5ZwlKehzwXlaGW+o0iOuzTp2Ct/DL3c/DRNLC0s4&#10;cfYc1stKLiAOoIsxdFCGxwyCNa6dvvdoyriQ7zG4LQWKHF0+JyV35N+GbhZNM4uXU9EBbfGw5oCI&#10;G5zjIGRZqEuF0WqauHWd4ZYQRVdjAm2NKXTVx5GRV1UF4LYSHZLrj6AEA+OlMkbyRQyVKhh2gFMV&#10;iuPzBvpX1sFLZYCZgJUF0lxpAhmaBLAd+eBoEAuGQz3Xf6XkIiSJKtLxn8hSMlNd2kJfSDAgvAxO&#10;i3oQM2FwSx0zqZboGVphwjZciwMHlnIQQlnKF9VyVGrD7vChh0hfaaxLarlNuhFVwiB4qN3LkH1Y&#10;EHGEKbJOVB1UCEzHlCWIjq7mmYOV/m6e37J/Ph+5+3/+7re+8u3vH59ZWLp5r7dfgADXAqlEHP/n&#10;fW9FTBjrb8Dn738A7/nYZ4J234EQWeC33fps/NU9n8Lf3/edTQcgPjv4jx/Htz76fhkoFUFOEbi/&#10;HFkVEYAVgdELVRGIAPT/ftsbZcY1NHFwMckXEdT1EwYiIPuOv/volvvtrv9CFQFXig985BMXbAMh&#10;S/P+O3/bC6yLAPddt78Md9/7lSe9VXEsIrjsBrRFMPtDn/y3C+6DOEev/6Wf9zLjxW+vNKP9Wu6D&#10;WNZPBFys8uRiVQ5Xcmz+iphLHZuoJrjj5T+BT33p65u+u5bXVIBdjW8P3//phx45NXzzo31nbp1e&#10;XL6NxJOHHcbThLkBWB2eE7yBo2ajsoKcbSQMUBvIC/rNHseTIA4u8hvlU6DgaLLAL1lkEC2X5Xoa&#10;6C9kH2ZUxlu4ltBytOKDiMUYvALDsGQ1TYk5qAjvAxqBsu5wMFp2MDw8DZwfRdwy0d3SjH0drTjY&#10;1YretiyydQnUp1LIJJOIGGr/hZtpEgTJpjocaLpBfjZXrKD/3KCsPBgam8BivoKVfAmzC8tYXFkH&#10;E8RBKAQYIhteyD0rT1SDlWFwZ092pa3D+8oaumqJrYLkQgoqFAqht60J2bQiDYqOg1Nnz2NmaUUm&#10;NbNdRcB4o69SGNFVBsQlmtzqA4OgoSGD5ob6JYuQ4wCOB54G2wydnZ3F+IlzC2try3MwjPxuO74L&#10;gRgmnNVlDA4NYWVlVViYy0E9ZFrI1acRX6ZSL9+TadqD4LpyozZHw4WuLBDvHB2kd2yYhCFCgJD4&#10;1yKoi4aRbahHrq0Oh+o5fpQAvYISoAQh6dyvGFbh4G8TAzYoig7DuuNgslTBqZkVPD4+j9Pzaxgr&#10;cczTEJYiCZBwGNwt3ZKEBdNEQXUAIq6jvxSwVP8SrTknX0wZCCjtS6LGdIdp/TdXS45seTPYbKBF&#10;fcvxLe4gwWNpgKsDThydgWIqCS39EEItpekqCCxuWpH8eiF37Nx0cfRQW/ddv/bfv/iGd//9TUFH&#10;DBDg6kIEJT7yp2/Eoe7NmdtnR8bxy//rL/d0BtZOhgrMXjy7XwR5P/GF+7yA/Q/fIibelw5wimDo&#10;xYLrYr2ve/sHvOCpgNCyv3+D3IsLIUnkQmT4XyoIfi0lXy4W4BWkxzN++U01mfO//ZpXXBFpICRz&#10;/Jr4b3znX+PeB45ddP9+cPIMPvAnb/AC02IdG6V0tss+vOpnXur9fSmpKvGdIJe+fs9fPelj2QhB&#10;XrmEgehbv/62913Ur0AE/i9EVl3LayrAroW4gd65WihGHjl6NDc4NNJNDaObc5ITwTWTKINWprWx&#10;vdxePbdTBeXBPTjAU4eNvW0rdXqp4y5DGFR5GOgQs5LBV7EMUYVgS8UHkYAZkmoP5bJK0LRMA4wT&#10;MMeWG7AMC6ZJwWwTTrmI8fFJzE1O4gff+z5SsSj2d3bi0IH92NfTg7ZcPTKpMGLhsIx76VRhGQdL&#10;RizcfP0BHDnciyJjmJor4sz5UTx2ok/6LK3kiygzjmLFQdEuAsxQsaLAHOSSEHMBR8TKTANtra1I&#10;JhRpUMjncfrMGSyJeKRlabnhvdGYsmrFdmCEw+jq7EQ6lSpCCYtM7fT+tOtIg4MHD6LxocewurQA&#10;mKaXPe6WMEkuiO2g7Oaa/WTahGRzerZbPbayWsDZgWEc6OpAJBxCg2Xg5lQC3yyUMV1intnvXoRN&#10;VXGVdAGQJlOkaqjCK/L2FmYcYbsMq7KOeCWPem6jLRrCgYYkjjTX40B9HE3RMKIWRcziSAliRtsr&#10;S8khwWqLzCUYmAbFmTJwdHQd5+aXsFSpYK0CrK7HkCcWKiEoRpsa0ptASO1JstyuaO8FQ95nHS0Z&#10;xKkyImayeoFpql/8KAKKuNTnk7nZ4sYtU1XWBZ2vb+/+jFFNNQizH92NHFWNBypkhRxlFlTRbSN1&#10;512pIr/RFq9WGHjODO7fhHhVBLWeNeqNOJ6N/ZvU6B8F2AtwqHbZFjSbE1bXJC+jQsqgPAQDIdkv&#10;mGFjjTl4cK2E+/MO7rj9p8+/9W8/9tWVfOEng44SIMDVwx+8+ufxCz/+o5vWVyiW8Io/uhvLa3sm&#10;F2PP4sNf+LoX4BTGsJcDYXR8qezpjcHTreReoKsM/JI4b/2rD297Hfg3/uWH8LCW6RFB8yebTS4q&#10;F/wa+5cK1ruQy7zzr/GJ979dfiLW8cInaTp9LfdBtIvfRPly/A+ezDFcCOLY3GoX6L51Ndd/ITyZ&#10;ayrArsXnATx4ZmCq+9jJs1hcXUeoLo0yTDnHN4gBQ8z7HFtmXLt5bmK+KlO/uJKn9U+XVNW8WtR0&#10;p7VB/9lzqMrH1GIr79itZ9ubPxWVAsJgmWo5WYPVLsV1UYyoGBAv4cdR0b6PRMeKxecWMVTYQvRf&#10;Ec8Q5sSOIwUwTCsEwzDAbI6KTcCljJGh/SIpqGEJsVrYDkO5XMRc2cZ0ZRrHp1YRfvgEGlIJWYFw&#10;qKcHvT3CjD6GOkNqSMh9jROChKlCnrnWEPbXH8Dzj7RiYTWPqYUVWYlw9GQfBkcnUS7bIFYYthGB&#10;w3VwRGeS7wXIShIZw6Fy/i0qRoRBtFCzkLElnzmyjH4ZQLwugvZcI8Km+nxtvYhTA6OYX1wBhNyT&#10;6BtPgujcMiTkbZtv3bGvFvjF46XclQJX+bzKRFu0mpCSq1QQS6Zw6OAhNKYzu6bX7DrSoL2zq5TK&#10;1M/BYcKhLy+9C1iVpRdBc8GGbmlase1x4YtDyvFbJkrlEvrP9ON5z7gOLc05JEwD3dkUYvNLkBHr&#10;sLEhQ6Fm6H8KGmBrE+qrV//gKxvasAVPo000FjWqi+kKDBEcL9o2oqEQ2prrcKCujCOUoccy0FUX&#10;w/5kAp1hfcmISoByRV1BVNxMDUQZxejKOk5MzeHMwhqGQXGehHFqlWKyaOtRJQSYEUBmOSmvAzmQ&#10;VkqyeoBQDsK0tA/RntWuebd4YBSlUK4BszgGxSTIoKtYG4S3gbi1koqqeRADvHBi4ZY+eFZtKc68&#10;ZvIGZnFzFuWEdGOlQdWwWf0jSAf1I5dw2AqX1aMudMoC7HpI0o7q6p6KLvETFQe0IiW4TO7KbXE4&#10;ZggLKEYePj+Q+zHa3P2O3/l/P/l77/6HF+/G+1iAAE8HXvDMG/GuN7x2yy3/5t0fxPEzA8F52QPw&#10;B+jdAO+l8I3vPnRZy4lsdBcX8iH4uRc/3/tbmOBeTsD66YZoMyFV4/o1XLe/50ntkai+eLLHLpb9&#10;H99+wKt4uFglx9O1D/52+dI3//MJ79uV4kqO7UrwZK6pALsS9sGutrff/9EP5D795fu7Z2bnuwk1&#10;ciA0oiwLiKoucH0LiM5cFXNY7riir+qxeUPrMCW0G2CPYys9gcuPr2xe0pUjIr4X9SXhV6WKiGfY&#10;zYgSsyGUVMUKpHQRUUbEUlCBycoC4S0gqhOEj4f4whBxEijyQSRJEmKAGCEtHy0S18MyQTLPGFaW&#10;VlG2iwhNcIyPT+DU6fNorM+gNZtET0sDulpy6GxpRjad9I5HECvJSEi+2hozONQDHOhq/v/Zew8w&#10;Sa7yavjcW6HjzPTknhw3aRWWJIRIEsbmE8HCNgYTjMGYYOD/jEBGmGiSjcAfGBtsgg02BoPIGREl&#10;lFBc7a42h9nJO3l6cndX1b3/c0N19wSFXa20M7P36GntTE939a10u+qc9z0HO7e3Yngqg/HpRQyM&#10;TGP/8QGcHJ6Q6+Datgwpty1NJPNSQ7DHirxYwxHjcQJfMZ8U6XNW8pvaR7FkHOnGNMqTicKIF5Zy&#10;OHjkKOYzGSBersWfjUjyrM1ZSmihTG4TUazLVPGv3AaMIRKNZVta2zKpigrRZZB9nAf+mGDTkS07&#10;2uoz9Un7ALyFck4ik9KJTdq7UG3xwh/SpmVdQldrU13GzahW18L2gtBD3orCy3HsOdSL/tFJNNan&#10;IbJiWlIO6mMiYDQvCWkRWSMDliWhrEhk8TzR24qhaGO0ypO+NI85FF04X877Pti3k1ysuuhRJ1r4&#10;XlJYHV5YBi/5YFLIoeC85EOILqvgvPh6sfxCeLR40MJ6EZkxwGAFPmg+C9vz4DKGioiF6kQU1cko&#10;6qNRNJTF0FqbQFsF0ApAaISOnjyndc0+syhmrAiGwTC2yDA9k5U+eUNzORw5NYuTE7PIcAuLkQiy&#10;0bgMQ/EIlV+QYasLBdf+Z8JeiqoQYq1pQLf0sYKcQooCB3QeQZjDwAIlJoTbg4RByDqggK/VSIhl&#10;XwMluwgB5VpNLn129c/sUTWtLDPiNDhPobpLLKjLTF8e11RcIPKIvvj0AOKr84RGAJZI7R0d2fWL&#10;mlz01X92NT77jR/94kjf4PPN8WNg8OjQUFOFGz7+btjWatrhc9/+Cb7y41+ZLbyJIar7qytUa/mu&#10;Hd2nvaKlYsBDQZC0X9N/fzCf+tIOhJ/cfMeG2ei/vvP+gmiwpaP1jJZRuu537H7gtN8v3hMS9g/W&#10;yXEux9BYX1v4WWyvxxuP57H1aM8pg02JL+35/n+O3nnw5CX3HTp22Wzev4K4ke2+z1JE23cwXbFK&#10;dHWzvDsvuVdiurqVr7iFog9NcRmcN1ib+D9TEG1YXMrzhF0theMRIcejPkmFIFPNInHlgMCZsk4O&#10;qXaujnFhZST+xmQhIy1wIEQXSdKwyl+EKQvhgagiYEssy3IQcS0Q5mNmfgmZzCyCo8elTVFjXbUM&#10;TW5vrEdbUxrpumpUVlSgtqZSdiGQAhsINNVUo7mmWgpxMz7QOzCOCw4fQ8/gKSwsLWJ6OoOBoVOY&#10;yszIgk3LdmE7EVDblusvq/JLCpG5JqtCppEUOB1S4M7CbcG0Lz7RcZqhnVP43pDyotpeW3JbkhfT&#10;P5PlHE1IAeERuSut4Voi2CXZ8VT8/ECYWnDFE8p5Sd6fB2CBh/qyWmxv60BMFCWDIRtw9IxMY3Bs&#10;GizniTaPM+oyeHA81jNcuPG44kg5KTQ0FFnJcP8K/o1Imy1lZ6UJWy+PcsoyO1vq95THnD0bPcsg&#10;xKYTDZ7YXJG98XMfHrE6fzARWEFWzWy2CthkPkgQyJ0tgk82xBernl/FBYMdKPLXszmYFeiZW/va&#10;y3JvF8KObe/REZwYncFlkuD20Gb52FJOkYgT5PJ5gERUmA31ASsvZ3+LiVp5G4xaqnpBtj8SZVdT&#10;sqF4STtQILchlaot1WExMvDmoWYpmRtAlF8j1BeFxSw5GUnlWbdFMRKGCGtiUfr4U0Uw8jDE19Kn&#10;sK/5b5EB4MsNRqklBQNRBs9llT3V+QABbALUUY607aGJ+tiadHFBjY1tdXFsqY6jSigtQU5aBkF/&#10;KYn3C1OG8YBhIpvFuOfhMKG4lUawZ9DDyMAMPC8nW+g4rUBQUy6//Jj40iwJ3iYlV3TqK0GpJUSH&#10;ErOimVbJXM5LwoVLOiTCH0p99wrPEy11YOUfSp4hq/7MCqLDQ58dSr9ao5rhEZ5UhK/+bIPzD/I4&#10;CLTXpTxcGbhvgQS2bIUEzUnbLRAX4FExo0VPxO30N/KRfN28P/y1j15326Wv/r9XMMbj5vAxMDgz&#10;CKHghuvfjXT16jbaew8exd98/N/Nlt1EEEGwf3rl03D5Ey+S5PaDVfyfDs5mxXapNdGv7tu/YTZ8&#10;qSByptu0dN3PJBdBvOeD17xx1bLWyxhKfz8XHSSln/9gOQVngsfinDLYdJgH8IGT09nobw/3pU9M&#10;z7cvErvdtSJpcb9aEAa0HzwvuR0j0rC2aAm7sstA3h2u7V5scB6BPxhN/CiOCXEkWqU8EFl5205W&#10;/ayqrXmBJyC6qJGHUhdHSYEnK76HsIIjwjILfM0xkbB+kpV+oiBsXXh2RLKa4p5xUeTVTOdwYqoX&#10;9IETKE9E0dLYgK6ONmzb0oHWdAWqE6LbIIpkNIKwfEGQonU2UNdRi6d01CLHfExOT+PoiZO48549&#10;ONo3gGxAsZDnyMxnMb+YBbcigOWqjgmqhT5BVwk+Soscwpgp4IG0ZGLS/YFLoll2ETFVqCvPb8Kk&#10;WEJVea/q2uAqfFgU1AmbKMYEX2ZL8UJ2a5DQqkx0cujQ6pIa0ofb9bxkXgllAikayFI+jrxcPlGc&#10;oCxWpYX9wTwPtYkkLmhrRTyqUj3HZhZwz+F+zPMI4EQU72pRsIccxWngMbQkWpZ5Ku2TmbTsJmGV&#10;LCl2mBAiRJNAHnvSRYRwWXSr2E2G5piVvbihbCRhwXQarHfUNqQxmg8KcigJJyhenLw2FYhSHb1c&#10;HiPj4xgYmsJsAJRbgQxVaqitRu2MhaGRmRK7m+IswZiyq2GSJA8JeW0b8ojwCPRM2ZWmlqtUZ93K&#10;JhXLkFQnSg8IA4t1CLCaVEMV2pKTrZJY9RdMoetCV++LCyyiPPW4TnwXzQ2uY6OxLIYLq6K4sIpj&#10;m8PRRgnqHFvmP1SGHRC6pU7Ocn4g7XrG88Ch8Tncf/IkDo+N44STxJGKBkx6NpD11HYLxyG+DKTN&#10;CkrGtlnPNgODxxK684kpKzDhNdk7Mm8/QLzkay7ojj/nKbtu/NVd9/+x2QUGBmeGj7/tdXjmEy9c&#10;9d6JzCz+5B0fQd7zzZbdJPjC21+Ll73wecuq/IW3/OjEJIZHxzE0OiafCyvmzzXWe5aBgcFGO6cM&#10;zhn+SYRhHjh8vH337j3I5T04bkTeFzNVrWf2jIHBGaDoYKG7dQJVoCruGQM/QGZ2HtmlHgwPD+Hu&#10;u+9ETXkcnU2N2NLegm2dHWhtrEVZzJWUTWiiIJYUpTYaq2tRUV6BrVu2YDaXx1gmj8M9g7j9rntx&#10;vG8QcF0EsOEHAfI5H5RSuI5T6LCQHURUZaqKAlGR1cCYyp+UnRbiYdsgQgAImKSfxJxAdA+H4MoY&#10;U50YTC+DLLOQfowoTW01JcUe7QoiOyO0fZpYT/F8qiKOjrZauFRZCY+Oj+PAwUPIZnMqBJlqW/hN&#10;xbsWxQNe6J4JXT444lWV6GhvQzKxdjftRsWmFQ06OjoxeuAIIFPYqeZ/udYkH0KNXZdQgb1c+tUr&#10;z7eCNwxnxZBnkTLvAAt+Vqqh/acmcWFzhZwCdyQoLnEIMkt5TEVjMnyXehEQWY2uahhk5XsQsvuy&#10;IQmMKKUtLIHgOqxWhKCQwJJ9BsoGR/3dll0HykLJt7T6yYoeeFRnTJAgVEMpAhvwSFg3oVq4hKpn&#10;cUe3wWnfcxSrL0TQCAmtfcTYpahgSeHD8fOIerOI5ZdQToH6eBStyRi2p1JoqSxHVUUEtQkb1S6Q&#10;EOHHCOBAWflMAciJ0EfiYoIAJznwwPAS+sZmMcMsTGd9TGbKMOPZmPctLIoNZjFYFgGVFkNqUqdU&#10;rXjAQjshsixE2MDAoNTiTDQBhdUODIHlSSs5S3ZSqbY/wvJy/hG9UNmcF71rCunvzQSz//jR6w7c&#10;/oJXX7mUy2+etCEDg8cJL3nuM/G2V/7Rqg8TFUyves/16B8ZM7tik+DoNz9bqIAWpKYIJRYBrWsR&#10;84bgNDB4eJhzyuAR4tSbXvaiz7zpFS9Nf/PGW9tHh8fawXmaUBpVFcmh7ayBgcHpQtkWMU1kE51h&#10;ySVBT1whHFAsenksZucQ+B5Gxx0Mjc5i77EB1FQcQH1tFVqa6tHW1o6WpkbUV9ooQ7HuM+G4SFa6&#10;aBL8YhrobKjDrs40xjMzyMwvoad/EPfteQCDw6MgjoPAj8ISgiAs+MIWnNjgusOABoEkX6UtEdPG&#10;GdpqW46dE+SodvKQRbJEZjugYBPFpMBgFTpAWNGiiCtqn+l7a2n9XTKvFNIpSekzRXeL0Lxd1ulx&#10;om2RdNdI6CPOFKMqPrumPIHmugqk4k5Bujg1Oon9B/YjuzAvEq4LNkobAUXjeq5tosgy23VOSrlj&#10;Uty2sqg5UNvGy6K2qR47d27PRqMR0WVgOg3WOzra23Hn3gOqUl4qfkzZXGw4waCIcPzgpWd82Aqm&#10;hAVRXi9I6+N9vejpOYkLm58oSbdWC2izBUFOlG0PsyQxT7Q1DqGuboVUgR6A8smXHyNEA7vEv8ZX&#10;AoOwNKLcWtbOY3EfNlOCgW8FhRONlMQOSNcRTmBrxTRLAwRW2C3ApC2QxSOwAhuB8OuXtiW02Gsl&#10;Ow/URCZspuRmEcHEQSAFIteNoaHcQWckgi6XoTvmYmsiil3lCdSVxSH9ieQELCyePD1GW67D+GIO&#10;+ydncHh2CYPUxRESxZ4xhtGJPGC7sgUNdg1IhZBLfNh0CUBeT/RaebQsrcYGMthHdEYQrcgaGBiU&#10;zmnh7FW0rJICKS02XxekQjE3ifPJZiARN3kym+3+Ze8Qbbsonbn6OU//1jd+dtMbzKY1MHjk2Nbe&#10;jP/8+2uWebGG+PAX/hc/v+M+szU3CUQ1dEhu3nHfXvzVBz+1bqv4xQ14OFbhC78RgpAF3nxVMcD5&#10;gcPHzmgZ4n2hhc57Xvb807YHEu9Zz2M41/u2dN3E/no0FkUb6ZwyOOd43/XXvcX59k9vueTA4WOX&#10;8QBXUItuB+cpVcVLTZ+BgcEZg6viUV25L4l2URGvq/lBbVCXSgsgV76WYXoxj4nZefT0DcN1HdRU&#10;p9DUeALNTU1obqhER2Uc7dUp1FTVIJ6MFAYmjHJbKiJoqVCh/nMsQN9QM7Y0VWJgbAIzOWBwNIMT&#10;/UOYmllEQFwQh8quItGTQHxPjtPW2QwqqyGQJLVFbPiiNI4R+MSGJUdLJfelDEI8EJ4HZ568L3ZC&#10;EyNV8QtdjivvqgtZEyVxzeEcU/wbl7mBWPbK5f8qzUCLBlB2S2Jb84ChoaEe7c0NiiIkwso/i4HB&#10;QZw6NSK7JuRK6uyKtSyt1yeWebKviaK0UBIHzlWuKnJZ1NXUYOcFOzKxaGQvgL0m02Cdo72lOWdR&#10;Mhb47CAhaORASnnaP1Z9PI8HVjYjLQ8/UZMGlwR178mTOHL8BPDMJ8qXVlKgNWqjLupixJKagVpE&#10;EEg5hcLTlkU6HJkHsFjYGkW1ahta6Id+X0wJjiUbVCinPuGyEaKQIaLHy/XEQ7R0ycLAXxbmFhBw&#10;YfFDtcpJA1VhDB0AzLTNEAtAfV8+bHBELQsJx0Yi7iIVj6KpPIYtNXFsrQLabUDErol+i5ik9/U4&#10;YSELinliYSbPMLOYw+Sij57MAu4fGMWB0QxmrBjm4mVYcuKIRCPIi0mB+rBEl0PAC957XMcElQbV&#10;yNT/YLlvn4GBwYOjVDQIw4dK5zcizz+l9FPbcfMLC1VHRqfy+9pquj/+oWvv+uktdx2fXVg0aYMG&#10;Bo8AiVgU3/mn96E8sToO5Ge334MPfeFrZjNuIlxx2ZMLK/OBz3x5XZObx072F8jYP3ruMzeMaPCs&#10;p+wq/Hykp++MliHeF5Lawh8fp0nYy/es4zGU7tsn79z6uO9bYRcUrtsLrrj8UYkGG+mcMjinEAf5&#10;lwfHZ1sfOHwsfWpktJ1G4u2wrLQoVJV+AWfN8NvA4PyDqmbnqtiVldjphNYxhMtMANGJIF4ga2Op&#10;BTca01khDFMzc5icOoT9Bw8hHk2gtTaF7a316OhoQ1trA6oryhFPJpCIR0S2r4Qnkvaoha6WFnS2&#10;tMjfxxc4jvb04857d2Pg1DjyHjA9O5mypmkAACAASURBVI/pmRnklpbgcSYzQR3bhu3akg8TIoF0&#10;0ZC2RNLDA44UCfxCMLr8S4F3UjW8wjpb/MDD+2ctGhTNc9ZGMWFgdYalypYghYJgzpgu3FNUnCw0&#10;JgzM99BQV42OlibYshsCGBgbx9GePni+yEy1VGByaNG06aDDqAsbjupcVZ5tqK/JbN3S2es6dq/u&#10;NNgU2LSiQWdT7UxNedmx0cxcOaH8aQBJhScRK7STbADVq3A+M/BCSpIIJLH0c7p7IiTZHHUAD/UP&#10;49CxPswveUjGI6gB8FTHwr6ojYMkQF6Q8z5RLUfcg89zqnSfamsizuEwwPUt+JTCCy3FFW8nW598&#10;O1CWScVsZB2kq3qcHE9NEoEQCLQ9D9ehwNK+SI6ZyRxjS1gc2VQ0McjPl+EuotrYCsOPxUr6sHwf&#10;5dxDki2hLJhHHXx0xKK4oKYC29KVaK1Koi5CEbcAl6goYB3tLEWCSQ5MM4ZxxjAI4FCO4L5hH0f7&#10;FzCXo/BJFB5rQa6sQYofosuBRojswOBeVqrVIu9BWKeILyVffvMQNSESIhtbuMxrEB+svgxYIXth&#10;VVrxWju6xFHPwOD8gDRI00omt0SwlKcs2PRDXOAQyqRgEBDVfrroxLHPSqS+OYpd7XEavf5tr7v9&#10;rz/6r0Y0MDB4BPji+9+GnV1tq17YOzyKV73n46YzbpOhNJj1pkMn1/XKHTx+Es979uXy56uueDqu&#10;/NaP1/2Yr9zRIcca4nu/OjMy+vPf+jFe8vznyp/FNjidanzx2nC7hctab2O4Y/cDhb9f/fvPxt9+&#10;8ZtnNMYzxU9uvqPw+eJfsd/O9NjaSOeUwTnF28Xt8W/uP4CjpybhwYZwT5fBojaRLgKMme9bA4Mz&#10;hxAFeMHiB5LDpZLIZTK3U5Ha0hpbhgjbUEYVBDmmnDWEzbRwqmaej4VFjunhGRycnIFz4ATK41GZ&#10;gbCtsxNb2huwpbkGqagD27LgUopS5/qKBEHrzlY8raseC7kAU9MzOHzkMO6+5z6cGFnCIneRZwS5&#10;nI98zkNgOWAyD8AC5VRnlHLYgl9jvuwq4Ag016TDky0hWChujRBb9+uXOJIsQxg0zQv2O0QXGauf&#10;l889SpCgKmyZK/5LFb9SVWQs6S4OizC01pahq64SES2g7O89hYN9o6qTQQWZqmUyvkGoLV7C1BWz&#10;SOUhxWkJfac6LwpZuTp5WnAUTiKWaWus2dOYrtpDN0mHQYhNy06ma2uybe1tU7bjTPAgWFj2R843&#10;hmBwWtCEv60Cgpkf4NTIGHpO9iIQPv9im5TF0VxdCSpEgcBTkyxV/vvF9iZW8BKSgTDCf42p1HSh&#10;CBBOCpOTBA3TgovqpzyvwmaElatAFMHOQxEBSrUUCrCsNJY2Q0ydkFSpxVzYDolsCmk/ZKGirAxb&#10;OpvwrEu34Oqnb8OLn9yJ39vegCc1JLA9QZG2gXICREWrVyHNOEDeC9A/Nodb9p3AN35zL75+0178&#10;+J7juPPkKHrmfIxnKaY9F/NWHH60HNxNyOR3MXlKu3XHkuvLmC8fsl/BsmFZlg684TrgWSncIuPA&#10;0kqrkrUNDAweGVjhgkYFMelA9EKGCwW3I1hgiB4cGEkPjM+2v+klL+BbWpt2mw1sYPDQeOuf/SFe&#10;/n+uWPUaEcz4kms/IiuuDDYXhN96CEGUrmcIIjkcrwiX/fwHr8XWuvUbWSPGJsYYBuEKq5ozraAX&#10;5PO3f/qrwu+fevffSCL+4SBeI14bQizjTInsx3IMwuoo3LeCdBcWPw+Hs3m8is6CUsukR3NsbaRz&#10;yuCc4fv8/ht/d+/3v5y+e/fu9ompTHssnkhblhMV94y+rwJRN1dIqIHBuQHRjg9h50EQaEFO2nDr&#10;fADxvDj3GJeFnkzm5lngwsLIiYC6UdHNjhwHZrIexmcX0HtqDPfuO4Cf//o3+PoN38bnv/Q1fPv7&#10;N+Kee/ZicODUqlJQlxJUxqNorkxgZ2cjnvuMp+B1r/oT/M1fvxZ/8epX4Iorno2GxgY5YFl8KsdG&#10;4QdcWQEJa3zfA/PzUgyxRW6mcOGQAocmq8V75X0xkX0IvBDjHAZCP5y1Cl/1IPq5UpqU6O0ZfmZY&#10;UFRelkRjXTUq45GC90lPbx96evvVexnTHKO1uc8GHuZRKI+m+oZ0trW5aSRCyKbJMgixaTsNmtNp&#10;XLx9Gw4fPY7ZpQUgmlhxIq1uyVmXCFWuMBBYRbsoZh6aoYcmpWWVvi0nH0RjGJqaxr2Hj6JtSzvK&#10;3QiqEzYuqHRRPe5hKMfBbAoiquHFZKCV1lAsECeAr+2ChALqK8FRWwmFClwAEjAdBqKGI0QG0Tkg&#10;gpJlVbC2HQnFA0aYDi8OpBggXq+I9UCKArbP4BILlpcFzc8gwQJUO1E0liXRUpFEa3kC6fKIDKlJ&#10;x4E6ECShVl0MYRHAvD5L5wgwBoLeKYq+yTmMZzlGFj30TTEMTRPMswC+m0cQsRARYovlyw6IUKtl&#10;kqcMAD/Q1k2qy0CEQ4tXKLFDKR9ykgfRoTWhnVIxpLq4F0vBS5oPTJWJwfkHVeHA9XyhV19XNCBU&#10;94myLBIR4+I8s6gru48COSnayDDglikPW6vzeN/b/+qGv7jmQxdyzl1zOBkYrMbll1yA//f2teM/&#10;3vqxz+K+Q2fmxW6wvnHL3bsL1eOfvO4teNk7P/qgdirrgQC95h8+jS985F2SiBfk8j3f+Hfc8OOf&#10;45+++v11ZQPzide/FG94+R8XBIOFxSXpbf9o8P7PfRVPvHC7XO+6miq5HZ789e8+aFX+yjGI3ACx&#10;jPU6hs/+z7fwwWveKH8Ow4Hf8MkvP+Ryzybefv1n8f3P/mPh2Lr5S5/ERz77pQe1KhKiwrWvejH2&#10;HDq+7DUb7ZwyeNyRA/DOoZmF1D37ei7pHxy/LOt5VySjke0UPCUINU8KBkQWzplQAwODM4MktUu9&#10;+zkvBNiK84wQxdOIrEn5ypCzCqvFoWy5heWOpOCpqsOVYoLksCzk8j4GRycwOOLLetn7yvvQ0tCL&#10;5nQ9mhtr0VBThYa6OmnZ05As3oIKfqqqrEw+dmhz+6GuFjypK42RsQlMzS5gaHQcx3sGMDIxiXzA&#10;4UajsGxbcnyi4t+yHZkhIDsPRDGvLoplymdJBx8zZeOrt0Khq2DN7gOiRsZLbIgK79TZgpqjoio1&#10;tWBbFHg+IhZHa0MtGuuqCjRWxgMOnTyFkYFhEBECbds6xyAo2pGsc4TRqQgjVAubq+j0Uvw37GrR&#10;mbmBLzMntrW1Yntn56Y8kzevaFBbnbtkx46JH/zkZ5PILS4gEgWhNjgr0NcbQzTQKM0+Vt7fYaZ7&#10;SdKwTO4WPztAJIKB8Qnce+gonv8HV6DCjaDcAbbEOWodG0M5VRHvi44hqzhhyrAVnY4uKuyZZcsJ&#10;i9m69UYwddLthxWzBkrETBWJEE5ARYGGhLM3D3SYiqr+l1OcbMEKII3fYCPuxlCX4EiXWWinwPaY&#10;g52VMVxUXYauZFy1EIhrsUCHt8hKf3Uoj+d8HF/IomfJQy8jOOZFsGec4oHxJfllAdcB7CqgrgoQ&#10;mQicyYYr9UWyJL8gWMHtTR8roZ0V06KMqHK2Aqnqio4Dol+jchmosjUTIkzYXfCQmQbmKtHg/EXx&#10;Em9FhIEGLwQ6CbsybQUmqkZkeQgF7CTylo1bJyaiDbFc+pXPemrvJds6bthzuOfPzWFlYLActZUV&#10;uOH6d8N1Vl/6ffkHv8B/fO9Gs8U2KQSBK+xzBFEqPN0FUfrj39wiidAQu3Z0Y3tXBy5/0iXnfCOI&#10;Sv3uz38F73zjq+WYxUMQzOIhKsWFV/7s/PzjMpZbPvshHD6xvGL+KRfvlIRzSJJDE+Xv++cvPmpR&#10;Q7z/hW99L274+HvkvhKfcc3rXinJ89vuuR9Do2PydU31dXjGU56wbAxi2zwUeb0exiC6DS7a1lUg&#10;3MU+feFzniVJ+HCfiuPwkh1bly33bEF0P7zhvR8riFJCFPmXD1yL977lL3H/gcOFdStPJrGts62Q&#10;gSA6C0pFg412Thk8vnAd+1/m7/7x5C/vPdJ52z37upfy2EqcSKcX+GkRYEokmWkpNoKTEtrOwMDg&#10;9KAdLEK3B6IkBE6JvtEMbaIZaFjwqUtEqSbcQ95G/i65MOWpLbkcYWfkCP4oKotL80GAoayPUyeH&#10;sbt3BFGLo7GmGl0tTdjSmsa2ljqky5OoKC9HVVk5bLfou5GCj1RdEjvrLpZn/OTiPI729OKBgyn0&#10;jo5jai6Pqfk8xmZmMJVZgp/Lw41EZAYCl3kCauSUKx5OFOPysKhYF6DSggMIFGm/ZueB6krgquI4&#10;TA5U7J0ojuWBfp0qgg3tngJR4GsTdLQ2ob6mqtCZcHI4g2NDk1hczMKOxmRnh3QH4PxheLD1hYce&#10;KVn9M9EV1UEenOewtb01u72jbYSoLAPTabARkIpHM10dbQfKEvHycfBJhEEpm64FUF9kCOJcHLi+&#10;9imzLGQmJ3HoyFHMzC8gXVYmj+9Y3EFjZTlOeouY9wIEnOvQGFLS1oTCZMPDiSf0EmJ8+eeuMZQC&#10;CC8KG2FFcdgVIch2z4PFOVyHQmiyrmuhPBpDuqwc3ekILqhtRIcNtBGCGkKQApVTn2p0shFYQJ4D&#10;2YBiNvAxtZTDyfE57B6cwoHxGQzlKWbcKmQiZTL8RnRWIPQoY0yFyuhhii8RlU/AQWz9ZSOT3y3p&#10;ySaJSvHCwNcTYNgdQFSwjlRfA9k6ptZXTySkdFIxF4QGBo8Ma7RVivNQzAF5X4Wi2xEVnM4CzMzM&#10;pA47ZNeRpqrodz734dsvfN5rx5Zy+TqzsQ0MFCxK8b//+C4019es2iJ7jpyQXQYGmxeCwBVEqbCP&#10;ESSpeIRV3isR2q7UyRvCcwdBLt+x7xCufc1Ll/nkC4I2JHIfDwjC96FIX9FdcLa7IMRynvCaa6V9&#10;z8te+LyCcFK6HdYaw4NV7K+3MfzZh/4VX5ifLyxXHGuhiLASwubowf52phCi1Nhb/k52CITHkhjD&#10;g62bwOjEpOw6CPfxRjynDB439H/h/W/79MDkXPfeA8e29vX3p31iJR3Htqm03VXZfcRWNIywUbE3&#10;ZViogcFjD679dETlfdFOB5LjYkGgugkokRkEBOFrdaU+pcXOA2GnE4YqSx9+otwwiOJ5VGi58PMn&#10;cCNRSRZ72ZzwzsDo6Bgy46N44H6OuC3CkRuxo7sT2zq70N7agnjSRsSx4Tiib0FxbeJjK+JJXLJz&#10;Jy7Yvg2LjGFsJo/9h3txz9596B8aw+z8EnJeHr7PkPfyytXCCkXHMIyX6VwHvamX0U3F8rywWwDa&#10;AqmkN0Otv+4yIMtIfrUtOFHLF64kju2itbkJ1ZWV8l05P4cHDhzE+MQkEI0UQ6nPB9pLd7mIdY44&#10;DtpamjONtZV7ObAXmyzTYNOKBjaQveoJ20a6m9NDp0ZG+rPcPwgeNIJZKZl+slFaZXjxhzAIWRL8&#10;TGUXqK4DdQFCKJeBKJxTVb3gMfSOZ7CvdxgtdbWIWxTVUYKnV9gYHprDwTxBUBZR4mvggBJXe5b5&#10;UrlUnnCimt+HrYv65Wu52n7MZiqAmVmggaWiEGRXgRAtGHxL2/Po+YgyLqh+RL0A8XwW8ewiKv08&#10;Wssj2FpTge2VFeiuLEdl0kEiTpC0KKJQYcaQowCmpf0QwQRsjMHCcQ/YO+DhxFQW09klLHrAnJfC&#10;vBtHXvZvCWVYbzs9m4rx2SJjWYeXiOAZpoNfmPa7K7S1CdU50OukhZQgbNvS7V1c+5mp5ZeIBDC2&#10;QwYGDwU5f0AFHCOsahDhcFyd9eI8E1UdorpCVnxw6CAoqt7HcnJuWUyUR2/N5tOkdzrbsaO297V/&#10;9H++9W/f+OFbzMY3MFD48Fv+As996hNWbY3M3Dz+5NqPYDGbM1tqk0MQpTe88LXS8uWpuy5cVskt&#10;SM3jfQO4a89+aUHzk+uve0gCFZokPpNK8NN5n6gKv+m666W9y8uvukJWbZcl4g8pGojlP1p86Zvf&#10;l90EoYXNSohq+uHRcRna/MUf/PIRiwWnu80EAS/ECGGPI9a9u62lQDyH+0x0QZyOYBGO4ZFup8di&#10;DOFyv/6zm/HGP33hsop+6O0rukk+r0Ow/UcoGpzusSVEEZHF8HuXPWFV94hYlugeuWffAfz6zvvX&#10;zKl4rM6ps3EMG5xTXPuCq57Lf3jr/el7jva25wltB2NpErAo5C28srhl4n5dlLCRoKQy2MDA4PSg&#10;C1N1SK+029aW2WFlviw2I9qeXD4vyH9ll00LZBVU8C9UDgIvcDlM8VjyoUhiVV5KQa2IpH48zpDz&#10;AwTCQmjRw2jfOPaMzSG6+zAqqyvR2NyIHW1tuKi9GW315YhbxVLdhPgc20EKQEOti46yLjxrWz0W&#10;Fz2MTM5g/9ET2HfwKHoHR7CYFyJIVDKdviwS9guiiSO6IYRYEqg8B2mZTW0pjgiRRDiLWKIDIFBF&#10;ruJWWtTeiZ8pUYKJKKCV8xJRRXmi40CIJMJGnPsMDuGoKYugs7EKZRF1r76QzeK+Bw5hcHwKJBpT&#10;Qcpie2tejGtxZiOhYJtccCRiKAS3hgXW4liRSksAxybobKhDR31lNqa6DEY220lMOOepzaaElOJt&#10;H/vnbTf89BfPGZ3KPAlO8mmcuxcoixlRreo9bCPKuUYh1VyKBkxXsUcB5gDcByF5Ta2pSnipdjEb&#10;lDpgS7OobqjCW1/zUrzx6j9AQyqFBQ78ZDaPz9/Zi9tngVxFtbLWD1QgMRfUPPV0rjJVrUWBD1so&#10;q2JmgQ0eiOcD+EJJEMw7t2H5tqzcF5OwaPHyhIIQ0S072q4Ini8r9StjcXRXuOiOethm++iO2ugq&#10;i2FLPI5qMQFJKYtpmQC6t8CSgS/Hp2ewd2waB2aX0Mso+mgCx+cjGF7w1WcJ2wXXLuY8SE3WVxOW&#10;ziQQXQOux7VowGVTlnilZwE+LWZHyE8WXxBBqDeoLyFfhCGTsIPCKaq4j/BQKi6eF34p1bD45s0n&#10;NzBYjsKNkjgLlYZNOC+ZlXXHE0EhK0TUaBBu6VZK1TlEKAP3F9Adzfd+aGvq5ufXV9/c+Ow/feNi&#10;Nvc0s8UNzne86NmX4Qef+sCK6iFVnXX1NR/Ej3575/m+iQwMDNYx/Dt/UBicfdnVZlcZrGfcBOA5&#10;d33vv1r/5yc3Pf2uPYcvJxyXgaOTUpJkCFxBxAlCL+CiKleJBioF0MDA4PSxdk7p2rRM0Z6chhQb&#10;1rjvFJ3tpHhfCiUR6GLdko8TJD0p1uxLuyCdQ5r3PSxll8AsgqrqGrRWVqCrvAzttSk01qfQkq5D&#10;d1szKsuTemG+thOyltV1D4xNonfoFIanZzAy7aHv1CyO9fShf3gIHvKwI47sorBtW1n6hm5M4t5Z&#10;F9oR3SUgdQadxxluIxYwuY6C5xNbwhMFtEJEEBbe3JdCiRAWhBCRdG1curMDr/+zF2BLWjX0950a&#10;wivf82nccfu94K4FIrszwg4IsmxzrWdQnRcBnWvKyIqDSAgGsnBar18QKDHBX0QySvH7lz0Zf/P6&#10;V9/8rEt2fpAAN2+yEzm1aTsNQly044Lsr++4a2rk1MgEnOSCCP5V1fKbRdEvST/nYZuMni0cB9ls&#10;Tnp0jj7jUjSkKqVC2JSw0BgniC94yMGTB7+wMwrbiQSBLawM9KwnyXZucRW0IpQ34ZZGNbXNdCgy&#10;Ybq6noOwHFwvD3eJIxJ4SDgUlckYalMR1MaiaE5VoK06itZyYT0EqaxG9PSY02uTA8UsXIiG3sn5&#10;ANPzWYwtZnFieg5HxubRm1nAFKPIuwG8SBwusRGIyVJMeAGTJ7KoYiay1QyydUwpz4qQD6wwwERZ&#10;FAldOVhhX7XMXUn+GKzY5mdDcHqwkGQDg/MBpd05RQFNXqCgtGOn6AgWzjfqEk/bpzHRqhnFnIfo&#10;L4fm0g0V5e3v/es//+K7P/UfT9nMHXUGBg+HruYGfOXD164SDAT+8Us3GMHAwMDAwMDg7MDvam74&#10;29u/9YX0DT/7befRnv6tWc/rdi27OWrbVeJr2AsCRerJj9N05cay/TYwWIdYGVa7EuHzigfipb09&#10;pFQ0UCbYKNh2F5csX09WF4rK4nOuCnhlvgBTYcpx10HMFvbXAdjCPPqnpzGczWO3G0FtTRVamtPo&#10;am1GW1M96qpTqKoqQ01VBcqt4sLFZzfVVaO5rlqyUFM+0NOXweGjR9E3OIjJ+TlMz85jZHQME5OT&#10;8IMATiQKx43Kbglpxk105wQnsrDXspWluehAkKyepboBAhHma9sFiybxdyEwUMuS2YJBNofyygS2&#10;dbYjkUgovi4I0Ds0gtGxMfBcDsSJyw4FIsKbGQqW6WAbg3dd24R9WUy0JiPEdhHuLh54LotIoix7&#10;wfatmcaG9KbLMgix6cmUi7d1okYoeF6+SE8JQlmc+tZG/4YO09HDE5FIFZSHKeoWxcLCEnYf7sHQ&#10;xBR2dXXIboAWEGyNA3ckGKYdTxJu0rtNtFyJigdxMjCCQHiYCc1SJ6D7goxnOhjYtlTQijhZOJeR&#10;xiKbFH4eDmVIRwlafQ+tjo+WOEV3NXBRfRw7a8pQ5ooq4ZyOXBEzrSvHLs6wGd/HUC6HXp/jGKE4&#10;krdwbDCH3pFZTPh5ZB3hY14HVBWFEuIHsDiFI05gTxkH+Ux3ZghrE4piCA5XAca+rdZXTf5aOSy0&#10;G2mSkhU7ANQXAS3+XHK5F+L0Ha+KSi8P2+dg9AOD8wfyMi0MGidhO6kFK7DkhRejYXWHkvxF5xOz&#10;dKePfL0nz2vO4wBJYtSPpG6cntlVO5WL/tUrrr756z/65Y8eON73R+aQMjgfEY9G8O1/ei9SZclV&#10;a/+ru+7H+//tK+a4MDAwWNcQ1lQhhG2RgcE6xr8d/uGXhu46OXLJnfuPXjY4mbmC25HtlCAli/J0&#10;UKsK1COqbI2vLGc1MDA4XSwPEl95PpX2EtDCq1lYl7bs5bTwf7qClhH3nqEbBSclMoW0+NG8kLTy&#10;YbJ636IEDrXgCksgYfUjgpTjCcxzisXZAL2Hh/Hb/f2IRVx0tDRha2cbtnU1ob2hHLVJF2WxCBKR&#10;qDTugCZt62ygtrMCT+18Mhh/Moam5nDgWB/27D+A4yd7MLOQQz4gmM/msSC6HGCByeJgB9RyYFEH&#10;gRifsAQWvBgRGQWO4PnBmK+sm6grhQ8xZqF+iKwHsbG4n0cq5mB7RxMq4jEV5Dw3gz0Hj2FhKQdE&#10;4yqnRVg0cVbcdhtGMCgRa0iJUFAoauQ640HxodRRnR2B7yPuWJkLuzv2NFdV7tmsDj6bXjToaG3M&#10;NaRrJ0g8NkkJFgJPV9ZrT+zNAhnGK2h4EcZLKCxRdU8sBPkljI6MoH9wAP6ll8jMA5dSpKurkMrN&#10;qdJ+ORmok1q1LjEVkGw7qgOBhQG/QoBVFj9qdvFlO6UMb9IqreVQpCvKcVF9GZ5YznChy5GmBJU2&#10;Rdq1UUbDuv6igito/CVOML3k4/jYOO7sG8KeTA4DdhKTVgKzHjDrMSzJfAKV3h4SjGpIjsxLEBM2&#10;06n5QiUNiFJUpfQh32MiBgwMNiL0JdrykYcpTirZSc8LNLrosfS+k+P5IzYb/tG/vP/2LX/4hmd5&#10;flBtdrzB+YbPvOst2LWta9VaD45O4BV/9zEZxGhgYGCwnnH5xTsKo5tbWDT7ymC9YhzAB0bHM6k7&#10;77o/PTh4qh0g7W7ETRPfQ+B7BcGAaH9vzpWt8FqdgAYGBucCp+8AoUJ/VX6C4J+IsB4LuBQORC2/&#10;zE4QFkGWyjERha2Kt2Iy4DgIlnD8ZC9OnRrCXb8LUFUWwZaWNLZ3tWF7dzta0/VIRN1C0LGaL4hc&#10;blNNBZLlF+CCHe3ILGYxkcniWM8gdu/bjxMn+7CQ86XzCIclub2Q8hNWREK0ZH4e+bwqrA4Dln3Z&#10;dcCk64jgF/N5T2YaiHWrqChDS3MjYkJMEJ0PE1N44MABzC8sKD5RrL+lchMguUghNvgbLtPgQcHV&#10;9ueUgPk+qChQdl1UVVVmO9ubR2I2HfE5z9qbcE7f9KJBWTSa2drZcaC+rrZ8dGppUsTqyp29QXZm&#10;Qf3U1kDqyaJdB9G/cKLd+WmgXirIcqqshcS5eqhnAD0jY2hraEScEuyKJ9BFcti95KtCf+22I1RV&#10;V6cAS7dxQcQL53CRc0AZHObBzTG4S1kk8lmUwUN9kqK1OoHWqgq0VqRQn4ihOmmjxgEEUxfVU7BY&#10;rLAbWoKFRVgy1LifAXtGl9AzuYj5LMP0UoCRhSSm8i5yWQuB0HdcBzwWgU1tBESruUSLHURddKlw&#10;YrXBiJzkUAhfEZkMIpxAFXME2i+O6u4DJbZI9ZCX+kky+fqAqlAd6A6DcPuf9RztRxqIYGCwiUD4&#10;alVf/CusxZafEmqCUkHtYVsPK6qAXFvOEYIsjeHe+QX7xwtIbtnWlHr5C3/vW1/5/i/eZI4bg/MJ&#10;r//jq/Daq/9g1RrnPR8vfedHMT49Y44HAwODdY/nPeuywhBF4LKBwTrF34oK0/uOnUrdfu8BLGUD&#10;RF1XVdnK+1Td4G7pIr+AqJBR4TlON0wxroHBukSxSrz05nH1c8X68aIl9VqUjswmIIoXKrhO6OxQ&#10;yADz4jKJqMIX/BNR97VSOCDq/JY1tuECKEUgsjetQC5LzARRx5IdSFlvCYv5BVm1PjRF0D+9iPv6&#10;xlB932E01lShrakBXW3NaGtpRE2ZLW29Lf2ocm1UueVoS5Uj1whsa6rHE7c2Y2wyg4nMAgaHx/DA&#10;ocPo6R9S+Qu2DSsSlQXGea5KeSFDk9XcJKYo26GKX2PKO437ASrL42htqENFMlpI3xyanMHv9h3D&#10;4uw8qBORXRZcZq4SFQHAgYLasc6h3A9WjpGvPGrU71p9YV4OibIEtm/pQl0qVfIeIxpsOEQozf79&#10;m18/8rPb7poYGTuchUM2lnHgsgCO1bNbQTQQ5LiYpKRtkOg48JWVkOgMoA4OHD2BIz09aBWiAYAt&#10;SRfNsSgwuSgMFpVVk1YNHUZVMjrANwAAIABJREFUDLHPJWkvGXhR2c9y8BhFzHbRVJlEdzyGLjtA&#10;VwzoqIqio7Ic3YmkdoMLg4zDjgL1bO/iIvZPzqBnbgmDnOI4j+J30zmMzOVVqLDlAtEawGUgOU+t&#10;o0imtyJaANDEvhyT7KWSbVbqY6gSAcJsAp2/oLaZZvoLVkW2tiXSG1koxCUBxZyoZXJL/xzuCBYS&#10;nY/FMWSEA4PzCyqngKxS4fjDqnK8JMyqJLWIUOTsKHKcRe8Ym00/OxbM/st7/u/RX9x6z76RyemL&#10;zeFlcD7gSTu24F+ve/Oaa/qOT34Bv9t3yBwHBgYG5wxfePtr8U9f/T6Ojk0/5BDefNUzcfmTLin8&#10;/vWfbbZsQYNNgpsHbvzqNycXWfrrP7mpfXhiup0RKw2QKBMWupTICl5CilV0vFAAaFrgDQwePdbi&#10;UNbmVXjhb8WQXr7sPUISEMS3L59ZXiOv+CzCSyQJRqSFj3T3Ft0FQhCQbQe2cvDQPJIg6LllwXIs&#10;BF6uEEwsilkFf2dZoptAfdq0D5wanoTfOyzDhxtqqtDeWIvWhho0pyvRWFOOxqpKtNVUIxaNF0Yn&#10;xITmigiaK1oBtGI2APqHx7C1rQYnhoYxs8AxkZnHicEhjExMSgGBOlFYEUd2SIhC2wgP4AjHDi0a&#10;WJYl16e+thptrU1wtL37os/QOzKFgbEMgrwH6kaUPZMsOmbKpUS4kwh+jm2Mea4oPvFlzy7/WYsH&#10;FgHLekhV1GDnjh3ZZCwm8gxGKCEm02Ajo6WlGXffe0BWy5OSgv2Nh4cglokSRHgYqEQUWc99hmNH&#10;T6C3dwh4OmQWQTxO0FidRM0kR2YpK1VGKTqIdAKWA3wPlh8gYlmIRSxEInkkXQu1sThaEyl0VSfQ&#10;XQN02Rw1IHKSEh0F8/qgkrkBcLEgJr6sh/klD7M5hiPTs9jdO4ITE7OYIi7m3SQWoo4MTJFWSGIW&#10;9vOwWKEXAIz7KnOE69BTMflIHSMA/ECqfWH3iAqgCcADrk988TdHKcKsZIYv+EhybZeENZREHWxj&#10;ugAMDB4TKB2PaPq/aDdU6Doo/VBS8g/XyVMFv7FA5RuE2ipxkiOjU92/zc/RbbXVmU9e9+b/fuV1&#10;//CPnHPX7EmDzYyqijKZYxBxnVVr+fUbb8ZnvvFDs/8NDAzOGd7zsufjL1/6YrzwOc/C137wM/zt&#10;F7+55lDE6975xlcXfv/5b+/ATYdMp4HBuoMw+n1TeSpV8Yvf3XzJgUOHLyPEuoIQup0xlhKCAdX3&#10;5kHYYcuptjEh8gpYEI2mbszA4MwRkr3L+ZzVKIp0xdYeuqZoAJnziRXLK/YuFDvdZV4JsVX1ueSN&#10;RPYB1e65ijSXNmQBAwk8WMI+XFp/M2kpLuzEhV2Q4LGELZBYqEUoEqJTybEgkkUzUxncPzaCPbvz&#10;qEjG0NxQj87WZmxva0JbUyOqqqoQT8QRj0UQo0raEEuKWkBXSx06W+rkRDU1C/QOjuDu3ffjyPEe&#10;5BjHQi6P8cwM5maVFX9OCCC2qzMQLDk/CQGgtrYWLS0tsKnaLv1Tszh8cljdigsOT1oSUVDbQiAK&#10;f2Xx8ubzBi/ICoJX9DxUVlZix/btmXg8thfgewmIyTTYyGhra8rBpmMI2EFik0ZQkpLeghvkW5qE&#10;ljiyer44MRYKckUyuT5hxUNciFChcDJLppkPD8/i5OAk5vMealwGFwzbElHsSsRw39wSZkVoiQw9&#10;yYKQRZTbHsqDLBo4R6cbwbaqKLZXpbAtVYnaWETYo4FQD650SbOVL5qYjDjHEGOYZAxDIDi0RHDv&#10;0AKOjsxj1reQB0XOr4VfVgvmuDKDQByEjmhnCrjmAZlcnpiARcQyp3mA5IVgWwghFqKtxahUZLmu&#10;/mdWAJ9q+jHQogkVnRcuLLEdOAoTl+oeEG/0ixuRlPaG6texleE5WKFJn75H29pTJ3nYVxgYbBaE&#10;M68TUNhMBJMzZB1108R48Tzka5xftjzfqW4tDc8Vka+yILuVZOgTXHeSpqp+6iMfm2Ld11zxzIkn&#10;7ej+2r0Hj73WHEQGmxWi0umrH30n2hvrV63hgRN9eP2H/tnsewMDg3OK0G6orqYK17zulXjDy/8Y&#10;ew8dLVgPlSeTeNalT5R/D9HTP4hr/t8XzI4zWHdwHfsT87f+cPy2A8c67zpwrHt8bnErtxOdVEb6&#10;+bCoMrfNCrsTYf3BbVjckqSeLZ4LPHkvLO/jDQwMThviXpGRkBsrcjS0QKcUi0FLXSVKeP8V4Kro&#10;Frr4hhSXGYbhFpw+hEAALjkwWWUvIzQtnavJVdi55JIE3xXAZlmwPNfO4Cr/QJDzwpZI3hsTS1r8&#10;iMwDmVdKKXjA4Anh0UqAkzjGswSZwSUcGe3FL3b3oKI8jjYRpNzehh2dbehoSKE6RhG1LNiEwtUU&#10;k+hHqCwHWrtr8dS2K7GQfTpOTc3g6Mk+3HH33Th+YhqBHcOSFcGCR+AHXK6PyGewGEN1dRWaG9Lh&#10;VsGJ/mHsPdqLvKjfFfkFYjuI7BaxXtLBxJaiCIRN+EagW0kxbxWlx4nmBynXYhJRHIQUeznP1tfW&#10;ZLZt7e6NOXav6DTYrPrveSMaNDekZ2pqa49NTHjlLGBPA5DaUDZFDwfOC4S4DFgSk5gIMxDku+0g&#10;yAIDA8Po7e1DzdZG+XxVEqgtt0BGCKSwCZWDkExVoKMyjp1lHNscjk7HQlvERnMkilqpFkCfTYHW&#10;Mal65IBTmQxuHxjA/vEZjNhxDFpJnMgCk3kheyaU4ugkgIhd6M8UIofFfTCowGUSBpvqgOcAYYtT&#10;SawD0/kFRMXXcxk2w3QeqrYnYjr1gYtsA634FkQDlKjMK/9dCVP+YWDwWIDoi7rTPcMKry/M4aFF&#10;kfBSpPIiDJE4RrLzqXuPD+0aI7XRX//79bc1XfWKwfnFbLPZmQabEe97/Stx1dOfsmrNZhcW8SfX&#10;fhgLS5uyY9bAwGAD4a8++Cl86h1vwPOefbkcdCIekxZEpTZEpXjg8DG87J0ffVgrIwODc4AjP/zn&#10;D/5bJjPTfcedd2091tOT5sROck5sqnP3xA0rk5XHXF6biqIXEZgnswdVn38h98/AwODxQokQsIrp&#10;4bIAbXmxKFvzLBW3obJLQFj5+Cozk4rzXNsVyexzong50V1ExVzAmLT8EUKhsADyfWW9XQxGF/OD&#10;rzoRuCqYJdSGbVtythAkfjYAFr08fJbF5PwcxqZn0HPiJO67K4bGqgQ66quwpbkR3W0taGxMF3MF&#10;WADHpXDcKJKJKGqry9HUUIXt3U2YnJ3D1ALFvv4x3LXnAAYGT4HDl2OtTKXQmK5GZcIqbKu+/j4c&#10;PdEjx6OiC5RNMJOcncoVlZ9LN3q3wYqxi30oip3BEalIZZqb0ntqUvE9BNiUHQYhzhvRoLO+Pru9&#10;o3XqjumjE4z5CyopV6mMoc29gm5sIiGxXFLpykv48pI0Yr6Ctzq7KA0KRQlZz6Eiiqn284Bse+IF&#10;b6LQ7iNQVj5RF4dHJ3HfkV7s6myEbTtocYFLo3PI5PthxROoqa1DQ6oMLakIasqiaIwDdQCS2noo&#10;tB9aFGGKIFhEFOPiimnSx8mpeWSzDCMLSzg6xjCUIchZDPmIj7ztwHEcMJEaH1b3c9WWJUh/cSHl&#10;axWPcdWuCdnGGdb426rDoiQAWk3fat1Vp6eyIyJMJ7cXwky47FYIiLYgoqU7K9xWYXXH6qpmvuxr&#10;xIgHBgZnA+GZ5FMuw6bkzRRbK7NlNWRAOVZUBOhXq3gENceITlEW2NGjM/n0t0cWsi/uTvVe87qX&#10;ffXD//rf15mT2WCz4XmXPwnve8MrVq2VuCZ43d9/Ckd6B80+NzAwOOcQ5P8LrrseW+sqce2rXozt&#10;XR1I11ZLqwWBhcUl2VlwpKcP3/vVrbjhjj1mpxmsR4ir1b9+6hMvIrf+bk96/7G+9rlFr92JJ9IB&#10;aJRJjkERj1zWLDMQ0SEfGnISBl+SgWTFvaaBgcHpgOiz7MGxkkuD5n6K71lDDtB824pXFG5Vi0ZF&#10;BKqToMS4RnYkSHaJ6FcSxVMFsIuZB1BigxAIqOYllWGv4rCYXio0fcV1cat4qS1D1QmiNCodOvJZ&#10;D0NzCzjFfByxCPaUl6GxbgCtjX3y+7WurgYtDWk01NSgpowsI4CrkwnUJjvkz4Lj27plDhe31WBk&#10;ZAIzmTlMTk4gQhm6KhOI6fcsZH309PdjfGQATDiDEEs+ZFcG50WuNOQlN4BoQEqEIV4oYBZB1THt&#10;+KJcSsT+E7O3EIRbGmqyF7elR5IWE3kGm7oy6/wRDZqasLO7E3fvOYy8Jyx4IoUTUWbehoG4GkHh&#10;YFmhP4Y2QXoiUW8rLOnsD3xl6xQJRQP1+YEmzUh4QjIlJohuAyLiz8UJINQwi+Lk6DT2HB9E3udS&#10;rRSCwLPLCNLNFlJlDloaE2ivLEdCLjKsul8umox4Hu5bnEf/Uh4Zn6AvZ+O348DhqSwQJqS7DUB9&#10;yZsKlcThyvh6zPpXUjItE4rirghfb8lWr9JFkGXkYenCVs78un2MrvWFgNX795zB1JgYnH/wqbYb&#10;Q2HSfQioc0TOTKXZJKWQmmEgv/hlu6qbwBji+O7ENOKVBK/4y5cf/uxXvvudqZm5l5jDzWCzoK2h&#10;Dl/96HWw6Grh+1Nf/R6+/atbzb42MDBYVxDiwRs++WWzUww2Kr4C4KZjg6Otv7lrb2J0JltvOYnt&#10;DFYnCBX1dtKjXBnuctjM16vJlLWmaDggtMQ/3RwHBgZnBv6w58/awtzD3XeudqBY/jGa3dLElbAW&#10;Ur+zYlEyQnuMsOxX5XKyQiEsgaWrl0nIfZUUABfpLWWFVPjkZffBNogIWLYioBaFxxmGswGGesex&#10;u38CDuGor6nC1s52dLc0o72xHPUVMVSWl6GqohxJq3jvICyMLqpL4qK6i+XvM5l5DPYPYH5uBs31&#10;VUpq4Rx9g6dwcmAAXn4BcCpkfqgsz+U6/BhhtuoGorg4K9hYcapdVAQHyVxpFwWRb0xClxUGMA/d&#10;zbV4QlcLoueB7nveiAYN9XW5rVu6J6IRZzK/ML/AmSutcjbVPibKQ0zmGogWJ6Lte+TlSoCF0RH0&#10;9fZiaSmPeDQhbX/SNVWor6yQCqdNacn2oMjLjgIgFwDZPMfSIse+TAa/PjWAA6emsZizsGglMRpP&#10;AU58RRV/KcFvroQMDAzWxlmdg2XLoBJFZc4JV16Es/ML0aPjVrqntrb9fz7x3q++6E3veg5jvOoR&#10;LNHAYF3DdWwZfFyTKl81zFt378d1n/5PswMNDAwMDAzOHiavvHTXe/7rY+9P//ymOzqP9/Rszeby&#10;3dSJN/ucV0lzE8tSPutsVTWbwcPguRd3YXYhi7tPDJlNZWDwMCh1Ww/dOAQlJxv4uepWmJiYxNTE&#10;OPbeew/K4y4aa6tkl98F2zrR3dyEimQUjm1LqyWbFhdYkUoimdwu7dSoLkzK+QH2HzqMgaFhmVuw&#10;qeze18SKOVxwC76yRG9pbcl2dXSO2NQZAVj2TLJONwrOG9GgKupktnQ0HagpS5bPTs1MyjPJooXD&#10;gK863ok+PtiDnAzr6wIgtPqh4iJFTxCliiRsG5idx/joJAbGlmTSt7AbipAAtm1LuyHRUzMLYBjK&#10;lGsMQO8isG84wP7pRSk2zHkepvJlWKARWFELxHKQtxxlKVQcjbk+MjAwePyh5+pABEjJKd4DAg8z&#10;Vix14zjfFemfjb7zyZfg6iuf/qXv/fq2a80eMtjo+PQ7/xpPvmDrqrUYmZzGy677B/hBYPaxgYGB&#10;gYHB2cM7vvP5jwW33nPgkt/dv/eyzFLuCtjOdm5bKaatMhn3ZXWwjDbgxTBNlBTLUHOvvAw1yRj+&#10;/e2vQnNdtXz6jr2H8Y4vfn/djM/AYN1BhXxqsYAUXIBkwDKU5ZG4C/B5IOIMsMgYMrkljM2dwrHh&#10;Sdyy5xDqqqrQ0tSAtrY2dLU1oas5hViJC4htEziCMtZT2Lzv4/4TPegfmQQsV+Wnyr9wbe9eUkS8&#10;obIM1nYfkXbwwhlBplxL72PJD0ejNjpbGjONdXV7CcheBpbZvJLBeSQaUCD7okufMPLJ5sahwfHp&#10;/jznB8FJowxE3iQMd0EoKPUO0wKCZdsIXAeL2TzGJmbAuhthyx6jvLyQcRGRYcgTcwt4YGoShyYX&#10;MOTbGPLLcHAhggHP1y1HYmFJIAHVmaArew0MDAzOOYRwKkKYRDA6YbCocpD0LSc66dP0/YMT+fut&#10;6eH/+Mi1d9xy7747JmdmLzc7zWCj4i9e9Pt400tesGr0Qih46Ts/ilMTU2bfGhgYGBgYnCVYlP58&#10;/r6f/ujIyETn7r37uvsGBrbCsjttx017gjwjKluPMV1At4mLcAXJ/+HX/iESsYj8fWEph/d9+YeY&#10;mF86o+W97NlPLAgGApdfsh2XdjU9Lh0HH/rzq9DeUCt/frTrcS6wcl/0nhrH+//nZxtm/AZnitIq&#10;eKKskWSYKdXuQFxRgpTAsh1QacnuIxfkkZ2Zw+jkNHr6hnHoRB/q6k6gqa4SLTUJNNVVoaGpGel0&#10;PepSSVjCbsnngEvgc46jJ3sxOToKRMt0EOxm3oG6GBsFshXEsVGfrkdjfV3WtiyRZzBCCxmpmxPn&#10;jWgQ4uId22YOHu89NjY1XQ7HfpoQDZZ/p6911POSLIN1ijD8mLGCaEC03RAP49ujEUxlMrjl7rtx&#10;4Y4mNFaVg8HGIqfYP7eAA+N59Ewt4NhUBkfG5zDju/BiwGIkgO0Q5cFGmXwI6w/CbCjbNl5iTWRg&#10;YGBwrqAmaaJzTpj0mHRAbSFyAqfmF+0f9uWT1c316f/+xHtuuPpNf3dxwFjS7C6DjYZLtnbi3979&#10;1jVH/a5Pf0laExkYGBgYGBicNcy84qorr53K+t137j649YEjx9M5xpPC10NYEUmdgOusLlrMFXxo&#10;kHXnXvBIsauzEbu2dSx7tXjuV/tOnLXPKE9EH5vBr8DvP/WSZU+c7fV4rLFyX2xpbTSiwXmHMPtP&#10;dx/InNDQJFx3IeiQYmo5sGwXtpit/AAzSzlkevtx4uRJROBL+6LGxjrs2NaFKy+/FO2VlZIHFLpB&#10;3/g0BsYn4C/lgFh5CZu+EsUkiY0b9r7CmkgoMQFDxKa4qLtdhkufL9jMXRRr4kkX7sim4pEpZLMT&#10;AF0Q6hiXJ1V4YpGSEwyF1hpS8ii234QvIWv5Gz2uCPML5MWKFgkkb6aFg8D3AcvCyOgYvvvL32B/&#10;7wACkZtMIhhnFN+ZXsL1Jyfw+b5F/HqxHIfLWtFX3YjhiiRmIxZc5iMa5GARD7B8cOpDVFT4RKTA&#10;b25lzcDAYINAdj4xmVcj7OfE3BTYLgInCkZtjCIS/Q1LpL87k2tPP2F7+YuvvPS/zK412GioSCbw&#10;rU+8B/FoZNXIv/Pr2/DJr37X7FMDAwMDA4Ozi3d87oPvmNp9rC99294D7YMTmfYgEkt71I7mCOAR&#10;joCrRyH6lD9UpgF5UEuM8xG/vO8QlnL5wpoPjk1uKOLewOBcQDU3Ed1VwKQhERMPORdBPwgCTuFT&#10;Gx51kSMuloiLrBVD1k0gFy1Dzi1Hzq1A1qrA0FQOt927F7+9+06MTkypGcwmmFnI4qb792FoZgFw&#10;YyBMFygTrgLe5UNNaZJRFeHCG8aRhBQ5XR66tojg+kA+1HrZgOfDZV72CVvbRjqb0yMc0uF90+O8&#10;6zTYsqUbFeXlKphoM7bSUAoqxAPGZCCymEmUAKhXNvAxMjaBfQf7sHPLFqTLXLjUQnVNBaKnslia&#10;mAWICxqLSjFNXPbI7oWCMKH90+T2Y5AlvMAjqKQwMDAweIxRIp6q8DmqxAPGQGU7oZOcyc53/25f&#10;L33GzsrM/3z87b+78RmvvnhhKfsss2sMNgLE8f3fH74WW1qbVo32SO8g/vIDn1yeZ2RgYGBgYGDw&#10;aPErAF8aHBprue2O3yV6e/vqPT/YHrEjndSykoHOQhRhoQzqulMQTtbGbSR43HF0ZApv+sR/4fef&#10;tAPzi1n85J6D59cGMDA4TYTFwkXhoNhtX5x3eME2jejndcOBykGV3VEExCKwxH8izyDvw7ZdVFdV&#10;orY2Barrg8cmJnDr7XdgfGICcNzzb3fpbo1IxM10d3TsaahO7dFRsJse512nQXNtRa6rsXYimohP&#10;grGF8IQKgzvCToNS1T/sLgApeRT/ui4qBQodBtATBdUhz+KihavJglgW4LrIBQH2HjiCwaFh2V9R&#10;TYBnJBzs4nNI+BkEUYrAEsHKgQ6C5sjbFrKWDZ9bIMwB4Y4McKIsAGFGMDAwMFgH4NouTVz4UApX&#10;BMRn84AnqgQsEMd1fSdRdXzRbr5x3Oq+ZTG25SN/9+bPEUIWzO4z2Ah452v+FFdf8bRVI13M5vAn&#10;134YswuLZj8aGBgYGBicPcxfuKX9/xu++fv1dx482bn3cO/WuUWv23ITzYzYVV5AXBYQyP+IuP4U&#10;lpikEIJMVqgGfI2HgYIQDj77k9vx3zfdt6EyBQwMzgUEdyms0YRoqULYqbQlsrgQADhsBHBIAIv7&#10;sJgHGuTlw+YeHASw4cPm+gEflPhyeR5xUFvfiAu7u1FVliwwnH3DY9i79yC82QUQJ1LCfS7PVlgv&#10;/OjpgSgumJSOV4fYE2X5BFGE6FjoqEtlO9I1Iy6l502nwXknGpRF7czWjtYDlTU1x8HY5Opv6jM5&#10;uNfRCcFUZ4C0JRLCQSgkUB3OZFnIC9Hggb0Y7j8pL3CEW2ALgPYYRVnSge8QeNxXNh+6Q8e3LXjU&#10;AuMWwCwQ2KCcykAVaq52DAwM1gtkNQVkZ4HNAFd2SioxOKAWfDeGhVh56q7hhV23D0xdcdWL/mDr&#10;HzztCcamyGDd48qnXIKPvvU1aw7z9R/6Zxw40Wd2ooGBgYGBwdnFu3Z/83OZY72Dl9y+e++zJ2cX&#10;ryBWdBcsJxWIrgJOEcYHyiBSztRVp6QGHtye6KGMiwwMDAweFiI7RRcKM2mfrsVL+Z8QLeUMJR/q&#10;50D/LDrwAyksWITDEs9zX85dPggWfY6q6lps79qCmK1cRWbnFnHk2ElMTGWAgGi3kUciGmwkrDFm&#10;UhJsGzBEEwns6GpFfWWZWvPzZBI/70SDVCya/eA1bxxpStdNwPezy8Mt1njDBjkQZCcB1JErbYl0&#10;ngFK1LLQZigIApzs7UdP/xCyfiAnGQccO+vqsaW2Dixg8qSQEwpjukKCS9sj7ZimOhtCzzKy0SYE&#10;AwODTQndfinE0yDwEVAOGrFhEy1wBhwkEBdJiE7OzqX3DE917pkLtn7jXz96OFWW2G0OCoP1iqa6&#10;anzjY38nO2hW4jPf+CH+92c3mX1nYGBgYGBwFkEIuWXytu99o398rvnefYe6j5/s28o5Oh3HSXPO&#10;o7K51VLWwKFyUOjy59zEFRgYGDxmKAgEgqPTPvy85IESJ5Iw/5TqB6BETjVfASHLJ/k/wlBfU4mO&#10;1mZpYy5wtLcf9+/fBybsf4WQcL5ZoYrN4+VRnkjggu3bs6mK8hEAI+Cm02BTo7WhRu54VQ0grHhK&#10;KgLEcyH5xItmRSrkg+kHL7EyOvdQfmRFxVF4KbLQNigMSNZ/FzYd8x7H3hNDOCiEAxDUgOBK18GT&#10;IxHZ2iS2g80DOMyDzTyAeGCSdaMguqJCpLMzwnRKu4GBgcE5hpiYhGjKuGiIQt7xkaWeFAwiPoUT&#10;AA5jsDjFQlkdfpmttD9zJJvclw3qv/yRv/2aRanphTZYd3AdGzdc/27UVaVWDe3OBw7jHZ/8gtlp&#10;BgYGBgYGZxfzVz/n8muW7GjXr+5/YPtvDxxNz/lWEiRiAxaofhAmKnUJLGELIskVDioredfqxiea&#10;fqGygjXkFAwMDAxOF5wJkVLwlRTyP+kCQgrF8SKmmHIiu+/FnCQtxVkg5yhhoUakQ4kvf7cE7xmI&#10;v3moq05iS3M90mUxOacJpm//4EncdXg/fFGbbLk6O1ChkB28Yq5bT1zpw0EzpTKXhoj5uVgdrfMg&#10;GOBlUZWM4Qk7tmdSZcm9APZSen5kGpx3QcghmhsbcrDtMXB+kAesEZSolA8tFHCt3v3/7J0HeBzV&#10;2bafMzNbJK2qi2RbVl3Lsi3bMr0GQyB8EJIQIIEkBD5III0UQkuoIZRQQvgIJLRAQn5IAoFAEhNC&#10;N+Be5SbbcpNcZFlWr1tm5vzXe2Z2tSutmpHtXencXIOl3dmzM7M7RzNveR7b+Tc+NnqkEIkFFVuq&#10;tmHjxo0oKcyFkymYmOZGbpYJtHTYnQZWm1JI7kMcDm5lKoXeF5flExKJJN4IebvQNZSlP0go9tWM&#10;pUrIYKhO6KbDvb2xM2ftjoa2S+fN9H/pzJOf+8f7i6+TH6kknnjwx9/CqeWz+mzRweZWfPXm+xAI&#10;6vLzkkgkEolkZLn+xQdurVuyaetxKyvWFeyrry9gzJ3DmOK23iX6Ppgh1qOS4XBC8RSkpViHd3d9&#10;s/A46E1/64z3JOEzZUUi2Bli294D+HjjzhH1R6D3KS+aHP69rdOHFTv2DbjusSX54cc6uv1YuaW6&#10;39cMRElOFk6eUYiccelR40kkQ0FhPQ4rQkpNJA9UMWmZpiEW6miemjsFebm54eryloCOrdW7sKO6&#10;Bpx7wFSnFQ8cRUed2dJOsE2iwzFgkWgxraJqRfFNGDeupWTatGqn011NnQZjZb4fs0mDvCnZrRMm&#10;jtvW0tqWZpjmyZwrGaJ9h74Qqn2K8NGZMyB3dJgM23dWY/WWHbjgi/b+OlVMzUzCzORu7Gj2QxfG&#10;Hw5wroHplHVTbZMQyxSEc6PHfl1eIkkkkrjAsDvGVDDdJTbIUEyYDp9tdq/Y1Q80jwU9Hf6A99/7&#10;u5WUSZktv/31HUveOfXLpR1d3WfLz1ISD1x67hn4yTe+3GdLDNPE13/+APbUHZSfk0QikUgkI8u/&#10;AfxhT2Nb3icr1qZU7dqbHeSs1OlQixhnHis00BMgGDx8xsKvkH0FsaFkwGPXfzP8XLc/gLNu+E3U&#10;ur3X2ba7Flc89GdceebjbwGfAAAgAElEQVSxuPKCM5DkcvYZ+yYA7y5fh9++vvBTJw8uOmkWrvvK&#10;uVHvs7e+EV/55bNR61Gy4OdfOxfzSotibtPl552OptYOPPfvD/GPZZsGfV/a7+su/iym5U0edF3J&#10;2KFnVumPUNjfKog2w4W/3JIZol4plTxLOQxuin81M4CSqdkozssOvRSb9+zB5prdCOoGFNUWK+eI&#10;kkFHzG1h/Twen3ASbQ/FNZnVDQY7uUKdGp705Jbi3JyKzIyMCoCNiQ6DEGNWnqhw6hTf9KL8JhW8&#10;AdzstHT57S82s7NMYok+GWL+sU+0KwDaPU1Bc1sHNu+uw76GFvsE4ZiSrGBulhNukCY4F9W4nCdB&#10;CbqhBJyA4YAJh7BUoSpe2VYpkUjiA1uLkelgLCC0HZnhBjNcMBQDQc0HXSWfA00spqaCKdzZYZpZ&#10;S32O3Ff2+7wbO/0lf3/4tt8rCmuUH6rkaDOjMA9/uPMnMbfirif/H95bvlZ+RhKJRCKRjCwHTy2f&#10;dV3tJ//IWbpmQ9GGLbtKWrqCXu5053JFzQKYU1xj8h4ZEGZ7GFgL0PvWmEdIdfCIZv1EtAo9XIS6&#10;B0LECrb3XoeghMF3Lz4n5vohzjlxLp786eUimH+o0PvcdPkXot6HEhsPv/SfqBEpwP/K3d/DKXNL&#10;B9ymrHSPGO+Ray4ccIvofSlRIhMGkt4wITtkLaH5JzIoyS2xNBIfEvLkhslgcrI91sSi08LoZxUG&#10;cwjZIU+SA0WTMzA5s+dcWbt5AzbVVENxui2pHuF5GgGLNAyOZYoc//Dwf7bHA83vVneBlUMwgpic&#10;Pc5XNq2gzqGq5GcwJrwMQozZpEFxQQGmFRdBDwZh6kG7o8DOJvUyDBltkP4Zs70P9tXWYe3aSnQL&#10;eQOGdJeCwglJyHDCnnhs2UVxzpNlshF1jKx5QF7uSCSSeIH1qmyIvHCBrcxoixSpDKpDg2HyjE1V&#10;DeVrdjbPP+2k4+Z884Jzfic/TsnRJDUlCa89cjs8yX1vcBd8vBz3P/c3+flIJBKJRDLyXPvR848E&#10;Nm/dMfeTRUvOaGxqnu9wOMoVplqqBLJWLm7IzR4vEgZDIXfiOHzrf04+pE0PJSYioYTBz37/cpTM&#10;EMkHPfD9S/skC6irgLoiaOkNJRduueSsIb+vRDJs7Ftg3scYGeHfKbbnUFVMnTQJk7IzEfoG+wM6&#10;tmypwp7q3aITgRaKI5L2/2giFPcViQIgbGxvGblyGD4fJmdPxMwZpXA4HGPuOzhm5YmKJo/zzyzM&#10;b0hWWWNbQO9k3LBOHKYK6R5hHkzVAMIo2fryWHIWEVcKJN8jqgxCzycGwjWdA7qiorauAcsrNuHs&#10;Y2chOSsd1Ig032Fgg9GKJl1DO3dDEZ0JquWwLiSc0BN4I4dRWHJHEolEcvTgdhsV/SFX7WynGZYq&#10;Al3+0MTHAtYWUlsmV8A0B3Q43Ae4mfNqoxJw7GuvveHO65e8v3ztv/ceOPgF+YFKjgbP3fVT0WnQ&#10;m5179+Obtz/cc5EvkUgkEolkRFAV5YWO1f/5eEN1XdHCVZXeqn0NJd2GUqQ6XTlkMspNI6pLIFRE&#10;x5nZ5+152PS4h1BBrr1CeBxpE3hohILzFMB/YcFHeOHD1eFxYkkWnXtyOR589YNhvddQEwbE7Vdc&#10;0KcT4Ym/vx0lQRSSLqJkQYgL55+A1xdVRHk4UAKCtr83FVt34Y//WRR+b1rvy6eVizEkY4zQfa4g&#10;JFbE0Ee4yFZU4SwiOG7rsFuxTsCv60hxa5idn4O8zDTxMioprtrTiM3b98Hf1AkkZQKaEwYZLnNA&#10;MxQRAqSyYq6YvYr1NHv+SxBpIiqKVriVNKC5PuzsbMkaazyIaTmZvtKi/DpFYXUc8I2laXvMdhqk&#10;ampL0dTsTZOys7drmtZICQGmsAhtLtaTXRptzYPcMvVQNAfampqxdt0GNDVZslxU0zhJU1GQ6UGy&#10;UwN0HTB1cGZYpqIKj5igjIiqXYlEIokHWPgPfPSFlGJP5aZYmH1ZJWYy5oThSMbm5k7to5o6z55u&#10;Peft5x7+l9vp3C8/UsmRhjwMvnLO6X3elW4+L7npXrS0d8jPRCKRSCSSkaX6oRuuvbOhvdv78Yq1&#10;pasq1ueYTPUoLpdm2o32ChUX9pHgODSkNNHIQQH8yIQBQb/f/8I/ox6jgP7Zc4qH/L6xEgbkYfDV&#10;u57skzAgWaLeEkL0/r09C8hX4YZn3+jTdXDOsTOifr/8nBP7dCw89dq7+N7j0ckKSjSsrqoZ8j5J&#10;RhMDz0WhZ0xbcp2J+YuFH7etf0VokPwK3C4XZngLkZORIV7f1e3H+o2bsW9/PcA0QHFYr1es2auv&#10;FNvIzI1HBaGkYvaoqDDFUpwREkUqsrIyUJw3uSUnK20dB9bpnEtPgzGC76LPHF9XNqt0X0qye7cZ&#10;9FeCwfrww1+W0fnnnEJlNHkwhwNmIIDq3XuwpXofOoKGSAOkOzXMm5CBnGRXj2O4YYCZloWoYms3&#10;wlTIYVRk4yQSiSQeYGSAbGp2RYUpFpqzVJNBMey5yza9JzMoM5wA1WGYuntHWzDnv/XdRb7snLxb&#10;r/36HxiLUT4mkRwmTps3Cw/++FsxB//Br57A2i075KGXSCQSiWRkoQvBK7/19Qv1xWsqcxavWl/Q&#10;0NpVoDjcOarqdFOHAcwgFPuqkfz8IpfBA2WxYgrSFnkkWLJuS58Afoj31u8Q0kCRTJ+aM6R37S9h&#10;8L3fvBjTUPmCU+ZE/U5JAXr//njitfejnjlxVnQy49jS6N+pw6B3YkQiGYiwk4oIiOtQ6J4YBhjX&#10;wUwdjAeh0s+GHy7VxKTxGcjPzYXLZXmHtHZ2YdmaCtQ3tALuFDs2yq2CYc57zWo8sZMGMbZdTO0G&#10;9VsA04sKMb24wOdSWZ0K1DkYG1OeBmNWnijE8ceUty5dtXxba0tDGnclnQwoGT0JA7syVVxHxCaq&#10;zTAh2gvt6YPabyjWr7nQ3hXE0k1bMGN2CUqzx2OqApyRquANl4J1XYBKF0UmyTdxKIrtuE4u67Cy&#10;lYwxedEjkUiOMlzM2YrhEIlMU9XFQqg6g2owmAqDoZkwGLfN6OwJW+VC0Sigpno2K0Hv/v1t7qlu&#10;A9decdGW95au/tfHqzcM7FImkYwA2eMy8fKDt8Lp6Htp9ofX/4s//vMdeZglEolEIhl5HgDwcdXe&#10;+rx3Fi1P2VHXnK2kjCvtNlEEwKMxBtU0If5TmRUqiAgwRZXPxQwG9DwW8gxk9mt5r+clw+Ot5RsG&#10;XL+xtU2YDofwJLkGHf+8E2dHyQdhkIQBUTBpQtTvB5vbhtXVENmlQJJDkdtMvLty45DHkowNoqaa&#10;GKE4hsi5httJT9M2TjZF4oAEfCkwnpWaipKCyRifnhJ+/f6mVqzauh3NLd2AbYIMjYqGDTGmQpLA&#10;vQ2QWUi6nIdjpAkhv0YxTsU6PmJ+N23JIn8QcCooLy3BzOLCkBjymGPMJw3mzZ3ry8zIaKrdV9sA&#10;js4eRQtzdDZicMuHQdE0y6PB6UDAMIRE0b7Tj8Os7PHCIDknMx1ZaSaUdh9UMBixam3p3LJNUBJV&#10;X7nEwfDZNA3lqRpKU1WkagzZbhUT3T2f/a4OHR06x9Z2A206x/tNQbzSph/V7ZZIJCMEty9yrDmM&#10;LOCzWjo6sHZzre/UYI75nyd/tbbw3G+UHmxuLZWHXHK4UBUFf3vg55g8YVyfd1izeTt++MDv5bGX&#10;SCQSiWTkWfLKQ7c9cOzcmTmvvr2wqGbv3hKTw8vAcjl4FhN/o1VoDAhSyQmzogQyzB8fDFTNf6j0&#10;ThgQCz5Z02/CALYpcyQ0RqxxhkLexMw+a/WWOZJIhorlY8DDRsjC35S67UV8j8GgpEFGOqZ5i5CS&#10;lCRG7fAFUbmtBrUH6skNGXAmW+9GE6CiRki6jxJENbUhEiKWIgGzsh2mCafD5Zsxo7SlID+/zgR8&#10;6hj85o35pMG0SRmYXlyMXbsPwKerIphukOEvglbGiUVI9jOETxDFNEWlAIcarlblLAEC5+JEV0TC&#10;gDJpzKlCD/ixbuNWbNtxEGcdY30p3JqKWRkuTGvqxt4OP0wWMhe1Jh5ud2HwBG0yeGiKCydmOXDK&#10;eOeg6xZ6rNNkdobllH51YRIe9Zn4+GAAT+/zYWG3VC+RSI4+1mTEFR2hEgFmlzYY9DdfpRZyMjay&#10;zvmwwb1or9QBg0NVLG3HYED1fOJL8urdbuVSh9by7D03/v6iH915j2nydPlBSw4Hv/rR1Zh/3Jw+&#10;Ize1tuPiG++BLxCQx10ikUgkkpGFpIm/fvoJx3reXr5+7uK1W09q8fH5zOUu5QwZCkn6UoeBUOS1&#10;gmx0u6/YeuAD3wPHKgPmEVW3kcalkniHTIk3767rVwqpt/+ARHK4UcU9rCHUP3Smhd36rC4AwEHS&#10;4qQOohowyJ+UJi+6KYYTJhwIMhcMpsAMtGNqioZ5xVPhsrud9zY0YW3lZrT72gDNDqKTLLlJM58q&#10;Iom6akUUxZzGQn6CiggQ0j24anJhlJwIKNR5QTFgUmanjgzaHdOEw6GgNDenxVswtULTtAoOjCkv&#10;gxBjPmkwLlnzz5ld1rCqsqZxb01tJ4dDGCJz0Vpj2N0GffNJlDBQuQmd9SQNEgLaVlUBp9YBZojz&#10;29R1NDW3YeeuAzjY1I1JWU4x0UzLciG/ScPu1k6AJhD72khIgos2A7vpyXZdTwRuzXbiB0XJUZ0E&#10;hwK9/pKpbrG8s9+Ph2u6ZfJAIokDeNionYX7IU37Rysl4LDv3bjVdkgzvGq5RFntmjS1uZx7taSs&#10;15u1QFJtl/exE2Y3XHL2aY++8s4nv5CfsWSk+fJZp+DGKy7uMyoltC6/7SFU1x6Qx1wyqnnmp1eh&#10;tLgQqSnJSElOQlFebnh3O7u6sXP3XtQeOIglazbgvpf/M+RD0frB38R49Q1NmHzBVeKx7593Oi67&#10;4BzMnVESfm7tpi14c+ES/P6tT/odq2RiJm68/EKxnd78qZg4Pks8Tq/fXrMHW3bswq9ffANV9c2H&#10;9FGdOaMQXztvfp/xQ/u/cv0m/PWthfhw864Bx3n4mq/ixPKyfscYzjaGtun4ObMwu3Ra+PHQPi+v&#10;2Ihn//nugOONxBjxvH+SxMaTnPS91o9eb/9w7Zaij5eu9dY2tpfomrNI0Rw5dOGoUqEcyfJSEImb&#10;VF9CQpiHcN/bN7sgkwWJBSUFbvrG+f1KFJF8Ue7Enm5R8jTYtHPvkPdx2155rScZHnTfSh4FJlNh&#10;MJWEh0QhHLM9SDWKVxoUuNdhqEFR+KtwDYZBBdIOmIqbyuaQlpyMoux0TB2XAtWelnbv34sVa1ah&#10;098JuFT7vpp8AxUonGKlBnQWOYuxiIWLpAHjCdSQYJJskwEODaZQUuFAwI/kVDeOmzXDNyUnuw5A&#10;HQPGlJdBiDGfNHC5k1rmzZm7KefD5Wm7q3Y0MqcLjNyyKUfH+68gEGbCiSpfZJohKQ7rH1WBw+HE&#10;lp07sWlLNSadUirO98kpLuSlaEjhJvx08pDjOpkiU2BNTBIKuP17vM8IJEP0bGnKkDoLhsvnJrlw&#10;6gQnXt7jw3eq+29blIwuPpOk4CsTnEKy6rZav/x044q+81G0UVOoGcHWolU0Mm+BoetCw1DVFDDT&#10;hF7fkVHp7yxfxp3uZx742cL122re3LJr9+fH3vGUHC6m5U3BH+++wfYGiubeP/wVby1eKY+9ZNRz&#10;9Vf7t42hwD4FdGk594xTcPN3rsDLC97Gtb/546CHhV5LhILLf7vzh7jk/LOj1qHnaFxaPnN8OS77&#10;5eN9xqGkxqUXnBser/fraTnl2LlinaFuWwhKRvzyu5f32a5Y+0/H6dX/vBdzG2+79Hz84JtfCe9r&#10;f2MMdRspOH/t1y4adJ9pnYee/nPMZM5IjBHP+ydJeJ5uWfz6O9uqG7zLVlWU7KrelcOgeByaqpmh&#10;KrmQzaF936yMNkkOSb+8sXAF6hpbo8yQKSlwz1VfxPcef7nPy7p90feC5Gnw4KsfHNIBrthZ2+ex&#10;i06aJSWKJFFYpW+K/X/TshSImKKMUOG/3WEvEp7UdR+SUuFBEcvLnTwZxUWF0FRrXd0Edu/eh61V&#10;VQgEdDBXiugooLFFcbXJw0bIfUlMyXIrtst6/FpJUcbvQ/KEDMwtn4uJ4/pee4wlZNJA03xfPGFG&#10;3Ys54/at0LBbcaLS1PXJnPEMxlTxpTEjXTzsH0064WwzTdjVqglRMGD13Njbqli7o2nQmYI1VVux&#10;ZssWnH3KDLEqOT8dr3JUaCaaxNRileta2UtmGYSY1uPxbHDy1TQN905PDssMHQ5SNCZki3LdCj6/&#10;pfNo7q7kCEAJg38fl45kzfriX5rrhndFqzz0cUeMyi77aoo05IWpu2HAIEMnMddbHQcOVYPmUGCY&#10;untTqz/n0d16oCMtUPvvZx54f+4XrprR5fMXjfEDKxkBkt0uvPbrO5DuSekz2NtLVuPup16Uh1ky&#10;5tiwZZuoGI8kshKcgrwUPJ9/0nG44Lrbh1WhHgrMv/3REuw7UI80jwfHlJWGOxuo0yESCui//NBt&#10;UVXoVNW+aOVa8XpiSvZEnHb8PLFdoW2j7b305vsG3bZLTynHPT+5pk9nRe/x580qDQfLpxflx9y3&#10;67/1jfDvoe6J0BiR+xnaRhr387c8GHO7qBsjcjyq4l+4bFX498htovGWrN98WMaI5/2TJDaMscrn&#10;fnnDPfs6g7lvr1zpXbpxY0m3qReprtQcE4qbgmLCu4CuE0mSGKaQsCSJX9PkCRoWkwyVF9/6BL97&#10;c7FYe453apQ3Qfn0QtxyyVl9EgLLN+2IMjOeV1qE8Z6kAX0Q+oNe09TaEWWG/LXPnYKPN+48pPEk&#10;oxPTlgwXNcCmAZVb97ncvqcNKhyGiGMq0EyavlSYnArlHCLVoOs+8eqCyYUozp0KDYwE2lFzsA2V&#10;2/ei0+8HVKdVKExBdGbJ9wiTY4oAsgHin3aXf0KYIAO2fLsTnCwN9CBUzQVDhW9cRkrL3Fml1Vme&#10;pGrqNOCc+2IVeo12xnzSIMR0b2Hr+Ek52xo7utI4N05miprBFMU2+I19aZCQbYXclhOyDUzE/imq&#10;yDIeqN2Hqm070N7chtTMNHIExaS0VEyZyFHRHBQyRqRnFOrEgNlTdWHE6eUTdRgc7oRBJNR18CYg&#10;EwdHAQrkPz7DE/XGP9zcgY+HKRt100QnLs91h3+vaAniyp3RF2jfmuQKJwyI/BQVF6eqeK3dOKw7&#10;/kJREsptbw3ixb0+PFwvtc4PBW7a3wvF0qslU3fFbkekJALNcppDRdBk2NzQpi3aZnpmF2VnPXnr&#10;D5+96heP/MI0uSvBdlkSZzx1+48we1pBn43aXVePy297EIYpJe8kY495/3tjzH0OyQOFKv4pQLzg&#10;iXuHnDiginEKDn/nrl/3kfihTgIK9F//yDNR70fjhwL6FMx/5q//wE3PvhJz/MjKdUoyDLZtNP4z&#10;9/4sXOk+2PghWaW/LXg36nFKPEQGwJ9/5Y1+q+xpjF/d9APxntRZQdsc6/3ofUJQgmWg4Hv5DG9M&#10;yaSRGCOe90+S0HSfcezs73z5nNOnvLd8jXf56tXFjc3NxVpyapkO5Oq67qF7Y1UE2OzqWm5JBoJk&#10;PWS3wahn65668C7+6q9v48lJE6Kkhy6cf4KQE4qs/H939WZcft7p4d9JzujnXzsXNzz7xiEdrv8s&#10;WRs1Hr3/kz+9HLc98xqq6prG+kcksQlF4Fiv30M/85BokB3Bp1sLk5tQVSbsWymcNzV3EgpzJwtB&#10;dpIr2ry1SizC/49URUKeBYZpu7lwu0OaJ2pjQV+oIJriAFRTaJB8exDutPSW6dO8FZOz05cpDB+B&#10;YwtjTHoajGVmT/f6pnsLm5asXdcAg3dC0WwTzehqAqvpgIUvGJhtNoIIv+T4x/Yg4Co4uXzQjMF1&#10;cL0LO2v3Y8OO3Thm3kxoqoKZqUk4OTOARQ2daAyqUJ1uUAeG2F/TGDjDGAeQJNGRShiEoMTBrc1B&#10;3H9ABnOPJNOTVMxMj/6s6bHhJg3KPH3HAaKTBiRJdDSghEHktpW1qEB9nH4gR43el0+xEZVj1IKo&#10;qqLbwDRMKKpqqbDZ3QcKU4Q5fpvudL9bH8zJn4COi79w9o6LF6986e9vf3T12DmmkpHmu5d8Ht/8&#10;/Gf7jBoI6vjKTfehoaVNHnOJJAIKvlOwmHT9n777RhHMp+XRG67tN+jbm/6C+LGC0CQZFEoYUGX7&#10;9fc/hpeXVPQ7NgWnV22qwqO3/lhUqNNraYxYUkLEH+66Ppww6C+ZEQn5LcTyXKD3C//83Ev9Jh1g&#10;j9HY2o6XfnO3td9fuyimZj/J8oSITKTEGg/9+ECMxBiI4/2TJDTXL3jqwZ2rt1cf9+7yVUXV9Y0l&#10;hsPthaLl6ibPsoQ86ELREB2p1GGg0v2yaYgkgmWEJYnFdy48C1f8z6lDPjak+X+oEj5HCqrsp0D9&#10;Uzf9b5TZ8XVfORd7D7aEjZEpkP/u8nU458Se+YU6FJ784aV49O/v9gn0k9zQhZ85VnQnPPXau3jh&#10;w9VRz1Onw/xjZ0YlK+jnF26/NsovYXVVDaZPzYnrYyg5PNiWx6LQzfLlM22hIlsRhQp7GRkSMyjk&#10;baAbQmGEkqK6EQTjOiZnpiI/Jwtut/XdprvndZs3Y/3mKnDFYaUITDNscsxEw5UdI+X9x0M4EqjL&#10;AFZSxBZvF7FSHvBh0pQ837FzZ9WlJzupy6AaDHWDjjNKSVBR/pFn7rQCzCwpBDeDtkYXs7IAvMfT&#10;QyQIuJ2pg6Xxz8RJatqO2wmQahNaZHSS65Yemcgpqlb20O3CrvoDWFKxEZ0BP+hWptjBcXwKQxaJ&#10;nDHVvmgKtSXZCcY43e/vjXMcsofBhpZgeDkUbi5JEV0OktHJY7V+NPh7khEfHvAf9i4DyVDhEUss&#10;7OfDfk3WD5zbkrWK1X1AHVW0mq5oaHWmeSqR6v3ngfaylY2txc888LPqWcX5i+RHIjkUTiibjsdu&#10;/l7MV/74oSexYuNWeVwlkn6gwPod//ds+EmqKCdD28F4a+HiYRnkRnoMDJYwCEHr0LohaIxY20aP&#10;RQauaX8OpZqdKulDskVUMT9QQD1yG6laH7bU0zVfOmfQ1xwtRvv+SY4KpPv39M79Ddrbi1amrN+9&#10;J7udqaWmO8kbgOLhTIFDpftdU3TYc5E4sIrt6K5fehoMDAW1KQg+1GVWUe6nebsjBgX873/hn1Fv&#10;FzJGJgmiEL99faEwRI6E5Iwo0P/mfdfhzzdfgb/feQ2WPvEz3HT5F8JyRl89++SYu0LJit7jQfhh&#10;TRbdDrTcc+1XojoSJGMHmq9M26NANTlUbtjJA6urgBIGOnkQMEUkDpjBhY+f4nAgYOhQmCHOwfzs&#10;nsRUU5cfW2r2oLbuIAya9RxuK04I2Hr/Id+EiPttziN+te+rKZTavz1s3EG7YJoRnrWBbuTmjMNx&#10;88rgcTnjNt55pJBJA5ui3In+aUX5DaqqNIKxTkXoWnGhWziasGJkSk83kRBsNK3eJIcDB+rrsWb9&#10;BrSG9PKYgszUFEzJzIDH6bCrLEyr0oImoTg+RpdNHp56yDv7/fjG6jY4PmzCMWvbwwv9fldlB3Z1&#10;6EMeizwOvj1x5E2XJfHBdp3j9BWt+P66dly2qhWfq5RyVAkHzfHMkiYiqONAzGeGbSvFVNF5oFiu&#10;T3QyZ+2o2Ze7qLLGu71dL3nvDw9/kO5J2T3WD6NkeIzPSMPfH74NTkffDrj/9+b7eOrVN+URlUgG&#10;gQLDFEQO8Z2vXDDoaz5eOXjQP9Z49D5DSRiEGMq2fZrxI5np7UlILFmzYcive3/Z2vDPJ5aX9Xl+&#10;yep14Z+pk+NQGIkx4nn/JAlJ5fXfuOjHzUvezFm5ZmPRylWrS7q7fV5F1XI5WJbCFCfd/zNbvpdz&#10;Hv6Zuk/pmlGljlT52Y9J3lu/Q3gdRBIyRg5BXQnf+82LMQP95E9Awf7IzoHBoGQFjbdk3Zaxfvgl&#10;/TLIjMRDRcMqNFULz2fUVZ/idmP6NC8mTpwgVg0awLqNO7F330ERIzTtQDmj7gTRYWV5vNAy6oLo&#10;ocQHs2SKKEg+ZdJE36wZ3jqXqtZxU/fFwVYeNWTSwMbBWEtJbvamWUUF2zWNNRpBXbT7QFF6kmjM&#10;MhyhjB7CC325DHuJf4EiHhJcUpglvWEoYtMtVxOO7o4OrN97AJW1zbDEdUzkOBScleHENPih+X1C&#10;3MhUGJmDwNQYuBKfl0/D6TJ4tKpT+BC80hY7MUBSQyUr20RiYaicLZMGoxpKHDzbFJQdBnELt+Zk&#10;ZiJmnYNVUgAYhtVZoKniIkHkUE0Og3PopjXxJ5kKnDrDAZbm+Wtnive+ff7SWk9a1lO3/+gxRWEy&#10;YyQZEmS+/eJ9tyAvZ2Kf1ddv24Xv3vtbeSAlkiHy5sKewHwsc+DevLd645DHjhxvOMHqWK+JtW2R&#10;j0Xux3CZVpgXfsV9L/9nyK+OTFJ486f2eT7SN4E6Odb+6de47dLzh7V1IzFGPO+fJOFoB3DxL39y&#10;rfOj1ZvmfrRiwxnNXcZ8KMnlUN0ZBtegmwy6bicI6G+2qkDVLDkOutLXTetfaYJs0db56WNond09&#10;99W9x+v295X5Hco6A70H0dHd916+9zj97RtJBvUO4FMnQUlOVvh3Shx85ZfPCskhMjMeCEouUCLi&#10;yl891+9aNB75Ilx57zNC/oikiQZjKMdFMgogBRCuWv+Ke16jRxlFFP2b4inqk1KYJv6lGGcg4IcD&#10;HJNS3ZhdkI2sZCtm1dXtw7K1m7Bjbz3gdoNpDnDycQnQuNR1oAmtdpIo5xQ7tCRY7HvtyPttxfJO&#10;TSQjZKtIEDAoPqBjypQclBVPbcl0KOtUYN1Y9TIIwTjnGQDG9EGI5H9/8egJr/7n/cs6W33nMnfS&#10;ZK6YGWARgWRTseR8FOtkUHgQimn98TGYaiUa4hprQhFaZLpDLKLxQNVhkvVJRxuypubhhu9cjWvO&#10;Ox0T0pLgM4C32o5DvtwAACAASURBVHT834oaLGniMNKzwMmenda3pT1YnBk2kjTRb+ekDmnd53d1&#10;4zvV3UNY02LNvFTMjjCjHQjqUpAcGa7JcuD3c6M/c+oEoMD+cCCz4a/n97SaVrbqmLsmPvTF1x2T&#10;FuVp8Jea7j4mzWMdFuEuE75Q4T3mK+HHaO4KaRIxZsutcVhNVLZcEajVE3AZVn9lt4OBqwxpzmDd&#10;AxOCFVfkjVt29T1PsFfe/fiusX7cJYPzy+9fgTuu+Xqf9Vo7OnH8N36Ebbv3yaMoGZPoy3pkH7ST&#10;vjTkQzDY6w7XuJ92jJEYv/c4n4ZY20BB9Ju/c0XYdwG2WfOilWvx53++PaTuiE87RrzvnyRxSEly&#10;X968+I231lZWF7385vsnrthUdYpPVU/TXc48IcFh2uqUJPkNM2zyabKQD6Alz8sZD2lzSCRD4oTi&#10;KZiRl4Occenh1cmHYHd9szQ0lnwqOCw5HZIlcvCgSBgYcMGAA6bCoau6SBy4DAVJQaHUD7/C0G2Y&#10;SHNpmD+3ANd+9Xzk2zKAe+oO4Lt3/h/eWbQSptMO+gtnYKXHJFjXofCQvK/t66qE7r1ZSOfX8oG1&#10;cwg8AQqrre1WAZ3iRkHfmSeUt/zwqssWnn/a8Y+5gGVxsIFHkwzZadCL4+bMbk1S2Tbo/qVQUEv2&#10;2eEkGiI7gEIC2CETkoRJo4mTgnO79ZKmGtsLWWEcitOFro4OLFq2ArX1DWJdp8qQl6pgegrDOJUu&#10;nnQ7m4meoFucUZ46dPPjvx4YevcA8Wrt0Nf/apr0GpdI4gPed7HcnMTWkckT+byEzJHFpMgsm3vq&#10;O+OqAk10VZkIdPoyFlQ3lf+rIzD/tw/dymd7C0YmsiEZtZx36vG4/dtf67N79Hf4qrsekQkDiURy&#10;VKBAeSyosv/4y74n/AHICBq2RwBV5pPRcO2CPw5anT8SY3xaDuf+SRKGxxsXv/7W5j113rc+Wlxa&#10;uWNXjs7hUZimMYNBo4UCb6T7rYaUBKwSFJKsFLUlilU0Yso+A8kwIaNkMjkmw+fQQlJHMmEg+bSw&#10;iNCkGfIQsB8Qz4kYpiI66IPcFBJrDk0BNwLITHWjfMZ0pKekiPX9ehBV1TXYXl0DvdsnvEwtrz+V&#10;WqXBuSESBiLyyRQ7sRqC9ZJJSsB50gxJy5hAwN8yY1pxRdm04gpVFtcLZESzF+XTCnwTU5ObGhua&#10;Gjj0TnIhV+2zj5oMeipXQ0I/POIkSYTEARPtRdzuDBAdB3RymEEo1HTpdMLnC2L5ukrs2LMPc4qm&#10;gvQdCxSGz45LRlVnJw7oFDR3WtpmJO1BC0vc/NPC7uFlP0mq6O6ZQ1t3nDRDlkiOPiyWPFGv30PJ&#10;AzAYIZ8D+z96Ttw80gWFyuBTXO73eGZOY7sS0LKCtYuef+SDvPOvKGrt6JwtP21Jbwqn5ODF+27u&#10;dYFt8fALr+L1Dw5dnkQikYxdKCAeqpT/NB0L/UHG0df+5o/Ab/6I7593Oj4//xScdvw88Z5kUHz3&#10;9d/BKcfMxudvefCwjJEI+yeJe6hC9Mbqxtbxby1ZlfPxpsqCZl+gwOlOzYGhujVSqIQiqnJNUUoX&#10;umakwBgX98CETgE3WFrXMm8gkUjiAZqqVHs7jJBXMbfLmTkXMcxQ57x4nurhhFmyHzmZbpQXT0VG&#10;kuUBeqC5CR+tWI3GLj/gcFmGwOH5zgwZo9p102b0PNhHg4jbNcWJFAfjVuLANJHqcvpmFE+tK87O&#10;qmPAmPYyCCE7DXqRPSEd8+bOQUpGJhAMjOIWRNv6PGL3qOJRGJ4YBtra27Fh0xbUH2wQzzkVFbkT&#10;JwgTRxaaOExbu0yRXyPJ2IPkkELLxanqoPvv1Rjum+zCP0qShczQkjmpQgqJXh96PnJM+n2o9B6b&#10;FhqbHhvOOJK+hKopDCNkAK8AmoqgomH9joPaqk17ParBJ7z28O3PaaraLA+hJBK304lXH74dWel9&#10;5fIWrlqPWx//ozxeEskhcOkp5eEXbdiybUQPYeR4h1JtHvmaWNsW+RgFqw+Vnbv3hl8ZeTwOB79/&#10;6xMRPA9V54egyvxnfnrVkN5xuGMk2v5J4o6D9NUBEFi/aZu2fOXKlJa29mymqqUczMsY86hMFfe0&#10;o87UUyKRSOwaOWHwriowuIlgMIiM9HR4CwswcUJm+BDtq92PJcuWoa2tHXAOTYZ7VCGk24NQHRrK&#10;ymaiKD9XBMrlXwYLGe3tRabH4z9hTllD9oT0Rui+TkW09TCx2Ok5y2SEW4vQwBZGH4khUSQykgag&#10;mpaGN3kTGCq3E4SWZBElEwzdwOJ1m7Fmx26QspebjNsyHCjPUJDDfHAGOgE9IAJqqjJ4wPRIU9M9&#10;dHPa4UoIzU8a+mmzuUua5I5GQv4JoeVvx6UPuJcUzN98eiZunp6CL0xxC1+C48c5hHcCvX77Cen4&#10;80xP1Jh35LmHdOQoYbH65IyosWmhsekxeu7xIY41GgiZLvVnvMSiWjZjLTy8wLZ1omZMQ1MBh2pX&#10;oBlgzER3EO439nfnPLC3rSjjxPJxP7/2679nLCGEGyVHiMd/9n0cM8Pb581qDzbisp/9KtzVIpFI&#10;hseXz+4Jtm/dWTOiRy9yPKo0Hy6Rr4m1bbUHDoZ/pur2Q2Xl+k3hV0Yej8NJqDo/MrA+/6TjhvWO&#10;Qx0jUfdPEhfQDdjXutf+t/6/f3oi553FK4v2tbaVKO5kr6I5c4OGkcXBnZq4L+ZQaLErdGOFiTii&#10;pT8kEokkHmBCbpzBYAp0ptoSaoZYKI6p2j7F1B0g/EsNHwonZqHMW4Rkt9Vl0BowsHHnPmzeVYtg&#10;ICCK48ITX6+F8b4PR9xd9xyRyJvshIAKp/3wuDUcM7vUlz8puw5AHYM55jsNIJMGfUl3u1pOmDdr&#10;08Tx6dsR8DWy3pUHrKdtMXSaJJangbX5SoSruimmFy70GikLCU0T8kVrNm3F6q27QGJElG8crwLT&#10;Mt3I9rgAI2jJgVPbkxF/gfHtw5Ac+kH+8AKq52cNPfs6XOkjyeiCqvwpIUDB/IHIT1FFEmG4TPNo&#10;eL48DckDdBPQc98tThadB5LhQwlhuhDjSlg1UkyiJs2VbpenSmfev+3vKPt4b2vxDVdd5v/S/JNf&#10;kodZQlx94bn49pf/p8+xCAR1XHrL/TjQKBtTJJJDoWRiJs6bf2r4lR+vHFnT2qf/viD8M1WaD6fK&#10;ndal18QaK8SbC3skyWjdM2cUHtJ2/vWtheGf6XjQcTlSCFkfm6K83EN618HGSPT9kxxVbgTw/tY9&#10;dRkfLV4xt3LnrjOCqjYfDkc5Z0oGVxRLYNjkUE07sIZQ0iA2pqw6lUgkcUbo7tSgxEF4BrNmq1DM&#10;D0JNxIr8UtFz4ZTxmFU0BaHwwe79+7Fm41a0dAatjvoRC2vGTsLGJRTzDfrhdqg4Zs6MlqnjstaZ&#10;HOsYzDHvaQCZNOiLQ1N8J5V56/ImZ+9zOhy7AV7JgZZwUiD8vY88CXqbfyQQPGRmbF0qMXI7V63s&#10;YuPBemzeXo29B7vCu5qdngrv+HSkGEGolNkkjcc4TBq80qaj3je0gP0p4514aIprSOuWOBi+kTe0&#10;4OuShsCQ1pMcPqhiP3hm1rAWqtAfKR4qShIJgd7UdBqobNXR4P90SSVKNIQSBl06F2PSQj/3hvbr&#10;M8PokpHYMNuyheY6PWjJstkmeTC5U9PUrE4fz/2kqsW7sjFY+qff3Fld5i34RB6+sc280mI88bMf&#10;xDwGtzz2HBat3TTWD5FEcsj84a7rw1r3JPVD0jIjyYebd+HV/7wXHvHRW388pMQBrUPrhqAxaKze&#10;0PZGShQ9ffeNhxQQp7GXrF4nfqbj8fJDtx2xwHrk+4SMhEd6jETfP8lR48/m2v/+fs8Hr2a98+Gy&#10;3PWbtno5ZyUKlCIjaORww3RrVChHRSHcEJ6F5Fc1EMwOmshGA4lEEo/YUTyxZTz8XyRcJBAyPcko&#10;ys3G5PHp4fmscksVVleshwgfiDjgGEyPko+toviyx2fWlZYUVaclu6sVhjpAG/OdBpBJg/45Zrq3&#10;NT93yjaYxlIDqDWEESazEndC0t+0tP1hp+0S7FJC2HtS5ay92aZwVldhmsw2SaZ+Jg0bdtRg6ep1&#10;0HUruFnqAs5M5SjSO6H6umGapjVOHLJgv3/IG3V9ScqgiQNKGPytzIOJ7qGdNsubgnF5XCRHBpIN&#10;6t1hQMmCy1a1wruiFXPXtGHSkhbxOwX6Pw1/qelG+ifNYkxa6Gd6rDc/mToGZIq40neJNTczu1+z&#10;XzWhns4Czoye/k5DBzNMIGgK+UPTkYx6Lc3zdsDpfbrOX/Z+i1H89+d//eGErIydh3M3JfFLRqpH&#10;+BgkuZx9tvHv736C/3vpdfnpSST9MFDVPen/V73yO5xy7FzxOxnlPvDMi4flUN751IthTX0yxX3m&#10;3p/h4Wu+2u/69BytQ+vC1uOnMfrjpw/+Tmw/7Er2hc//ZkB/Awpik7Z+73W+ffej4XFml07Dgifu&#10;HXQc2tbaBX/sV6ufHqdloAD9jZdfGP557aYth2WMeN4/SdyyCsB3a9u7PR+u2ORdtH5b6b7WrhyD&#10;uT0K3JrCVXDDFB0GisoRVHQElSBMxRDd93TNp4Q68jkL3+NTZ71GHQmygVwikcQNHKZ9H6twTSxU&#10;1EbzmamYMBm3DdwZTFOHagYwa2o2ZkyeKFREqOy3nXOs2VqDiqq9CCpOW5rIjFoYN8PSvT0ywCy8&#10;9Nx3J3BaVdeRNS695fiy0oqJ6anUvio7DCJgnPMMeVD68ubS1fm/ff4vJ32wZPU8XXGdBVU9vkeW&#10;iE5Mw87jqeAsVEkc/y04LKTdCAZdYzA1ZnUa6D0CS5yF3MOD8Hg8uOqL5+Ghn3wb7iQn2klyp7kD&#10;z6/bj/faGToUFxRVjUt5JgryrzgpAynDMIJ9dY8Pd9V0oyoY/TnSWAvKU1HoGZr/AXU5TFkqT6sj&#10;SchnYKShgD4F4iOJ9V6OD6Mr0d6ZmYIzs3sSUVT9f+zSFmyP0QVAkIxRZFcCBf2v3Bkd+CeDY/Ir&#10;iCTWev2tH2tfxgRskLmZx0oEsr5Pc10sVMuh0IUYVajBCajJQrKt0NfQ9PW89O1fnZFb1bGrav9Z&#10;V91wjT8QzBh7B3zsQpWL/37sbnz+9BP6HIPNu3bjxG/+GO2dsc9XiWSsoi/7Z9SeU8B9zcYtaOvo&#10;EL9PyZ6IebNKwwF52AmDa29/AC8v6V+aKHJc7aQvDfvoUlCZqtspWB35votWrsW+A/XhbTvt+Hnh&#10;zgfY3Q+X3nyf0McfCOpMoERD5Gupqp2C1KHx0zweTC/KD28DPT/5guhgeKxx6BguXLYqar3j58zq&#10;sy/pZ13WZ59X/u1JMVZoXyu378KuvfvF84W5kzDTWxiWYKJ1LvzBz6M6KkZijHjeP0ncUl9SkHvS&#10;opeeaF28Yl3ua28tLKuqayrVVUexqmpeMHgZkGV5+FFhKRf3wIpiB74kEokkgQjZBQhPA9tjlAkn&#10;vqCV8BSJBAWMcfj9nUhRTVx53nxc9LnTMT4jFd2co6JyGx58+kX8878fWQbI5N/XK64XKdfekxeI&#10;WKfnRjmBPAx60dWJGSWF1d+/4rKFl55/5sIJKUkfAaiOq208emQMzwF2DDG7xIuSgjy899ESgKoF&#10;GbO0DqPkicxeHQbxf5KEjZwQalmi9IEKhZmiiNYUiULdNj5Q0NHUgMotW1Gztw7TivPgUIB8txvz&#10;Jo7DCn8bOgK6rX0WfxdbFPh/qKoTd8/0DPk1l0x147xJLry8x4dH9vmsMaa4cG1R8rCSD7/b2XWI&#10;Wy0ZLczOiPYo+HNNd78JA6JzgOf6gxIR/SUMiAV1/qikQUEMqSQJeknNRUMXSpRoJQyqqlCsiymN&#10;aTB1Q9x0clUH0zgaTXjeru/wqhkdytdnlrTc/t3LH7vz8T/dyjkfvmGFJCG59VuXxUwYdHR14+Ib&#10;7pUJA4lkCFDl/UA68hSUp0r9wx3IpaD/vP+9UVSlX3rBuSLQTEukZ0EkFGB+ecHbUXr4A0EJj/of&#10;/By/ueUH4WA3JUb6G5840NAoAt+RCYlY4wzlGD778j/7PD5lXIYIyNM4oX3tb3sogXH9/Y/1+RxG&#10;YoxI4m3/JHEJacJevPy1P7QuX7vF+/bCZd4de/YXB7WkYuZwlZmGkaua3KOKQjdANw0r+KUx6Jzb&#10;ZYDMakKNLBqx/428OpS+BhKJJH7gloaImJhYzOZ6k1N3PENWejq8hfnITLcKH/0mx7J1G1BVsw/Q&#10;3FbRMO8ZY/DI1yhKtvp9mJCVgePmzUZakjt8XCUWMmnQD1PHpftL8qc0ZKZ6GhuD6ESEgbBoBVJM&#10;u6mnbzYurmHWJofmBKu/SAHjCmiXhAyH6Ma0rdFNA7v37cOqVRXIzRmPlNRkFDtVHJfhwl/qVUA3&#10;IDQ6rMF6nWCxPB+O7KXW/QcCmJ3qE8mAoULJgasLk3DpVLcI5A5VjijEO/v94n0lR5/vr2vHs8OU&#10;iSLD4E/ra0AGyONd0d+bhc0jL1e1vHHg71l1L1+PgQyTxwqxCyAiH4yeq8gqz2Faji9+DTBUu/0y&#10;qEA1NTFn6jwo1m9PTXeuCvqy2msOBIpYwPuDyy9p+HjF2sffXVbx07F+3McCZ584D3d/75sx9/Tb&#10;v/w/0WkgkUgG5tHnXsKJ5WXw5k+N6iygIPDWnTV4/b1PBuwuiISC+JHV6YcKJQF+/eIbQrKmtLgw&#10;atsosLy9Zg+27Ngl1hmsu6A3FJCmxARV03/2pHmiWp6C4aHtpn2gIPfK9Zvw/rK1/e57aByS7vnM&#10;8eU4pqw0KqhO46zbXCW2kwyG+wuEx9qe7PHjwvsbGmd5xUY8+893Y+7vSIwRz/sniT+SXM4bGpb9&#10;q3LjzoO5Cxet8m7evrsUjuRi7kzyBriS6wTPclLgzODQuSEqb6Ep0FXrd8VkVkVuWJYomqikgbyU&#10;lkgkcYBQBxFFzExIqAkBdeqEj+iwF10IugG3243iwiJMzZkQtnBp6WjHms2V2E2ddoobTKHXBu1X&#10;RXcYhOhRF4nt6RpdYG3/FNedXNZ2aslJyMud5CsumFznUlgdYPisOK8EMmnQPwxomZZfsGnOrNlp&#10;CzdubuR6AFB6H67Eu2oQpzeZeJKpp22CzMUiFMuEsbH4hdlru9xoaW3FkhWrcNJJ81CcmoxklSF3&#10;XBImpyZhZ7fla2DNU7amWXiSiGhVghmxBUeWr223qv6HkziAnTwYTncB7ITB57d0HvF9lMQXZ6b1&#10;nVpfax95w/D9QzT7lnw6wpddzLpAomkyaBjiDyhzKFZVWjBoTX8OB+qbWzMWNjWVlzimuxc8+auF&#10;5Rdds2Dzrr0XyI9h9EIX4X/51c/IRKvPPpKHwctvfzTWD5FEMiRuevYVAK+MyMHqLU3zaaDg8VA7&#10;CA4FSgYMNRkyEGSyPBLG0COxPSO1T5HE0/5J4oYnm5b96y91bd3ejxYt9q7fuKnYZKxYcTjKNFXN&#10;NTj3iOs3Mj4WXnwKFIUjaFgdBiRPpNC9sbyklkgkowzyYDX0AFIzszB7VimyMi3VXOqw2r5rF7Zs&#10;3YbOxiawtElQSLocuhUPHCtV9rZMXV5hIebOLG1xKWwdKTxL+f5opBFy//j+5/Tj6k6ZVbbP6cBu&#10;6N2VJjNbTJXkKcgQyQHFdIgKfctI0xCB+HjHCt9b+0ByS4oZBDMDQrKIKmhNEfg3LaNPg0FV3Whu&#10;9eG9DZuxoa4ZoSlkiqrgc2kuzGNBpPjawNUguKZBYU4ougNM16CaDmjcBbKQ5konuBa0EwuqGIST&#10;6ZRtPGVlRBlU01qUEW5IoMTBo1WdhyQBM1TID0EmDCSSOIT3mDRxDLSwcL9UaKGKjaBqIKDq4KYC&#10;JegEMxwwVRVBja41DGiGCU1IvWmAloS2pAz3Au7JeWR3sOi9FrPkk7/97p2s9NQV8qsxOnE6NLzy&#10;0G2YkJneZ/8WV2zCLY89N9YPkUQikUgkI46qKB9u/tfzd9U2d+X+96MV3qXrN5fW+czSTmeq16c4&#10;c2EaWU5uOOkKz6C8gEomoeIOWPynmSocugrNUESnAYVG6J44tIRMPyMfk0gkknhA5TSHKSIUSeF+&#10;CqBxrsA0NXHPS3E+lfuhBH0Y53Fi3sypyEh2ii1vam7CspUbsO9gJ+BIErfJpigqDpXKQcQFey89&#10;8B6zZBZa+jFKHnEUW+1FteTjYYj9Dy3WTbxtzmwy4UUotoIHoTAdimIKb0LRVaYrgK765hROrTut&#10;NL86GZx8DOoA1Se/5D3IpMEgzCmd1qo42DaAL2Uqq6WTyTQN6xzhIT8DLlzJ41HXPxY8srWIWjRh&#10;2Ce3YicVrZONwTrJ9KCBvU2tWLd1O+pb2sXLMhRgXo4buW6AB4JWz4owUIa46FKZBkbJAZFUEe7L&#10;gN3uBBbZgRBtUKocxi/lzfv8uHZdO3Z16CM6Lpke/2h9e7ijQSJpCvZNIHqlNFBCwoWXgSkWcR1l&#10;qGCmCpAuLk1xoq3dFJcjTPgdKDBcyWhISceyg+3aBxv2ew7UBycufeHR55Ldrh1j/XiORh756bU4&#10;aXZpnz2rb2rBpbfcj0BwZP/mSCQSiUQiwaZ7r7vy6vGZ6YXLV1eULfxocfH+g43FhsNdFlBdXoOp&#10;HuFLxUW5nHXHyViEmC6Dyq0lUb07JRLJGIbmNs6s2Bm3gvbC1oCp1gITpu5HRpoHxQV5mJiVCtUO&#10;tDU1NmDxkhVoau4AkjyUgbU7DBKFSHkkM2ZcERH35nQTL/4OcAPc0MUilAIUB8UrW6blTa0o8xZW&#10;aEyRHQYxkEmDQcjLz/bl5WQ3qU5nA3S9k5mGkPfhip09C30xY2h+xS0R5xO383N2aMzeYit0ryia&#10;9ZzmgGlyrFxXgW17a601FGBKqgP5HhUeEQxVhL8BN4Iiy8lUOjI6TB60x3fZwTariyD64qznpKeq&#10;XqHFdpiO3SttOkpWto1Y4oASBt+oaMOTjSOvVy9JXGJJEX05S3rhJiY0Z6lisTqkdNEhxUzLPF4k&#10;CRRFmCQLy5hgEIoehItx+Myg+5M9DTmvHWgtCubn5v7hvht/p6mqFEgeRXzj/LNw3WVf7LNDJIFA&#10;CYN99Y1j/RBJJBKJRDLSHDz/9BOu/O7XLkpbvnGn94Mlq0v31jeVmlC9TpXlOngwS4XuFNdtA7xx&#10;7xCTRCKRJAoG55YKiGLHJE3TltOFMD6mGFwwaGBy9gSUl3qRpFnyyQFdx47dtdi6fSf8HZ1W0T43&#10;EkyRKHL2Vno7z0TP7NyOLVIMl3ZWUaw1zCAUlSMzK8NXmJ9X50nPrOOA7DCIgUwaDMLE8Rk4Zc4c&#10;eFJSwP3dlg4inXCK1b5o+SJzcNNMnMSBfR5x9LRdWhk6w35CFV0CzLTkNpgzCT6DY1VlJTbt3GF5&#10;IADIAVCe4UZBuhsIcoqSgInWJB0cQWGkwhEAF32dTjDTKYymVIP3TRrYXggmM8XCD1PJx63ZTuw7&#10;OQOFnpGx8yCT5JfK0/C9cTIgLImmpjM6cXDOePkdSUREvxXXhCSdaLskKTY1KMyhmGjKIiM9VSwq&#10;53AYBlRdR4AbaHK7PKuSNO+fgp1lf+7sKp55xmmee3901W8ZYzLLOAqYVZyPZ+74ccwdue2JP2Hh&#10;qvVj/RBJJBKJRDLSBOaVFl/519/+Ul2xdXfZm5+sKd5UU18c0FLKmDPFy8A9Dvihmn5bOlh2+kok&#10;ktGHpb4bkgGyqujF/SnnPV58iobcCRmYnTcBaZpl7Lv3wAEsXbMBzR1+SwFEqKjotuQ6EmDOjOgq&#10;CEsQ93SR2Y724jduGmGPBrpnp+PBSFJdU8F1P1QEcdzM6ZheWGCNnFDdFkcOmTQYhIzMDP+x8+Y1&#10;ZGSk74fJq5iiVBq63mIahpUogG0AzBJHnmioGIGgOHE0l6V9Vr9vH9av34B9dfXihKSwe272OEyd&#10;OB4wrACpQq1NpBtJHRlisrLMRcQJLSScjs6+lDgYPprtwd0zPSLQP5LQeL+dk4q/epPF+0gkxFt1&#10;/qjjcGa2C/dNdsU8NiRdNNLfS8nRgdl/B0RyVVGcSHJn1TQ2536wcrN3696ukmu/fol+2f985nFZ&#10;3JbYpHtS8Nqv70Cyu+85/caHS/DQn/4+1g+RRCKRSCQjDV07Xb3kr79bt6e2KWfpyjVFm7ZsKfH5&#10;g17OlFxAyWJg4saVJ5IKgEQikQwTRVGtLgO657QX6z6UwRCxOYb0tDQU5E1F7qSJCJUvVm3bjuUr&#10;ViGoG2Aul6UcPkpDWHQ8qOhbHBdudWOYtN/Wk9A0DXNml/ny8/LqyMtAURTZaRADGaUahLQkZ8up&#10;c0o25aanrIGva6Vp6kuZqtRy1WptIZ0slTTDeGJIFAkhIc7FIvJxItnBRXcAeQ5QpwB1A1Cngao5&#10;wVQNlgKHIjwPNmyrwerN2xDgHG4AZR4Np6U5MVnX4dDJUNmAQSYslKlUyStBt3QjyTRaGEcz26SE&#10;h1WJmP2fyAAy+7UjGE+jLoAVJ2XglPHOERszFpdMdWNBeSq+mjYyXQySxOaxWj8a/NHZ6punp+Cd&#10;mSm4JsshlpsmOvGPkmSsPjkD411yOo5HIjuyrOoFa8rUqKvApLk0ZP5kQEcQATUIw0WeB24wQ4XC&#10;kmAi07Otxe39897O0te7jOx77//5quxxmb8b68c2UaELz+d+cT2mF+T22YNtu/fhf+98RAYrJBKJ&#10;RCIZeR4A8FJ1Y5f2j3cWpSxauzm7PchKmTPJa0L16PaFmrjPNe3CNdlpIJEkDOM9STh7TjFKcrLk&#10;hzYYLFRvbyULxELzH3UeGCa4rqNgyiSUFOQiWaV5UAcJIazdsR+rt+2FnxRFHE57njSsYt+EINq/&#10;QMQXOYuQPA9Jr1t+hApUIbsOpgkPA6Y4YNITvi6kaSZOmJXbMnlcyjoA6wAmPQ1iIKObg6Ap8JXn&#10;T64rLcxzVWzcPLnT0CcpqquT2UZKlrEGE87ciZKCUewtNxGSJoItTWSdcAq37YjJ6JMylWZQmKPA&#10;mYQt23dh+0cA9AAAIABJREFUxdr1mP+Zk5GuqXAzYKZHQ25qKhrbuhDUA4DDKUxBhacBozYpJxhJ&#10;e5BWWshlvZdJSc8FXciJfWQO5kNTXLi+JGVExhoKJHv0zNxUHLezSxgvS8Yu23WOO7d04vdzU6OO&#10;AXUc0CJJHKIvoazfSIpIMSASnQYs8ylToysT05rOTAe4bkCnjjRnprMdetbCxrZAYGuXd3zRuIaa&#10;t1/8x4QzLpnc3tl9kfwqJBY/vfwiXPzZ0/psc5fPj6/cdB9aSR9UIpFIJBLJSPLSnv++eA9Pcucs&#10;WLii6OMVq0v2t3R7XZ7MXEVRsgzDhMFNkTBw2kIAhmzrlEgShhOKp+CB71+KJFvl4qnX3sULH66W&#10;H+AAmLacjiI6DkIRNZLl4SIwXlSYB2/+JJEwoBjbzn312Lh9D5o7g4DbYckZUUEcFf2SNykSRT0l&#10;1szee7u5FVZkdvKYTJGZpXzCjW44XA6fNz+3xTt1XHWSA9XUaXCENj7hkEmDIXLcnHKs2LQNG7bt&#10;hKEHAWZ96Ui+x6DvYVh6J9EuTWJMCtSjRBYFwSDJawBqj/xSw4ED2Lh1G+rqm5A2aZzIaKanulE6&#10;OQu7O7pQH9TBnU6rM0G3shLM7nmijKeoyFV6JwwQcdzYUU0YdOociw8G8HBNt/j9pvwkfG7S8AK8&#10;KRoT79uic9x/IDCs10pGF882BVGwtRPXFScjWZOVTolLxPzErfnRpPlfsYzbmV1VzulihOavoGmZ&#10;UWmq9VxQFx0J3ETGxp1N5R/o3F1cno8NC154vvTcyyf6AoG+EWhJXPKZY2bjgR9fHXPTvn//E1hX&#10;tVN+cBKJRCKRjCwfkCxRckZG1rtLK+Z++Mnikzo6u+e7Xe5SgGcItWrW01nAmV0ix5hMG0gOiVsu&#10;OQuzino6Su/98wJU1TXF3cGkyvx7rvoiUpKseMWmnXvx4KsfHPXtOhSuOv+0cMKAuPKCM+I+afDL&#10;b56HgkkTxM+d3X7c8cd/oaGj+4i8d29JIpEsEF6rlhFyZkoyivOyMTEz1S7K1bFqzXpUbqkCczhs&#10;M2AORWNWuS/duyqjRauIi5gmyTeJrgLTjteaQkgdCAaQMX5cy8nHHVuRmZ5ZAUB2GAyA1MMYIidO&#10;K/GXTMpugOFvBDc7ox25rRMzcU6vUDuPErGEdL4U25Q4ZERuG4lQoJ8CYpoD2/Y3YcWaTfB1d4oO&#10;hQIXx5kZHDNYEC4KjAmTaAaTJh1b1sjk1gWcqRgwFR2cqnFt45JQ34P1VoqQRvq0X02SCLq2KHlY&#10;r3lnvx8XrmrF57d0YmG3KRb6edaiZjy/a/iT/80lKZifJE+xI0VTMFoKqEvn2NptDPvd2/Tom4tO&#10;ve/NBo3bFfF4b9PjSG6r9eMLq1rx4YHYnSc0Dj030BghdnToUb9v7Bj4NcPZTkk/UAeBmLdMMV8p&#10;hlNIrQUUBX4N4nHV1KGaBhTKEQY0QFdF9xlpTWpcg0NXoSkuBFOy3HWpk3JebXIUPbGtpWRXUkrB&#10;P5761R2aqlbKwx//TBqfhZcfuhWaqvbZ1qdefRMv/PvdsX6IJJJDorPLusYK/SuRSCQRbPjcqcdf&#10;VrvqLc8HFVW5by1d593T4i/xw1kEzZHDGHebBhVn6FCpw11RoMOBIFfF/adEcihQwmBa3uTwkjcx&#10;My6PY3nRZJRPLwxvZ2SiI9EIJT5CRCYQ4pVzTpwbPvb0OdDnceSw/ENFGJyTALgVcwsGTbhVB2YW&#10;TMb07HQkie1REAzqWLl+KzbtqgWcbkDVAE2DaZowjCAUTbGTBokAj04IR6kTcVGoLI6IKO6jMCez&#10;6+VVax0jgIlpyb6TZ06ry/Z4qMNAehkMgOw0GCKl0/NbphXmbdIWO9N0xhrFq4Shhik0E0n7n4cC&#10;76MEhYL8dsbSmkAMwOnC/vqDWL5sBc49bhqSkj1IhYk8N8O4JDdU8LDJiGVmoIgMpjh3yfuBWbpr&#10;/WcwR+bi7mfFSaLifyhQUPjnlR14sjEYc+2qIMd3qrvx1wN+/KY0BbMzHEMal97/mTIPSla2jcg+&#10;SQbmtXYDjg8/fQXID3f7xDIQH3ebSP+kechj0vqfq+wEKjuFl0EISnTQdhPrjkkbdJyLqroAWobx&#10;vsPZTslA2HM7JVbFBZopcptiboOVBFWZJVdnitZORcgT0d8HjakwDA5d5eDOJNR3tmvLd9R6coyW&#10;nCumF7c+94vrb7nqrkeeNk1+JK80JcOAEgUvP3grcsb1vWlcVVmFHz/0pDycEskhkn7WZfLQSSSS&#10;WOwFcP5fHr3b+HDZGu9bH64oqarel+Pnikd1uDRxBWZaXnnclungERWmrHdgSSKRxC1vfLwaN13e&#10;cyv07vJ18sMagJC3L8XqTBGJZFb8zgzCneRB2YxSTJpodUFww4etW6tQtW0ngm0dQLrHKggGi54h&#10;R5EPjMgfCPUTew811qPNrqqYkjMR5bNnIDkp/pNTRxuZNBgiSSku369uvq7u9U8W76uqqdvNuV4J&#10;V9JkKEoGZbJEK1CCnF/Rl04s4t/oSyvyJBBBMYqDiSSAAShOtLf4sHrTDlTXNWF8zhThXzDZqeLY&#10;zGRUBDuwPeC3kgyq3TEghtatit2wyTFDyGuFR2wRCx1Exg/5Eu/WbOeQA/uUMLh2XTteadMHXZc6&#10;D45Z246nC5JwdWHSkMYnjwOSSZL+BpIQJFkkSTTs2YjmJSXCk8W0Dae4XXnOInMLhpBkM1TRiiaS&#10;BiB7GPKNURT3niBy3jjQ1eFK6eTnf/asLddtr/7R439+7XnO+eDZI8kR56GffAunH1PW520bWtpw&#10;yY33IhAc/G+IRCKRSCSSIdM6aXzWl7a//VLXssrq3Lc/WuGt3L6rRIdapGhqDlPgpntTkn9kYRki&#10;ZhXxhXS5ueywlUgShX8s24S9B1tw5rzp2Lb3gPhdMgAkTSRK1ZiI1SmqJkJw9FhGshtzvLnI8ljK&#10;G+3dfixcsR7VdfWiu8Aq8jWsQB+z5MFHUe2zBe0it7rPFJWJxArIt4EHMH7CBMyZUerLmTi+DgqT&#10;nQaDIJMGw+SE8jmtVdV7tsFAGuA6mXElA8J4JDEqGXiE+bHVGdE7acCEpzPspIE1jyjghn3RpThh&#10;6Dp27W/Fmo1b4S3OQ0ZqOqY6OM7MScK7be3Y3hwEkpIBcik3LVt3zgyrMpeZthQRE1JElt5YKOHC&#10;oBpW8I0kP/ghOrifO3Ho2cKhJgwioa4DYqiJgwsny6SBZHAmuqPbARe1yCBkfGBLtMFq/7SU06yO&#10;qpBxvBKSdDOsW1Uu1Il08ReWZj7D1pZUDQ2qTupFTk9DWqa3gfncZnULTMMM/uC7V+xoa279+Z/+&#10;9e6jAGTJQxxxydmn4yff+HKfDTJME5ff9iBq9teP4aMjkUgkEsmIQ4KPF1W/81J1xY493rc+WOTd&#10;WrO/2A+tWHO6yjiQa8L0qDAghG7Dt4z0CGlYW/eYo0WdWyIZK6zYsU8sksGh7iqF0aJSQZpInup6&#10;AMlJbhRPnYSiiakIhRf2N7Xjo9WVqG1sBch/lIJv4v42oqCXJU7iIDJM2Ltw23qOWXfuJB+s2DFH&#10;imfSDvq6Ma1gJk49/vgWp6JQO8s6cN6SGAbQRwcpuD5M5s4u86UkJzVBUxtgGJ3QdXGCsoTyNBgi&#10;1M5D7U50gtFJpNiZSIeGzq4uLF6+Ejt37xFfoiSVIS87GZMzUuDQNKi0HlXWUrTMbhc9EgeoxMFw&#10;yvihxdvIw2C4CYMQlDhY0jA0k2PqNqDtkoxNPpOkwDuIVBZJFo13RU/Hh+LHIDkSmDESxHbSNTIP&#10;G7Ml3gzJGjmhKlngPLe5vd27amdd6bLdraW/veOGljOOnf0L2UsfP0wvyMVzv7jermKM5p5n/oK3&#10;l8S3QZtEIpFIJAkGT0lyXxtY89+KrTV1ue8uXOpds259qd/vL3U6HF5umiTaniULLCQSyVjG8j8W&#10;HezQNFXE7bp9XZgwPgvHzJuLlBSPuPckI+Ad1XtQubUK3W1tIqYnzONVtef+xpY5GlUItWBbSUXX&#10;rS4DlYFpis9bWFA3d3ZZtebUqgHUgTHZaTAAMmkwTGYVTsWMglw4KAho6OETTcgTJcg+UPG/aACg&#10;6Bbpc5sRXwPbOEQsZH5MhlJkLGWacJCxp6EAmgtdBsdHlbuwdk8DKW6IL9IERcHpWck4Nk2DJ+AD&#10;fEFRXas4VDAaizwRmF2pyyIrdOkxMyJleOgB9s+mDb155oXaT1f9/7uaoc8tw9kuyeiBkgX/Pi4d&#10;q0/OwH2TXTGTB5Qw+PUsT9Rjla268COQHH2om4A6oKhLgFxeoJL8WtDukKLOLBU6c0FnTgQ1IOgI&#10;wlBpVtTBTB2KSUbJTLSKmo4Ags5umKofjHMoPMlz0JXhXRhMLnuuAcX/6kLxH//wcM3xZdMflR/9&#10;0SclyY3Xfn0H0lL6muq/tXgl7nn2pbF3UCQSiUQiObzcUL/kjX+vq6n3vvr+8rL3V1YWt+tKMVcd&#10;1GHgZYx7VLo35bpdjEG9Bqq4HjOZdb2lIAiyQ2ayBkMikYxSyM/FWgyYQT9gBqGaBqZOSEf5jDwk&#10;UUcBGPYebMSi9duxt8UHMBVQFbGIqAS3q+8ZS5i+LBGuFKolTGwyhROtpn+7eo8rYKYiVE0si1UO&#10;JpTLA2BmN/JyJrQcM72wYkpmcgWAlqO+QwmATBoMk8K8Kf5TTzyhISnJ3Qi/r1NkrkzL0yAxhcAG&#10;mBzsliVx8SV+5FaRraKJR/c0tGDd1p2obbTONQqLzxyfjIJMJ/RAUKxLTQZc6EkadoVuf9+6kQmQ&#10;lqcOPTh/qF0Gh/L64WyXZPRwR54byRoTy83TU7D59ExhePzOzBSxbD8hHb+fmyqej+QJWwJLEh+E&#10;L0xEglO3ZdYsuLglVcViKLaXgRKa8wwrORBal2TaVN36l+ZTrjp9juSsZnda7prmbu8763eW7j7o&#10;K136/x5bPT0/92n58R9dnr3zJ5hVnN9nG6prD+Dy2x6CacpghEQikUgkI4XToT3M1/73hdqGltwP&#10;Fq/0Ll5ZUdrc6StVnEleKGouB7IUBiez7097iAx4cVtwV/6NlkgkoxiFugyseY8SB/+fvfOAj6M6&#10;t/i5d2aLpFWxZMtNrlpLsiX3DqaH0EISIEAqhBASkpAGCYEkJIQS6kt5AZKQBB4lCQQIvRqwce+W&#10;uy032ZZt2ZZtWXXLzNz3++7MrnZXqy7Zln3/ZOKtszN3ima+cg6d+/r17Yf8YYOR28cD7sh/7ywv&#10;x7zFy9FA9bveFCe2Tibyhu1bCluOPFlXde/FTiAw25zVTo7QGAkT48aWBCYUj6l0UYcBhOowaAcq&#10;ktlBBubkVJ81Y/qGNz+ak1FTeeiwVKwWjtlSryRGQsORNotcZNk5EO54SWmwTFsbLKLvTdJDy0rX&#10;YPmkEgw7a5r8zsAUDWPSOFZzA7u5hSBlPw3LboPimi3NYbEE8TEmNShteQ/nt3vpaCoUsUxIYsg9&#10;JlOXU0s8vKVemSWfZEQM2ikBwEzHvF12ZDF5npQJAKp1s2Q5g2PCZyMbuqJ6iyz6ApOybdRxxWBx&#10;zWcETP/yPUe9GZ40WD53ePFrf583+TNfz965t/Lq0338TwS3fPGz+NLF5zb75WAoLI2PjxyrPR2G&#10;QaFQKBSK48Wfg8veenB/Xcg/Z9Fq/9IVpfn1jY35KalpJZYQeYDwyXtFea8aW4HmdP07/9LdasGA&#10;Ppg5egQG5GTJ1+oag1i+uTyqlT4tfzAy0rzy8e6DR1FWeaTNVSwYkO3MMzP6Gpm1zlu/A1V1HS/2&#10;6etLwdklIzEqr3/0tcrDx7B40852LQ/xqXH50celO/ZFl+PKGcVx852zektSnfhky9AVA1panskF&#10;TcUWNO5b9lTiw7Xb2/V9GuOhuX3k45r6QHSZ6fULJ4+GL8Ujl299+f6kYxQZj9hliEBju2l3Zbfo&#10;5dP+Q2a9sfPuyHaLpTv2g85C41U4ZIAcV3RieyVC4zK1aHjc/GKPu5b211ja85lkJK4LsbJsV7vW&#10;hZY7r19W3DZIXPaTEfIykLE18gUlGR4jjKJhozChaCRcTEh/l8ZgEOs3b8PGzWUQYRNwue0gH6mk&#10;2NW9MlnAGetVyikset4Xsfni6LvRwKbj/SBvvs0wUtweTB0/FoUjhtkftywZo1S0jkoadJAMnQeu&#10;PGNS5dND8/bu3l2x2xTmRsFcg8BYltPj0wvWoumiKlLhLwNanNlVsU7hBiVDBLUwMTuoz5z/ZKKE&#10;Updcx5qyrVi4Zg0unTkJqbqOgQDOS3OhIkvHW9VBHKKD0OlMYPJkZDoqRbGJA+6YJdsGyDhOo3hu&#10;CsfcLkjA0PcVita4am0tnihIxfQcd7NugkSqghZ+t60Bjxxsn1eG4jgR7TKAlBqiiytp1K6Zdg7A&#10;4jCZfSrVScINTv2bo/4mb2JjN72wz7OaNK/SYdAHw3AHPb7szW4Xyo7UBfbsYfj20CzXojeeen3C&#10;p7+SeuDw0cvU5j5+nDF+DP7n1m8l/b1bHnwcKzdtPTVXXKFQKBSKE4DG+StrX/v7r/cGg3lzV232&#10;v7dgWVHFkZp87knzW0zPs4SZ3aS3LYWq5SP7GqspaVA4IBt3XXcpRg0d1GwlvnrJWThyrA7/eHMO&#10;fvrVy6OvNwZDOP+237W40hSMvO7iM5POk/gpgEVrNuOvb85rV5CXApQ3XDoLEwpHJH3/ZgAVBw/j&#10;3x8sajV4T8t177ea6kpKt+zE0+8swIPfvRYpnni7h8+fO02u+2+eejUaBP3eZWfiqvOnN/ssccvV&#10;F+H9xaV46OWP21wfCnrfePFMXDRzQtJ5ET8PhuT8/vHe4laDwH/56dfj5jHzlgdxz9cuwYXTxzf7&#10;7Nbd+3Dfs29Fx/ylX92EvNycNpeXxmHe6o1tLksyaNv9+htXIDvT1+zdm51leuyVj9oVaO6u/aCj&#10;dOf2itDaMULHHY3L0g3b5eMItL9+508vxn2W9sm2PhNLW+tC+z2ty+rNO/DAv9+PWxdKRH31wumY&#10;XJSfdHvGLnt7t+nxhmJ1lrCL2ijs7eUM44b1x4ThA+AFkxLiG7dtw+K1G1EdCNkFwbJb3qm+Z8xO&#10;Ggg7eN4kU3RyIyOSkTiijGGKBCtBpyBZJkEMW+WE7rs1ERiW26d64qjh5QPTU8qFEJXCQoCpkF6b&#10;aHfffTel2VVbRgcp23fAt6V8V2ZNda3JPalZQoh+iM109QJYbCsnF02dBs5BKLjjPyCLapkd2Jed&#10;B1yaikATMOuOIs2rY9yIocjp20+2SDGvG5XCheUH63FMaOC6S+qt2e1PdqcCaYwx4Vzw8abFYF3M&#10;Flye5cLEPs2ru5NxuMHE7NrOm81+t78bM3Pa58H12v4g5tcrY9vTjSMW8NyhMB7cHUCgwcSBRlOa&#10;hB8KWtFp9oEg/r03iCs312OR2kdOOuxrkcgJyoKQU8QYniPqfixPlxbsfqxYU2SGmBOpPRthz5Mx&#10;W4dXXqNpGoSba8II+BorK71Z9SFjRFaO+cvrP7vgqf++26++MdC8bErR7fTrk4kP//Ig+mQ0v4F4&#10;+vUP8Ou/PKcGXaFQKBSK7uO9j5586NsjRowYPnv+sqLX330/v/LQ0QLBtRLBtOGmJXwUE9M05shn&#10;xPZzNt3LUhD2jz/6Mvo73QXJSPG6cea4wrh3XLqGf7yzIOnnrz9vMm7/2uXIyUxvdWWHDOiLi6eP&#10;RW1NDTZVHGrxcz/7wvn48ZcuxYC+fVqdH3kp0XJOyR+MpRt3oCHUXBJ3ZP9snD+5OPrc7XLhkpnj&#10;WwwE07qPzc/DnJWbcO/1n8FlsybLdU8GvV40fDDGDO6LD1ZtbnE5acz/evvXMdY/tMV5IWZ+F08t&#10;wbZde7H3aPJuzZs/e07c876pbrmcyaBtUjJ8IF5duEa+e+vVn27x9xPHgZblirMmtbq9rjhzfNx2&#10;33fwCH5wzUXISEtpcd70+XMnjcam7btbXEf08H5AnbCRMUmku7cX2nmM0HvjRsXfxtQ2NDZbzvPH&#10;j5K/29pnIlA3zSPf+2K71oWOz6kFQ6PzonH4w4++isJhg+X+0BptbdNvXjor7vmclRux48DRVufZ&#10;XXDH5Nc0DeiMYdigQbhg5gQUDxsgkwiUNHj3gw/w5vtzcCRgUme77WfAWHRiMb1adlKhdyUNZBwx&#10;qgMc8z5i4pn0MNSI1NSUqgvOOqP0snNnLcjtk/mJANvAGKtmjHVNs/zUx6vyKp1k5rQpgaF5g44g&#10;GKwSlqjvPX4GLBqwt3W6LTDS25CTbYAsX4u2fuoQQodpMZnNpPe4CENjhm1uzDm27N6D2atKURsK&#10;ydaVXJ1hSp8UDMlKhQ4TlmnKbgOayPhYs+zfjhoyR01LBAQ35BSrGd4RSmvbf8x/ZWjLf/S7+/vb&#10;lKntaQ91EFy/oxHjV9XETfSa6i44eaFTk8GFnCyZJHCDWzpchoA7TCbxZIockufQiCmyYC5wS4Nu&#10;auAWi55TNcMN3fCAWS45L0MqFYUATnn7IF31ubk7LfuASMt7pTLk/9vuY0Wl3F0w/z9/firTl7bs&#10;dN8WPY3GOf71wB3I69+32S+VbtkuuwwUCoVCoVB0D4yxBc/c+5NvTiry5364dK3/jXmri3bsP1xk&#10;Mu7XOM+DMLKZMNyarL/QYJF/lNBhMLecLNjBwsIBffDQd69pMWDeGSgYevNVFzb7JlV/U/Ux/RsL&#10;/TZV6FNAMhlUMU+Vz8lInFcEqkL/861fbdfSU7V0W+tPlfjP3Hkjzhhf1K550udi5WJiofVM1tUA&#10;p5qfOjiSLSN9p6UxSqSl8YqwYUdFm/OgZUkGLTd1nFDwuT1Q1Xl79i/6DHUjtERP7wct0RPbi/aN&#10;ZMdIT0PbjLZdR4732H2lur6x2XdpDOi4bunYbm2bnigsis+R5bsp4NJ0jB09CiOHDHCURAT2HjqG&#10;xWu3Y8eu/bCoo8Clg1FrgukUKdpZApmM1RiXU6+ofxaRQmdHOYXFtBlE45xOrJOKlilmGQ4iK80b&#10;mDVtSuWQgf3KyaKOM1QyzlTxfDtQ8kSdpHjUCBSOGoEVqzYi7BxwXS6TP16ISDbWdA6wGJPiaFWs&#10;g5O+k2070riTgl+2uSdNwqWj8kAl5qxcgcsuOBf9hgxBmmnCn8bgH5GFdWU1lNijNK9dGWLYl3dm&#10;pBI3+kNONpDZmmNMtK9bIJGPOmBOnOvleLsoDZdtru/w79D3ctuZc6s3RJdNlxUKxYnDcg51ugCh&#10;/zTLhCYM24RPYzBtSxZY8Mh2SC4s6MKwvQs0C6Y8x2rQTF0mY8kM2eQh56rHbpuUbfeWBugeBH3Z&#10;vi0N9f7GXQe8aUY1vjY0O7zsuT/8bcpXfpBW29DYvrsbRYe593vX41PTJzb7WnVtnfQxaAgE1aAq&#10;FAqFQtE9rPjt97/+tS9+aubgufOX+N/6ZE3+lv3H8j3e9BIIM88SwkeVtJq8vhIw6DKJujNjeg00&#10;5x72F9c1DyDOXroGz89eGpWvocDntedPbVfAnKRLrv9MfNV7ohwOnKDpj6+9JCpvIhMHV12A6x5+&#10;Nu679LlEiR0KUv7nw8V4Zs7KuM99+/Pnx8ns0GOqTG+PVBDx2txlUVkZkm+580sXxa1zrBQLySrF&#10;yrYkysMQV50zpZkuPM03WQA69rfhjOO3Lz877vdlsP4rl+Lqe/7WrvWhAO5fX/tYLkPES4CC7rTs&#10;rY3JXU++FLfctCxXzJrQLGBPiZ6WPBKSkbhf0Xx/ed1n4qR5aIwp6RS7bdHCfkDB+mfe+qTZfpAo&#10;99PR/SAW2l4U9E62vV5dUBq3LiTZE7uMrW0v2vcTSdwH2pL36ii0jLTNEqH94d2l66LbPLKvkHQR&#10;QcsUgdaXpI8oGZO4PSMkJg1pm9I8TyaZIupvN6WcuA5fRiaKRw/HwOx0eYY0jBBWrl6H9Tv2oZHq&#10;2zyWlCCSsTdHlkhKEjlJA9ZrCqCTEJfpcGKX8t9IfNMEc2sYmjcA48cUINPrtd9S5fPtRg1VJ+mT&#10;lhKcOKa4avjwYYeZGaqXFfiMJ+61NpGD0GmpPPFdCVbMQQTHnJNHEwQkvSE7foSTJCA5Ic6aPDwZ&#10;YFLCwBRSnsOobcCWsnKUbt6J+pApK0FSPC6MH5CK4SkW9HCjNB5hzonJgjNOovkOaGcMWaeznGVh&#10;gUVV7a/a/vRADz4Z60OBq32/SJ+jz9P32svCQ6qKXKE4dbAtp6hTQE7gMRprInp+jXRS2Wda+0xn&#10;MUtOiJoiC3m+lJ1YzD7HWkZYdhxoup5dHzDyFmza6393++EikTtw6Oy/P/BYisetBPV7gMvPmYE7&#10;brim2YwpmXPdXY9ie8X+U2AtFQqFQqE48TDG1t/6tSu/8v2vXZ2xeN1W/9tzFhXt3F1RpDHh54zl&#10;CbBswZgb5K3HuaySFabdDc+ZgH31JR2kZBAxMSBJgctfPfduXCCQgn23/e01/OWV2W2uPwW6YwOs&#10;FOC/9YmXmgUWKUBJPgGxVdq0LLRMsSQGVykQfv0D/2gWVKb5UXCWApqxUKCbAr9tEQmkRwK29C+t&#10;MyU8EqHX6L1YnffH314o5xFL4fDmVeakI58YgH7k+TfjfhtOcDbZmFMAnIKybUHj+osnX4kGgmkb&#10;0m+Q1wHNtyPQstB3f/j75+K2F60Hbe/2kGy/ose0byR2NIzzD2k2R0oIJe4H1/z6z0n3A0o8JW4L&#10;2g8S9632QNsrUbeftgmNR+K60Pq1Z3tRtX9L84zdByLrQsH57iDx2Iz8Lu0PsUmiyL5C40ueJYne&#10;DOSVcPkdf2y2PSPQNknsOCCT5+5CIF6GnyGmel40SbBFrYmj3i2Rz5N5sdQmQppbx6ihuRgxOAcp&#10;slBXQ1V1HeYuXIx9e/eC+dLANA5hGPbtJudOhb4tUUT3OqZl2XLivSB3IJz/ovfTVqyfgVOAHJEM&#10;pkEKGsjK6YfJ48YF8vr3rSSvcViW6jDoACpp0Ek8QPX0MaM3TCv0b/OYdYe50eCEwh2Na0vYzx13&#10;cmZgNzfRAAAgAElEQVRfINlngpij0ZYIsltouGVP9ms91bhAB48pJzLztDizWzupwtXUYFkaTM5h&#10;cvtws53VTVgiDIu+o1my6tbilFywpTqgZaDqqInZSzeifP9hmUjIBsdFOnCedgy51mEwo9Fua2Eu&#10;mMIlf0ezBDRLpilsWSTYz3VZzdv55qilR8Id+vwZfd1YNiNLdg/8vL8b12TEN+B8J8eFhwd75Psb&#10;ZvWRn+8Iz+xT1akKRW+m6XwsZNCfzo9hriHEXTBBrZ40cacLy4Cg3gIuYGr0ebt1lP4KmBq9boB6&#10;D+T5ns798tzr/A2QRvQmGHfBcmfgaGo/33LfIP+jx1Dy+IHa/LSign6zn370d6lez061Q3Uf+XkD&#10;8ey9P3G0kuN58On/4M1PlpwCa6lQKBQKxUnBxh9+9Yqr7rv1W1nzN1eU/P3DNfnLD5n5QS21RGfM&#10;L8B9Ftdh0bUQuKykpegYZ/TMgIYwNGFPHCYunDw6bp0oINxaNfbew9VtjsHEopFxz6kjoCVDWApO&#10;ktFqLDNHN5nbUnVyYnCVKudbM5i96+k3msnFXHvOpDaXm8yYk/HR8uZGuq/NW5n0s1StHUsyCZiz&#10;J46Jn9fcZa2a9VIANjERcsHUthtnF5RuancHQHuh7UUmv7Ekbu9kUFKgpf2KtuXKzfHdGP36ZMQ9&#10;p/0g0ai5rf2AukAS94PE/b09JNteiYmKWOi9xITFZ86K3//OHDsq7jkF2FubZ31j98RDEjuFKBnR&#10;2u+2Nr5tmTw3JnQY+1LaXzSaSCTmR4Vm0cIykr7ldpBbsyzolv2vfCzjh0ImTOlekgL9MlUq70ft&#10;e0jdEhCBRgzy6Ti3ZBDyMr3yV2mP2bjnKOau3oxDVTUQbo+M31HojrrldSMkfwOaC0JzybiejAk6&#10;RcInO8K5H6dbaFm4F9ZsWQApmGKCO38jODPASYopaGLEwKE4Z9KU6r6pKWsAsQZaqO0/BIooKmnQ&#10;SXQgML1oZOWkcUV7U9z6bss0NprhcLWgHdNqygFyyuSRYSZl7kzDzuy1YtZy4oi6dsabjzuvRDN6&#10;iG2mcKSMPKkI1AUw55NFKNtmXzTRjpXDOUblZmNgv2xp1GIaht28wLSoQQmLGLFw1mS8QifALqQ5&#10;b98bxM66jskBpelMdg/8ZowP/5ycgfB52dHpf8el48cFaR3qLojwwf6gkiZSKE5BhFPDEGvCZyOi&#10;/5/sLCbissEs4d8IHIJumF0edyjFl30gZOTN31rhX7Zxb9HoEfmD3n/i/ke9bvcutV91nVSvBy8/&#10;+ktkpTc3Pv5w6Wrc9fgzvW+lFAqFQqE4CWGMbf3mFRd94aEffdO7ftN2/4fzlhRt2LG3qCYMP9P0&#10;PAZGZdTuyLVVs0rcqDiRcB4DJSPz4lY0MYDfUSi4mxgor20MSJmVlqb6hODigJzM6GOSSImFgquJ&#10;cj+JUDCTAuaxJK5nMloKsCdLlMxbn3yc2lq2ZEmQWOmXlng6wWy6PXI1pVt3t/mZzpC4vLS9W/Ju&#10;iJCYFEhke8XBVt9PrFLv7H4wvbj15UyEOhMStxdJErVFYgIqMeGRmBRZsbH1dekOkm0jkhbqLmjf&#10;pt8gmS6SgjreRO8qKSZm2b3qTNPki4ZhyRCjxjWpbiIsAYvkchnH0EEDMXnsaGR4vPKseKDqCBYv&#10;X4V9R2tgaTHFsMw+h3LLcu48ea8MB3ONg+sclmVAULEdlRtTV1pU1YXirmGYRhhCUIc/D/hHDq+c&#10;OXV8uUfXywFWCeZVnQYdQHkadBF//rBjI4cP27pu666MkGXN5G53lnCq84Vly1DIpAFV5lPSQDiP&#10;LTPmh3uxhhjk2QsiFMC+A/tQunkLZk4ajb59MpHCGKYNzMWKo4ew8fAxBN0Mlk4HNZfeBVJKTFbW&#10;2v4kcm6MSd3KrrZG/XJLgwz+n0jIy+DH2xtO6DIoFIqeo7PFGFRtwqWkkYClGY7gEbO7tyQmmBmQ&#10;50XyR+CW21fR0Oh/vqLeeyAriM9MLAm/+qd7Hr3yB7/6WWMw1PZdpKJFHrvje5hQ2PwmpOJAFb58&#10;54OyXVehUCgUCkWX2fbVS8+/8o+/+nH68m37/W99siJ/1ZoN+XpYlLg5zxOM+UQnrqzSEqp/Dx6t&#10;6dJyZqR5m71GpqsdYfjAfi0uX3uDq/PWlMVpyyfOJ5FkEkSt0VaVdUskjg8Fv9szr2Ra8G1pxNc0&#10;9Excj5aXljsxEN4abSUF2upgSaxS7+x+0FGG5vaJ+wZ1TLSne4M+Q10OsQk0CqhHEh2JSZ+VZT1f&#10;y1QoTX6boG3YlU4Ukvy6bOoYzCjxS3+D4w0TTYkCKXDL4MiEM5kQoCC4zjUZUzRMQwbLKThuykC4&#10;Cc00kNsnDfnD8pCdk+tIpQM79x/A7LlzEKivB2j7mVa0ONeku07upFyF1YW72RNI5H6ZkgZSwU7Y&#10;cVdaH1mgzGG5GExab2Egt192dbF/WGlupo+yZarDoBOoToMuMnRIXmDGtKlHUrzuKhhGPTTdqZ53&#10;Wmdk54EpdcQYt7OCwkxMGNgTVaA2TdHC/16AANwuQGdYtGoVVm/cJHcsqrGYnKpjnFdHBudSthtS&#10;GokOcNL2FnI8NMOEK2xKuSJqvyKdcCSRiegIVN3/+7KOGxx3F5Qw+NaaWumxoFAoFLFQ0oBMkaUx&#10;svSNCUEwM3qhCGGCm0FoRhCukAmv8LprU3Ky57CUvIf3H/O/XHG0qHjc6Nw3/nj3wx63q2N3iYoo&#10;N115CW743KebDUgobODan/0Wh44eU4OlUCgUCkUXYYzt+tLF517197tv46Vb9/tf+WRF0SfrtxVV&#10;NwT8XmblpWgiW2PMfSreNcUmELpCTuaJLYZriUQJl9ZITGwkS9CcjMuNdspatUZ37QddNRQ+fKz9&#10;STUqoDmZSEy8dHQbxkKeDP/5zXek2fHxSBhEY3tOiEvqdVDtreWol0cki6irgCaSDHIMi7kloHMG&#10;ne4TLVMmDWSCwQxjxOBclBQOJ7FcOd/GUAgbt+/A2rItCDU0Sn8DqQTuLADNU8qQM1vdI6Lw0Zti&#10;j5QgME07qSK9GigVYoTBZJLAllmySNmFQoqWhQljigITS4oqw+RlAKgOg06gOg26yLDBAzF96hS8&#10;PXsujlUfhBUO20F00l7UNLkDk6kI7bAi4lQu0OWg+EkHdVOEw1i9eg3WrBuH82dOh4czOk1hxKAc&#10;FDSmYGXVERiUNdX1qB80tQxZFDSjKlvBYtqKur6CJFNEkLTQ8SSSMFCyRAqFoiWo26qJJCb6zK4C&#10;ofOjIRMLMsfvqz5S459/oNI7xt8fn542KfzSI794+Oqf3n9nMBTurwa7/UwePQp/+tl3k37+tt89&#10;iUVrNp6cC65QKBQKRe+i4srzZ17x7G/v8K4r2+N/Z/a8/FUbt+c3NAZLvG4PdUv6TMsunDtZ749J&#10;A74jzFm9JfrpDTsquhzoRQeDvceTFG/75XsTx6Gm/sTF7zqy3N1B+f5D3RKc7mhHSSIdST7l9e/b&#10;pd/qbuoSfBE6uw0pYZDYPURdFSRttmPfIWzZUylfu2T62GYeCj2OsAXBpcS59Dk2ZdJAPqeAP8UU&#10;6X0moHGGEcPyUFToh9vpHli/cxeWLluJUMgAuNs+pwrWy5VN4hERz1gqyKbHZJLPKPaqy/gixV5N&#10;ijmGw/C6XZg4biyKR9teIJaqmu8UKmnQRbI0HhzrH1o1Jn/I/srDtWUBYaYxzgYJIbLkoam7pKs5&#10;VdTLHds5YJOZHDdl95JpXp/E0LpJZxUXDjfUY3FZOc7dvgvTRw6ROmzjsjg+lWlh/87D2J6aCeHW&#10;HVdz084cmGTqwuQkIoPQTalO6W8QsPDLgjTkenv+FLGoKoSbNterDgNFu7h/kAcZOsNLh0KY16hk&#10;UE4XbFN5O6moWTpcYZe8WSYzLFlpAru6RJrOO+bzdKpkId3NWFp2qeXCPYdFYPmBBtxw9oztzz7w&#10;s4e++rMH7ggbZu7pPrbtITszXfoYeKhDLoF/vzcXj73wxsm9AgqFQqFQ9AIYY/sumTX1808/+itz&#10;Qdm+0e98sqxo1aad+XW1Qb9b0/M417JDsAvI0Mm73kNHa+KC0bl9ulaRX7qjeVCWpFfa0p9vicRA&#10;55QxJInYslFzhLPHF8Q97y4j2a6y++DRuDmQxA/p5rclE0NSRIm0Jk3Uk5AsTUekibqDE7UfJG4v&#10;8jdo7/ZK9PaIPQYoeRF73E0uGNbpY6S9RIL5EWgb0rbsqNTWlz59RtxzMn0m0+nE+dA6dRex/izc&#10;ecLRJNFtq20wxyCZyySBlBUybU9QjTFowvbGC1MMjQmMHJiJkqF9ke3lct6mlL0qw4LSDQgJXZ5Q&#10;pW0o+eRZptPpYCdnpVSuo34iuN25YD/p9s3W/chldVaO/nbQQJLaC1y2oktkPV1aYFhun+oJ/rzy&#10;Ienucgui0rSMAOfN7/8UraMSLV2EAdX9c7I2TBxfsioju89yGMZipvF9MkvoZALBtehlEGXBWG/U&#10;DmsFuU5OVSyt65ot27Bg6QoIww6K9eNAYYaGwRkZ0MjMRdgu8WCUFRROUUnEBLn7e6P+fDiMwYur&#10;8dTORtkF0BOQ8fIP1tbinHV1KmGgaBdrJmXg9sI03JyfijenZOLsFHU6Pm0gaTbNlBP9GeaWC9zS&#10;pMdLk5Eyg6ALRqqaIB8YcGhwgcGDo64U38aA4X95+76STzbuzr/ozKm+Fx+640GP21V5ug9tW5Ap&#10;//P3347hg5o3ZmzYvgs33fOHk22RFQqFQqHojey5dNbUz776+3u0dZt2lrw1Z37+wrUb8o82hEpc&#10;Lo9fY5rPNG1pWnmv3MkuA6oMjmVi0UgZSOwsFDgk3fdYqOK4syzfXB73TQp0tmW6S8s/a8LouNfW&#10;76g4KXYBCjYnjs8Vsya0+b0bLp0V97x0y85uX7b2Qjr2ifR0wPtE7QfJtte3Lz+7ze9de/7UuOfk&#10;HxALdU7EYidBepZkCb0bL57Z4d+MTRhRh0GyhEFPw1pIkkplEs5gCtvjkwpzOcXapHIJ3Q2SVr9B&#10;qVYUF+ajcGSeVPagO8rKqhqsXbcF5bsrYES6EyzHZ7XJZrkpLhljKN/bYDxmyUmiiBIupoDte6xJ&#10;I2mXx109vnhM6ahhg+e6gE8EzDWMKU+DzqCiVF0nMDAzo/LsmTN25/XvW4mG+ipYVj0Zldj9MaYd&#10;BGJOK42EtXKq6KVQt4EJ2Ra0v2Ivlq5ejb3V1TCdnWxEuhfTBvRBjosDoRCYYYBRBwb9Rx0YJOXE&#10;YlqnemBovl3eiKz5R6XXAXUEdJWDAQsf7A/KZEHB8hqZnFAo2sNV6RrGZDY1eqXqDDcOPL5tsh2F&#10;khqU6IhMz4zs/A2ZQpZ1yIlkikzNgElVHtAhSJVSGiXbJsiMmbBYGOQYzzTZqAoeNtxa0MquORLM&#10;e2N7tf/FA4Giceee1efFR+58UHkctM5dN30Fl5w5tdlnauobcNVP7kV9o5K6VCgUCoWiK5CHwVUX&#10;zPrcf/5wT3j19v3+dz5eUrR69fqiQH2jX+csD1xkC2a6bXVGDZbgnQ5dzV65Ke45VUff+aWLWvz8&#10;4JysNuc5b3W8RCFJlLQV4G0JqqZPlJT58bWXtJrYuPeGz8ZVeVNg88VPVnXq93uCxPH5/LnTcP15&#10;k1v8JXovUZpnyfptJ2TZqYL++s+cE/caVZr3NCdyP0i2P7e1vRJled6aH/+7ZNAcCwXiv3fZmS3O&#10;sy0j7/ZAgf3EZBPteyQ31FlofLO7kGRsD7TP3fGF83DLZTNROCA7aoCMmA6EiJ+BPA9ajuQOhCy4&#10;JeUO8gI1YcKyDHDLQp+0VBQXjsKA3AHyNEr9J8vWlmHt5p0wwo7ev/wRy1E6aZ40iO9/6IVEiu0o&#10;KWJRx5opEwhy9RoakO5xB84+c3rl0EEDy02Ici/0Sp251I1eJ1DyRN3E9PFjMDp/KEpXr5OmJNzl&#10;so05pJO3aVfPk4SPYE1mJFFTlEig3Pm3lx27wiSDFg6NWn10DaH6BqzdsRMLN2/BRTk5yNB1jHVZ&#10;qM+08PERCwcMC7om5IEtNBdMqdWt2cc9HHd329K9R5ZXeh04fgffyXFhQrouJWIK0zX52kifjjS9&#10;KWtByYEDAbt9a/lRA8fCFlbUmsqzQNFpDvVQx0tPUpgSn+iwOb5VGacOLHp6s5gFS3Yc0DnQI/8o&#10;aMKQk0WXh1oYgjIIshtByPZUXehgIQ0B7vLNdQl/6d6Qd7dWi5tmTgm/8oe7H/zCj35zeyAUyjvd&#10;RzmRi86YjLu+9eVmr1NC/8a7f48t5SdHFZ9CoVAoFL2YHV+86Jwr/nr/7d4VOw6OfmPeivwV63fk&#10;19abJbr0MBA+U4Tt5gJNQxg6DMuQQQmqLevoFTJVUlPQNzbISY///P1r8fQ7C2SwlgKzZ5eMxJlj&#10;R7VLo/wf7y3GRTMnxAVs7/3W1Zg8d5l8L7YqmaReLpw8GpeeMREpXjeu+fWfm1UtP/veQvn9CCQR&#10;Qyasz7z1Cd5evjH6eQp+knRKonTO+4tLj3sldGvQGJw9cYxcjwhkKDsgJxOvLiiNSt9QsJQq1hPH&#10;nKrWn5mzskeXkaRlqDI9Mm60nagjInG7En99c16PLkuEE7UftLS9xvmHyHXvzPaizozrEiSKvnrJ&#10;WdKsmDw9Yo+7z589uVt8PQg6pv+YkIAifwI6tl/8eHlU8op+mzpKLphaLL0ZYo9LSr7E7gPUeXHb&#10;316Lmyd9vzvMqxP9E75w/nT8/PEXsXLbXqmvHxHYMJ2kAZ0BpeKOaLIjoLihKTMNApYRQppLR+Gw&#10;YRg1dCBSXXYN+NG6RsxZtgqbdu4D3D4IrknZN4qhc8ZhWjEVudFcgek8T+Ktd5ITLcaOFGkzXXbn&#10;c0pCm0EwIeR2nzFxNPplpsEShv0ZRadQI9dNpLhdwbElJVUL15TtL9+zq8wKh9OE7hoExrPsI5/L&#10;pAEF2Km9COzUafKg1ifurI9JkkSM48ChKsyZPx/jC0ahz8CBSHHpGJabgZwqAS0UgM4MhCPyTc6B&#10;Lw/+43y+kt0BqkNAcZwh/4I5B4I4r79dddFgCPxj/8mhVao4kcRUfwinTYv0Gulf05a845rL9pIP&#10;mwhbzB0UIvvAsVrMW78rMH5IBi6aOXn7u4/f9+Al3/vlTwKh0HC1OW2GDczF8/f/DBpv/rf3D/98&#10;FS9/OP/ELJhCoVAoFKcIjLGy6z5zwZVP3vMTbU3ZTv8HHy8rWrG2LL+mrtHvcrnyOOfZdIFjyiIx&#10;AcuyH3PNlmgUMojV8ZtBkhd5ZnheXFCUKtsTg4vthYKLv33m9bgAL5yqZpooiNoYCEpT2djfhCOX&#10;8tDL8Vr1FGClhAN9NwIFLSlwS1NrUHV64vxONDQ+v3nqVTz43Wvjgq+R8WkNCtj+4slXenwN2rMs&#10;xPPvzm9T37+7OFH7QUvbi5IDbSXRaHs98s93kr732CsfdWof6AqUFPjLK7ObjVdb60LdR5HEABke&#10;JyYZP/6fW7GlfK+UXaJkQeHw5p4OneHCqSVx36J5XnPBVJk0SEakJ8C+XxHS1FcGxp37QvImyE7v&#10;g7HFxeibbSeVKPmws7wSpWvW4+ihQ4AvVQbN6bxKiQMRCaqfKkQSBk58lboMIhLw0rshbCBzwABM&#10;njgx0De7D0n30qQ6DLqAkifqJjSgesaEcRtKRvlXIRhcLszQYiaMfaTbbycI7FSh9DOISxiIZq1B&#10;UY+SXlKMLBzDTltsiEFzp6HuSABzFq3Hpj1HIOvxmYm+KTpm9fVhjItBDwWlyYsQmmzEIGMXnWm2&#10;ofKpJt2kUCTh0xvr8cUVx/DdNbWYvLhaGSGfRkj5IYvLiR7bE7WhBuQktBAMTxiWbkmvAz3sAhc6&#10;hMZhMIEQt2DoFkydgXFKPKX41jWm+h/bFy758+6j+f2mjMt+58kHH0n1ek6cYOxJhNulS+PjvlnN&#10;zRHnr1qP2//wj9N4dBQKhUKh6BY23XTlJZ974p6fpC3Zur/kv3NW5S9duzm/pq6+RHNpfq4xn5C+&#10;dgKC6TDgkiocLhGGCwY4E52+/4sERSnA2V1QgPeR599MOk+qAKfK6cSEQWtQwJcC1B2BOiiue/jZ&#10;k3LvpODtHU+82EwvvzUo2ULfOV5B+rag7fH42wuP62/SfkBB745A+8GtT7zUpd/tyvZqybA6Ms/u&#10;PO7aA3U9dHQMi4Y3NWBTkjFxmSmYT4lGSnjQv92RMCAaAs2LAul+hDnSOtRJYHJbeUR2FYBDp/tD&#10;w8kGkG8oFzCZgRBCUrY2LzsDM4qGIjPFXsaqmjrMW1mK8gOHnJgjxdi4nWtw8g3NFIlEvCRSb4o9&#10;yhYMR9ac2e6AsJ+ZENRR0FiPQX2zcc70qdXpvrQ1ZCXJIJSXQRdQSYNuQgMC5xQPrxxbMGJ3SmpK&#10;JSCqALPePvqErU0mlcl4txv9nmgidSEWt41HGNNhBoHdlcewdN1W7DtWI5fQBwtn9vPCn8phhA3b&#10;+Iq5wKglynLMPylp0EkjLMWpzU3Zrujk10+NfeSVWhN/OxLGtl4oV6ToAuRXYHI5sagUGyUNwmAI&#10;QWhhWC4DQiYNGDRDkxeR0hiLCYRJuIgLmUQQmhfQfe7qlH7Z84KuvH9t3eufu7WiqMg/csCcvz38&#10;cIrHXXa6b6o/3v4dTBlT0Oz1ysNHce3PfgvDNE/IcikUCoVCcSrAGFv3vWsv//yf7vyBe/WWPf7X&#10;P1pYNG/1pqKquqBfc3vyuMazhRBuRvraVPlKZp4keMAYNOo0oECP6FrxDAUwSYKkNX16Cph2RL/+&#10;v0s24OZH/k9+p63AKGmt3/XkS61Wg1OA+vr7nmxzGaiqnOaVKJkSS019fOFsfWPLHcuJn21rXdob&#10;BKYxv/6Bf+C1ucta/Q6NO33m6nv+1mIAOtnvJi53d0Hb6oe/f67VhEHieLa1LB3ZHhT07uh+0JIs&#10;UUd+N3Z7tZY8aO/2isyTjpHWjK1pfol+DsmoS1j27hhDOEmXH//pX9HnNJa0zK0tEy3z7KVr4l5L&#10;XD60Y58lyaTkx4aI/r/FogrmMvytUxjcYlKhRHoTUMcAFwiZIaRnZmD0yGEYlpsJtxMO2bd/P96f&#10;OxdVR6rBU9KohBeMaU6ygMkq/CQ/7ciktzgEJzGOOgklVCKdGHZfBqhgW3PpgYKhAysnlYwqT3fr&#10;5EBeyZSXQZdgQghyA1KZl27inx8vGfboE0/NWL9l80SDs/OZyzNV2KX2YKT5L2z38+iJglkxngbO&#10;PyL2YO4NRzKLZvwYyS+ZFiwjDE+KBzMmjccd37waF8+YJFdqMxieWn8IL+w8ggovJQy8spKWzF5o&#10;VCxddxKHZlPrkeK0509Dvbg5PzU6DMsPh3HG2trTfViOK5SseWJ8evQnNx4zMH5VzWmx7t2NbBmF&#10;fZ6PnOMFsy90ZBpWo8kCszTwkC47EmQ3l/MlTQjZmUCVeqbmts/BZgC6WRsaaNTVTRFGxedGD1t/&#10;/qj+mw9s3X7g/Bt/8qPa+sbRp84Itp/rL78Q/3fPbc0+T4mCC751B+atWnfyLrxCoVAoFCc/K+64&#10;4Zov3X3LN7LXbdvnf/WDj/OXbthWdLQhXMI1TgkDKsd32+Ws9jUP+dkJWR/qJAzk1U336WqTHvmE&#10;kYOkrj2cYN+WPZWye4AMjWNlhyigd/5tv2vXfOm7hUMGSN32xPl2dRmJrRUHsL58/0lTid9REsen&#10;8vAxbNpd2WbguTtY/NgdcXOJVKKTz0KElWW74nwOTgZO5H5AHgZTi4Z32/aKeBiMyuvfbH4/+8L5&#10;cbJFFLDvzi6azh6b5HUxc/SI6H7SlWO6td/4y0+/Hu1eWFy6GXf89b/Sx8DgduGtrPqXXQYa3JZd&#10;VBYmfzvNgqZRWCyIQGMtJhWOxnWXX4ppxcORrjEEw2G89sFHuPne36P6UB20jGyZehAUS2OGI/9N&#10;51vNWRq7/YDJwLvjzxnjadArkgis6W8JI2l0kifSdNsTwjQwKDun8ptf+nzp92/64ty+nL8OoOed&#10;zk9tspSnQTdTPHxIcFpxUdWO7ZsO1wTC9UxzyWpQaXJpmlL7n3MmNRwlyZR4pFRF9GEvwK6Spf8J&#10;7oKQlSMaQoaFtWs2YeOmHTh/xiToYCALnIvTdexMd2FPkDTWgtCYJseEjnRmaLCdsYQ0AVUoiIyE&#10;zoK0U6TTQHE6Qm2m1GkVBieZIjMVsNy2JJEWsDsOLGYnU4UGk7lhyb8hBriw/VfsLi1NfpabduEE&#10;nYVNPd29T0vNfi/ciNKDocCG9DpcXzDSteiFJx6d9aVbvnOsrn7K6TTg4wtG4omf35L0vTv++JRK&#10;GCgUCoVC0QU0zuc9etu3vvatL30ua3HZfv/rnywpKt1cnl8fMP1uaXqMbBm8oqsYzmWygK5odAry&#10;yNcjBRNwOvK75/qegsIU9GtP4K/iQFW759veebaHjixjb+FkWp+9h6t7xdieyP2AgvndmdChdaHu&#10;HGBDt82zvXR2DCkx09PJGUpKxModvbdkrYzxWU7CAI50rewqp8i3acnaWU2XpnYwwyFomgkvB0b2&#10;z8a4EUOQptnnyi27dmHO8lWoNyxAd0V9Qu1kgWnfLkpHZfs8yyynQDlqvAxbPl1EBGh6gVxyRJ6I&#10;YquaI28ui7JNaRQ9emReYFpxYWUm58rLoJtQ8kTdTP7g3OpJE8ZvcOvaNoRDhyNtQbaZpd1CY5nG&#10;qbTKTtJDNLWV0sGrUZLEwtGjx7B+/UZs27ZVnoK8AEbl+jCif4bt7eB8l9pVuWNgwkSMI7pCoVCc&#10;klgRsUqZHJB/jqOCko4ApbCVGkX0T3XTebHpxtqZD3nEUOcBXGj0pvh2Ngb9s9dvL1lYuj2/b3bu&#10;4K1vPPVYbnbWaeP2m+lLw0uP/AKpXk+z9175aAF+9/x/T8hyKRQKhUJxivDGfx7++Re/c83nBixb&#10;vqHk9bffy1++dl3+kdr6EsG4nzHyMLBXNOGKRXKighBUjaxQKI4vaSnx1+NkOHw6QN0csabNsz9o&#10;SuoAACAASURBVJeuxUctJTdkUwCHTrE0SiEwBs7JzNhOAgwePAhF/uHITtej58/NW7Zg/qLFMMJh&#10;wOuNyhHJglzqXpdycKdYXM20AMOOp9J4RTxRLcuQnQaFo0Zh4thCKmO2JYsUXUZ1GnQz6R5X4NtX&#10;XFD5zL+e21vXuHl3IBzcCJdnEJiWFW3LlNm+lg9eGSYSLEbp7OSHyeoQJ3EgU5iOo7muY8XGrZi3&#10;ci1G+kfBRSUnKS6My05FUWUt9jSEEGQMBtelghtzBN0Y6y1rruhJzk7hKEzRMNAbf2tBnQYkl5PI&#10;nBpD+gMkvhd5vS2uSteQ7eJJv0fLMj1dR4nPbu8b5dOjHQ8HAib2ByysrzPxajs9CiLrFoG8DdoD&#10;rdusLF2OSX+vhnpDYGud0a7fpvU7t49Ldm5MyHLFLfsbh0LSY0FxPGCyI0umDLgBsIA8b3LD41wx&#10;WjHn/rDzV4EkiXTHNMuKvh5NKDjmgnTy1A3dzSx39p76RvyzsTGw01uNzxZku0rf+r+/Tbz8hpoD&#10;h49edipvZrpYfuben2DU0MHN3ttSXoEb7/69SkwrFAqFQtFJNM7/teqFx388ePCQAe8sWe//YO7i&#10;og07duY3mvC7mJ7HGbIpgGM5fnWRv7guESl5sGCR8WekulZyfLqIpxfnxz0/XYKXCsWJgmSLZk2I&#10;V0ndXnHwtNge500sjD6mhMGvn3tXxrmiyVPRFPEj+VrGLITpnKkzWMKQkrQuywTCAYzN96OkqMC5&#10;KwQOHKvDqrLd2LG/CoKRx50mg+nC8UHg5BhD37XiXY6blEx6p3IDcxIjtFqk3kLjJkwDOhOBgQP6&#10;V48vGFE+INNXzoBKAaE6DboBlTToIc45Y8axnZWVWysPVWUwt3umsEQWHaE8Ir3jdBtIP4PY41XY&#10;7UlkfkItQ/IgONmPZ+GciJgTuBKmrdNNmT+XG2V7KrGgdDMuubgWwzLTkQZgSpqOs/t68frOGtQz&#10;QHOlQYRJakPIrKrgSn5GAfxptA9jMpufpoalaXH6+hH+tasRC6qNZu+1xwOBAuovTMmMe+0v2xvw&#10;/d3235o3p2QitQVZpNhl/C0lGw4Ecd/ORsxrbDm73Wzd1tS2mji4f5AH3xiegr6e5rVZU3PsBMAv&#10;DYHX9gZw7+5AXPKAPCG+kOdN+t3IMnx5WIr0Kbhqba0yZu5Rmkzx5bld6kkaMiGgGymy9s7iQQgW&#10;cv4gOJUUFhknu+ykAackQ9iWvZMalZRlNWQ3G2MuaCEN3PKiJjXNN481+hdUHPEe1oK4cWBWeNsH&#10;//z3hM/dWL+9Yv81p+oI3/71q/G5c2c2e70hEMRVP7kXx+rqT8hyKRQKhUJxCvDY0Xmv3G0w5H+4&#10;bK3/3x8tyt9RcSBfh7dE5zxP05jPQkhe24DrMBiXATK3ZXsyydpPTtWvph2KEHYBTVfvd0kz/aKZ&#10;E/D+4lL8473FSXXr/+emz2PU0EFxr721aK3aJxWKTvLs7dchr39fPPPWJ9KcOBFKGNz5pYvi5HmI&#10;t5dvPC2GnM5F5JMwe+VmlFUela81netEXNIg0hkQJO87jYNZQsrtkJxbVloqxo0cjhG5OTLNSp9f&#10;sm4zFq7bigBpeXC3jMkJp4vdigi+Maew10lTxPmlOpJEore5ITtxRpInsmSihcukgcfDqs+cNK50&#10;QuGIJRz4hBoxGJjy7u0GVNKgh5g2dXLgnXkLjlQePFTFNL1eFuBTRoyyfadgDX20alM42b6IMTIE&#10;go0N2LRlO5avWIsBZ02Hx60jO82F4rwsLNh/FIeDRjRxQkkUEZHmUHkDRSegwPs9QSsuQE5Bdars&#10;by2I/5WBzWVMXjoUij5uKWGQjPP6e+T08JZ6/GJfsEub0a8zvDIuPWnyJBFaRgr+VwSs6O9+MCZN&#10;Lkt7oN94b1IGLl5VoxIHPU6s5FBkrK2E5wnEuuTHGQYK2wuGLg4dMyjYF4lucJZtGRYWry0PDDuc&#10;g4yxftfmN59+veSKbx7ZUl5x86kxlk2cN3U87r/l60nf+9a9f8SG7btOzIIpFAqFQtHLcbv0+wPL&#10;3vpdTWM4b8HS1f6335tTtPdAdb7GXX4NLA9g2ZD3uyzuSib5FXT33eiR0SglDCgwSWar9HhL+d5o&#10;FwFJo0wuykd2pi/ue2TGejxMehWKUxEyH44k4UiC5/rPnIPVm3fg4NGaVo+72UvXnFRm1D0Jrefj&#10;by9swcg0OSwqMaTBCISR6nJhXHEx/CPzEBFfaAyFsHT5cmzctNku4KUYI2fgbrf8GZPkimDZ52F+&#10;ainSS88Gy4o04kuJIio4TvV6ApMmjq8cPmxoOTWRkRe3UuPvHlTSoIcYP3oUCvOHYdOOnTBCQVDs&#10;RjhmHdIY2UomA8Ki/x/ZvXuHWAiL6glpwoJmhmX1q8F0CDJp8aZgx/6D+GD+QkwbV4Sh/XKQxoCz&#10;vC5U+NJRZ9Rij2FSryuYzmHSSUAo/TEFpPRORyCJHuLligBuzk+N++aNAz2Yt6PlC5QLEgLrVHXf&#10;WpJhV70Zt3zJgvq3F6bJfzubOKCEAQXxqbOipWXo5+FxCY0GQ+Dpg03JDpIeiqUqaGFxVQi1zrJ/&#10;eoAnLsFCv3XXUC+ub2WsFF2BkqIu+TfBvtJxugZYGJbmdKBR9wBJETERlXuzmAWhBeX5VjN1MMsD&#10;i0ekipxqEVPAEhZCehhMN2CZJqBzMC3TtzUM/5OHDO+mnYfxxdG54Q9f/fv8K7/2w4bl67f8+FRJ&#10;0Q7OzcELD95JsgnN3nvshTfwz3c+PiHLpVAoFApFL4cuGn8cXPbWczX1jf43F671vzRnRX7lgbp8&#10;JnhJKmN5FixfUJgIWxyM69JnSVB3AadqWhNMWNGrDVuOVofFdBhOdzkXFngnC+sunDw6rpKZHk8o&#10;HCGnlmgMhnDfs2+p/VKh6CSTC4bFfZGOuzPGF7U6s4qDh/G/r8497YY8og4ka/41+1/NsifElIyZ&#10;GpdTSFjQSZnEMJCT1RfnjJ8Mf26ujBGGjCBKN6zFwlXrcLS6HlpKKqxw2LEKNeW9IGMCuqbLuJqU&#10;8HFOvlGVE6o3syKvdb3T67jC7LUR5GvANAjLkN0GwwcNwJTiAuSkp8CCAa5C3d2GGskeok9merC4&#10;uLhq4bot+/ftPVAGLtIY44MEQ1bzKlLWy7sPRNTUmFsmuBG2kx262z4BuTyorq7G0pXLsbFsJvr3&#10;mQaX7sYQl4ZpeTl4PxzE7roQ4Ha6pByhN3lBGR2X9rYeNH1HNSv0fiKSQs+MTJEV9BEooD9+VU2L&#10;6/fHfUFcNywlLphOwXG0EAj/aa67WSfBW5WtB/of2tbQTE6IJIRuyU+Nmxc9f/9ouNUEREs8PDKl&#10;WcKAEgV/LW/EIzGJAeqioKTI5wd7pTxRbJcASRXRuh8MWHisvLG5BNKORiwalx6VOCLO7OtucawU&#10;3YHWlDRA2JEasiCYkyYWlMByxdgFyrtp530qH3GBWy75PJI0kLkFwWVlismdxCslqKn6AswdTEnL&#10;3h2oxwfl+wOZwWPIGTHYtey5P648/1u3/2zO8rX3AmhfO8pJitul48WHfo7c7KxmC0jtu7f97km1&#10;5yoUCoVC0XGCaSneG+sWvfbu0erDeQsWLPa/M29j0abKYH6qy+tPRyhPM81s0/Gzk0ExeV+ogXEL&#10;XIRlUVm8IaXmlMiRdJGTNOiCYeWLn6yCL8UT7TZoC+owoIRBWeURtTsoFJ2EpHdy+2S0mSiIULpl&#10;J+56+o3TpsugOU1xKorXa7ZYrXweSRoYQsCQEm52t0Faig9DBw/G6BGDke61Q7eBhlrMnz8XZbt2&#10;S4886S4qJdCZTBhQYoBOwRZ1n6MpYXBKISLxRwZhWEjNyMLY4pLA0IH9KzWg0oIZUKHu7kONZA/h&#10;4qz6zPHjNsxdvDS0r3wX4PEGoLlmCsGyYDmXR0zEB4XsiLl90uiNRsCcOReJumN8ZTqGzwIIM+zd&#10;V405i1bAn5+P/AGD4NEB/8AUFB52o7wmgEDYgKm5nIvHiBkoDZNmjw2LueBkTosXGWgJ+1RoyaiZ&#10;HXSLZk5pPFXm4LSDguYfHQji8sHe6KpTNT0lB2KD7REu7BtvnEzV+p3pDqDvrKo18NSEjGjigP79&#10;5YgUfHpjx3TUKREQu/xwEgbJpIMoISG7KJIE+umzAxe1Luf3Pzsb8EJOk59DS50Niu6CzlOhSL1J&#10;VFOyqceMN/1tiJzAZBbU0f2FBZMbdrUIIh8T8h6cyYtMIbWC5TfpXGhaEOSJoKf7Ag2Wf8H2aq+b&#10;+VDr8oafffLh7b/4ze9+9Nzrsx8UQmT21k380A9vxJkTipu9fujoMVxz+/0IhY0TslwKhUKhUPRi&#10;6ALyisMLX1u7rbLav2TlWv9HHy/NLz9Yn+9LySnRIPJMQR4GTF7ZcMalVITsGqe+SacT3YqTVETM&#10;YwtaTKd9Z6Eg5EMvfyyDmJdNHYNx/iHo1ydDaq1TEuHIsTocPlYj5YrmrSnDh2u3q33yFIMC0iSH&#10;E2H3waOn+5D0OHTc3fa316RvAR13M0r8chtEJIsix92GHRWYs3rLaS4FZkWifLKwi0ulDvJ8cTwH&#10;pDY/5Ps6KZLQfV2oHoP69cPkcUXIzrZjAlRmtnHfYXy8YgOqSQbK5ZVeqZQ0iIrYyup7C6ZhyPMx&#10;3RsmE/GIj5Edn8hjtOMi6q2Q/HcjXg+I+ZS9vMzxbmBSmpca1azGOvQfnItZ06ZU98nMWAOINcrL&#10;oHtRSYMewsd54FOTSirfHpnnmb+IDzKFGCgMXs+YDmimHVCXQXHDkeLhthwFNKdCoxclDZgT5Cez&#10;Flp+MmLhlDAIOsF/D+Dqg/oGCx8v2oDp03di5IBBSIdAkUvgU9kp2HWkHltqgwjoHtmmapJMB02C&#10;gxsuMEuH4CGARwykuZTwoMpazdJk4kDoQVhaWD7WTHqdw+AcYScOx0Rv7uZQdJQ/7Ak0C7pfMcCT&#10;NGkwPSe+Kmnp4eafaS+v1JqYtL0hKk3UNP+OJQ2u7he/TJTI6CmvAVpmxfGCyaQBYzEJHmkCqMWf&#10;852rKhbNIDdd2VkyQRAfBLcTBZDJAkGdC5oFRsbyBpNdDSa8sITLXevNzF6Hemysqgus0KpwzdBM&#10;10/v+tHmAVmZ33j02Zf/17LE4N62K1x70Tn40VeuaPY6BS2+fOeD2FN56IQsl0KhUCgUvZiKQf1y&#10;Prvz/ed3bdh1MO+d+Wv980o3F1UdceXDneHXYeQByKagF/SmkAJ5K8lnMTZMdN/WDGbbdWrdeFlL&#10;QUxpxprEkFVxavOdP72otvAJInLcJTNCVtgwYUKTUhoMwhQQXIeluRFmtoSQzkw5ye4D6hYwg2Ch&#10;OhT0H4mZ4/3ISLMTYgdqg3hr9XYs2VmNYNAC0rhzqo3RPzKdDIHmst9LlN+InpcTXugpIve0FkNT&#10;vRuL/tNUBBf5nC15HotcLeb8LWFOpxrJ35lByhoECvqlV58xfnR5dlqK9DJgaLvjTNF+lDNEDzNp&#10;4gQUlIxxNP+FfaKwTvXgdWzm0F5XrrkQNiyUbduOFavXYO8Rux3UA4ZRg/pg2KA+8iLTJBd06WnQ&#10;2d9u+qJqMDi9oer7OQfiuwUihsixJJMm+uueQJfG7umExATN/6r0jlXvn923eSKjuxIGN2W7pJQS&#10;yT6RUfKaSRndMl9FR2jF8LhHcLqzSGfY7fEZFvybdlWULFi7NX/j/ur8X3/vBu8zd//027qmbexN&#10;m3H0iKH4+69+lPS9X//5OXy4dPVxXyaFQqFQKHo56wHMrPjgn7vKdu7zvz97fsn8hYvzDx4+mm9y&#10;vYRz3U81cmojKxQKRdtExDc4mRUzZvvVCQGTquZJNUNKymoQwoJFHQJCYPDAASguGoUB/ftE579t&#10;xw58PG8+auobAdfpGBh37p25LcFrGGEMycurnjFtcumg/tmlTnecoptRnQY9zKSx44KzJmyq2r6x&#10;/HDIaqwXUqbadFJ7mhPHsYPkdpLNbreJdBr0CmkdEfEfcDKF1A1AWmpRyQ0BoYchLBO14TA+WbUO&#10;UyZNwJCzzpDvFrh0nJ3mxk4PwwZuSh03ypmSnAZV4FrMaauSWUWX3b4lpTcMW6iD+pLot0jP2/TK&#10;1i+Tm7Ck3jdzqnhjFlZx2vBSZQjnJRgcJxoiJ0oTkQRQVyvvKbhP84mV+cl28S5Zm2+p69oyUZLg&#10;vL7uOO8CxYmke0/uUr+S/noIwBV2RWUzLerCklJGdTEfFm7m8mTXhr1YUG0EDu1qxFbD5TrnovPK&#10;Xs/r/72rbr7zvkAodObJvnukp6Xglf/5JXypKc3ee3v+Mvz2Hy+ckOVSKBQKhaIXM+fCmZO/+J8/&#10;3W8sLNub9+7cJf6lq9YWVdc15OvuFD/nVh4YstUdlUKhULQTbru2UJTLYra8NnUeMOHEzcBhSpUi&#10;6kSgjoMwRg8bggljCuDV7W6CY3WNWL5mPdatWQsEQ4Dem+/pRcK/ie9G7pNZ808Kk8wfbJmiUBBF&#10;BQWBWWeeWZnicVeS5UPPL/vph+o06GFG9M+tnjl2zIb+fftsAzcPQ4SdUXcC3WiaWIzOl9XbXMyj&#10;RbNCGnPK1IfjN2C/ZkJ4GITXi7WbtmDB4qWoq6uX69yPkivpXhQPzICl25JNjNnBL0o8RE6uQjZs&#10;6fZYUW5CGDJxQFIdFhf265ZLWtJLGW9u2T4HkQpbxWkHmf6SaXIs0hDZwa+zZkmFd9swQG4v9d0s&#10;I7S2k0kDWkfqJCC5JJUwONURMgetGzpcYTe4ZZtjCUZybw0ArwN4g62IyTWEUjN9+9yZ/jlHwyXP&#10;lh/Mf7O8sjCvIL94z/vPP+BLTXn1ZB+sf/z6VtlpkMiOiv346i8ehlCSdAqFQqFQdATKtl/y4sO/&#10;Mhas3Oh/5YP5JXNXr8uvrK/PZx53ia4JP2eGD10wLVYoFIrTDaZpgMZhkJy3PH1y6fniYpZMHpAH&#10;gTRBphiXxpHlS8OY/OEYObh/NGC7edt2LFlRiroaR/I4mexbr6GtjnvmJAyapriYHiUOTAPpPh/G&#10;FRegpDBfjqe68+sZVNKgh0nVWOCGyz5VOW38uL1er2c3wsGNjMW2zbBTL6gd1eJu6p6QkSzGwDUN&#10;dUdrsGrNRqxev1lmVIkBfVIxLi8LWTCgGYYzHprzrxUzITpedkKCxf5Q/MlH5QkUAN5KSAJEDJGJ&#10;G3Kbt/X9sRMGyMnI9Xbv6XVWVucaw96blIExmfHfJdmmh7fU47trajF6/lG45hzppqVUnFDsbKrs&#10;OrD1ISPnw9gktQbGdcCgDjfmhu7O5kBeTU29f1HZvnGzyw+dcSzNN2X3vJf/NKhf9v+erO1Z5GFw&#10;9YVnNXu9MRjCF356H6pr65J+T6FQKBQKRTPob/0De957/hv1S97us7S0bOTb735YsGp1aVEwECpK&#10;8ab5OdfyLIFsIUgsWt1kKRQKRXthTpeBcHzqmCNdLoQpEwYkS0RG8uR1SuIEhf58FBTkI83rlt+t&#10;swQWLl+Fdes32B0G+qktGCNaTCswO1likbG0FRhdWFA5aXxJeY7PXc6ASiGE6jToAVTS4DhxyYwp&#10;xwZlp26FUbdYiPC+iPm3bYBsG/pymhxfYdGLOg3sjgJuT9Kgk056FjSLQbeo2cqyjZGp8p/W0JWO&#10;zbur8P7ClThSXSttSqhW9MJUjlmZHH3IKNqkb3lhMZ2atcARlGZZEE0GyNyiMSPpDROCW7ZcN71G&#10;v0GBM815zY6jKU5TfrEviKpgfEXUFU63wXkJvgHLD4e7xTeAfBMoORHLlsaOdQokdiqM8nX84oCS&#10;I7ESSWSm/MUVx/DpjfVyXKgToyeMlRXHHzoHWroJU7fPtUxYUg+TDAY1UwOzbAk3+jvjMjl4iEzm&#10;3eA8BRZP8x1i6f7lhj7lf/fXzfp5+ZFz3zHF2Ss/+OeSL19y3h8YY513Bu8BZk0sxkM/vDHpjG95&#10;8HGs3rxd7YEKhUKhULQPqpa5DsDPvX1yMj9cuWn8G58sm76xvKrwWCPyLbhLNFean+leX9AyERIm&#10;1cWqoVUoFIp2YgoGU2gQ3AXOdXlfJkzqMAiBibAd75KxLAMZboYpY/zIzxsgZ05n283l+zGndDN2&#10;VBx0goSs98huk1Q4rTt1AkT8jyM1v5ECY5qcACh9zoqbuJzszgoufVARakSGZlXPmjK+dMKYorka&#10;8AkH1sCylKdBD6CSBseJGZPGBwr8I4/wFE8VTKM+/hA/1eRznE4DxAbrY3KFLg8OHTyMRUuXY+vW&#10;cukgT+HQwSk6xuX3Q1qaC1bYdHZPliTX6HQaJLOBV5wWDE/rmKnwyxXxSWeS6SFj4kS5nle7SZqI&#10;fBNioaQFGTN3hDlV8XHayDJ3hBJf/Oc/OhDssl+D4iSGkqct/lW3TbdIskcYpky4ko6bRY1dXHeb&#10;Lm92KDV10N6wMfTj7buKXlu1dsbugwfO+Of9tx954JYbHtQ17aS4COuf0wcvPvRzuF3Nk2h/f/U9&#10;PPXa+ydkuRQKhUKh6IVUTSjMv1Ksfu/j3e+/MPTV198revm1t2Zs3rr9jLCJcR7qMNBceeGwmW2Y&#10;llvTuDTsZKrRQKFQKNoNmR5bFCgnr06S3BG2OzJJ6uia3YEQDIWgaRqGDh6EMQXDkJ1qFzc2BoJY&#10;sHAJNmzZBtMUdoVxZDrdoHtZUiVhQN7A/oFpU8ZWjsjNLreAcgCVXNNUp0EPoJIGx4m8QbmYMbEE&#10;A/plA0bAlutBk4GvzKr14tB3XGdEJFkoewycwL+I+SDTYBkWNu/dh49WrcbB6mPyrRRNw4xsH6Z4&#10;NGRZTYFNyrzqwgCXxseWYxatwWAuWNCjCRchvQ3MJh8Dx4g5ooSm6L2sT9DzT9WZrOaPhZ63FFQn&#10;yaGGhIr6h0b74p5TYP+Rg10vqCbD4S8Pizdm/aATyYinD4aaLfNjY9ObrXcsrb1H5HeiW0HRS6Bz&#10;q6nJRIDJLNsMnlvOeZnOhzpgeQDhlh1cFt30cwMaguAiJCtbXPSf5kNtMDVr4T424c87Gme8UB0s&#10;/Ow3rjFe+t2v7k71enacyMHQOMcLD96JQf1ymr23atM2fP/BJ07IcikUCoVC0QvZ8Lnzzrh48QuP&#10;V63bf2TKy3OXnvnG/OXnbNi979w605qlufUpLl3za7B8MIIQ4TAYdYAzVy/X0lYoFIrjDBVtRSS3&#10;6bFlx6u47gbXdKmoIYL16JfuxbTiAuTlZssIF0VAdu7dhw/mLcCBg4eg+Xx2CJfxXlR03JkC6Va+&#10;Ew4hK9WDqePHYvTI4fBovajropeiIkjHiTS3Hjx/xqSqBSuW7d9XsbcMMNMAfRAEz4pE28ks2DYN&#10;7l3rJmKPaeeYlc7v8oTGpEZbbMsRecULrw8HG4J4Z8kinDNlDPrnTAGFWcdZAudnpWJzXRjVhl0Z&#10;SwkDTVAw12W3Jkm7GA2QF6104g07y2HJ7qfoQknJJAbumGGKXji2CpsdSaR9nhqbjr+WNyJLZ/jM&#10;AE9Ut/+CJdXNqvpJgoeq7C8f7I2+NiyhW2FxVccSBpf0tbsUSOKHgvXT03Vc2NfVzFiZAv/37u54&#10;0puW+bW9gbgEBEkevTklU67Lu1VhHAlbyHZxDPdyKbVE3Qhk/Dx+VY38fGKyhcbomZEpuH5HY9zr&#10;lOhQ9HJk0oDLSyaDW7LFVXZjyXMhSbrp9jlR2sVQtYvhtMIasrrFIskBSwP0VCA117vfNAf836Fa&#10;91LXEeuGET7+9SkTtq/+9+MPzLj+R984WlM380QM1gM/+AbOnTKu2etHjtVKH4NA6KRSUVIoFAqF&#10;4qRE4/zD+265/qbvfuWqjFU79xa+u3jVyLlLV/evCxh+kZFTBMEH0FUCM01516UzwABD2GLS0FOT&#10;VxvKDLk7KRiQjaG5fVC6Yx+q6hqP3w8rOkRfXwomjByEmvoAlm3fqwZP0T5YTB2tcPQySHaHYmYk&#10;T8QseHWBkf2zMKM4H31S7HvzmoZ6LF65GqVbd6IxZEH3eYGw0eTredKTJFAIxC97ktUQLXVRyD89&#10;RiAvp2/1hbOmlQ/J6UNdBpWMvAxUC1yPoZIGxwndpVVPKC7eMK6kOLRozSY0BMmkw5oJ8KzTYgCY&#10;nWGNtCFwlwYzUIe169dj5Zo1mFpUgBRfBjwah39IDoYF67GpIiB9CexvJMs29ubeDEVHIEkd6gSI&#10;9QmgoP9vi33N5vLLESlSsz+RP+wJxCUNkr3fEWheNLVV23zflvpO+wZQcH8gJQRiEhHUZRH57WRQ&#10;YuCmbJdMZrx6JIxfGkJ+JwIlIWii5AIcqafY9xW9mcjxkZhkazpXSnkiYclqF8tJ6JJBPZ2T6WuW&#10;5YhMCjn5dlUc8c+tOugdNbAvZvoHhHe89/yfJ37h2/vL9x248ngO1BXnn4GfXHdVs9dpfb76i4ex&#10;c2/l8VwchUKhUCh6K39Z9cLjvx45dMjwZevL/O8uWJy/csuOgrpGo0hwVx7nrixOOtKmJQuvNM2W&#10;hKXHTBaDyTIsZYXcjVx/3mTcfNWFcoaNwRDueOJFFZA+CaHEzl9++nWkeGzZmNfmLsNDL398ug+L&#10;oj0w1iSx7Qj6y0Iv04RlGtA1geysTOSPGIZhQwfDw+3ixl27dmPu/IWoqW8ANB2GEZbJBnkuPh3j&#10;YJYJzeOpzh85vHTq5PFL+qSlfBICNuuA8jLoQVTS4PgRSNe0yjPHjfUsXbV20MLVmwbCEPWabhsI&#10;W3Ti4MypzId0Tu89xATv5T+anEwGp76fgZlOVbewTV5kbEvjaGgM4YPl6zF2wiScP3kiKAQ8LY3j&#10;wjQT27Ra7Lc4GgRg6F5Ac0FYIipR5AS1wCxHqzuu4sU2SpEfYc7rTe7Til7I77Y1JE0SJOLTk7dM&#10;U/fBnAPBZp0ABAXQO+o50BbUYUAJg65KHlEC5L+GaDXhkQh1HsDpVqBlSDZukc4MxamB7CSwdHl+&#10;5Ajbba7MgsVJ95GmsJR1k50HlmNAJS8BNAgy43K6XKV/vBGyW2d13d0o0rMXBMOoOCgCdV0xIwAA&#10;IABJREFUUzItXJXnda1++5lXL7nh1rIlpRtvky1gPcyooYPx9G9ukxfIidz393/j3YXL1V6sUCgU&#10;CkXrhFM87lurl7zxr8r6cN47S9f4Zy9cUrRxR0V+IMz8Gk8ZKcCzmbwgsGQHvMUid3JCVn5qsmtR&#10;3U7d87VLMHxgP/m4vjGIu55+o0vdAZGEAUEB6RsunYVlf3qxW5b1eEJV+Pfe8FmkOVXS5fsP4VfP&#10;vdvr1qMlvn352dGEAfH5c6ed9EkDSkhdMLU4+vy+Z99CWeWRE7pMJ5ruPn7bgwx/cS4jVJZBKhoC&#10;0DT73oy7wYxaFOYNxvQSPzKcfazeAhZvKseHKzcg0BACXG6q7gLjTMbTrEhN7slOjC1pMtUPFhtG&#10;dDz47IChHRO171kpX2ACwSBGDhsQOGf6lMr+WVnkY1DuBiqVZF7PoqJGx5npJcWYOnkSFpZujLZ1&#10;MiHkcWFQokAeLTHGJr0mgRjbYmRnUZtOCjFnCGFruclPe1yysnVJ6VrMXbYSU4qLkeV1I8sCxvdz&#10;Y2R9Kior6mGaHJDJFdLQcNqxOLcnemyJmAvYSOBXcxIHVsxrKmHQm7GD73W41Z8a13EQYVe9iRcr&#10;AvjFvpb9A16qDCVNGrzVTQbIcLwRyMOAJIla6zCoT3iPpIZa4sqyBtxUFcbVA9yYnuNusTNg+eEw&#10;nq4IyC6DCDRuOxqP4Vej0pImCii5sfRwCPsDVlQKKdFLIdnyJS6/4sQib/KFnTRgaJK6k0lTebXl&#10;JFultBtsqSJoThOYoGtQu5KQJtPe1mFdg3CnosYSvrVh4d+xu87rORLAwFydzX364Yp7H/+/Ox54&#10;6pU7LEv066mVT/V68MqjdyHTl9bsvfcXrcRv/vK82vMUCoVCoWidAwCubljyxobdR6r9Hy5d7Z+z&#10;eHn+1or9+UHLU6LraXkQ3Bd3q8QidayWU5ilyWuExDKt05ELp4+PW2uSq/lw7fbTfhekcZhQOCL6&#10;fNTQQadU0qA3QgkD2g4R/p+994Cv4rrT/p9zZm5RF0KAEAKEEJKoEl0UY3Di2E7irJ1enGQTp9hO&#10;9r/ZJE55nWTf9E3b1N20N8k6cZJ13Du40IvoooNoQggQQoCEkHTLzDn/z+/M3Kt7r64KXRLn688Y&#10;6Za5M2euzsz8yvOQBNbNnjS4EX+/wu30VkLdzIlUWarEi6nOAa/pQdm4AkwpGh2dhg8eqcXazdVo&#10;vNAOyb2AaYLZwpmFhRiwstuyG2Ul5sb2ZExxcCRtHc2OhEKYMK4QSxYtQKrHo+5fuc4XXHN00uA6&#10;k587NFg+sawpf+SIUw31Z2uEFU7j3JMPBtfbwFbBbuZmywZO21FMCjEy1cXNBp2PCTI0Jk1MboIZ&#10;DM1nz2NL9QHsPnQCCyc7Fxqjs1Ixd7iNI8fPog0psGkCESImOWADzHZCXK6RtJuWjH5cZOwkk/Hb&#10;oBmwUACcFjI8Ji3/CAc67D51ClAw/bMtVlzwnALkf7qMboCHdrR2eayv20HM39n1/T1B2+4kA9q6&#10;7D/c57uD5J2e2nYBxSbDkszOfadEAD0XIdHrIBZ6nWfFzX2R2Z9x8s0y/qzBuvzgJhVIZgCO1ED0&#10;cemYybueyZH3c5pqmfRKWDmhcwGsP90aSGlNSV/ozyr6+Gc+UVNSOuEzn3rkx18LhsJdzQauAr/5&#10;2v+HqRMKu6yorqER9z3yA9jiZg9daDQajUbTI1tKCwveu/OZ/9ey72RTwfINW4rXbtpaVtd4bjy4&#10;r9jr9RVIIXMYl53BGrhSRI6Iobtu5vrvaa42r23cERfIfG3zbj3G/ZBXNu7C/PKy6Iat37H/Zh8S&#10;zSUgbSUOq+S4nWJYG8IKwTQ4igrzMbF4PLJSU9UKbSmxYfNWbN66DV6vD0EK2zLmBNZtoQq+FANC&#10;x7+P8cyIhJNwZIgiHQeMio5tSz2dMXQIJpeWBYqLChtMhgbbxqUbR2ouGZ00uM4woHn6+LF7Fs+d&#10;GXr29Ktob2kP8JS0eTZYNjymE0wX0jHvJT3JAdFsIJ2JL3phyZxAfSRPIBwjTlWpwoUjlSEMcNuA&#10;yb0IeTKxs+YUXl2zFTOLRiEl1YsiAHd4BY6kSJwIedCmTI9tpeWmuhVYB0C2ELYHXLgu8jHpVsEj&#10;IyeV9JO7cZpBghPovvQbFwqaD/fHB9upyv5yPQd6CtRfSy53/2k/D92gbdZcW2SMVmY0jM4Sk7dO&#10;pxZJGZmkUyxUitp5PZcIcwlBDxrOGoywCdMyHJkjhGleTT/gSy8+1JZSsOxQ0Hof7Pw33zoPu175&#10;00/u/viXP3rg2InbruZOPvDut+HDb3tTl8dDYQvvefi7aGq+oL9VGo1Go9F0z18AfKrqyd+mbq09&#10;Xfzs0uXFVdW7xwcsNt42h0xh4AVS2Ol0H2eq+zlL3WdJMuh0u8YFixRlSfc6wuluZNDlnVcLqsY/&#10;XN+IvKFZWLH9gPYz6KdQNXrdd36HexdWoOFsCx5dsfVmHxJNHzGY091NUt3U/S3pPp46D+ww0lLT&#10;MK+8DJMLC6LFXPUnTmF99R4cqmuA9Kc5AXXb6VigbgNuMDU39/8CY0feDgnF0LFdEsz9RRUIx3QV&#10;UIExjRUXFqQdUuuZMWsG5s8qb05h2AFgB2fay+B6oJMG159A+bjChkW3LPStXLUxv/38mZFSyjZV&#10;LUndBcxp+1QtR5FA0GBxAle74hhoUS8R/WcLCdPjw+n6k1i3fgOO3zYdJaXj1WVoXkYaJhWNxbLa&#10;DrR1WIAnkoVg8SbsuoNA00d+WJTSRdroO0evrYahRtNfSWYvr2BRVUkI4VzYGh5OWpzesM1yAgI4&#10;eqYFy8+d9qaPzQ7cXZSfu/+ZX6+45/PfPfH8qk0flFIaV7rLc6aU4udfejDpc5/70W+wafcB/b3S&#10;aDQajSY5FN1/OLR96W86hMzeumd/wdMvv1Gyq+ZoSZuF8cJIKQZnBYwhR+lsk0yhLZTONmO6zupG&#10;oAPQAwOS9tHmx5pLheJf1CVACVfLCqnqeXrM6/VgxLBhKCsdj+FZmWqtgVAI69dvwJ69+xxpHjJF&#10;jsQEqcCYOg6UGbIcGJ4GfSXWL4fGijuG/I7aiITHYwRmzpjePH365FoJkJ9Bg7YyuD7oYb5BzJ1Q&#10;hPLisUjLMGEh5EwIdHnnTgRKcUe5Vfb/faHsoKo4UVUnrnZ2RD9bMie/yGLskg0DzDRhMEdBG8wD&#10;EZbYf6wer26vxumLF9V6h3lNLBmejlm8DdmBZpjkFu+UxAKWAW55YTCvqoJVlbBMuotQtbOcRI1o&#10;MmVcLYMm+aK5LL6b7+tiJkzGyFfbAFmjuRFwMpmXIXAZdipYeEQD0gBTnV0muEWdWaZKRluGRNAj&#10;EPBYCHks2NypfFH5AstUC82llicM2xAQNhkmm+DcgMnCCIkwdrb7sx89wSp+XGdXPhPwlv7sp988&#10;+PUH7vsP0zCuqOojNzsTT/zoEXg9Xesa/vLSG/j1Ey/q75hGo9FoNMlpAnAngJ/Vn2vLfnlddfmT&#10;r6+bu+1AbemFgD3e9KRM8RjeYg6RLskrTjqSr4LZIBs54XYu0v0ddxfm3s8JFbOSA1ZLW6PRaG4E&#10;dFdGhVhCSKdDgDoFrACG+BnmTBqHopHDwd1YVf35NrywdhMOHT0O+FOcYi4KnLvBc1L0sG0bUgy0&#10;jIF0ffZkZ+Uac4qkI2olThE1d/ZTeZlSl4EFrwEUF+Q3zygbVz0q3VcN6A6D64nuNLhBjBuaHXzz&#10;LZVN+4/Vnjpa21DDvClpUiAfjGfT3wxn4jLER24gkatHJnvQAXK022BIR5/Mon8otG8AqRlKauKZ&#10;5StQMX0yRpSWgUSHpvgF5g734UB7GBfCtuOkThevlFyRkawrZWpZ1EPaaYOipIFQ/3esZjQ3G4tS&#10;OEpTDGSbDPfm+TB7qCduBMjLQHcZaAYLykpLOolmm5K2NO3Z7nyp/AsoEsBVQpokiGylNmC7CV5H&#10;NU5B86rbKCBYEDAtcOEBC5uwLQnmkargxWIGzvmG+c+FWN6hunZvY0dAdAzj/JGPvvvwgiml33jX&#10;w9/9xMX2jkv2OTA4x2Pf/TLG5A3v8tyug7V44Du/0N9ZjUaj0WiSwBjb+J47bv3UH7//laa6001j&#10;lq2uKlq+aXvl0TOnS2D4040UlidgFpjMzFEeR1TE6oSz1H+OfrTje8QcgzhEHPfgFLkquG5F0Gg0&#10;mj5DRcGCPA2kgOExnI4uEcKI7GFYUD4Bw9NT1KraQ2Fs23MAW/cfQWtbgCqpSJPISRiogmK3wHgA&#10;OZ/2jZgKY5U0EMo4mkJ/5PuQmpaGRfPmBaaWFDYYQEMYIqDr368fOmlwg0hLS2teNG/+npfXVYWO&#10;1jXQH0TABpsH8jZQfzDSqeoYMJUckQ2VCb1Fia9ikG6bkZDc3T8JeE2E2i6geuceVO89gKlFxcjy&#10;mDAMA5PH5aO49SRO1l9Eh8enAlrkhUAJCMsSYEaMbndkfXEGn7HbprlZeKMyu8c9/dXhdt1loBlE&#10;JCRs1Vc7YR5mCXOgTH6xFdWelG4bLP1HFTEkX0BeCIzmZgkZDkMyA3YgkL77yPni1EbDnzshH1Pn&#10;zgwfevWvP57//s+8/Uj9qfdeyhj/+wP34Y75M7s83nKxDe/64rfRHgjqL61Go9FoNF351Wu/+8F3&#10;p5dPHrP76OlZq9asT6vasqPkZHPLYuHxFhmGYTLG/AwsnUrTSBqDczf4JBzjY+cKIMYbKXpl4dxX&#10;cd1ioNFoNJcMV0oi3OkOkEBYhJGenoricWNQOGakMkcmjp86i1ffWIWzTecAn8+9oWOurQxzlbmZ&#10;KrwVgzB1gFiDZ8Zcez6B3KE5uGVBJcaOGomQep0r7a65LuikwQ3CBAKzJoxtmF4+xbep5lB+67nA&#10;SCC1jb78UoZVZs35k+H9XqLIaSdy/mhpu6OTm/pDFtHnSHuNG17VakRtWcLrcUpWhCtp5PGhORTG&#10;61XVqCgpxcLJZaCpcq4fOJoucNzswF7bA8gMGGaWmjiF6IAw2iGNsBMQ486qDEvCsJmSJbJ5pNMg&#10;sm2am50fHmjDIyd18FEziODUKhB2TeFNpxPLlRQAHDkBmiPVeSVyfak6CtwOHKrmUC+RSu7NMZGn&#10;85FPVRgKMkf0UD2iCSG408NF5lRMwjI83iMsM+dk2MaO+kBgga8dd+eleja+8Kfn3v/AVzcv31T9&#10;DSllRm+DfdeC2fjaJz7Q5XEKbHzs33+Cg3XaGFCj0Wg0mgQupqX4P3V2/bPLWoKiYO22fcWvLF9T&#10;dPDo8RGtgXCxMDPLYKTkkXgrp2sFus+0LUiSJaLglU0JAxMerx9CMFgyUoTgdiJSckEChqCigUiQ&#10;hulSrATePG08SkfnIT3FF31ia80xZZ7bG7npKagoyo++qi/vIUrycjClcCQmFIyIPkYGvRv2HVXa&#10;+30h8tmZqf649cTuQ/WRk2i6eGXd2fQ5i6YUxX3GwfrTWL37SLfrpjGNcKEt0GeDaBqXMcOHRH9P&#10;tv30mnkTxynz6Vh6O2ax21TXeL7P4zxn/CjMLivs8v3oy9gmO84XO4LYvL/2hplm0ziMGpodN359&#10;/e7RWGSmOZLBsWN4Od+R7ki2LrhjfiMQKjFrKHPfsAiqpMG0wnwsnFaK7BRnLGhO3bmvHi+t3Yrz&#10;rSEgNQWwgq5cnKFibhFJIiVlPkByuKoT3vmhh/MGi2kccM4/dJaxg0Gkp6YGpk4qaZ5cMqY200Bt&#10;CLKBMx64LhuvUeikwQ1m9tzZWL5nH7at2toZ9I62HUV0JQcCvW2nY4AspVu96nZTqDYB7iYYfD7V&#10;frR67VrcNmUCFk4uVRWuZAlTNjIHY9oY9jaGVaBLWFzNlpx7nFZZCnJx6fbLulnJTicV91+dMLjZ&#10;aQoKfGN/G35/LnyzD4Vm0JGQFI3qtUXmv2SCdzyJtZHdGQpQbVxuiyiZ7nDnKlUKrtprPTRvUxKY&#10;jKq8KWiDlb77Qkdx867DfuO4D3l5w8Ov/+q7h3/wlyc/8bX/evT/WrY9sbtRHzcqD49990tupWM8&#10;P/7zU3hm+Xr9ldVoNBqNJp7dAN7Tuv7ZxmNnzhWv27KjeMWGLeNrjtaXBAUrY960AnBvtpQecOoY&#10;FJYq3jIYdRlAaWwbBleBLKW1jYi2dOc1g1N6Jd2Kz0ghgj4KsXz7U+9J+vg9i+fg/wRDWLahukfz&#10;3G9/7B2oKB0X/b30lTX4r5fWdft6Cth+5M4FmDAmP+nzD1Cwte4k/rx0XY8BcAre/vzfPtzjvtE+&#10;wF3fs6u34umqPT2+PhkfXTITD7zr9qTPPQzgtY078ItnVsYFht9ZORkP33d33Gvpdd/4yys9fhaN&#10;TeLx+M1Tr0WNpikA/7WPvL3bsaP9/TaA9Tv24/t/Xxa3TYnrpjH5yA//3O22UOD6/jvn4Y55FUjx&#10;eZN+FtzP+u0Lq+OC7ZH3Lpo+CTlZ6UnXf99dt+Bcy0X89PFX+pxouhJo/++aOxXTy4qS7g/c716y&#10;sYuQ+J2LjOHlfEeSQeP21Q/cgfnlZUmfj4z59UZGq7acuJcnxY+SCeMxg4pkuXMvduzYKWzatBWN&#10;51ogDBPMY0LaYSVN5Bgfc3VrpmJq6h2DMLaldJucbgzl7xoMYuSYouZbFi6oHjEspwrAKgD7Aak9&#10;Da4juqfjBjO3dELw1kkTmzJ8/BRnHTWQgb0SvBmcMo6RyTg+JxfjG5IA6/ZZ1474GtWFSGWgpRYF&#10;T/h8GQ1o0QWpShooYUxbmZs476OAlFAvO994Hhura3DwyAn1TspsTcxOxa0jMlFgBOFlrbCM87CM&#10;FgjuZl9tD7jlAw+ngFl+2PAgzLlTXauamEI6aXCTsflsGHtbLLX87VgH3r+lBSPXN192wuCFE4Ho&#10;+mjdKy5YfXiXRnN9kKAKFI/qBIiXZOupw0q4gQHVS6AuzpycLnPDA8KZn7lw/WQQne+pG4G8E2xl&#10;2k/ViiHqOvCakuc0taDgjWPB4t/UdpT9qUmW3f2x93o3PP7fn8pIS3ky2Vb4vV48+aOvISerazPC&#10;yi078dVf/FF/izQajUajieexf37H7be0b13auO1oQ8HTb2wufnr5prKdtafLAtxfwlLSiqRp5ElY&#10;fi6DYDLkSDooiQvS1PaqxeBeJXVB0rFMOJ5wPK6PHHGyRfpu6tKg4CoFKp/4xidVQDMZaTHV50R6&#10;wu+xfOvDd6nAdXdB7wj0PL3uJ5+8p9vXRKq9+wKtj4L4f/7SR7rdj2T0FAyOcPvccvz68/fFPUbV&#10;5R3BUNxjCyu6rT2JQkHtRKj6HW7C4DcP/3OvY0dQ0Pltsyf1eT8ToeD4o1+9Xx377gLssZ/103/5&#10;YPR3Gt9/fPNB9d7uEgYR6Hk6zpRkuZbQ+ulzaFv7sj90PJN9T5J95y7lO9LTd4/GnMatu4RB36Gu&#10;a9vtvHYKphgVq7qL4+MrXN1993UUzOes865KOsF9un1S9bHMcY6x7SC8Iogpo/Iwo2QCstLT1TxL&#10;UYWV2/Zh2dp11BMG+FKddgLXGFg6lcVRT4OBJLstubsrdOYRzsJFZze8U/xrqzE16PxD5ynbUucd&#10;0+vF5PFFgSVzZjZk+ry1EqLWC9ZgwtCdBtcRnTS4wYxNT2teNHHCnrLCvG2MtW2G3b5BMn5SIAUC&#10;XtdgXPawRLyHWeeSkDjoXIdQ/151mCNnoSZMxjqrV6U7oTE38MRiZIuYK7ukWmPDKuBEFaswvUBq&#10;DjbuPIIXX69CR4eNVADjGbAkk2FqrgGvcQHCOA/huwib5gsy7LJ94KEU8GCaShzY8CLMDdicMrMh&#10;tejL3JuL+TtbUb7tglo+eqQDT7VembX4O2vao+ujdR+ydGO2pv8gqQNLeiGkJ8aroHNujlW9jJw3&#10;nHOCrRaVNGBCJVqVfJzqdhPuZaztztcRDUmns4vmV+oyUBeCMgSDKhiNFITT89IPpowo/p8LxpTv&#10;H+kY/7dj7aWeESPLz6x95v+NHTmcCobiyoR++ZWHMGNicZexPHnmLN7/le/DFnru1mg0Go3GhYIl&#10;nwbw4Z9/+SG+aefh4ieXrp3y/Jpt4w+cCYwP+IdNCfqGFAcMXzrdC5EnEWdUrRpUCQGDm6rQgKQG&#10;qTSLugelHUkSUMDGBncliSKGyJJFFvd2Ux+JS6Zg+FD850PJOxL6CiUAKHiajPrGs0kfpwBqT4mD&#10;7uhufRRw7y14G0tvweAIND5ffvdt0d+ponz7/iNxr6FgNQWYe4Kq4GOpPtApl/PpuxclDXhTtTst&#10;VLUfgRIWL23e26dtT4SC1//x0Pt6DfjHsr+2vsfnadsi25ns2Hz2PXdc1rb2lYyUrsF+2o5kYwf3&#10;eFLFf28UjMi9pO8IdV8kIzLmvSU0+oJU90K2WqSSBjKdhIFwFxVXs8FVdzYlDSzYzFaFVBZz5LEl&#10;426CVqp4l1OYJdU9VaZHYmFZESoKR0e35mhjK5Zv24VdR4/DpgwE9zm1W9Lxm6H5V3nLCRtS2IjE&#10;Afs9dL4gHzxDKk8cr81h2hyG4GDCLTRWxWkWuLRgUPcb3JtVITEiLx9zp0xG6ajh8KuHtVrEjUDL&#10;E914Avfctrhhxebtvl1HjuXb0h7JOW+jdlGnPecm6/90M6hHDh/CqnVVuH3RfEwpy1fRqmFZaSgf&#10;PxK7W46jLWBDmswdI7jJiYgGZzQ0dmP3RaPRaG4ClFGy8j+gfDBVKzKvZHaObUucPH0+sKKxPX3I&#10;qNQib8monAMv/PmNOx/88u2rtuz8rZRy8sfvuQOfuPfOLoMUClt435e/h9Nnz+uvkEaj0Wg0DqQN&#10;8365fWnN6bMXclau21Kwsmp78Z7jjWVtYTbeMLzFErLAMHgO3UM6IoNs8Jll9jMoMP3a5t1R7XWq&#10;aL93YUUXWRoKuFPQOyKVcylQpXdiBTUFav/wwoo4ySCSkPn0PbepAGsEet9n3ragR8kjdCO3Q597&#10;z6KZcdX5kYDwF37/bJ/2gALwj764Km6/aRw++vZb48aHxitWxokkexL3+U2zJ3c7frStiUHjqt2H&#10;oj8nSyg8+MvH4x6LSPAcOXnmsnwcKJny7x+/t8t2JMo70Xfk9pkT8db501VygfY1An3u2up9KkFE&#10;Uj+PL9/cxbsgUb6JPo8euxz5qL5AY/7eN89Dit+r5Lb+sHRDl/Gh5FTs8Uoc72RExulyvyMRHv7Q&#10;W7uMOSU1/v7q+uiYRHwOEmWveif5/En3PobBYAsLtm2DcwMGLXRfRK0G1HlA3Qg2dSIwFfD3mSYK&#10;R4/E5LIJGJbtdFiHLRurVq3Bzh07wTwe1bEwWFOzPe2VUMlqAe4xAe4BOtoDkycUN8+eNaPWNHkt&#10;IBukEAFm9LASzTVBJw36CUvmz8VLr6/EkRNNkFbIackxqIJTdpUb6q1bIPbpSN4hmnwYGIF0MlTe&#10;crQWz2+owsiCOzE0PRUjGfD2FA8avRIvdJg4Y5tqLFQ22KA8sNXpCqMyu87XmzHH8NYZlsE7CWs0&#10;Gs3VhEy3lNWOexFHXQckfyRVGMLpIlOhCEn/9zkaxzQtmwLMkPAIK922wsV7wqLgVGOrtYI15N5T&#10;nNfyy9/9oGrzslVveeKF13/+q6985t3JNvnLP/8D1m6/Njc+Go1Go9EMQH4L4PMA2g80deQsfWN9&#10;8bpNW4pPN7eOb7fkeGb6p5gQBdIOpVPYynCrYaXbKaC5djy1akucpjxVtlNgc8X2A12qn99+y4zL&#10;Shrcf/eSuN8pIPrgfz7WJXBL20HmutQNEJs4eNdtc/H4qm2XHAingCstiQFh+pkC372Z3lIw+IEf&#10;/U+X10XGILbKnMaJKsYjAXJ6DwX2Y/0eKHnR3ecumDqhy2fHjnViUPlPL6/tsg4avyvxB6BK+MQO&#10;g8eSeFTQ9te8tE4dE7iJgljIu6EnDX86JrfPnhI/Nsr099pdO7/tkV+pwHt320Q+Bi/EfEcSj2dP&#10;fOW/H+/yOjp2J842x/lI0DopsRN7jChZEvtdh+urkJjUou2mcestaUCyOdx1c2GqQyAcE0eC03UF&#10;D2xV7Op4vHAh4aGmAmG5907O6yyDA4ah5Ilk60UMyUzBLRWTUDK2QK2LRvLoqXNYunoDag7UgHup&#10;nj4MoWSPIkLdrDOGpTYh4j03AOb1mHpedSfp1vuK6C7RADod8rS/FnXAW470U7rHaF5QUVY9Z/L4&#10;Kg6sksLezxjXXgY3AC1P1E+YML4oOKO8vCk1Nf2sDIfanCNztSvmB84FI8/MxKnmc3ju9ddwoOaQ&#10;Sg5QE+QEk2PemOHITEsFQjFO7K7uXKL+nO420Gg0msuDLpppcfQnpbtAtZcaEs7P1EYq6dLaVHqb&#10;dN0nvQakh8NmllcYVs4FP/KPSjHm5dNnyp7YeaBy/dFTlXcuXjDl5V99e3ayNuInXluDn/31GX3U&#10;NBqNRqMBKEjybtdjtJ0e+NszL/lfXbM+78ip00VtAiXM4y02DKPAaxg5Bpni2ZYKNRnCFdfW3BAo&#10;CErV07FQcJOC3pcCBUUTA9GP/O6pboO39DglFGI9Aeh660o0+ikAmyhBc9/tc3t9H1Wld5dYoKBw&#10;om9BouY9JWQS6e5zEyvbqVo/lsTtf99tsy/Jn6EvkHFxLJT06KnDg45VT8exJ2pPnbmq294Xetom&#10;eq6345kMMjnuLrFAyYHE45aZGr/OxGQRvZ4SGFdC5B4oUiQlmYwucA3jqXRKxbcZV10G5Asjwxa4&#10;sJXTHBXBWkI4PgdCwOsxMW7USMycUoLcNOd71x4MYk3VZuzaV4OOQFAZ1DNX9shhEMSz3MRBJFkQ&#10;J3MXK7NOyRiDQ9g2KNcyaWJZoHxqWUNGirdWCNQybjaA+7SXwQ1AJw36CUOzsprfdOuSPcOHZB1C&#10;+8Wz3GBgPNGfoHsLZAeZsAxcyC1ehELYd+AQ3qjajIbmFrUvXsNExaihmJ6djmyakMkHQU3msf4J&#10;Im6YIpO+Th9oNBpN35FuNQ1pdNqGswg3oa0u/NzHhWv+pYy76EHBIG3nQtqSrhay3xnSAAAgAElE&#10;QVSoJx0+m+WeOrJ/QeOpU28b6jF+RrY+iRuz72gd7v/mf+qjpNFoNBoNQNFGErF/KnYsVq9aaTae&#10;PZvmS8scwbm3TDJPsQ0jnc7ZjDNXkEiqO32m7/ZvKMm6CqYUjrykTXIqyDuJ1envjojETSzTikf3&#10;+J7eeHn99rhXFI4c1ut7nllb3ePz9aeb4n4vHZ0X9zsFjRM1/JMZIpOUTWIhyovrd8b9vnp7vEcB&#10;dUuQWTGZS1NF/JVCyaDE5E6ybobLhdZPVfYkNUX+D5OLCq7aui8X2h5aaHto6QiELnlNiccpkbMt&#10;F+IeSfx7KCuMH4et+w9flrRUJywmaQD3vqczaeBE3Jyot5JmdbsSlNeAaiwwHB8C6lIgaX4hEW5v&#10;x8icLFTOnI68EcOi2hdHTjRi6fJVaDzTBJ6WriZslZIg3zm11mQxQDkwlTOiiZfoA+5YO0bTKlNg&#10;ciDcAa+wsXheJSYWj0dYO5PecLQ8UT8hLy0l8Om7lzQ8/fSzJ44dOlzH7I69MLz5krHs6Ba6c0My&#10;m4NYg+Nkzw+0tlTShYPHi1ZL4oWqLZg6fSr+qXIOsm2JGWC4N8eP0+cvYvPFDtg8BZSWlRG/epqt&#10;hdPKpSpi3ZYnW5nI6GobjUaj6QvSNfMi+bdIiYFhSZhhCcElLNNJFsCW6mKP+g1YWABhG8wk2TgD&#10;kipv4AVsH4JcpKYNTR2TNyJDdDC2zwvQneGQyKaEwlboXV/4jtHa1qHVKjUajUZzM0Mxku8B+KbS&#10;BkwgK3cobz7f7rW4P13CyOXczLGFDW4F4eECJpWrSsst3jS0MusNhvTsYz0BLlVGJjE43NcK8+qD&#10;dXHGycOGZF7RQBw43hD3e+w+dUdvyY1E0lN8XR57cc22LjJGid4QlVOK495DiYbE6nXS4Z81aXyc&#10;lA0F+WmMaKH3rNy697JknIgxw4d0eawv0jw9QftJ+1ZaOOqqmPxeKREvhsUzJ3WRBLpcrnSMEhM1&#10;q3fUXNH6nISBe+ND0kSuIbKS1JHclWl1nnfUgpjqMjAY4DENJetK1fKUODBMj5rMfZCYmD8c86eV&#10;It09jk0dYSzfuhdrdh1Ec1sQoKSBsEn4yJV/NWAz0w0Ciph5XMb8O0Akilz5oagkkYK8HwxV7+vk&#10;DwQkD4LJYGBUenbzLeUTayfkDa2VQAPj0B0GNxBde9DPmD93dsvowsKDIhzeIIQ4eVMPhserWmp3&#10;79uHtRu34LiqMqBaVomSkX4U5vmV2bq+ENZoNJprTNImN7fSRfXSksEXxSik0vE0yHqRPGfI/MuW&#10;KpGQ4k/FlMkTMX70SHr5aQh8A8CayNq8HvMj+47WkWjvUX04NRqNRnOTUkt2dwC+nixhQMycMR2Z&#10;WdkIhSwwqmo1ODgl6im0JIQKVqkubFUJq2+UBhsNZ1v6tEcX2gdHnI2SA4kSNWSIHIEkhmK1/QkK&#10;/icSkW0ivftkUBD8vrtuwT+++aCqnr9SErf5UqDOh5e++1mVLKF96w8JA+okePRrn1JjdLUSBoMB&#10;KZxOBM6pS4Cp4lcyPY50HNiWjfyR+aiYUoZRednwuvdT+w4exGvLl+NsSzNgurXcN6M0RqS42bKB&#10;QAcycoc2L160sLp0/OiVjLwMgB2uTJ/mBqE7DfoZS+bPD2zatvPcsWNHmpjHaAP8SjOt0/gksZVA&#10;JvyrOn86n2Wdmbyu7+m/MDdCJW2JjoshLN+yG7OmzcCY24aq/S80gTuyPTjpl6gSYbRZZFDPVOZX&#10;UkWNGgRLTeA24wljodFoNJpeYa7ZMZkpho3o6cPiQpn0q3OTdPWShdPl5fV61NxtWRak4QEzDXgv&#10;tmNE+ALmDh2C948cialej98H5Nkco85fkL9m8uI+0zA8VYdPbGzevhSvvLbm7Q9862dfb7nY9n59&#10;kDQajUZzs2Bw/uj3Pnf/v//rh98VPnqmZcyWzdXctkK4fXGlyM/MsCQQCEp5cV/tKf+xI8fyzp48&#10;mOcxTL9t+pROhmF4aB2wpYBNhpL0H9MFVoONvKFZfdqjRO33gQxJC92zeE50D2INkZN5NUQMhhOh&#10;xAH5M/RUMU8BejLfvfDTv1xRFXxiBXxfoYRBooE2eQUcqD2huky21hxTj901d2qcOfW1hBIGseMP&#10;NylCUkCH6xuVYTHx6XtuG/gJhQRlCubq7TsSOcx9XqrHTepAkK4MEafoE3kYSBgeAwZ1Ywc7YAbD&#10;mD5uEiqnlCCVO+s5c7Edq7ftwpYdu51guc8HalWQkoqwWExBfoz8OIsIxDrbN1Cm9fjYpCsn7joh&#10;d+4jHK2ntg4ML8gPvGXR/IZRebmUQK81gIbu1q25PuikQT9jSvFYVEwqxtot63HRtp3qkKSx7lhN&#10;s75yOe+5cTCqTiVpCzMVew/VYmVVFe4on4AhQ3OQC4aFGT4cGZWOzXXtQNgA83BHX04JeEpHN40m&#10;cC3meV15eLgXU9INPH8mhKda7X60ZZfGohSO9wzzoi4g8KPGS9dnvFnR4zaY6HSu4pabfOUCtuH6&#10;xkTNuajFQIBzqQIUlD+gi15wHyQzYYoAJqabeNeoFCzwmvADJLtX0RKwC19fs3Xx35Yuqz3edKZ6&#10;+tSJt15obcW8immh5jVP/f2dX/jW1udWbviyEDL3Zj8SGo1GoxnUNFK8zdr68urzoXDx5oOH81Zt&#10;2pW2bkO1N8XLkTMsJ5Q9fXJbqt/f4GfsUPm4/Ow75s+sONvcVnGksTVbpJjgBofBncKpsAg7whVc&#10;InJ3pLkxUBV8ooxPJOjbV/YcqY9bR1+8BJDEIPbM+QvdvrYvJPoNkOzS9YKkhRKD1mSI/I2/vNJF&#10;mog6CXqTF6JkQ81L65RJMSUQPn33oi4B+I+9dSE2/fLxPu/hhbaunR2UALjUxAN9bmzCgGSTqEMi&#10;cZ9mlnSxBrsm0Hc4cewfe2VNUoPnj9y54LpsUyyUvIhN0CwqL1FeGFdGbLyMJflZugoYromvmmlJ&#10;KNtSt0ck32rZYRhSIC8nBzNLi1DkGqDTq6v37cPyDRvR0truqGuYRvSzlDxs9ANjPUuR8PPAoGsE&#10;Ml5WKVIPTf8YKSmYUDgaM6eUIlUVomn6Azqa2s/ITjWCs2dObZo2ZcopLkWNtMJ7VTtO14aCQQ0l&#10;S1T4yfQoN/pgcws2b9uB1Ru3IWw5geghGX6UjRmK/BQPvMJyfR0MNfNEkpiIJF10l8F14emSVHxv&#10;cjo+ODYF/zsrSyUQBiLvyjDwwqwsPDDe2Z9XJ6UN9kN3VfhkjgdvVGbrcRuMuPJE6oJOSHAhnTlX&#10;OEb0jNpqmYFQOKx0PElPmdsWeEcLRqcZqCwajskFGTCca2J/2BZ5u/bXlr346rLKhsbTi/1+/+J9&#10;+w8tfuzvLy5+8Y0t8w/Unpv2tx98veGpH3/9Q6l+37Kbffg1Go1GM2h5YUHF5NnhbUurTp+/ULR2&#10;y66Svz/5yrQ3lq+bf+588+Kzza2LX19RNX97Td20sJDTSM2WAzOWLF44/K43L/HmZvo5tzrA6V4I&#10;EpYt1KmZG855WSYzu9NcN+6/c16Xj6o+cmnB9oP1p+N+J7ma3ox7KdA7vawo7rGdh45f0W6/df70&#10;uN/76q1wNaCAeaKsEBkiJ5MmWrfr4CV9IiUQqPuAAuGxJK63Nyg5QB0BsbzvttmXvPfkXxDLI797&#10;6gqNfa+MiqL4pBclMZIlDG4U+2vr4z6ZvhdXamwtI2byikQj4sijUhVNKeNiMqA3uOrCpqC/LQRC&#10;oSBSPR7MqShHWUmRY/RLgb2QhdXrN2P3jl0AzdMej1ONb6uqKxUDk9Ew7QA1PY6luzicjHRQOOMo&#10;Q8HAqNGjG26ZO7d25Mhh1GXQAAjtZdAP0EmDfgYHmmdMnrjnllkV21K4vRlWcAOT4iSjqz/bDdBQ&#10;sIaCNNTyRLIR9C+POZQULY8siFR6D7QLRton2kcDknaB+bC39gz+sWYbjje3qldkQGBuioF7R6ai&#10;yAyAB2miTQFsA4YNmJYAFwKS8gimsz5NPOunZWDHjMzoQlXiV8Ldo+LbYO8r6H9tsbSPsfv8aFFK&#10;l9d8erQfqWbn92XJiK6mXJqufCzheOtxG9iQkRfNoZQcsDnUYgqBtLCN1LCA17JV8oD6cQUM1dUl&#10;Ta7OSR7bhjd4EUOtRrxtWAgfyPejmDF43HPRgWMn8ey69Tja2gLL788WntSKME9ffOKCvfjpldsr&#10;f/3cytI3dh8tXXTrvAmtG5776bhReV8E0HqzHxONRqPRDBronPZJAO948fc/Dm0/dKL8Ly++MfcP&#10;T71cuvVgfekF6asMejMXN1uexduPNlQu27SndF/d6bl0mUr1LUO9sO6YVXLon+aVXRzG22AEmsEo&#10;8ELGmdwHwUzY3ITg+nb/RvHOysldKrSrDxy95ADw01V7uujjP/yht6qAeTLo8V9//r4u8jYvbe6q&#10;899XfvLJe6664eyl8tsXVse9g/aP9jMWGicar8vh1Nkrl01fW70v7nfqXiAz40sh0b8gmcHyjSTV&#10;17/u717ZuCvudxo/kne6XF8KQf9xZyG44GDCpICSU6CqIlU2OC1CwJSUqJWgdJHFDViMwVIyrjZG&#10;pPqxpLwURfnZ6n1By8aKLfuxfGsNms63u94zJGgknA4FZbjsUQslfLlwPsPxxne2x+kfGxjzuopZ&#10;UucEJUOYG7NUxb0STN1jUmeGTS3tQDjQPLtofPVb5sxdmeLxrALkDsDWXgb9AC1P1P8IjMnJbphR&#10;PtlXMHJk/r66MyOlsNsYXQBKd15hnaZWjHPHaFI6iYTBA1OmMoL0OKnV1u9BoLUdm3buxfqtOzFs&#10;4SxkpKUgz8MxqyATa0634ECThCRnGUkWnEIlLQV3hTyVXgZuUneZ7pk9NL7tqzTFwOoOcdnra7dk&#10;XLC9zep/mXHax0lZiVNf/MX7xX643QOBi9blf3c0AwO6RKXEASUI7NjCG7oYlG7XAeMIB0Kg7O3Y&#10;sXmYOT4LhWkmIrcYF5ouYtu2vajesxsBqoz0+P2SGXmG1wM7LHCutS1zy659orn5dObpYxOK3jy7&#10;IvfIi/+z6l9/+Ou3/u6pl38YCIW7lu1pNBqNRjNAYIytuee2+Z/724+/3nDmXNuYVWuqijZs2V65&#10;50htyamWjnThTc0zvN4izswc2ALt4Y7MTVurxagMD8YOuaU4KyuLTr2HKJi4cNZ07D16EnvqmtBu&#10;27CVRJHjD2eTQaeQSndbc/2gKmeqME+mN/+nl9de1nb84YUVePi+u6O/k278o1+9H/94fYNKBkQS&#10;EZSouP/uJV0C/E8t39hrsmJoVmYXOR2V+Fg0s4vEEkkTXbkEzKVBHQH0ubHbkqifT94H3UH78tn3&#10;3IFlG6qV3FHieNB+xkIV9ZfKY69tVJXusYF/MjOeVjwajy/fHB1bSuwsmlIUHdt/jfFPoM+N3S+S&#10;/Ek21sOHZF6XcU+UXaLvFiVCyKA6FpJ5ou/Q9YbGZtHGHbh9bnn0kyO+FJ9uPIt9R+vR1hFUHTt9&#10;NQfvrcvAeZFUiVqShQvDRtgWME1TFdAHQwGMyMzE9GlTMaFwBEy3eDXQEcCry1djT81hwPQpI3sp&#10;YmJ5FNsTzP3kgd9lQPsmIvtG94q0r4yrGKZSt1X3kELF6nKG5AQqJk9sKCsqUF4GAGsAtERRf0An&#10;DfopE8cXYf6cWTh+ZjkuXuyAmZKm/EKcdiXmWgVLt2Np8F0Isoh5MU0iEY03LnDyVCOefnUtZpQV&#10;Y1JaGvnFoDSDY/EwHxraQjhsB5QhslKVI3kMBgjqNpCRWUlfNF9LfnW4HV8qdSRpKIHwk6PtA3I/&#10;fnY8gDeN8EUTIC+c0J1xfeG3xwOYO9Srx22Q4ORZ3TlTOgkhsjYImByCDMHo2hbCrXgxnAoYqsyR&#10;AQxhFzDVB7xj9DDMyPRH62HCdEO3+wiWbdqOFkosmB6YzAQnOQWElGeCmcrTA1Z78Z7D5wuam89a&#10;DY3n8+eUT8RXHvhIzY/+7ZM/WHT/F2/ZtPvAg1LK1Jv9GGk0Go1mQEEXxl+tX/bY3/xDhhZt2l8/&#10;q3rXgbRtO7aXHDtxYnFAGEU8JccE9/ghZboXNpjBYEuefqa5pXjtjn0YNaYgffG8CqQDxdTZV1Q4&#10;Nv0tt87FmadfRk3DGXizyPnNVHeKPBJzYroY5lpCwclv92H9v3nqtcs21qXqefIoiE1EUPCWAtK0&#10;9ATJ+vRFTobW9/N/+3Cvr6Ouhe/8+cXL2o8r5c9L16nx7o5n1lZ3+xwlUyiYTN0ftFACgiSWyCOi&#10;YERulwr/F9ckN1PuCUpsPPriqi7HhI5bT6bFn33Xm/CRH/5Z/bxl7+G4pAElFZb/5POoP92k/C0o&#10;WUDSU4nbe62g72yibwDt33vfPE9JAzWev4DJRQVdEkvXk188s1Idx8RtoHG8HGPmaHgtJn4U72zg&#10;pBXIdN5kHEY0KG478q1hC2OG5WJJ5QwMyXY6ggKhILbv24+qrTvQeu4CkOZ3DJWVL4KIysDKiB+n&#10;ktsQSZIWAyyeJZ3/OfE9FnU04BHvByuo9nXmpGmoLJ+MNK/R+zo11xWdNOinjBk2NHjHrQuaqrbt&#10;OrVn/9EaLqw0MOTbMLIpTEPZOWU/Sdk61/RKSkeKqMuUIgdeXkFlI5UOp61au9RE6vWiPWhj1bY9&#10;2L6nBsV5Q+Hx+TFWAvfmpeFwO8fhBttRZaJJSWVr3ZiXThhcFx45GcSy82FVzb/igoVDA7Rin7ot&#10;Zm5oxpJME+fCYkAbOl9PaJx26HEbNKg2Uvckwt3zS5gDIcNpLTXJ24CkEGDA5h63Fa4dtmxBXnoH&#10;PjgyB/+UCgyTnd0Im/edxjPrt6D6VAM86SkwuQdGmKmkgc0ELEPQ+c0Lg+cwloL69gAa1mz07j5Y&#10;F1h8y6zcBZWTT7/y6M+qH/3bMx/66i/+9OVAKFR5sx8njUaj0QwIVk8qGvPg+id/d+5Mc0th1dbd&#10;JSs2bi/cuf/QiLZAsJh7s8ps5ssL214wZsCHDnA74CbwuZelZOQcPNOKlzfvwogxeZiVPzyHMYHs&#10;NC8Wz5mEowf34tyFXWgOBuD1poFzE4aSDrQo5a+/ITcQCrL/6ollly2bE4F097/87tu6SB71xGsb&#10;dyiz4KsFBY+/+cdnVHD8RkBV5f+WEMCOQEmA7raLOigS30MB5u4C3ZRoSayk7yuR93307bf2ObBP&#10;SYsI1AUxa9L4uGA3raen7b3W/PTxV7oka2g8e0qEXE+oa4SSLvT3cce8iitKqFDYSERqpiR3HqCw&#10;UjSsIeMWISzlV0CFqzb5ukEgNysbU4rGYsqYEfC7xXQNjafx9Muv4PDJRoA7dU/SDiszZSeuLpye&#10;bje4DtaZNGCSx2zfwJGcY5EiXttV/VAdBkIlCajMV/1shwIZWanNb543o3bGhKJaKdDAOHTlYT9C&#10;ixz2UzJ8/uYZ5dP2VFRM25aembU5FApukFJEXZOkbUOQLJEK6gy+YDglQ4TbqqUmExWhMtREc+7c&#10;eSx7bSV27XV0FL2MoSBnCIrzhiEnzU+XxxDChi1stQ7mJgt0jc31gQLuvz8XHrAJgwi0/bQfOvB9&#10;afRl3IpNpkyTI4tmYMFkkhQsc55g4aCSLxo7PAdTSwqQneJz/HgAnG44jyeffga79+6B1+eDEBK2&#10;LZV8Ap3HOHcuuBlzLsKl293ADTP71OnGiheXvlH516eXlu46WFd6/3veMer8mqe+OSZv+P/RXgca&#10;jUaj6cfQOeqzZPW0/n9/fe7Q0fryF19ZOffJp58v3bl7d2l7e0elBK+wbJFtWXbUt07JOgi3IIxz&#10;GB4ToXAYNQePYsXqLTh+5iycfj8LWWlZ+Ke7346F8yphSAErHIRtWZ3d1pqrSl9layjA/uzKTXjv&#10;v/+6x4QBSafEcjHh91h+8ORyJWVD3gg9QQH0r//uiauWMIjsy0e//4duuyUSZWwSTYGTcSn7HoEk&#10;mZLxxubux5i2mTo9ejt2tM20n5Sg6W3/Erc9FkocPPCj/1HJh97GgY7lV/778ejvFAB/8D8f62L8&#10;nGw7e1t34jYm7kNfoWQNfe8SvTViobFN3ObEz7vW3xH6+6C/NzK1pr+Bvqz/cseEufcuJM8q3A4D&#10;1woZJUVFmFExBSmpTtU8SfTs2X8IK1atRWtbO+D3uYkBrsJdgzZOJd2udTVOQsUwmSuzTj3m4VAQ&#10;zDSbJ5aWVFfOKV+Zk5u5yrLkDimF9jLoRzApJbly6IPST3nstTVjf/rbRyu3bd81PSUj/TYh+eyQ&#10;ZE6GkRmdBshu+5LTfZp4cRhxYHfDPGwAXDwKyqgaKtEqWRiSDFJI/oJcjYVAjt+Df/vYffj8p9+H&#10;FNfueU0r8PtDZ7D62Ck0slRIb6pKGIjIxBStmtVECC/JiRuLh3a0qoDvYIaC1P9dnhHdw70tFsq3&#10;XdDfiesIGVDH+krcDN+7gYghncVmEja5y6uiFwbD5qCCF+GeVqQrJcetIEZ0nMXs4Wl476SxeEdu&#10;OtKpHVUyHG9txxtrq/H4S6+goaUVnvRsBClpYAmkGqZK/loyDJuHnTw4MyAkgwhzmMwPSckFO3zO&#10;m+45NGbU8IaFZcUX31w5tWbCqNxVX/n5HwK//vtz3+sIhpbc7MdMo9FoNP0Hg/PX7nnTgi/99YeP&#10;NNa3tJsbtu4s2rp3/637Dx0raTzfki64mWd60ooljBzn7syEZIaqVvUjBD8sUM91iO6BOD1uqSUv&#10;dyjef9dC3D5nKoZn+OBVyQNg7fY9eOKlFdh9+DjaLC9gepVsoC4TvLqQHn1FUT4yU/2YUDCiy7pJ&#10;O3137alrXo0f2Y6ZJWPjPptkIPtitkxGsbHV4xRkJfmf2PU1nG3BvrqGy5ZVulaQXE+i0TMFi/uy&#10;38nGjQLRB443XDOfBhrr0tF5SE/pNBHeWnMM1UdO9rjN5BMwb+I45A3Ninvf9faTiIW6NmaXFUb3&#10;pb9+Ry4XZWHszpmGYGpRqh6R0D7rDPJT4RMleQ2V6LVg2CFkeDje+dY34X13LsYQn3O/u+PIMfz6&#10;r0/i0SefRSCcAvjTnAiWtJ3Zmzze6J6Jm7CYx43bhcEiSiLuByqp8rhOg/6fblBSeRSTQ2cSm+71&#10;DC5hXWzGqGG5tQ/9830rP/Huf1o5PDt9leNnoOlHZGt5on7O/JnTsLp8MmpqjiAcptYnMvklKQgO&#10;ZpiOmYhiAOucJYEmF5W9ZYCtjGNcPTduqozsuaYWbKjeh3376zCzZAyo66ssFZg5zIPtjRwng0Ll&#10;UwxKsFhCZYFpdhK630Cj0Wj6hEoa2E5PomW6U7DSSKZkrGvKr65bJWCFIWQII7JSMW/0MMzOSUOG&#10;e6FrSwP7D9Xj1XVVaA6SR49Xvd8wvG7Cmypw6EKSLo7DUVN/0mSm5EEYXkjDgOAi/WJHoPhsTW3B&#10;hVNnrLYzp/PnzZmML3zigzXf+9f7f3bXp7+yZuXmHZ+RUl66eKlGo9FoNFePJgBftLa+/EJLyCre&#10;tv/grKqde9M27dhXcqyxcXFA8CL4/CZg+AXzpIuoX52hqlYVyjxSgKsKKq7Om9zwgMQsTp67gFfX&#10;VGF4pge3z56uXk6Bp4risWiYMwVH6k6gPSzV/Y+IDXZprgoU5O0M2l6Z5NCVENmOqxlAvtrru1Z0&#10;BEJxSYPt+/uWKME1GrfeuNzPo8TTjZKC6g5KDgyWBEFyWJwNjGQRV1HnwYi/qCPMz1RiV9oCzA7D&#10;zyQmFhWhvGR8NGFAbNi4FUtXrkGA7m1M09UPVzdASvdIdVqrjgXZqYPEXKlY1eEdG/OLGi7cuCHq&#10;I8zV/KBzECN5W+rDsG01psIOwTAYysaPxZvnz8bQjDQn5KeT3P0OfUj6OSNysoLz5s5pKi0tPhUO&#10;BWps29rLGG9mjCHOUJ0hYRJJxgByYHed1JWZjPqiGqpaNWISA7+JfXv24PllK9HaHlSPpRnApGwf&#10;ZgxNQxaXsEMh1WUgTRPC4IPRL1qj0WiuGXTdJrh0OwqYe8nAIlexbueXoS54TTuM0V4DS0aPwuyR&#10;uchizPWWMbDj2CksW78VR+pPIhwUMIQHTHWTMXhMD/XIIWzT53kgmQ9SeCEsp5XBaxigV5giBBNh&#10;b6qJnHS/J7/lYvOY5Ru3lP39hVcrl61eP39/3alpz/3mPw4+//Nvvj8zLfUfWpFOo9FoNDcAOvc8&#10;etuciorA9qXLjp1tLVq9ZW/J00tXT3t1xfr5dScaK22Ll/kM/xgv9+ZzsBxpW17yDaKFSTrXheDh&#10;YSU7FFLdflwl0yVVtErA7/HCA4ajR+uwbtMuHDxxxt1LjsyMdFRMLsPs8onw+QwEg4HBqGKruckh&#10;3fpEf4LfvrD6Zh8WzVXD8RBgbvBIuonXaOLAMZpxlDwMDpuKXKkIyrJJYhyV06ehaMwo5SRD91KH&#10;TzZg3bZqHDtWD2ZLMJM7rQOuLpEUbtJYzfWRBEFPSYKB59WpdjWiw+R2SohARyBv+PCGxXPn1U4o&#10;HFNrGKxBCqG9DPohutOgn8OB5lkVU/YsqJwROnhgH9rDNv0hzWO2yBZkjsIj7uIyxo2cdY2XsIEV&#10;P5FugoMykQZVtnKTbGYQpn02DJU0qD1Rh5fXVuHtS+Zj9tTxSGUMlT4Oa5gX+1ptbL9gQwmeeLzk&#10;vgImroYJWJKxHUQU+jm+m+9DgZ+jItvRmj980cKJgMATZ0LKr6AnFqVwZYIcoa9myCQZtDDbxEg/&#10;xwi/gTZL4uBFC7sv2vhRY+9ahMl4eLgXU9KN6H5E9qWvxGrtH+iwo/ueuI+xz/W2j7H0JMcT2fYJ&#10;6SbSTIbTARunAgLPnwn16rGQuH2Rz4mMMY1HdXMY9QGhTKu72/buxq+370J34xb7XJoZf6EzLd3A&#10;J5Osi7Y9cX8uxWD5UsZc0xXhegs4SQMjvs5AJQxM5xwUCiFdBrAwNw0fzfVhio+rLgW68j3d2oGn&#10;123Gi9V74PNlINXmqs2XjMUs6VwcC+lcdFPngfoEqrKxbBgM8HAGIYLqYu+7z1kAACAASURBVNPp&#10;FhOwhYWw14OzCGefO1ZXcayhIffwobr9b1401zd7xuSs46uf/ONb/vnzj2/ctf97AEr1odVoNBrN&#10;deAAgAfp8vfvv/x23ra6hvKV63cUb915IO/EmTOFYctTxnlqATd4tpQqygSTOveEDe5Kx1LNqsew&#10;YYXDCDMTIcOvugyo40CdkgVgUre5kjHKwJb9ZzB09U7k3T0fQ9NT1P3ThFEj8KG7F6OuOYCNe46Q&#10;wgVMj77l1wwOPrpkZhcjaNLR72/V+JqBi6qOl043gGQh2Mxy4lFCupEgMpg3Hek4JiA8JjzCRrrH&#10;RFnBKMwcNxoj0pwumJZAB557/SVU7a8BUoaoOZpLS0kTSSU17lNFstStrWqtVMdB2C12NZyFuT6f&#10;KpFgDKiEASUKVM0v3fBZUiVglBwI7YKHNZdPKq2+e/68qiF+P8kS7ZdMNDNd197v0FcQ/ZwUIDB1&#10;eFZD5axy39q1G/L3HKwdGbLCbZz0+sk4heSJXOmdwRTLJm04xpwJRdiW06LrMZx2LeF0G1AHQf3J&#10;E3h9+QqMzstG3vBcDDE9KBkxDKPbAthhtUFYnVncq8PgLl79Umlal8ci2vMPjE/FitNBPFTT3m0i&#10;4JcT0+O06v92rAMfPdJ9qyglKD5emIJcX9eTw+yhTsD3a6USz54I9Lievq4zdtt6oiffg/tH+vDB&#10;sSnR59otiaw153tc3y/H+NX4xfL7FV0vbh8tSsE9o/xITQiqR7abPpe25VsH27oNnCceA+xoVcmC&#10;2G2OPP9ZS+LPxzrwL3WdSX3a92+VpfU4frQvtB3/su9il6RAd+OW+FwsiWMTgcboPyakRb8LEX54&#10;oA2PnOzZKO3VSWlYMsIX91iyMddcLpGOA1WCg+FZaZg5YQTGZPkdSSMTCAdDeO2N5di4eStCQsBn&#10;GqrDQLXZKvk5pkwaOSWCOaL+M1xdTxpKuoiMHMkAksyRlQ4mXbAbkWYH7peM57W2tXl37Nwt6utq&#10;MyeVTii6dcG83BWP/nRVbe3xu+946JGH6k83PSSl9OpDrdFoNJprQNDv9f7otd98//dzp0/mp1rb&#10;C19fu6lwVdXWyiPHz5RcCFjpNjfzGDeLAJ6jEgZwpFcpoGKQQaQy/3eqWG0rrJIIhsFV8ZN6DWMw&#10;TacDT9hCnT+pyrXpXAu279iNiSNSsWDOVGSlO9XXYwtG4a4734Lm8HIcPnwQBp1/dcuBZgBD2v73&#10;LqzokjAgLwPdZaC57siYgn/GEA6HkJ2Tjco5czEqb3h0a+pPnFSxqqMHDgDpo0Ca2jIchqT4lpI4&#10;YqoAizobpHRiXk5OYHDEnFjEU1RISKoGMw1AxfYEckbmB2bPnt4weWJRLbjyMWjghg5P90f0URkg&#10;zCotxuIF83G4rgHBllZIr9/xQGa2unhUlfmRSEp0kTH6ZxH9tQGCdKWU6KKY9DjpZ1eZSE06zARS&#10;snG+pQ1PrFiNqZWzcNfwXJDjw0ifF3eNMHHuTBN2NrfhQsYwpR3Hwo6bPa3EhgXJKWhlOhfgIhKA&#10;7dQUhduORmOsjGpY2GlEs/2A8DmGOMyCZGJQ+Ej0BQrCbh3qxcerL/S52rs7kgV1k0EBdAp4L8j1&#10;4s5tF3rsXOjrOq+Etc0WPtjpm6W2j6rye+qIuCsvfps2n+1a8b5+WkaX4HgyKHD/v7Oy+hQ4J96T&#10;5+12TGjbKWAfSRq8K8PoNrCfCG3HHUM8WN3R+zZcCX+qD3QZl7fn+Xrd97lD42PEycZ8MKHmIZqr&#10;JAcXXmUkz6V0rREFLMOCzSNzlSMzxAVT/ojOXBuRr+NOF4GSJhKwTfe1lpMckMyG5bOULaNqsW0P&#10;Y6rHxgeGZeLOIWlIU60DQEAAG4+exmvbDuFMYxuy07JUMkFQRY7hVJpQUERVT7rJBylizlLcCZTQ&#10;J3FX21O6PgpQcnVOhSY3vJA8K70pHC4+UXehoPbsXutUs5Vf39SKmVMm1R5+5S/Vjz677MF/+f5/&#10;fSwQCi0c1F8CjUaj0VxvllN3wcWNz19okShftfNQ3tad+7Bt977CuhMNi0OSFRneVNMwvH4hWbpT&#10;x9TZFx4JODEZ0crmsOBTnm50rjOkK4shI8lyCSGZo+7AHanAw6ca8ezabUjNG4UZE9ORwiRMbmDx&#10;5EK01Y3Cc+eO4Vi7gLAlUkxTdfFZtoQlHP84RylDOt5ClMxnjtFm5Gqbw4ZBz6m7ICOm61qrAGqu&#10;PYmGx4k8+uIq3WWgucrQrGs5Mx1zvGForg2p0AeDYRgqiEqdB9yiGFEIXg9QMno4ZkwrQmq6E2I9&#10;09qGlzftxo7aZthh7nQKyMjc6pgr03vhdnd3yiG5d0PqhcLteOCuqgiLkS66+nNw5FzkbIez33Fh&#10;rqjdQuw5oLft4CpZQEXBkmScgm0wZRi3TJyDN82YAVN5P2gzg/6MPjIDhMLcnOCtC+c2jR4z+hT3&#10;+mqktPfCDjdDBAEZBFOqacl0zmI10QYQdJEsbSVJRBfFKnFAj9n0uGozAIwUBG1gR/0JLK/aglMN&#10;59VuZ0pgYQbD/AyGIaZ7Ue2OgyEjiQNLLTKiSyedC2e1qD8L010MdzidEwJYwLlktr0wbM+gTRZQ&#10;9TxViSeDAs2/mpqBYvPy97274P6xNlt9Lv2byNg0A0tnZHb7uU+XpHYbHKf1JVvn5UASN03B+L+p&#10;23O7D/aTvA5teyzPNMQHvGk8EgPj9BnU2UHdGskC3tQVQkH+3ogdE1pne0LShT4jwhfGda34j92O&#10;2O8EPd6XpEUEkipK/OyeiLw22XhTwoLGtTsoiZPYrbGi6fJkrgYMlDTgYedfmGDCC9M24bUMeGxX&#10;H9Od91T03u0MpXi8MjwWEoYgvwH6matFyQFxJ1jPLQaDRDthwzaDEJ52CLTB6xdYkJ+GD+SlY7IE&#10;1G0dBxrONOG5tVtRc7oDhpEBnzCcpAH9x6VKPlD7rUockI4zyTModwMnkUBzv7p2Npi6kFZGjhFv&#10;BekkNrj0wBYedMg0b9g/LIdljMxvDhljNu0+VPb0sjWVT7y8YvHq6gOL3/amBaNb1z/zjcnjx36e&#10;c3ZmcBxwjUaj0dwoGGONo4YPfaip6vmPnNq2NFBd31j27PKqyieWrlz88or1iw8dO1UpzZQyX2rm&#10;GGb48m3BciSYV0YC8hGDS3VOi4aQnFQC80LAq3SumXvfwtB5XyS5c06k8zP3edAugR3HGrBs/Q4c&#10;amhRr6Z1DfML3FExDnMmFaItGELAttU5lqQxuErcm0rmiOqiOMnBSkSNPulsbDFDLU7ZmRUVwb1Z&#10;CqU0/YOeEgavbdyBR1ds1UdKc5WRqsOZcafLWQW6ad42fbCYR82IFFPyCAmPZcNuvYDRuUMwb3Y5&#10;Rg5NjfrIHDxai6deX4fTrRLIyHG8OS33Xpq7vgaqnyysYlIikrRN4mPgnAki9/3XM74XkadNXDrP&#10;AyzJErftzH0FqYUI6iCXgbzs9Ia3zKionT5+XC2E1QCpvQz6M7rTYIDgMY3mspLCPQvmzQmdPNuM&#10;c01NAds050Ha2dx0dKVl0rkjNrAmB/CFHnOC/W7Mkapq1QTu8QAyhDXrqrCwtBj5dy5WWcwsL8OU&#10;UcOxPZSK+uYwhOWkAoRaCwXXzKjRsjNuneYzUultC3ekRLRNTLpjKd0KXLABmIzphRdOBPCz44E4&#10;yRkKwH6+ODVOroZ+/voYf58lg2IhqZ7E4D4F9D++qzXucykonChNQ8H3Hxal4J017XHvJ+mbu0f5&#10;u3wWBbq/XReI605IJhV0qTxZH4hbB+1PcTeyTe8ZFn+xSwHw2K4E2vbE8Ugm60Tj8cepGXEJCAry&#10;P7WztdetpwD8F/dcjPM3+HKxs/1v2dsWfV1i4qLrdnSo7aB92nnx0pIwdGwjMk47ZmTGSSg9tKO1&#10;R7+BP9Z2dJHOIpmo1d18/xKTOLT/l5LgGLjEJ4tpnnIqByM75HQZMMER6wyv8qY85reYkwmzhJIU&#10;kq5plXqfbYDbFlLDIcwoGI55xUORE9Og0tzcglUbNqG6ehsCARs+X6pbJ8MSTkNX43xEaw3TXpHb&#10;ATweDsNEdv2JExUnjx0O7N+bj9tumVM7b8ZUbHn8tzU1R47+67u/+J13HKw78W59DaTRaDSaS4Qi&#10;Pr/61oMf/sUX7n//sNrmjpmH959K21C1qWTrtm2LO0LhQltymB6PXwLZkXDPpZ3v+lZgobwQwOH1&#10;eSGtALZv24pxeVkouL0SQ31epcGdN64Es2cFserIWZw63YRwKAxpOAVR3NXPFpZQ532ShZDRgBXc&#10;TsUIXCcLNP0GkiT61RPL8HTVHn1QNFedSCGpkscmpxnb8QclyTgVP5J0x+EmWYUNL2coKy7CzIpp&#10;8JrOrUVL6wVs2LIde3btgt3WDpaa6hgBd6G/z6tXqKihkuMc0nJ8HGCH4EvxN8+cMbO6fPq0qvT0&#10;lFWQ9n5I2axPMf0XfcM8cAiU5GQ33Llojm/z1s355+prR/LM7DbJPCoA7uhjShXIltHoD49e+DG3&#10;gjPq9N7PkTxmUpWmktEwBJkiO4HKsLScalXDgLC92HGoAa9t2YmKKRNQUFCAYQx4+7A0tLR2YG9j&#10;I5qQDuFJgy2UWqgbL2PuPOZO+8pkk7u5XKFkO5jqMFDiSLANs9MU1FEZRbRfeJDwSlNXY1wKcD9z&#10;Low1c7LiEgdvIcmdy0gavLsgPrgfq3sfC23H/J2tXboSKDmwKCGxQRI8ibx/S0tSCaVLDXYng4yA&#10;ExMPHxvuTRqYTpQmejWhy+CzhSlxv1NXQbJkDO0vJVbeqMyOPkZBfuq86M1sOjZhALd6//ebWnrd&#10;zz+c6ro/tB2r665vMQCN62fHp8Z1D3T3/aPxSEzCbDw7yLsM4Eb9RaQahCSAwuqi1mJOuF6oFlMo&#10;zUwunKQKTV+qgp+uiw3hSq25XQtUyW8zMJtHi0tsSXOwAWGlISUosQQt+HhOGIszgFT3sjIkgKXr&#10;d+PvL6/C+VAA3J+CMCwI6XXMG6nKRNpXZd6ka2+DU5uwQDjc6sgs+AyELMsvwPIY8+DAqSY0vrLa&#10;v/1AXeBNi27JrZhceHr7c3946Qe/++vTP/rD458LhELzr3hDNBqNRnMzsHL86PzP737+j6eaQ3bB&#10;2gMnStZUbSvce+DwiLPnzxcHAuEyCZ5nmB5lPGyRsA9z7sDU/Vj0tCdUlx9LmhxgMQVfImkCgbkP&#10;GU45lfMKznCxo10FqYbnpOO2yunwc6dgas60Mny6I4TH/vE8as91IGykKj1tboSVnwIzyV+Iq/sb&#10;svsUqorWhiGs6Aeq+yPJB5XWtgaoazyPg3UnoyOx50h9vxsVShBQtwFtZ1tHEFW7D+GlzXvRdPHS&#10;70E1mr5BhaWWCvJzww/G/LDCFmw7AI8ylWewSFJV2EhlFiaVjsOi8jLkZ3hVXT7ddS7fVYPnVmxC&#10;e2ubE2dKmjDojyRoEal7QiS5b4uRMYrtLYh7GXPPaFKphtDZULR3IGdIbuC2hQsaSqjLAKgFMxp0&#10;wqB/o5MGA4zpU0ows3wyao+dwIVgGJYQvcReEkXIBm6nQURKQ/0W1d9mysshbEus3lCFynG5+OB9&#10;HwKFpf0cKBuRgcILNs41hNRrpKqiifglOOtRvQfSNdl0+oWj05+6oI8a0rg6c0BU//tmmd8oKP2N&#10;/W1xeveUQCB5nEvxNqCuhUSDXTLT7QmqhD+V7Yl7H1W6xwauk1XqX6nnQk9Q4JyC+7GV+UtyvUBC&#10;0oDGJ1GaKDYQTwHuRHPmnxyN76KIhT6XpIJi9/feHE+PfgrUxdFTFX8s1AURO87U2ZDYAXKjIDPs&#10;WDNn2s5kXhKUvEnkt8dvlo7H2FZWxzdAssSLVBbVzIy74ItMffQYTbQUHLAdaQQV5zeko0VJgYOA&#10;gMl9mDluDKYPz0R2zNp27T6IjVt3o/liO1iK6SZdpSNuIARMJbWQPFRyObtLHWek06y8ETiHTf40&#10;6iLfUMaPtm3h9Nnz2a0XWivOnDmbW3OgZP+c8sm+z/3zBxr+76c+9K3J935y7P7a448AGHM1Nkmj&#10;0Wg0g446uoQF8I/9z/8x71DD2fINO3cVb9l1MO/gobrCc82tZdxjFni8nmzqVlaGA1RZKQFbRM6A&#10;V/+OgQL+Nt2/CMDkJpi0cPjwYaxZ78eYvGGYWFigEuuZXg8qKyaivv40nl+3Gw0XAioIy3lYGW9K&#10;EfWpjBZQUZFWxBevUypDR3UGG+QF8JEf/rlf79VtX/jPfrAVmpsKKd2OAmenSRZIFZm6oQXbttW9&#10;Ed0x+7xezJ1ZjumTilVglV5yrOEMlq/diOpde1U3GPN6ukkBDwSuLH4YebeTNBFIzczElIllmD1z&#10;Koam+VQMjmuT/n6P9jQYYIxITw2+ZdH8pikTS05ZgfYa2GKvFLJZitigXoy3gXvh2vn4QJquuga7&#10;qGLHVnqgcKdlCuh7AMOHw0fr8cL6zdh3rA42uc9DYHyGD/eMGYqJLAxPqEMNicGo0lYo8xoaG6G0&#10;RbmjG0rtuarGxo6u3wmwscgmuAzcqf9yocBzoib94iG9G/fGMiU9PoBOgfe+BKRJDiiWRbmdgWGS&#10;2kkkWYX81SbRlyBS9R/Lh0Z2NUCO3d8lmV3ztjkervapu6W3MU1k3SVo+Sd2QVDCgzobyKT54STB&#10;+OvJt5N0N9yb19XDYklu/HZS0uRaJpD6DyxGPsA1wWcxi8LxA2Duomo/ovNpDNIxM6bcgcmcSkV1&#10;jiHz4fZWFNiteNOIFNxaNBLZKamqooY+of5cB17bsAe7a0/Ak5YFbvohpKGqbryk6GAFXemjq3dx&#10;KJXXjQXT4Oqik+SYSHOBzPLDgs4XHhj+dH8Qnrzdh2qLXl5RVfKPl1ZOe3rpmvnbD5+s3Pr072uW&#10;/+4HbxkxdMgvGGM3g4aVRqPRaPpG0Osx/+P33/jcAnv70rXH3nhmzLKqvWWPv7Ci8uU31s/fsbtm&#10;WnNbsMSTklZkeFPyLJh+wU2EJYOtIiWOH1tU6gKRgiMZc0/W271ZsmC98x4hI7Ktbi0n9yAsgD0H&#10;DmHpivU4fvaiupOhspEhGam4Y1ElyieMgZ+FYbCwKpxSYoaGobqpHXc8Gwaz3V51Fq0T7QwZaANk&#10;jUYz+GGOfptz/0OeL4zD8HhVIljNgXYQfh7G5MJ8lJcWISfNUSCgOff1LTvxxoataO3oADMMZ10D&#10;nks9Z7mLUnCylJeObLsYyB+e23DHbYtri8aMrCULPAFoL4MBgO40GGD4IZsXTJ30/7P3HvBxXOe1&#10;+Ll3ZragkwCJJUCCAHsH2EGqkBLVZUuyHduJ7cSR82LHjkue37Pfe3H+Tl6c+Dm9uMRxYjuyZVuy&#10;JFvVlERR7L2BBQRYAKKRAIhCdGyZmfv/fffOLHYBsIqUuMAc/VbE1pm5C3z33u983zmVB0vnRw8d&#10;qkC/0MKw2RpwMaRZEpfMcQkDVS2v3NDFyATRbQmnHUrqb6tLUjqbjq8AVa+SdJC8b8gVccQysOtM&#10;A557400UfuT9yM2ZhBJYeCzdRvMEHY2mQJulLGRsWUGjTD4txxGUO0bJkPJFQkkXCWrRZUryyana&#10;VYv9sedncC2o67eSKuOzrtMMeXZGcsg50ze62fJw3Ih+/q0GVbj/2VyRJJnzpQI/vpCQ3F4zLIE9&#10;nGgoDoxcRCR2c7zbIFmkO/J8I7ojiBChG10vSf381bnBd737gLpdhndZ0DmRx4J7LkTaDPdl2Ngy&#10;XvLAUmMo3iFFG36L4iR3vifX8D1OGEDGM5upeDqiKY1IVDL4ktU1AqbsOBAI2jZWTtTx8ZI0lAdj&#10;NCdJSqBzIIbNu49hX3U9WqgTIaDLzi440ng6GfbLrgPjpqYbpCQRxWrbcqIyGeeTvIImCQspYaRp&#10;4DoHN9IyOqPhWTuPVE49ceqseab+fMH68iVYWDL19JnXf7r5P599Zduf/uuPPxWORh+9iafowYMH&#10;Dx5SD78G8NXB/a92dvT0z9pX3RA6XHkufevug3MaWlrXw6fPEDyoQzcCNmMZRGBLSpxxWYXKhOoE&#10;4LJDT0hZPnea5fFZ0DE4ZkOSQ0nzW+KGjQ29x32YOuu49GOjjgOa9Qz407PQ1d+FXQeOIjStBBnr&#10;l6LAZ9BOCXOmTMSGlfPR1NaKqnP1MAJBCEOHTUQ7SSlJlSMBXViqiMrdN0KHTYbIbPzufzx48DCO&#10;QEkg7pjU21RwqkzrY9Q5RgVVGpcFS/kT0nHf6sWYmT9Rjg2pVtS3t+O1HftQRVJf/qDMIXGhskdW&#10;CuTgRs0TJkxQ7o+j5xNHJ7mZU5TLuehaWDK14t41K/ZODAS22UA1GLpu6gV4uCXwOg1SDiw8JTuj&#10;ZdWy0obFixa2cK61Q9j9nF+52nhMw1nUQjfQcv4C3nhzM6rPnoWASkhnBgwsnVuAorwscDMGy4yq&#10;tzC3/UxFP1p0yybiYZpzyfe8P5l3gvTrJBluBFRZ/m5hc2tyQjrRv4CkiRKlfoYbIN+umLW/W8o7&#10;De8qIaQ5fgGvrMjGXxeMrPK/1SCyYjj+IKGbYzRpon8ZFwbItwZUxUhJCSErJZU80bRJE1BaHEJJ&#10;rh+GQ1CTPMKxk7XY9PZWNLddRCAtKBfbUrPZZrAtMmS2wDVlNn/TqxQFkxJFdFMdxUpMQdN06Lqa&#10;G+V1QPgY5xM1wyiIxsyio0ePznv6mV+VP/3CxrVHjp9e8skPPprWt+/lvyhfPO9DGucHb49vwYMH&#10;Dx48vIs4QE2L4sjrHwsf2thX19I5Y+PmPXN+/JNnlry+adPa1va2ck3n8zjnRZxrBZzziULAJ6v+&#10;mfJKI7NMOX9SdSr9bFlSKu9my/soUsKdV505mzoCdR8GBsPYvXcfqs/UwS2MpcOvXbkQa1ctQbrf&#10;Jw08bdt2tLptRbDTNSRN0Z5shAcPHsYf3HyQ23GlYropuwbMaBRpPgML5s5G6ZJFyMxIl69t6+7B&#10;K69uxPFjxwEzJnNLSDRWHoegvSPdbNtE8fTp4bWrV7SUTMuvMwDZaaCDeZ0GKQCv0yBFUV62GA+t&#10;W4uqU6fR3RuG0LOkJVYS5KrPjLeuCpY6epSyukZw11VAmnXaKg3kvkAxwNTuFOuHoRmwDQOxQQNV&#10;TZfw7I4DyCoswqIpUzERDA+k62jMZhhs78O5qEDYnybbcRWE+jioAhqLOZqecaUPW7WnCb9zaAua&#10;MB25JD6OnA3eOWr6zBEa/teCnOsgG4ZXyd9K/HNjWBozJx7brXwfLk00XPqHUBceWbH1uaO913XG&#10;W3qurVvjeiCNmGsHpSTR/XkGVuf6kjoq6Oevzk1HlyneVSKExpWMsxN/hxINkd83TK6IOhOuZhI9&#10;VpBYkRh3DBgyKnCSAEqKyNQs52nb6Z4CuKk773M6uoQKtxHblDEvHRZyrAgey8nEx0KZmCy7tHRp&#10;xLiv5hx+9OZmVLV3IkpyQNT/xXUEBFXi2Ija/bA0JSF0c5XdhKyy5DwgkzPckYGw5UXacpEqTaGF&#10;rRbrdK0U9zlHxIoiYpo53Rd7ypp7KvPONF+qXn6+01++amn26z/557M8HHksa83j6wF8y/M78ODB&#10;g4cxD/It+N8AnqHJpbIjEqqqqS3ddfDQrOrTtaHunoHiqG3P0wzfVCaQIxyvAurWs52iIxK5Fk4i&#10;X3b7UceBFYNhaLLSUtgj12tihPzplde7LKHSU/oMuYkspowmY7R34kpC4+z5i9i0+wSyghkomzEF&#10;ugCyDR2Pr1kM0d2OV3YeQls4Am6kw6b3UXehTQbItvIhYrpcCKhObyWvxJWgEVTftrf/8eDBw9gD&#10;KRJRdxXFcpInsu0ImMZh6EpqyIr0YXZhPjasXIRQXo4yRgZQce4ifvGbnbhQfx7wBaVUqiUUOSs4&#10;S42QmUhuCOHMN5cz7R/+8/ALdPZhVhhapB9rS+/FQ3fdiUzNK8JNNXikQYqiICs9smbF4vZX3pzW&#10;fLS6/rRp2enQtAKA5SCh7VVJE7l/wylkYjXMpX0oH+YEGedSJI0gTJm4kq/xp6NvwMTLW7dh4fxZ&#10;mDWpEEHGZIKrPOTHrl4fzjYMOkkxJTkkg6Nlud7IKunkJNfU8wlyT0JyzVLGKFXazG4WRjPtPXGd&#10;skHnhyXJSQrHTfheCZS4TkRreOi4pwZHnsNoBrm3ApTEps6GRKLCNWneMMyceTSfhdHOvTNm3zYa&#10;/DSGdJulD+D/KwrgicJAEnnwiamBmzLO10MKfaducIQhN33f+3pHElKb2q/NAHpMQ4xc1LnmyHFT&#10;eKiOAKldTDGOJcjAkdaxaSImYphRmIY7CoOY7fhRk7Rbc3s7dh46giNnaxBjfhj+AGxdMgrgUaFi&#10;s6YhxqOw7JiUUFJx/OYwB7JzWChCmSn5UWhMFlAqV0fm2Og7YdyGMnem5Iqm+QPQ7VB3OOKrrG2w&#10;L/aHs043XZixfGb+1DvnlkwQR14/V3Gq5vHH/uQvPt7U2v5ZIUT6eP918uDBg4cxhj4ih//3kx/9&#10;3je++KS/saNv+pHTNXjutTeKzzY2lVfVnZszGIllpKVlhsDYDEuwiYhZNONI0jpGc5BUsuBxNQvq&#10;bKN5h8z4lY+PcPYYI73a4vPydYypO6vbtnA6AZlDIKgb0wyQmtBA1MS+ihPIy0xD4YRMTJmQId83&#10;fVIeHrhrJc60dqHnVCMGbKXfTeVZRL6TCbIJXfq90ZztOjGwOOuf0LrgwYMHD2MMqmCVYroGTbMg&#10;TFvtKWQXGZCdlYklc2di8ZwSaE4cbO3okObH1efOy+4tBJx9laZJ0iB1vGDcuH4js9Ioj5OPKEO4&#10;IH9S1+pli+vmFxfKDgN4XgYpBY/mSV10zS2eVvngvesPT5yQeQCD/XsAXHCr4iVc6R1hY0iPJ1UW&#10;eGyU81XmnszV0xSO3pzBYXJbLtIlYjHU157Hlp2HcbL+gmpO0IGiiUGUT8nEzCCTZixKX9SW3QqC&#10;zFmkJDhVoWrJrISTYJNa4LampDCkFvj4MgKjpPFw/Lrz+pKyWy8l5nopRQAAIABJREFUv56S7aOZ&#10;+yaCKvfvGZaAP9A1VK1FiXuS/knEl2eljTAlvlV4dphJ829NDcgkdmJy/XKGz6Od+2emjRzn9xpU&#10;rU/dB9+pGUg6kxvpGhkNVzNzTgQZcg8fMzJEJrImEakiB3WzkMhxJltUDY+ljiaxaxaDISNF5vjg&#10;yCgrDRxpnKPIEBEsMhgeKs7HrNxcGVDpNd3UzXHsFA5WVMHPdASYBj91GFDAFQKDiCGiWWC6Ds58&#10;sC0OcVPDpqqyNEliIaESRiVQoOYLJtf4ztyh5kNJMXBdxnKaVXyBYIbhD85q6+xcsXXHnjuffXHT&#10;E796Y/uXdlac/FJO9oQHT2/86eHtP/z7z5YUhp5X7XsePHjw4CHFQbH8e1QTA+Cvv/DJj/r3VDaW&#10;vvb2vnUvb9y67u3tO9edralfz4V+Z5o/YwVszIItMuQWhCSBiBzXmPQAICJak3ONui9kIZIFne6T&#10;LIMZkxJFoxlIJltLsit0L4/cw0mDTjodKSukkln0fnmfPIUYx6Wubhw4cgI7DlehOz572SgIFWDD&#10;XeWYlpsNFhmEQddAnyfg+Me5ds02RLy7wDNA9uDBwzgApZjknkqoWEqJf4qEsTDEYA8Wz5qOtSuW&#10;Ijs9Q0bFsCWw+/BJbHp7O8yYBQTSFMlgKy8bpvHkCv6UxDWY4As1iymZO+XlI8JhcrPrumvtmopV&#10;y5ZsNTRsE8BRQHheBikEjzRIXYSn505oeeSeOxrmTpvcwm2rndnoJzbP1U2TgU4mx2MysSJki2mq&#10;fOVOZT94fKGsltKWusm4xWXLbMywETViclGr2UxKVTCRje37z2DTzgOwY2qVXExV4Jk6Hsv3IaCr&#10;ClSNiAMzLD9T6Bymxh1jZN25EatsqcST6YMW84MJTRIGYhyRBqRf/7HpwaTHbkT6hSroT3Yn59z+&#10;fmGG1P8fDZT4/9HiZGNg0tr/2jCd+h/VJXcrUPX568uyrkpI3Az8+GI0Sf+fjv2Z4uSxGm6AnIjh&#10;skVEkFzNL4CIlMuN2TvFu0W2JOKOvJFeBHR9dJ2jYfj3TebHRNYkYk/7+CEM4Cq2OTeqepQya0gw&#10;Po5LFVGLbEzewC0l2RM3SaaY54MFAxYj40NKtfdjZloEn8kP4nf9GmY4x4vBxL7aRrx26BTONHbC&#10;gA9p3A8jBuhhIc8jGgT6/BYiMrnhA+d+p4vhJsZOaVamybZf4ZAIVNFDkkpkvMyEKW8as5WxIxSz&#10;YkvyV4PJfYgyny/MjIlRLVAggtlFLWE+78XdJ8u/+R/Prf/hy1vW76uqWztn7ozplS//6KW/+sKT&#10;v5MeDLySQiVDHjx48OBhCBS7n58zvXBF5Mjr32jd90pw96+eLn5+y6F53/vFi+XPvLlj/ckLnev7&#10;ECyPsYx5Nk8vEixQIOCbKITuo4Q6zTcxbiOGmJQd0mn2ocIlkkwVFtUyQaaYTFPKE+mSUHApAZF0&#10;Iu7UPPRscpd1fOpOuqNAhATt90gqSeb76WeuI2ZriNoctm5AC6Tj9IV2vLLnEI41tErPA2oFzA74&#10;sG7xbNwxbzryAwa08CB8MVMadspqKyIhGMmw2o6UoUmCS16HgQcPHsY8SPKVUwe2UL5tFlf7DcOK&#10;YrLPxt0LpmPlvBJpME8R8WRTM17eeRhHzjYibHFwIyD3XlLaiBLnslArhUfNrUq7Wu5LKBKdCHOa&#10;E5mcA03kZ6aFH7hrTcviOTPqSJ2ZyU4Dz8sgleCRBimO6dOm4q471qJwepHUjpba+6apqjmpEsaV&#10;JuOqgvQml3m+B0hgOeOGmraUF6LFs6Eb0A0DZAzd3NSMnbv2oKLiGKxoTDYcTM9Kw5KSycjJTJNj&#10;IYR6nybbcl0Ru+EV4e6YsctZxY8ZLMkYqvynpC0lr48uy5L69YmgJPloprTXgr8805/0KqrIf2ZF&#10;Nn41Jy3p2E/NCOLQmpwRHgV/dap/xFGIRBhugEzvIxmb5rU52L0kU34e3T4cGpmgficg4mRfR3TE&#10;sV1creL9Gw3hEZXzNN5vLkhPIgYomU8dDPT45vIc/Kgs66Yn+Gl8qu6aMOLYcIiKTw0jQ6iD4kZA&#10;3haJoPGiY9L3T78H9J3R78S352eM+un0fQ83ak40nYbjN+FhGISa9WXFixiKdcLpNiCpA1mxrzme&#10;BrYFIxjA7OmTUT5nMgoC5GGgEgbnWy7g5dd+g+NV1eAkhcCcNlwgPs+4+Q11FHbbLjniaRxqQ9Z1&#10;qUEaNgU6unpy9h86XPbTZ14o//kLr86tqDw190u/+6H8vt0vfvf+8qUPEef33p+9Bw8ePHi4RlDM&#10;Xkk1RMd+/cPW5va+0i3bD6z7xS9fWPfWlm3r6pvOr++PRNbHbLGeca0MXMsZKmC6lvlr+B7rvdtz&#10;ufMu7Yfo57rG83hryzY0tbZIUsC2o8hJC+D9D9+LpUsWIxaJSFKdMz60HrDd7r2h7aMyXvZIg/GM&#10;vIwg7lsyE3NCE8f7UNww3DFcNbMwRa9gbINinEbKE4zBNE1lgmybCPh9WLlsKRbMm6NipaRgIU3n&#10;d+3dD2EJJ//mGB+7NyFGyS+lOIYmhaHr0BSpbpqW2gNaFrInTMAda9ZgwYJ58PP4ptBDisHzNEhx&#10;5Kb7I/evu7N9X0VVc+O57ad5Vk66YCgQtpkDbktjLB4XZnD/qG//v9ZE02buqGgIripk1SJclxrc&#10;RIQIEu5kqsrGpG5jpiptKSm2/3g1fr5pB6YtmIdJPgM+TcPSCWl4LNfGWx3taCSTzqxMKcshpJEY&#10;B6OqVTfpZRuA0CFsMkaOOMHfjv/pjDUT5D+amSb//d5VXkeJ+9Hkdq4F1G3wt6f6RxARZChMtysd&#10;m7obLpeAf+hwj+wuGE4yUDKZblSNfqvw743hERJKLkYzQE4EkQ6fP94rSYBESSP6vMt9Jhyy5UsF&#10;fnyh4eYkx4mAeMIxdXaPTYn5un4LkwN8RFIeV+mguBI2tseSDKRxmesl+SMiL0bzeHjxfHhE94sL&#10;6ma50d/P1IVjU+gwxaoyccggWT2uJAaYLEmkWUFTPVy0ltWU3BtVE1Ik1VgUuQMdWJ2Tjd8KTUJJ&#10;mhY3Sq7v7MZLW46i6lgDqI3ASE+DRSQEdS5QJxhX5+Izh4gCkzkWy6PqOt84pBUlc38/kis4FYaM&#10;x5LMop2fudPFBumP4yZIOBDMgG3FAp2RWKirrt3X0NZrnz5/KWtxzYUZ80um5z31d3++bUpG4DMP&#10;fu5rq7cePPo/ozFzxTj7hfPgwYOHVMGeyRNz/qJ18zPHwkCgprWv+JlNu4vPnKsvP13fWNzYchGR&#10;mAjp/uA8gxsh23a79ERCYaVQBDNT8j3ObDEkfZfURfBO57iRnzNazVJy1wIb9hwcCT5A9/sxEBvE&#10;/hMnUVw4CfevyUIoOyCLqWbnT8Rj61ah79IlHD9Tg4hNfgg+uV4wuB1PfFG1LEkWWiTtJ3NgzOs3&#10;GIf4YPlCfP7DDyLoVwVY339hE57acmi8D8t1gciW73/l9+NjuGnfUXz9pxtT5vzHA1QWynK8CGxp&#10;FM+tMAonZGBD+RJML5wik+YxMBw824CN2w+gsa4BCGYpGWu5BdWcvJGZIBOeAkiavoSce5LEwhO9&#10;PuH4x7nyeWT4T/tLYUvJPnOgN5w3bXLXQxvuqptVmE9dBi0CIuzNHqkHjzRIcQQ5uhbPml65dPHc&#10;6MEjx9BnibBgWMMYcrjjASBBf9CcOd0GqZJMU8GIlrwaGYuRABFTpIGS23C9BzTHmCYGOxZ1zLw0&#10;MH8a2jp6sHHvEWx44DTuK10Ew9BRwgQenWSg+byOlp4oIsxddlsqWSSNkW3H+Fh3jkGMaSwhat4a&#10;aZjbHVQRTwnud2rUS5XiXabAn81NT0qUXwnfrxm4YoKcku9EHIxm2HurQeNBYzNaYn00A+ThkONZ&#10;0YPvLM4c9TNGAyX0G8I372+5NMhHjFnaKObXLq5E4FwN5Evw4dbIFUkRFxOpzx8jf9+oQ+NypMGr&#10;N0hmpDpYooc8h2JP45kGt63UhiBDYqcvQK39uCIN4DK0MVgYwPQsHQ9PSsddaRoynKRIJGriUFUd&#10;tuyrRiziQ6Y/DSYlEiRRQakUS97I/8WwDCkjF9MAk7SdpcniLTD5dkkDkbDWTZLiY/F/hy9UmUh4&#10;1nmz4BoiJF0EDt0IwNCQ0REOz2qvrJ16qq7RnF1UWLBi8RwsXzhj+ovf+QaCnP9Z6Uc+Gzp25tz/&#10;ALB4TPwyefDgwUPq4ziAPwPwct0bPw+dOt9aWn2hPXSk+hwOHjlS3NLWtj6m6cWMpCR0LWBreo5t&#10;q+SHTvIUpFCakEChec5m7jzj7lGGSIOb11lw7Z/j7mBGL2JyJI+YkOfe1tePN3YfQlZmFh4uX4Y0&#10;Zyuzau409N6zCu2XLuFc14CcxXU5n9tS+oj0vKkr25JeoMLrNEghfPKe5diwcmH8hP/qJ6/idEvn&#10;DV/AE3cvjye7CR+5b827QhpQZf43nnwM6UG1b6hrbkvZRPtn3n930hjev7r0tr+Wm/17dPvDdjxj&#10;hDSZj1omJmWkYcWCGVg4YwrS/aoQsbunD8+/tgn7jlXDpCJWrvRhhXD3IcrXQO3LtDEibOqQBMyZ&#10;DMmvh6v8mXLHk6W4Us0jmBHsWjh3RsWKJQv2Tgj4yMugGgyel0EKwiMNUh/h3KDRsu7Ocv/x0w0F&#10;b23fMUXYdj8PqGSaLVVAmKMjnWqxyk2IsoTeiEQ97IR2LzfZz52bcGIZB5qaLuD5X7+BogkTsXBm&#10;kdS2nj7Bh+VF+Thd147qwX4wX0B2LMhWXDvmLIjZUGCUSDjuUHoupUGSPsMr80cDydBsaY+O8BIY&#10;DpKdSUwyn+i7fIKQEs5kpExJ/gdC/lGT5QOO9A9JIV1L5bhr2DurIYwnJ/uwMkdHfkC7omFv/yi+&#10;DJ0x+6qvGY5/PDuAby5MltN55Xz4miveiTg4ur/7iuMB5zvb1R6VZMRon30938Hw4//2wW5pxLw6&#10;13dZ0oWO/+91g6MSBtczbg+c7MevTIEN+f5Rj0W/cz9uCkuCYTTQd71lFOKBfmd+PI4MkBNx5d/S&#10;hNp7pqkIZqu2LOZI2QkzIhP+GoshW2Mon1mMRUWZCHA3GcJRWXcee/cfR1d3N71SZtqtBAGiREtH&#10;MfSgkj249UPwDuGOkS17MKQGqU1VNsyn6fpEwIee/gGcqD7tO9/UED5zqqj4/vV3Yv6MaXV7nv7O&#10;tlg0/MT6//aVxyprGj4fM82Zt/3levDgwcPYxKnM9OC3Tr/61JsTsrN8nb39xfuOnCzeU1FVfrDq&#10;dPHFrks0a4V0wz+PaXrIcpMfwqECWILM3mWG59rT5rdDgp1khzS5X6qprcOOvUdQkj8Fy2YVyGf9&#10;AQ2LFs7A2gsr0LZtH7r6BqEFDVgky6GslaHFzZbdjjw2RhJgYxuU6J1dVBC/xqLJE25qsjcYuLmS&#10;r5dD2YwClM0tiT9L1+RV5797uNW/R7cbpOKEQ5BKjX5hYca0aVizZg0yM7Pk2Zq2wPHqs3h763Z0&#10;XGwDS8909j3MMQRWEAJxonXshUw2JE9E18wh/QzsmA0zPIA5CxeFH7z/vpaCyZPqAFHHwFpS3xB6&#10;fMIjDcYI1i6eg8pVi7Bnx2b0xmLgug6LEuD016sZ0LghUziWZaVGd5SsHFUnakvJIOZIFjkSM8Jx&#10;ZaflvaVaiKXZM2mpkR63JWBbUTC/gd6IiZe27EXpooUonFaAdJ+OmQz4WJ6B9nYTF1r7EeUGTN0H&#10;k9hg24KmccUyC5IqUobItmaqimfhU7d4J0fqTgGz9nfLfy9nGExJ4OvpKvjg6QGAbtcIN8mP2kGp&#10;mT83OERgXO+xE3HWNUu+CslxOdBxjS3XtxiiJPrfXXxnC6grjQdhS495VfPp6/0OEkHX/cJJ8ozo&#10;v6HjX++4uec6/PfvckTBcIwmC0Uk0/UadI8FCEeWzTVWJHBawNlq4WpptjSLpyoQTWhyAWsLmid0&#10;R3vThDAsGIOdKLEjuLcgTxJv8w2qtGQwGUNLl4XNe6ux98hp9FEyPcAhdDoGd6oyhYrdLCYJW0lK&#10;SNkfG9xyvWhu7nejOtFcbwY2SrXlULdFYh2o5JdtJHRgIC44QdVFuojJ15DPgeyfICk8PQhBxsmW&#10;mdM/YJV1nLwQrmx4GTOnF9TdXb4C5csW1O38xXcuWTHr8ys+8kczztSf/wKAeWP0V86DBw8ebjdU&#10;UxEsgF807vz15O5BlO470xI6fOQI9h8+UXyhZ3B9X8wstmwfNF0LCIEcTdNJ8BSxWAzCtqBrumrK&#10;tmw5dVhJUwqT04UmhuYaxkRCgdFoiaHROwDc/yfKH7nvdEulRMJn2qPQ7onGyvF5cMThVOEY1wIw&#10;TR2WznHw9AVM3HkEUwvyMDnNB1pxTc3Nxv1rFuPIsQr0XWqD5suQJIOu6zBtW+7BODOk9ITiDcRN&#10;lRr0kBrYfKAyKXn8xp4K75u7TmzcdxxrS4eWhruPVqfImY8fuEVPVGiq2TEUZKdj1ewizCmZhoCm&#10;9sZVTc147s2dONPUQRqvUshDdp5xJzoKRxKW9g9QRUipljCPz0+Jpy0vkKvJhnJ0mi67ChAzla8q&#10;t6ALGzEzisVzZ2HD2lXINjTZxQ5266SiPdxaeKTBGMFEnx5ZVbagffnSJc37Kk6eDsei6dB9BUzX&#10;cmSDqa3ahBTdmSrXPKTpKeJBdpi0BGOOH4FQGmvxxbsA15RGhx210NHRja07dmH5gulYXboYpNw/&#10;M8vA4qJ8TLL8aOiOSbNkrmvSNEyOVVyfjSd4GVhIKp8dI7jWJO2tBFXNjz8d+svjvR6Pd/P4N/r7&#10;NyM4skvm38exAfJo23eW+KyjQCRlfGQFDVcmibJ1VukwaDrH1PR03FUyCfPTDQScD+kOW3j1N5uw&#10;dfs+DEYt6GlBWH4dJsVK2cKb2JFlOcuLBG+amyzeMPqVv7O4rGQmJOes2pIdstoifVJORIsOZhCL&#10;YgeEbYYGY1E0XexEd093oO3ixXDl8SPFi+ZMx8qy0rrTL/5wW3df/6Pr//Cr76s8W//HMdOcc1Mu&#10;1YMHDx48DMfJrPS0vzn96n+9lZmT5bvYEy46dPxM8fGTNeVVZ2uLL1y4gLaugdCgHphnG0bI8AXA&#10;NQ2WZcK0hCwUMnQDwnQlKS6f6B/93pXwXu8XhNz6WZb6l+s+dPdHcKSyGnv25WDD6jKkp6XLWXTG&#10;1En4wGOPIPrKZpw9dw7BYEBWkVICjGoxrHhntxgywfQwrkBSROc7urB8znQcOl2Pt47VeL8A1wka&#10;s4a/+gE+cGcZWjq6PU+I2xBk+C49Qc0IzIFBzFqyAGtWLkdOUPnx9UVN7Dt0FG+8vRX94ShYMKiK&#10;V+lJ24KQ3i+O6S8fky0Gag4gEhmOWpGmSR8I04pB5zw8d87crjUry+qm5WXUMaAFQoQ9K4PUhUca&#10;jBEIoGvBjOmVjz9yf7TqdA0GmtvCWl5ojWBaDkwbthlT6j0ag50SkSshvcTjQtPglpsktJzsl3Q6&#10;gE0JfWJ+uQ8wLTCLJDY02NQx4Ndlte2BiqN4c+dMzJg5E/kZaXLDUBbKwv0DNl5rbUATy1CVpMxW&#10;ni4EFoXQTGXgafnAhAGbEklkyHzrMmAePHi4Csi4+cuz0pJeRAbI79RvI1UxIhQ5HIEbPm3XxtFZ&#10;xMq9P23+KWaKGIQVBWK9mJPmw2OFBVial60q7QEMxmzsO16HzXsPobmzDWk5uYiS6bGNuMU+i5sL&#10;U5zUYFMnA4/KQhTNdqpSblHAZMKdF0az1hKuUNKwR5U2tfM2NUaubJM08WKqw83VNbVNMG6CWUrK&#10;iYZRMwwYvmzEYpGc6rqmsnMNTeFT586jpqmzbsHsEswsnla3+xff7ebR2JfKPvq56dV1jZ8HsOiW&#10;DIIHDx48jD9UksURgOcu7PzV5M6uvtKDlWdDx6rOobrmXPHZuqb1nT09xYzr0P3pAR94DhHAOtdk&#10;5zVz6iJkzZGcDyHNfvmoqf6hRX9iNb/jDpQ0y1yt02C0Vye/SiS9+mrEQ2J/Q5JhZfwHqnpVStNE&#10;AfgMoKWtA7/ZfgCZeblYtWAOAhqHX+NYV74AXZe6EO7tQmv3AGzLAjd8MoFmQTirCS/zM55BSW+P&#10;LHhnIGmfv3n+7VS+hDENIgBMIWTEnJqbhdULZmJO0WTpaElR8FhdEzbtPICG8y0A88FIC8pclEmV&#10;9tIX04R0AqZJRgZiLYW6DK5FlI8NeTSYltxsEtGiGwYikV66+q516+6uuHP10r0c2AaY1YDwvAxS&#10;GB5pMEbAgHB+ZnrLulVl/heKCwva2jumCMH6beYD7KhqbOWO7pidCpluJ+BKroCrYGT6ocWCMpjZ&#10;PAxBCSmQ3qapfIm1dJmwogSYblM7mZDvs/xUPRRDU2cXNu0+jLJFC/HEunI5ags04H1ZHI1BHy7G&#10;AghbhjJbJoaYiAkWBrgJ2AaMaCa4rSPmG4SlRR09EG20XmAPHjzcQhBh8PqyrBG+D9+pGxy3w54U&#10;hlzNYQEYwq39F063lEobkJG8LQwIbjitpgPQ/MBdkzPw23nZyJWfR2+2UNvUjNe2H0DLgAk9Owsx&#10;bsEUJkyTgWs+cKZLqR8u21UDMuEutChMo08uopkZgGb5bhFpwKTpMpJkIpJGRnWhDXuGZO8EG/kY&#10;9RpQ86xPKFNo2jhoXFIH0mxf2BoYdaMx6rJgsJgOW9MCSPeHYrBR0zqAmvO7ArsOHg2vKFtSvHpl&#10;GWbkZ9Qdefa72yLR2OP3fvp/PXzibN1nozFzITx48ODBw42gIis97e9rXv2vLVlZGb5Lvb1Fh4+d&#10;LK6qaSivrK4prqptQG84GjL1wDyWnhuymYEwJb+FDT/XZdyPmarDkeR3KPFvmarggLT/lST18E7L&#10;ZNIgLnUnSWt22Toid25OVOYbIg2GJH4SnxdsOKlweUegIYkjMfTyxCdlsYABBr/qNOBKunZgMIZj&#10;je1I23UImZlBrCgukmdDzlwbls5CV0cHXth6GOFwDD7q6ta53EKSVBGLkyVe5ZQHDx7GHsi7JWxa&#10;yAoGce/qebhj/nSkO9mpjkgUb+7ejx2HT0BoAVANFaeCVZ3LzBUVZwn5k4q1cipJ0P2//THKOYph&#10;hIGUvXPmPlkTZoJRgZUwwRlDfl5uuHzVspY5U0N1NkQdoLeo3JqHVIX37Y0xTM3Px0MP3IeG9m7U&#10;N7YBabqUWKAqG2leZdkpVCAy2okOX5YzyWzSml1WgwrL6ajQZAJJPmY53g4+H6qqT2HT5q24e+lC&#10;5GZlgdSqC3IyUDanBBUNg2jqjyqha554Dgk6pTdZj9uDBw/XBtf3oDjA8ani4AjCgIyTbweZrdsN&#10;yRGTSak6mgs0kmKQBfRRMGHDxxkWlUzDsuJM5BgqBFJq4EJHO/YcPIwzZ2sQjkTADS4rMg1dkQC2&#10;axg2wjAeTlohxfQ7oS7Bis+Xao7RGHd7NeScKtMmTM07UiZPU946lHAStpbTfqmrbNuOneFjx45i&#10;/oyiugfWLseSeTPrdj/1z30aZ/9z1Se+OOFIdc2nAax/76/agwcPHlICWwH8DUmpd+54Pr+3P1xa&#10;dbo2dOTECRw4dqK4qaVz/WDMLo7YHFw3AozzHCUZoXrtKJabsZiU2ZHeZU7lp02a/UI9LxM+IwiD&#10;1IYcA9eLQM5TDD6/H9HoIA4drkBJbgBFE7KQmz1Bzv3T8idh5fIlONHYhZNnamDZFrkhSc+HuDmo&#10;xxl48OBhrEIIGBzIz5uAlSuWo7CwUF5oRAB7Dx/Hth270dx8AYaeLpUuTMuScneSXNU12bEmhOth&#10;IFw35DE1WMIyFaFNc6nNpdSt2d+P7JwM3L9hAxbNKYbfmybGDDzSYIxhQjAYef+Gu9v3HzjQXH/q&#10;1GnNx9ItHigQmj9HUoFWRBpVMnElzU6n1faysU0kV7XIZPpNDoSycsdJCkofGSZ9BkzdrSS2neCr&#10;yddKCwJ5OlHVKcVV6Y1c9lsqUDPuR1dPP7YfOYu3dhzHQ+tXICPdj1l+ht8qMHC2owWbegfRAzIF&#10;o44FXQZBZgdk4ss0LMmgCmaqJgRvwezBw7sCIgy+V5p52UO1R2z83sm+cf1l6IJLGSBbWLCoW0qj&#10;6g+GiGFLzUlpgGxqMhluOUSrjQhgmZhkmtjgt/FEZg7u9GnQEZGiQ20w8NqJZryw4zg6B8NSz19W&#10;lDjmwgbp/dtK60gaRnI30cJk/NVNv/Mjv6WEa/yzRz3G6FaN8bckPMYdKSMp1yxbiZVIhS1c+QmH&#10;HKFqTdm7MeQRxJwPJVkm5g8EYpYWGoxG0dHWi9bB+kB1y6VwUUFF8aJ581C+Ynndrl98d5sBPPmh&#10;L/9l2ea9hz/dPxh+8IrlpB48ePAwPkETy0uhvIn/1LTp52ciQKCpIzJ987Gm4pOnzpSfPF1T3Nze&#10;ho6u/lDE1Odx3QiRdBzYUOxnVAXpdgcwoWT5nRJ9RXoLJ58zdH+0uWT4/KEwmrzQyLnmMs8OHSnh&#10;A+T8k3TckRb/SJiVnAloxPPumdEcaUpZVQGdOhCpo07TELUN9A5Gse1wLSZNnor3rVsNudJiDGUz&#10;C/GhdWVoq69CY/cA/IFccMuGRtKDtBei/juu5kudOvBonofmdOzJbZvyyaRHhZKUFcxO3jvSusTW&#10;YDjSs6Zmw2KjX6sHDx48jBpFhYgvnk3GYTpSo7ROJ1E16jDT3EYs5pP+LFKqW1MRVKP3C1sWA9nU&#10;ucx1sGg7irIYHi6diVlTp4A5nQJdgxG89tZWHDx2DMQqWLou06lUkEW5NS7Uv1KuVSjJO5kjYyJl&#10;ckZMsBE/U6wXbhkasxyPT+pc10C7RovyijR3RiLhSblTu97/4L11C6bk1enCbJGyHWykB6GH1IJH&#10;GowxaAxds4sKKsuXLokeOVaJ1t7+sGVF14D5cuQfLOmPwZSGj5fLT4gr6mcm1qwOf+Rmgg2dn3Cl&#10;JShQmQlHT1phJ/1gYdgimmI1Xb+Rjpq6Zjz3/G+wcEYRFs3GGfi+AAAgAElEQVSfhgzYmB+0UDYt&#10;DYcGTXT2WPGWMpD8Bk0+OpmADSrChZJCJL9hewtbDx7eaxBh8PnjvThrjm8Gj9Zwms2gSY3JmOoo&#10;0AQE9c0KGwYMubSTVfSU4IfSoKSFbFaA476paXgwU0M2XAbWwu7j9Xh5x1HUd/QjIz0oqxNJ31iQ&#10;3r/TtKaR2bxcfiea7KvvggvdWSff2u/m6oTEaJrSo31QYkwfqkKV559ogO8mmUb5CMslFjQ/eFpA&#10;JqB6YlZOW31zWXVTY/hMYwtqmlrqFhbnY1bBlOk/+sb/Qm66/18+8tW//uZzm3Y8CeATSmfPgwcP&#10;HsY1SFv1ZwD+DkDVuU0/D51pvFh6srY+VF3XhvoLF4vrL7Suv3ipp9imbjA9I8DSeI4tFMsAmTBy&#10;De6TtIEc+YjkJI5LGlzrXDKaB8GN7QkSHQkuhyvvN652dJfUZ+4CAG7hqw7NZ+D8xV7sOliJkoJ8&#10;rJpRJOVsM3w61iyZiTN3r8aLOw/jYn8/MnwBafLJpM6RpeQHofZEmqAUHZerAle+yXbIePcbkd2J&#10;bOhsbScRoTsGQ2R/ZHkbq1uOVTMLMb8ohFBudvxQZGpcUXsB7X1Xl/m8b8nM+M/X+p68jCDKZhRI&#10;A2UXZAJc1dCC/TXnb+kl0/WunFeMjKA//tg7MXGeE5qINfNL4uPXNxjBgeq6+HXQ8bLSlWFuw8VL&#10;0r9gOBLH8HKvuZ5ruZbvgc57UfEUzJ6aH39s+LmnKribK6JiJkka2MqrRlEBcX83We5DORymCqto&#10;r6QKhmzl0MZ1WNCQrmuYX5SHdcvnY2K6GuvBSBj7DxzGgUOH0dd1CcieKL3QpFS15AVsMCvmmMYh&#10;XmSUesmiyyh9xH3gXDMgKqylXFnMUftgyJ6c37W0bEnFonkle9N1fRvscDUE75K+ox5SGh5pMPYQ&#10;DoC13HXHWt+xM/WTXnjtjWzYsUlgZhCMTQITGar6ZnSbryEMX76+FxHvypU+1wtZqxMwEO7pwa7D&#10;B7D14FoUFU9GVtAvK2OWFkxCeYeF7q4uXKQgSBOAFKpzdMBpUct0ysw5jLG3svXg4b3EltYIPnd6&#10;YNwTBpALYVuZ82qaUx2vkvsqE6KrlIOb+BaKlNXDvciFjVWFuVg4Mwe+NIaYTLToaGxvx1ub96Dm&#10;1BlkpgUUYWCrhaLbWEaSBXQ8Iirc55Jxq+mCW43rP/uhWUHESQiu8UAgPSNE/kIXLrSi9XxL4Hhu&#10;bnjujOnFC2eXYPHc6XX/8rU/2fbTv/3aN/7+P3/xH//09K9/r6O752MAsq94MA8ePHgYe+gG8B/L&#10;58/+/sGff7u/20SgubW1eOv+E8UVJ06XV1SeLG5p70LUEiHo/nl+vy9EpIHtePAMwdXeH/INGK+l&#10;Pu4qQOb6aQK3mZTPoGc0Mvy3LZyuPYc3t+1FflYWivInyl1iZkYaHnvgfrT2RrFl7yHYVlRW8kp9&#10;btoPCZUooj2l7CyAPUzV1W3JdkZeSJEjeU7KqUF9OzEnn2R726pbjj/95OMI+kfWJTyxfhUGI1Hs&#10;rKjCv/5662UT0H/86B34xMN3xe+/uHX/FQ19KVH9mfffjbWl8y77ms7uPvzyrT14asuhm3b5RFL8&#10;wUNrcPfSBZiYnTHiebreP41EcaS6Fv/vF29cE/FBCfvPf2gDZhcVjHiOxoSu4ze7jySNz5mGC/i9&#10;v/1J0muJMPjGpz98xddc77UQdh+txr+/sj2JgLjaexPP/Z+e3ZiyBtdDZCR1DthOpFelTRRj7Li3&#10;mSW7BrjslFaV9ExGIqhuBG4iOtiH/PwcLFu6HFMKC6BragY51dCCZ154GY1NzYA/qDoJJPWpZNsg&#10;RMrvehTiPXojH2YJRb1OVxl1GTDbgghHMGfRsvBjDz7YkpsZrAN5GfBAy7t//h5uBTzSYIyibP5s&#10;c+3KZYObt267dLFn8DSDZQmwMghbkQZMu0pC5MqkgUhBaR6SN2LUXhU00GJF8YttW1AyewoeLV8G&#10;qge4g8Jgho2eTA0vRXxy9cp9MYBFYMU4dJYhTV8saxA2N8E10gRnqeFp48FDCuPUoIWT3arLqDVs&#10;4VSfhefaotg+OLZ0h98JbC5gMlsWvFhSS5M01DRnY89hWzaERZWBOkB+BELDxMhFPJAdw8cL87Ew&#10;jTnakxou9A7gtR0nUV1zHhpT+sWxWExp+zvVIqOTBB4uB5vmE/jBfT6YtpnTPBApu3DiZHjXqWoU&#10;Hy2sW7JgDlYunjv99z/+Afzxpz760ksbt/7j7//Z3z4E4IsAZnsD68GDhzGOMwD+FcBTAHo3//jv&#10;Q1Xd/aUnz5wP7di5EzW19cW9g+H1g7FYsUmiCH5/gHEjxwSL64UmNZ0xdZ8nyg2x8UkccDk2luqQ&#10;FgYESQk5CSCukal/DC3d3dhzsgoFUwvw4NoVKMxKk0mCkolpeGzlQoTbW7HndA2iwXS5juAWT6ih&#10;sp0uOzOBNEioLJWSHSo158pd2E5VMEn6RZxsBBMpWJSbYhiNMHBBz92/uhTL583E//3Rr0etPk+s&#10;cL8aPnnPcnzyfeuueEwCJbP/6EP3Y8PKhfjy9567pgT+lUDJ/a98/BFMnZx7xdfReRGZ8ct5M/DN&#10;p166YsL8Wq6FriORMLgZoGv580994LIJ/0TQtcwrnopHv/Yd+SgRBr/8v5+96vi7505ERtbTr+BX&#10;eytv6jXcalBIseP9VhYMRxqICkIloUnRiSlCmfwuNc2W+RvbpD2N7lCXXMZJ2xxEGuvHohmzsGLR&#10;QqT7DPnJbWELbx+oxKbdh9HRPQCWna0iKxnqS9lvFefcelKRJPOdWomi5O5t94KGHOpEPLYLKVsk&#10;lZ4sAV2zsWJOCTasXI5sQ407h9dhMFbgkQZjFGmMhZctWdi27q6703+zZYfRH45mML/RN64T3Jpq&#10;kmW6LitwD1ZUYMvWqVg9vRB5U/IRBLCoIBdLeQ421ghEBwZhU5uZZoJxH4SltE6luY0MlPY1dGx4&#10;8ODhnYLIgdLDPd44XgGMOUIM5C/gVvvxeC+p/L9qNGCqIsayMGVSHpYV+TAnN03GP4pmvaaNk6fq&#10;sHvfIfT29iItLU1WE7oGkYgbH0M+ZjtGwB6uBiGJAzJM1nV/wLSjoZhpIRKLUIVn4OLF5nD1iePF&#10;i2YUY9mi+S0feHDdhE8+eu/Bvr7BJx743J+WHz1T+6mBcOQOb5g9ePAwxrAZwL8c/Pm3Ny+fPzsr&#10;FrFyGxobcl9+4+3iQ7UN5RdaLhW3d7RjMBwLWcA8oWkhw+cjo2PYQhvu9u/hcnCTWvEVgWPmT8QK&#10;16AbBto6O7F561YUZmchtKZMSXowYNnCWai/2IYT55vRG7NIwUNpfMcbOxKLCETCv9e2NnDf7aWX&#10;bg9QApkS1Z/8fz+84QQ+JdmJCBgNTRc7kJudOSKZTRX8//blT+Cz//j0DR+XOhu+9bmPjpoop06K&#10;wXB0RAKeXisr/3/w3KjEASXur4X8uNmg417uWi6Hhpa2Kz5PHQUd3Wo/FQz4RxArn//wgylHGlwP&#10;KIfDZcGnJqXVKACSgS8FIerQ5lxg3tzZKF+1HFNDk+GW2B49cRJvb9mG3v4BQFOeObBFXK50fIL8&#10;QhmEKTvdw8uWLu26+85VdXmZvI4DLaZAmHvbwzEDjzQYo7CBvgXTp9Z+5PGH7aqq6ozKM3X9TOcx&#10;phmyqkMiSV7nagFPjHjdTTc/vtWQAd4xauEaov2DeHPnQSyZOxu/84FH5cSQ6/fhnkkMJ9r6sL+z&#10;C+d1wEpPk++1WQxCxJx1tkGeyB5f4MGDh9sCsklUdhjQzG4o+QDqNhAxqbOpsQB07odmxcDNPuRp&#10;YXywIA8PT8vBJM2CLYQ0OKysbcEv39iFmuZ2WEyHLtR2njoMiCCwLCtOEkhdaKHIVI84uDJ0XXWm&#10;xcwYNNIBFTp0TgQCg2XGci52DpZ1dDaGG1u6cLK+Obzj4PH1s6ZNqVs0b37F6z/5p5YM4D/+9ecv&#10;/vTPv/eTu3r6Bz4EIHA7X68HDx48XAFhAE87nQXH6WVTSmaFXj9cU3qiqibU3NKCcy3ni5va2tab&#10;MatYN3zg/vSAxngOzUgxqpin6Y0rb4KhCkjHlU241e3wGAWoseDO+kDqeDPuuBTbMG01p+v+NJhR&#10;oOZCO946cBxTpoRQVhySw+fz+3DniiU439aJn23ZjsFIDP7gRNWxIH0KmOMmR2sBW5VTSXNSDrc+&#10;VXWoM2mYLMEck02WWJ2rrJa8b+zWgaRwXtx+CNtP1MrEPFWjP7pyAT5y35qkZDr9/MUPrMfXf7rx&#10;us+FEvfDCQNK2D/16ja8duBknBCgpPiTj9yJsrkl8ddREvsbTz6Gz3772Rsag7/+9IdGJNmHy/a4&#10;kj2urI8Lkm6q+PN/G0FYkCTR8M/ctO8ont60L/6ZdC0fvXflFWWYrgd0jkTcDD+u+/25iX0a6/uX&#10;z8cja5fK7+yfntsUfy1dB8lNUfcIjcGzbx8Y0T3ywfKF+Mon3h+/T8ejx1Kx2wBO3JFdVfKeNiRO&#10;J59X3gbUdS1lp7kRDzbUnc3NMEITdTxYXorVC+bAx7mMag3tPXh91wHsPVYJWw9I3wNhkbeb7Qj1&#10;KP8ckSD/fV0pttsWCT6mCb5uIj7Y6tphRZAdDHY9fv9dFetXLtmrCWwTAtVgrCtVr9zDSHikwRiF&#10;BkRzAr7OlUsW+O5YsXxCU0trdldfb5WeMSFgg5MYX07ylV8raZDCsFUfrVyvUgusPx1VdU14adtO&#10;LFteikVTp0iGudRgeDyfobNVQ4tJjvCG1PvkXCXlmGzL0pU8R0oa3Hjw4GHsgZaqMdgU/TW/XNTC&#10;DIPYTaXc4JPWNlYkBkOPoKxQw0P5DHONiHIf5DpaWtuwefsB7DtZC033wa+rOEcdBS45kAiPLLh2&#10;qIIk5YtDHQdq+uDScE1oRoBrgRC1T7eHY7hYXYv9FScxLZRbvLThQs6CmSUtMwom4uOPP1D3Jx97&#10;4j+///xr//CtHz37sabW9o9atj0tVcbAgwcP4x51AZ/vx1//zMef/z+f+uhAf3gAzZd65tW3deQ8&#10;/+a24gPHG0orzzaGorEYfD4R0nzp8zQ/CxFJQNOPoRlKJjQakQlrZcI70pT4WqyFxxWEk8RnnASE&#10;ZIqLyWwXkwaWtuMwAF8QtubD4VO1mLrrIKZl3YXcicpapzBvAh5dtxZV7W04eKIWkXAUPiNTaoQL&#10;Zjrjbkt5EEXc2E7vwFDijjn/uXB/cs2PNe8ru+X4yeu7kqrpKbFMXgKUzKcq/8TK8zvL5iPvCv4G&#10;l8N///BIwuB/f+/ZEQlrur//28/iH/7wiaRkO5EIlIS/XnNe6m4YXjn//Rc2jfBKoOshH4YtR07h&#10;X/7778Yfp4Q5kQmJHg10HsM9DEbzcZDXUnN+hOfDjYLOY3hHxGjHJdLi9Gu78N3XdkmiYfh3RaTP&#10;lTwqiBy4f+WiJOJGGSWnareBikNDShCaY8UugyCov8AlJpn0fyMhCg4zZiJgaFgyZxpWzS9Bbpqq&#10;yyHLvM279mPjtt3o6O4HfGlSy58W8SRppDHbsVe2pbyrcAnZhPNJbST6G4zc74loJArN7itbNK/p&#10;7lWlZ0MTMk/DRC10tOiu94GHMQHv2xzjyM5I73rwgfsqF86dc1gT9gHY5h4AF8bjWDC36kiulNVm&#10;w4zFcOzYSfzqlY242NEpyYCgwTAnPw3LSyYjP6CDhcPQbNsx/xwyEZXJMi9h5sGDh9sBrleNXLBC&#10;yg/JZApTSRbbMhGN9kI3BzA7yHFnyRTkZ2eSAQIE92EgJvDmjsPYc+AQ/IYOn6EneRi4HQb0GBzC&#10;IFGyyMOVEY1GYZpRGDqXmqrSrI2r9mYhVLUSJXQ0rsPvDyAtPR2XuntztmzbUfbUz55Z/7PnXln/&#10;1s6D6ysbWtZ94KF7llS+/NSJ/j0vfbp0zozfA/DqMH0IDx48eLhdYDsxispZZ/bte+kHn/vtx6ZV&#10;1zWs27r/6Lpfv7H98R/+9Ndfeu6FV750tubsE4bO1gf9+nqd8zLOtBxXC1+a5jrx0tAN2anFHWPf&#10;0dMZQ/AUjJyEvZQnpGnfcoyQ3fFTcxEno2Kuo7evF/sPHcXWPYfROxCJTy5TC/PxxCMPYV5Jkexa&#10;ZJKCsIeNLnduifTAkPmx7VALSHqHAB/339B7C0oq//uLyQlpSqLfvWjGdZ0XJa4TE9AE6jC4EgHw&#10;P/7jRSlZlIj3rV1y3eNRvmhW0v2KU+euaK5M50SJ+EQ8uKYs6f49S+cm3Sd5nysZP59qvDm+r2Rc&#10;nAi6lisdF853eD2Pu6hrvrKkUSogcQ4QSTHf9TpA3FOF5NhUMZQtIxLJE3FmozA0GatXrkReXl78&#10;/bWNrdi4aTOqTp4EDN05iABzXBCGZp9xmFKl6ifL7MufPPnsww/eX10yvagVQD+EMG+Ds/Nwk+F1&#10;Goxx5Og8/IE7l7Ycq1juv9B4rqDpUt8U6Hq/rEJNXKAxN9i5+my4zBI7dRNExC7DtClHBmH41ILZ&#10;n45zzRfx9G/eROm8BXh4/SToGsciHxAsFGjpCOPVvhgimg/Sc1Wah3E5XjRMjA9fLHvw4MHDuw+y&#10;m2LcL5P5WtRScVyjBHWa6hCww2AsimVZMXwhxHFnmoYc6pjSOLpNgZ3HGvHmiXo09fXDl5YmY5tl&#10;qUoa0qykBTbdiDyQx9DUots0Ta/j4BpA3ItUjEIMsC1oXNY7wTQtKVekGRos20bUEuA6Bzf8sCwz&#10;YEYHQ/0RGz21rahufjuQv+9oeM6smcWl8+Zg2dypdQee/e42G/jC17/9X9/6zxc2fvhST+/vCCEm&#10;3/YD4sGDh7EOSiD8cMnskp8c+OW/dYchAv0xFB260F+8++DR8sPHKosvdvcgHImFBgdjZWH4QlxY&#10;8LEYdK7W27bJpDUPVYLSD5ZlwjZV95trcEzzE5wEePIWhQ8ZZLrGjuPVaFfKqqpEvsWpN8DZuwhA&#10;ZwwG7W0sLuWdLG7DNPyobmvHKweOIGtakTTGzfQBaRqwZkYB2hbNhNl2CQ1dfbANDbZjMM2FpgoK&#10;5Dirjg+bWbBIRoo6Q6hLxPkGuB0X8pCFWXCKu7wd1XsH6kD4zMWOpGr96606H04yUJL9Sol7F6/u&#10;OJwkaTS/ZOp1j8NwsuLHv9l51ff88PU9STJFRJQkdjksnJF8HoeqL2+WfLNAkkPDuwyu5VquFfT5&#10;RZMnYO60kDS2Hn6NqQaZsnemABnzuaIybWY78nUCGsUfS3Gc5MdC84aFqHyzFQ0jPycD5WWzsXLe&#10;bGT7AvIzz3f24rnfbMG+6tNy/mE+ZSJPC3pm2RAxU0qzCU4xUAzJIDF7DKWG1IXYfOhnuBJzsSjS&#10;0zPC65YuaXnwjmV1k7LS62BZLbCpzf3aDdM9pAY80mCcYP3dd+LQ8ZM4t3kHwNIdg8xxtjSznLY0&#10;riFmK/d35g/AMgdwtqERv3n9TcybXoi5s4qRRgulTD9KS3Kx1+pHfc+g9EHgXIdtOlW2mtI5kqaj&#10;nkaRBw8e3ksItyOWqwQKaT5ztSW3TUs2RQWy0zE35Mf6Io5cQ3cUiDlaLrXijW07cKquCTzgVzJu&#10;gt6jK8JBKP8C1/TY7TbwCINrhxozIZNe3Enf2E5lJ08wlFRJFaHuaga0ICXHLIRNE32XunPaurrL&#10;zl/sCJ85cxb7tgfqZk/Jw8LFi6Z/7bNP4m++8OTG42fr/mHJh/9oLYA/ArDOm5w8ePDwLoI2FttI&#10;FYSULyitUPHsv4XONbeWnjhbGzpV34y6i73FNecvrm/u6C6O2pKADvgMPccIpkPYJmzbdERsKFJq&#10;yrzXhpP8YdC5BlUY7xjyJ2jgX25XkyiwMB6hqmEdiUHayxCLTbJEcg5X6wTaH1mCyXFlmg6TM5xp&#10;bMRb27ejaFIWJk6ZJPsKcgwd969djtrGdpzafhBGVgbAtITBT6y9FU6XwvCa3+Rvi3lUwW2DqnNN&#10;SaRB8ZRJ13VqimQYwtWMeV3sqTonFy0uhssMXQ2UCB+Oa5E3oip88glIlCDKSr+8ZVT/YOS6zutG&#10;QAn9G7mWK4Gkm6gTY25x4btu6PxuYLQuAzshtgin04CKdEhyWs4f3IlIHJg1qwj33L0Sk7Oz5GPR&#10;mIWKY9V4+bU30NzcCgT8igal9TppGjlEJ8mOJse1cYSBQeTPLDIf2LChb3phqIUzVAOsFpz1jb/B&#10;GPvwSINxgiVzZkfW3bG6veLkqeYLXdHTlm2mg6EAAjlwZXacAKjKIa+1mTd1yAeLqcSXrEoybcUU&#10;Sw3PNIhoPzbtOYi5ixdjQv5kTM5Mg8YNrC0wUNcfxms9l9DEsmEzH5isENWcS7dugyvz4MHDuAcx&#10;BsKQ8U2IQellwGUCWocwbUw1e3FnKBePFGcjM0M4vQlATXc3Xty0B8eqzyISjSGYGQBp61OXgcbU&#10;9t8lBhIliYhAcEkE9zkPV4Y7RkJWOAnYVBpF3xdzDKyZkFWfkqexlZyeHG+hKqP8ab6AbZmhnt4w&#10;TnQ14Fi4P5Cfmx2e39xdPPdsM2YWTWkpmJQ3oW3fxro8H/vsl//hB/nPvL71t1s7Lz1h2yLkfT0e&#10;PHi4RSDZ059S4a448npjFMhp6wkX1jddwC/f3lt8qr6p/HRtfXFTaxvJ3YSg+eb5/YGQjynJIWa7&#10;gjWOf46U0oE01ZW7Eam7r7YnnKsYyd0cDUvskB4uiOM+Nr65U6XyrcWHSQkECSVrSJJPLKHCXyhy&#10;xucLYiAyICur51ZUISstDXnZ6fIlhZPzsOHOlVJSpvLcOZjCD0bdcTaTmt5kCMpsEzp9h/KLsp0b&#10;T7CCY0lnh/hjHs/9XmJ4Ujw9+M4qhq9V+sY1FL5RjJZovxU4dLr+XTlOIqhb40ZBXRNkqDy8c2Gs&#10;QThkJZEBkizgtJ5Wcnbx9gN6XPfBMmOw7Bh06ggwoygM5aF86QLMmDLUpHu6qRXPvfY2quvqpbyr&#10;qpy3VFGWBWnoriSOoLzkJMSImQepWqLr5AVp7mVO0ZOS2FCdfdwW4ayszK47yxbX3rWi7HSA87OA&#10;aILGO6GNPVLKg0cajBtMCBhd95Yvq6w8UxP9xWvbYA1GwszvWyOkIbLS6Vd6/2rBJxd3YogQiHf2&#10;ssTQx1MrJHJlVSODIP3qU/yL2WCUaGNBnLs0gF9u3onCogJ8ZP1aGNTqyIGBiQLNk4Cm7ggsMwiu&#10;kdu+BmHFPFcQDx483CbQwYRPEpk2t8BFFAIGbDnN6ygNCHwy18S6DMCHiIzZvZEYthyuxkubj2DQ&#10;1KCnZSJmxSBDnFPJyTFECrj/usnvRH8DD1eGO0aMcUfKwZaJFdvp0ojrdjvSDlwo7VX5Yqj3qJsB&#10;4WPq57QJOc1MlJ2vrA1vPX4GswoLw/NLitcvnFlYt7hkcsVXnvxIyze/9N/22mbs5Tt+/8sTK07V&#10;PA7gMXh9wx48eHjnoInkZQD/BeANOP1SVS1toZbOvtLKmvrQ/mPVqG9uK+4ZjK23wYo1LQ0sPRjg&#10;VLBEaR6SunNPw1bpZMHU1lSFTEe2hilLXXrQtofZtwiRVKket0GO555Z/DE2Tt0NVFpejxc7CUtJ&#10;TlPVLUuo/ZIjxZhDK+iIGmloj2rYuPsYyVDgkbWlyNRV98cdpXMQC/fjP5/rRG1nD6KmDsH80iNJ&#10;kQY0r1nqM53v0nY6D/jQ0aRhMnNa7dRvg0cavJcYThK808r6a+1UGK1T4HrQcPHSuzJqy+dMTzKS&#10;fjdwowl/Igy+9bmPJnUWkCn1qbrzksxxCZCHVy9OMqJONQiXNKA9CsUZMjxmKpVP/i1EGGhKpBq2&#10;XE/75HSlWRGk+xjWLpmNVfNK4Ap3hwcHsW3PIby+6xAG6FP8QUfbzgJItlVo0oOMiAMp9CYZbjja&#10;Ryq2xn001T35f5FCoS1eEJaY6WNOQtAyISJWV+mqZRVP3Hvn3pLczG06UA1hd8muMw9jEh5pMH4Q&#10;XjpnbsuGe+7xv7WvsqCx/vwUCNGvyTZfJmUSmK47VSdjSYttCLKaye2qcIxs6FqlXqrPj2hsEAcP&#10;HsTrhblYO282poUmyYXttNxcLGF+bDnaikthU04EluqVlj97ZsgePHh4z0EVL5aqmuEGpLyAlCUy&#10;B5HpN1A6ezpmTvVBk5tzlRQ4WFmFnbsPIRazwDXd6SAQ0rdAakar7LaH2w6qooozFrCFFZLGlraN&#10;5uYWdF1sxdGDKC6YkJWzYFZxy6qlZZg3o6juwM++vY1z/tWfvLLpm1//3k8eOd/W/lu2LZZ6360H&#10;Dx6uEyRQ/l8Prl3+wsbv/qWwTDswEIlOu9DeHqg8XZvzy1+9XHyu6UJpS2dfqDtiIQIjxI3APAYW&#10;Ink2jWup1KQ8viDlB6kZW3V46LoufXfq6uuxd38aivMmYMXc6dA0JrsIFi+ciw1t63Bp83ac7+yH&#10;EUxTWh+k4qFpSv7ItBzGx9srpQKGewlcr0numabWpPtFoWsjDdbMT/YjGG6MfDWM1qnwwfKF+NXe&#10;K/sxkHFzojQRoac/HP95OGkyeULWdZ3XjSDx+C4SfRauFU8+cmcSYUBj+tl/fHqEMTIRISkNlwsm&#10;3wEmhdZkzscWyt+NEvwaV11sJKtKiW3VOQ3MmT0LK5eWYmpengxT9G1v238ImzZvRVd3j+pUkB4I&#10;3CmsHRJcG8sRTebHEr3smCvNZMlbMOgPr1m9umXt6mV1OlAHoMUjDMY2PNJgnGHFwnl4aN1avPjy&#10;RrR1XoKWlg7BOWyhWlTlYk8mxB23MOYmjdyOg8TW34RwmQqRkyYJpzKWIyqrOoWmST06kypdND+s&#10;/gh2Hj6DV7YcxscevwdZaT5M4wKPZwdwfrIPmxva0RCOwvJPAjc0WfrpeRp48ODhvQYXMXAiBMjk&#10;kBsQ3IB/sAczzQ7cXTAFj03JxlSDy1q/ARiob+3F1iMNOHX2IrhuQCeiAWTqRZWHfindJqvhvczO&#10;zYEY6swbqooVCc1qSoHVnWLtJGVoKDVWoSo06VuULRuZy0cAACAASURBVNFE7lDfnOEn5htmLIqu&#10;SBQdViynuXuwrLarP7z33HlMnTKpbub0qZgzo2T6Q4/ej489dj8l/X7kX/oQ7eZ/D8Bvk4Rwyo2p&#10;Bw8e3i00AXgGwE8AHKdj/uy7fx2qaL1Uevxkdaiq5jwutPeH2to7yvr6eooHBvpybNsO+AMBGGAB&#10;zkUOJV9ijpOOrCiXVYzciXVKLofucacri8xzTcaSVtdJPydWxzuPiVGe95A8SppAfNTdzJfFBOJi&#10;q8KWhICQ8oYqAUfPH6msRVYwDRNzMzAjf5JMsE3KSsP9q5bgdE0tevvPIixiiFmOOTWzwXUdnAxI&#10;HSlX1wkuSYSIJERSWsdj7OC+JTNHeAkMJwGuhu0navGVhNdQlTzp6V/NDPkj961Juk/eCteLilPn&#10;ksyQn7h7+VVJgz94KPm4JAWUmJw/UduU9JlL582QRMPwxPvNBB2fOgISE/4fvXfldZMG5F+QiK/9&#10;4IVbet7vFSihbQ7Vg0rTY7nith3DdxnfTNiSAHAKSK0YctN92LBqOUpnTEeAMcQA1F7sxs/f2IFt&#10;ew8jxgJybU1SR1JYjZLnpq0KRimZzjQ5c4G5Ec01l7OHz0apNaDO6Ut/G6a8O5nb/RfuR1DTsX5V&#10;KR4oX4L8gOHIq94G5+3hlsIjDcYZpuXmRD78vvvaK0+ebO7Y33maCSvdNO0CcD3H/aNnlEiX3Qb2&#10;2Boc6XCvlqycKnKpxUznyvWe7pNXQfZE1Ldewksb38aSmdOwZuksBA0LizTggak5ONXVg3Od6rXC&#10;8zPw4MHDbQJmq4oaaNyRmOOSDJiVJfBQUQALAjYCMi3gQ0fUwpZdh3Cw4jQiJgc3mKwc4YwWxjqE&#10;zWB7u/ebDIYhPTsbifT70L8iXr00vI2ZufJGTqKHPonSOTq90KLNiy0TcdyngfFgwLTMUHP/IBp7&#10;LqHqfGPg+Ln68PRTZ4tLpkzE7IL8lllF0ya07/h1XW5G8Ifdff3/9pGvfnPV/hOn3tfd1/+IEOLd&#10;EQf24MHD7Qwq3X1h8sSc5ytf+MGJvJwsX58l0NTWOa/u/IWcZ197q7iu+WLpmbr60LmWfvRE/OSb&#10;Upbm00KGL1PqRVNTgW3GYJtRWelJyjaUuFEpGEkRqH2H/ElpJnMnfW1S0pphBGkwqiroKNOVl4ce&#10;jiEnAeZs+OKzD5OUtRpfmShya8e47DbQNA09Xd04cqwSJUUZmPLAvcjwp8nvonjyBDy4fi0au/tx&#10;6FQjfJk5sjrVtC1oUjqKzPyHkmgjTY+9b+h2AFWy/+knH086E0qgXy3pPhyUlN59tDpJ7uaT71uH&#10;qoaWyya9/+EPnxghwfP0pn3XPSp7T5xNSvBTB8GVCAvqRHhi/aqkx7YfOZl0f9OhKnzi4bvi9ymR&#10;/8UPrMfXf7px1M8szM257vMeDTsrqnD/6tL4MzSe10K+JGK44TH5PrxT74jbErIDgMmOW4ptBjTo&#10;5H/DlEt+TNiOq4qKe7FYFBPT0lC2aCaWzp+FLL8hr4pi1ts7dmLHwQp0DYaBrEy5pwJiEHYMjAp1&#10;qMiUqdV6XJooLtedGMtS136fyY4zTUk90fXKemJLEsEQdjgvN6frA4/cU7d8blEdLLQwhrBHGox9&#10;eKTBOEOarnWVLZxdecfqFdH6+vO42NEe5ppvjWDIsZ3OAiZNrNxxGTv6nzLZYjOnmpNCoWqxYobU&#10;8lAtV9xALDyAipOV+PXrW1A0NRdFBfmwuYnZOX7cPSUPLYP9ODvYTX27ZG2Q3HHhwYMHD+8FaJFH&#10;yRjThE4LZ9vC3EwD60tyMTMvQ1bK0MK2N2phe8UpbNqzHy0XO5CWMQGWMEGyETZXi0WbPFuEkm7z&#10;1NduDZhI3mLIf53BltRBXBlqKNESr84UilzgmnodfX+mbTqfxOSmycc0UDMczW+ciZyutq6yS80X&#10;w0fNKKZOmRxePGfO+pJphXUzpoUqJk3IbnnqW3+OCVm+nx6rPP1/Vn3iiyRb9DHH/yA4FsbbgwcP&#10;14RBx6fg545PQeTUqz8P9Q32lx6vaw7Vnm/FqXONoZNnasvqmpqKw5aZA00L6DyInKAWYGA5Up+e&#10;PFnAEbMcDzGKarRgjpviMqezQBEEKr6p/YYdj4OJce9yE9HQa3GF9MzIRPV4w/C93MiRGqr8Vx3n&#10;0oeH2fH3+tL8uNTfh537K/5/9t4ESqorPRP87n3vxZKRS+RKZCZLsiMhIAEhQAgJ7ZIlVZVc466x&#10;p1y22+5uu9une+yZnvH0eOw5brfbdrvs4x532XXssqtcVS7XXqXSviMJCQkECAGCBJKETMjIJPc1&#10;lvfunfPfe18sSYKQREkk3I8TRGTEi7fFe3f5///7PixvW4qNN6xETEXmODasvwG3942gf2gCA+NT&#10;cFlEMwpUAiIMqF0qjcNm7oXFxwRKFty5fiXu39p+QZD5Kz956UPtxJd/8oqqyA/XR8+krf/MGwfw&#10;laffKFS7E7PhCw9su0AeiJIOHya4TQH1uzetLlvfr3/2Xmy5aRn+4cnXCkkL8k949Lb2CxIGVN1P&#10;+1cK2o+ZSRAK5jcmqwvrJObB7TctwbY1y6+YN8B//+HLuK39hrLfhI5l7bIF+PaLewrHEm6bWBV0&#10;3P/hL75e+IzkiEqZI3SuZ/Nj+Dgkl36aKB0bM2OiHyYShFKE0P4CLmfK1NgN8li+aCnuvH0rGuqq&#10;VIuUEwLvHuvE4089j750H1hVFaRrstaBVMWlpLbhkP5ryMGWgaG0heU+QZkpfzh6n3MpbGbkmFRB&#10;mjTnU0DmcqioqBi5ZX37gVtvbt9dXZXYKfM4ylw5Ytvuax82aXD9IdPouukH79gWOXH0aOMzL/TW&#10;MM9rzMsgLgQapUBlUUWBlYwz5/6Am2xw4HNFUZOeAByhEgUSvp7IUFufzamOpn9yEj/Y+Ro23bwO&#10;8+c1AI6LZQz4laYKZAZG8dWxQUy4SWRpYCxtU2lhYfHJgublrvTBcxklJ1DjCjxSX4X/pcVDNRe6&#10;/ZMM7548iy8/8yqOD0+iJhZDhAwRHYY8J2puXrEUOIsqWiqobbzugy1XBjNlM7hhCxifTxUoo6SN&#10;EimipDbluHnxW1wGWlaipL/x4SNQVGtHTWqkZManh8MjM0pJvhYq6BOTgZuSMgLmAb0jPvr2HIaz&#10;/0hbPB5JLpjfml69di1Wr1ySXr6otXZk94+7HM/7f1984+0/+L//8iv3d3b3PjiVyd5uDZQtLK5J&#10;kIzz8wC+DeCH+X1P+9l8PjmR95tPpSfwxJ6jbad6urccP93d1tPbj4lsJhUErD0QFSmiDlBQmEwn&#10;IzKrjd6F5g0IYvEaM0XyyqEHV4bvJEHkm4RByGgupkiFaeCouCdMWrNZHSRZMTBTEpOZuaRNGKBo&#10;4hm+NHyNWU+roLCbqwJsVLlLMniKIhL1MMkiONY3hcd2HkAsWomNy+er35gyyw/dejMCmjs99Qym&#10;MhllHiodV/3mKmE0w4hasPC3p7mmDUd8XPjP//rn8J8vY1sUKP+gLIMQFGj/2uM7VZA7BAW/KUg/&#10;M1A/ExTo/q/feuZDn40//MfH8Tf/8ZfLgu3EPvjLlYsv+T1KGPzOl749q3wP7c93SpIgl7vOjwLa&#10;j7/67jP4j59/pGwtlJS4VGLiNz97N77wp/+oXu89crIsaUBJhRe/+Nvo6RvA4c4elSxYP+O45iKk&#10;KaShvsalOQx0n6PtJ7kusjF28CyYRmt9NW5duxTtKxYi4Trq8xNn0/jmD5/G3ndPQtlYVDh6DqRo&#10;WFSIRYF0RyVJaX4k1DbN57LIfwtZwUVzZDajob3a+yOm4loBJfwNQ0wJCjrkbZDH8uYFmZ+9b0d6&#10;UWMD+Rh0MQ9pGwW7PmB76esU629Y6t+xffP04Y7jw93pwQ7JRMC52x6AGX4g1wPMa2isXbBpgM46&#10;w3NVEgFk0qUqbB1wR1OlAz+HnnQaTz71PJbNS2L9xptUtKSlqhprl0TQJidxeGhSGY1SQsEG1iws&#10;LD5JhIM7h+mg9IrF9Vi3NIkG1zX+BBxnzw7gzT2H0JM+D0EGVy6DyAVweLENk1IHayx++ni/YfZs&#10;ROcy0FxGhpVNOttP1UEO4yYwxIycEVGNGZjrqeskCLLIBHmIjJ8cm5poH5mYzJzqTeONNyszK+oq&#10;dyxvbe5atnL5gS0b1qX3fedvhhzgi1997Ll/96u//8VNxOgH8CBNqewlYmExZzEFgPQ1fgDgcfLe&#10;DA/k9OnzqSMnTq57r7MzdbynH0OT020TeX/H6FSmbSqbpwByzHWjSd2eSC2Hp0xW6DUZUHIlwKak&#10;IDgvcAigWGxhIsCKB13NkCa57XDqO1wtWetIuJEIpjNZ7Nn/DlqrI5hXE0XTvCblb9Bc7eGWDTfi&#10;1Nmz2H+oA1PE3nYcZTzKmWMYB/b3ngv40ctv4U++9+JH2tNQRoekiS43KH38zDn89pe++5F09ylh&#10;8ev/7av4L//6sxf4M1wMYcLgYvJJtD/0ObElPs4AOyVtquKxD3QOVaGjAbEmbr6x3KeC1kPJg5ns&#10;jmsBNP5VMZ5AaKkiYmCT5DYkAuFDkMSQ72PVyuXYvGkjKjxXlUblAOx5+yAee+wJDA1Pg8cqtIgo&#10;tXuht6fxLZDGA1SGvp/s2nP1VywDqZP1OvnBIfIZJJO12HrLzbhtywYkop5KyrBZ9QItrkXYpMF1&#10;ikTEy2y/9dbzBw+fSPzT937o5YN8pZeITgjuGGKBKKNYXZLKOkeaSylyYNxV2VJBVS2+JkeraiYa&#10;HDNfU3KpMioaRQCB517fjXkLWjFv8TLMr4vBZQ62NCbQPSUw3duLo041fHIQlXYgbGFh8cmBgjE5&#10;QVU2DLdVBfhccxy3xGOQ+QDM4RiUwAvHTuPFt9+FMy1R48bgOQH8SA5ZmVPVnQELzXYDY2xl27Ur&#10;BRVMCys9aQJDBvzmLzKKLPS2xsSNkj+lAzRZqM4s/i5MumBCV3Byx9WVVYYfkpe+nkC5LPSB0wqs&#10;pO1KlVheFK4TjUEGqVw+QH96COd7B9AT8XDwRF9bc8e5ZGuqKb2wuRGt8xrSt2/fXju1/97OOPC7&#10;r+x79//53//8b3e8d6r7nomp6XsAzG1uu4XF9QFKDDxenaj4yTf+y//x5iN3bFHOXEM5tJzuPnvj&#10;yTM9sbO9A/ibx55Nne0/v663byA1MjFFCeaU40VXMYelIl5UFddQMJk0jlXSkirTyWjSMfMCKsYk&#10;6U/pqwpMJnQFKEwykxINmjHlaEPkkvatFKSH76KkGh0z5EBLqzdnZRrIC96UZQtfT5CFfiP0kyic&#10;DcVgKz2vuj/yZQDhBHBcF76fV6kfl0xB3QjGJ7PYufcIahqT+PT9d6PGsORWtjbhke2bkD51Cp19&#10;Q+CJpPaNY3puqTTGzW8qTTqJC7fINFD9pLAyRVcQk6ps+v1BgfP9RzuVtNClpIEmLnN9MImDN947&#10;hX/zyO2XrGgndsHjr+67pF7/2GSm7G/a34uB9v/n/uBvlQcAGSzP9EsoXcdMyaSLgRIK/+L3/xr/&#10;18/ff9FKf/KAePvoyTIvgss5lkv9Rpd7DmGMoEkyKQQd02/8+Tcuuc/hOZhNnupS+zjzGD5pKLVO&#10;E+D3qTiG0bjYUywp4fsQuSwqOLBsYSu2r7sBi+bVFFoZ+s0e37kL3YOjkIgpyWpibEuKCym2nKPa&#10;KCnDVpNr6TZH+xuwwC/4xGhmAVcMLMnY3MsnqIMUWqqcCmmVpUMOcmIys3rt6pEH7727q6U2SSyD&#10;NJjIXMRlyOIaBJNSkmPLiP1xry9MARFfovLHz77S9odf/Mu1nd3pm6QTv1O40Q3S6FkWBtpSm5Rd&#10;iLChkHOjMpVkGxyuzV18XZ0pHS0JobTuZA4yyCOgUI0b1+382ChWr16D3/lXv4TPP7RVrYbe3zMy&#10;gb86mMZ3xqPI8qjqPGanQF+YgZYlb9thsYXF9YqLJWUvpy0NB6IlgQA1OPXQEJf4/flZfL61Fslo&#10;gkbPKrjyk8NH8Y9Pv4KO907DY5VwHBeOl4PANPJ+AEEUXc7gkGYnBaLtvP2KQjDfBEOgJjOazqzZ&#10;AY7gISdATXycWS4BknLwmZYuCvtbTyUNuA64me6Yqnt96tto4E+ye1QpahQhVLBO0ba1EbOnEuhC&#10;VQhzUy6kBPsCkRF+biTKkWmqrcKC5obMskULRpYvaO5qbUocqK9MpBvr6lEZjaZf23/4ve3/8n9b&#10;A+AzAB4GkJqDP4+FxbWKtGES/MhIEGWzu3+Y6h+bWNc/PJbqH53Euf7RVMeZM+3vdZ5OnT0/iGmJ&#10;GPeiSc4iMcY8Cu3GGJNJBzKmjSClkiPSgX/duFDblHe1FJEKBEuthUyJTMV1Y7pCk4zADCdOC0aU&#10;BfPLoeT2lFcLgzT6ykZg4oJlZ5XZKZU+KgTMZy+CuvYhCvJEUnrGZ0IYqSiofj+UgBKUNOAcOZ5D&#10;jmeUqbFUDBF6xODkqhDxXQS5c1i7ugG/+tlPY+uKpYpVQpicmsQ//+g5fO+l13Fu0ke0sh556Gpf&#10;znJkQ1o42yp9EUTAREzvG8+Z5LodfFxJkHcAYeOKRRes9XhPH3rOj1y0yv5K78fKBSlUxqOFbR/q&#10;6v2pm/OSb8MNC1NI1deovynxcaw7Pau+/+WAfATal7QUzmd6cLRg9EzHSBJQIYg9EcoFXQnMPIeE&#10;tztO40DnuUsmPsjH4aa2ZiyfP6/sex/2HFxNYMazgPofauN9Ksyh8a8T1QVQ5PWWnUZLVQT/8wPb&#10;cM+2Daivq1X9zsDYKP6/r38bf/fPj2FwNAdBChSkIOH6kM60ZuqKOBBEDRObmbE1SVvnVHLcFZQ0&#10;EKpFE9S2SgcBtZusVOYbJf4HVzGknp8oCTsqDqDEiQhQFXXSv/GLnzvwW7/887tTiehOMBwF/BHA&#10;vbqyRxY/LSQt0+A6RQWxsRiGNty0MvLQvffXfuvHT9Sk+wbeA3gMjtsChydNlOESg7e5lT5lRFGT&#10;Er4fqMads6LLp1SmX9Q4OmCUIQ4M0yJWgc7Ok3j62Wdwx4blaGnWtL/G6krcsmox3jw2iFMj0yrg&#10;RpU0hW2FEkhqoA4T5NPnkoeUL8gLCqVsXa+FxfWA0sCFmOXOL5oCFj3pZYl2szBBYh2EUbWD2UlU&#10;JuLYOj+FdQsZKjwTAHAZ+k+dxXPPPoejRzqRiNWrihmSKUZg6LvMBAVgAgcmiKxiPJZFdYXACol2&#10;Yy9WWO3MHna2Mz6bhaUK0BFDJAgUXZpo2IwbtWoa7NM1IwqlUXBIkkr3QkbOCjqYx8z1xaRaRo0D&#10;uJtypMDI6BjGRodw9L33kKyItS1obUy2NafSq1etxNLFbellSxbVjr7+WFc0EvmiDHJ/9Pn/9Kc3&#10;vbr/0B0DI6N3CSHbbfTHwuJjBd3t+yhR0NJY/+zxx/7+lBuNRvO+QCaTWTw2Opp845332o6cOL3u&#10;aOeZVHdvHyamplOB47TnJE+RjEzUIaqAq8ex1AcIU3mopGq4Gj8L021xFgaadbcU9hk6eWBufcNg&#10;pmSlDPUMTJtzKZT6G4SwvdFHwcWLE0pDWYp9TR5JDiV4HO1FYXTCSaZIiJzqxJyIh67uNJ5+8VU0&#10;V9dgUUuT2kKiIoGHHnwAZ0YzeGrXXgS5DOBFdeWq6rd4yUbDrc5WmGZxpRAGhj/pADFt/5PYBwrm&#10;X8mkCAXnP6lj+bDbpcSMTs58OJ+KqxUmsqJTB0IX0DhMp4cDESiZIjLwrYq4WLa4Devbb0STSRiM&#10;CYHnX38DL7+6C/3nB8C9KjhUQMVMqawIJYl0uhqFhIEZyCtZPuj4kUqEXwPDXTWv4Lp22M8Dfibn&#10;VMQmbtt2a8+d22450VAZ7QDQqQsSbBj5eoL9ta9zrGhuHPncXfcefnP/gVz6fB8g8xkuxVZIJ0mF&#10;kKqikZznJTfabeFAT6iaRMZkWTDkaoYem2paAbEpgtAVHrpMKWAR85nWgNYTJoHpzATePHgYX3/i&#10;BXzuM/djaUMS8znwqVoH52p9/HhiGKeCCDJeUp0nLpgeXCNAwPOGlq3rsagqNBq4cAKGvCORdfWA&#10;mWjYTM4+SbKwsLiWIJV+A5nSqrpHPgmwnKmVCUeijuqeKYBPbYVqhpV0mlR0WOHkIMnInUWBPKWA&#10;JZonOvFgAvj5pias9dxCi3xueBg/eP4lHOnsBidWFDw1wKUAkJIECKXZqH5TmX3pyncYM97ZKzgt&#10;Pig4JXdCgzT1f2nSoNQccvZzHva0jiwuIEzNbVFTVKgVOGbpmQkfJnQSmxuaW5g4KPq0hTrkUNef&#10;LxnydN2pQFGA0SmW7O0abX/33HTmhXd70FCXzCxsbd7R0tTY1bag9cCSRan0l//sdxEBnuPAn1Wu&#10;f4DW+pBhIJCMUcJeOBYWVxzkT/CcYRQ8Sc0+beDos99M9U/5606fGk6d6e3H8VOnUqdOn24fGhpt&#10;y2TzyelMNpbLk6FjJMbhJImFC4criTvVR6hxc1FSjQlWFBLinLzXlQRDQbCh0IxprRrVulBS07RX&#10;kpuGJkx8v0/fEqjAj1P2niwLb18urld2QSl4od/QZyMofKb7nOJ5lYZdTt2DC7ecFEnr4DkEyEM6&#10;EaSngZ1H+9G09x18avvNWFBbq5ZP1cTw6N23Izudx6v7D2LKCSDdiC6WouS1dOEIqR6qPo0YCGqu&#10;JMr6w8vB9csesbgaQSwAi0uDlcjOhZJzsuQ1Cp+W3tmhrBlmMNQUbxYOIhCBD1dOwWHTavwKJ6b8&#10;VPz8FFrqG3HvrZuwpHle4VudvcP45pMv4e1DHUAkBuG5YIHUHi5qIxG9j6o+K1/cK2ky5SZZELDy&#10;fkrHfGQxKfpTbZ5mKSmSs7WJoU5pSfvKwuVD0SXdPwsWLpsHgsxEa6LyxGduv6Xj9ptW9LnAJCTp&#10;Mc04ZotrHjZpcJ3D4zyzeePi9LZtW6In+vpa+s+eb+aOM6kkEAoDN6b03QpJAzNw1PptwgS45hJK&#10;avpL2loZhtm4rraVea3/7HieMkX+zg8fw8oli7BwxxZ4HFjgSdy6sAZvTYzgaG+WlEGUsz5Teq1c&#10;FQDT4JiMdwrnkFZPA3HB1ISoFFwr6F3vl6SFxXWAMDEQtqH+jHY0fK2r+2hwylSg3/ASVFOVJxqB&#10;XlZILGhqwB1LOdYkmHKopUXGMxkcPtyBtw++i7GJSXjxeohAFgy9wnIZprYjdOVoGDOWNoF55VEM&#10;2lwKHyRcErJPipyUsG+bOf0yn73PykXJXgpVEcxVIJF7ysQ0Ni381NRkHudJ1mRgGKfP9SFZWdFW&#10;k6hINtVVphe21KKttTXdmkrV9r35RFdTxCGB3ef3HjkW/Td/+N/bD588szWby98JYI2N9FhYfCjQ&#10;XfxuNOK9tHrpwje+/Lv/4cDNN64gwelYIOTCs+eHV3SdS+OJZ19LnUoPrOvsHU4NjE/j/NhoanR8&#10;oj3wZcrhjqokdyJxOCgmA4ocN1n2rDEjOMFKgzaXw0lmJQtdXitnR8RXEhdvbsvOMwv9b1jRTJ+u&#10;j0LywMjsUbDMqcDARA4vvPY6Wqtc1G3egkQ8rtaxemkLtt2yDqf6zuPE8CB8SnJTsklIVQFM8yQm&#10;dYECN9uU0uq2Wsxt7Nh4Y9n+H+7ssb/oTxGKFaBM2Sh84ykpHSALj6SJIJENAjTU1WNj+xqsvXEx&#10;oq6O9QwPj+KJp57BWwcOIpv3geoaVUiqkxdCsxaccC4mL2RDFajfM5MdV3mvxUoY7KHahpkbyHDe&#10;wHRhAAIfVZWJzLZNN6c3rb2hq8JzuyBlWoogwxybNLjeYJMGFgqP3rcDHcdP4snel7RmsjChAxZW&#10;BhWD7MXpgYNiFuFagCgtuTTUM6JpuchMTuF4ZyeefekVLF/WhrULUyBbsOXVCTzY1ICx4QEc8qeR&#10;U8WkVIElNV1OJQpESR8iFcMg4FLpWocaotRBBWQANkdYGxYWFh8elB50ZMYMQx3NGJBGe75QZ0cj&#10;uEC1SlzNqIWqLJf6HcUSYLksKrNDaI7E8OCS+di0MIYIaRGbzv3d0+fx5Ct7cXYsB7gVWpaGRtYF&#10;HwSlUWTMBxEqDBfaoA9X1Wkxl+HI0hCfmSQZaT3HVAszz1FGymSEOjU1jczUeLInl2k/EviZ2ppK&#10;LGhtycxrbNzRMq++q62l8UBjfW26pr4BT/z9X6aTMfeP4+sf+F+N98HdAO4DcC+AZnvhWFhcFL2G&#10;TfCc8SZIT775k9RYHusGh8e2vPleNwZHRlMDI6Pt6fNDqTPn+tA3OBzrHxpMjk1OxZjrwfHcWMJx&#10;knBd3e8o2DbeYjaU2knPLp9IMlVxJ1Bjk97+Eby4+xAa6xdg69plagnXAdpvWIzTvetw5oknkAsk&#10;IolKxWLhxvsiIG8MkoXlDgJhGI/297C4CvEHv/ggbmu/4ZLGyV/8V5/B/Kb6svde2n/M/pwXoJie&#10;nl2qszQdLWd5r/gNpjy8fMWKY44HwSMIWJX26RI+vHwW7euW48HbN6G+JqbWMpnz8co7R/CDp57C&#10;yNAoUFGlVxeEQfOSYPose3ch5lgfykuoGkXd26IkbeDrWaAIsGRhm//pRx6cWNwyLy1BPgaSpIkm&#10;Psndt/hkYJMGFgo3L1+YfWDThoHDR472nug91wF4CXCvBRJJvYQwjbOhIDNdhahki0pMxq5qlOzi&#10;zI6p7BNhqmwcriQ8gnwOLBJFwAVeeuN13LB6GeanHkY8ElFRjv+prhqZ1gBnzk2iL58H41Gj4BSY&#10;Ql5PszKMuXTODc8lCwt2ILmAYHld9Ss8W4BpYXHNgpIDPiJSCcEgCxeCxbTPitANggjlG2RIxWVK&#10;PkAoqQij++B6kCKDpvwYHmqN4tP1EaziWnaNWpKO3hE8/eo+vNVxBjmWgBuNqYpBwWm7ObMdUWJi&#10;z4wxpQNmWFEqwWADStcVHCPZdyEFvPx1oETMOXiEzOGcmOe6KUqGjQcBjp3pwbFTZygI1JaorEou&#10;aGtLt86fj/mtLemFTcnavY//Q1cyGh2pSSR2gLTFJAAAIABJREFUVcaiu6IM/+fyR36l9WRP7+1G&#10;xmg7gKrr/bewuK4xDuBVkyCgx7ty/9OxqbyfHM9kY6OZTNvuznTbmd7xLSe7u9s6u8+iJ92nmARS&#10;ihTp0DPlJeDCqUgQq5jU6ZUevepH3HhYGXO9n2eLDwlHjR3yagwhvUoc7OxHau8hzF/QjAW1Wolu&#10;QX0V7rp5Fd49cgD7O88gl83AjSTgkcdckFcFVrpYgSGQvCDSaGFxNYFMhO/dvE7t0Wd23IL7t7bj&#10;WNdZdPWeV+8l4lFsXLUUdTWVZXtNJsgfh8H0XIOcJWlQHpcpZbpd2EeV1LGaNwJVo0kB78D14Lsx&#10;iHwGEX8Sixsrcfu6JVjT1lj4/ntdZ/H9Z3fivdNnlXEx4x5kINT8J/TqUbJt11r/KGVBLlv/LYoD&#10;fVaSvCGftFwmU1ddNbJ104bOzRtu6kjGoicCoMdhfAhO5BPZfYtPFjZpYKHgAiPbtm4+/GZHZ+7E&#10;j38E+DLDGN/KIJMqQWC02ZTniwwVitg1GNs24ZKSaksyfuMedSgZdPecxYsvvYzlbQuwbcsmRJUp&#10;cgwrFzZgYT6K0d4x5OlskXYnVc1QEJDbIbCFhUU5tADcpRvQUC5aqHaEwXVJZz6v2xUfiHEXCxti&#10;2LCkGvOrdXdO4f6RQOKp517EyztfB3OjcLlH0jLav0tpTMMGiyw+EkhmwlHGqAy5XF5NslyarAUS&#10;fi6A59DnXnJ8YrL96LGOzKnTZxD13EyUY0dDVUXXktbWA6uXLU2TMV2qoS595Id/905000N/AeAv&#10;zGW83iQPdgC4DUCd/cUsrmGQQyVJeb1skgX7NQ2siFNnBpLdfel1p86mU51nz6K7d7BtYGxqx0Qu&#10;35YJJHJCxoJAqEIfpnTjpX4ORei4Zg1LqztncQXAzACFZDxyvo/A93Hw8DHMb6jBw/dsRV1FTG1k&#10;6aJm/Py/+DlkfvAY3jl2UlWv+kbilqqBaWwig0CbbCMssLKwuHpw78YbyvYlHo2gfeVi9bgYprM5&#10;/PaXvmt/xY8BzLRHFLrxfR85Mu4PAlREI7hl4wasvWl1YSemJPD6W/ux89XXkM3lwdyInlPRl7kL&#10;XeMpdCz9WgvfKJNj43cmzTFLbYzGQu9NGoBTwWwQjNywauWB++65e3dtdWJnAByVwMhVcBQWnxBs&#10;0sBCgQGZNUtS6Ydu2xTd8+7+liPHu5tlkJ+E52maqWSm6rWoN6mkLtSgMSgLss9tlLjj0+TKz6uO&#10;Qziuqtiige2ru/ch0dSMhctX4cb6KnU6ttV4+LUFEXz93CDezlYgU9Ok3OepoJfk84TDEbCQ0hsm&#10;JlCo8lXPtujLwuK6AMVsco5uD7gM4JAZJaiN8PThK6kyqZhIzAR+JA+p/BwuyRaNT2JtBcOvtDXi&#10;ntookkZfOjvt46W3D2P3kS4M5IBINA7HIdPBACzwjYFyXsvQqTZc6woz4UBbuEOxqjCLUqfF9YSL&#10;dUaGxiyBvB/ovpK7CExyXDEQPQmfrlmGmOB+inw08pM+xoKMSoD1DU63dQ9mkvs70+maqoNoqK1J&#10;z2uoqf3Gn/9RekFLCxY2N2FeNScLujck8NToxGTu3//xl5a/svfgxvTA0EY/CLYBmGcvR4s5jD6T&#10;HNi5eH7z7te+/pfnGpPVEbrrckBsNBds6j8/FOvp7UNHdx8GhsfxZ99/MjU0NLxufGI6NTE1hamp&#10;XMoPxCrmOClwBw5JELlc6xIXqgl1paZvCn7ASL5BFgtkLCw+JITwwZiE4zgQPAFEODqHJvHsWwfR&#10;0NqM7WuWoyriIMo5Nq1ciIFNa+EPDeJE3whYtBJCGW+7IFaML6SSVtSs7MCyrS2uKnx75z5UxqOK&#10;YUAJg/cDMQwoYTCbhJFFOdPgQuUHWfTUkbMzDYqBqGIvR3MamkLR9EX4eVRHODYvX4C7N67G/Poa&#10;tRzNbF5++xAee+1N9AyMQHquMolTyg/UZ1LygMaws8qyXa24sK0s9SKShY9LWAYFKjHTvmWsxJA6&#10;yIP5U1jUVJO5Z2t7+tZ1K7uiQJcDpO2le33DJg0syrC5/UbcveMunOj+Z2SHxyFdT9NFpbE2MAvL&#10;QqvDr7HBXSi1ZLwNHNN5UEfiuGARYGRsBDvfehtbXtmFlQ/cjUjcQ7MEttdF8N6CBhzqk5gmaSJG&#10;fv4M3JdabsQz5ykI3eNKHeylncNZWFwnkCiaDEeEAA904xq4oc60MF4DmiZLDS6xvZQMgASy2Tyq&#10;K6JYv6gSO5oTSHHjkBxI9Hen8YoaEI/Cq6qD73hKh94xlTRKNs0J9LrUtpiRS9OGyLQiPciUc0J1&#10;zuLKo9gVXXyyRoGiQHD4gU9a6VoWyw+0PrXDlOyEYrfwCFxmqlJV4FJdd8nhTL69f/x8xu/uVQyE&#10;6srEjoZkVaa5oQ7NdTVoqothfkNduq6m6kCyMpH+0n/6TVRXxN9mwN+z9Q/Q5GUZgC0AbjHP7dTL&#10;2svB4ioEKcYdALAbwFvm+US4mwd+9A+p88PD6/Yc7Uj1DQ5iaHwyNTw22T40MpY6NzCCE+dHMDaZ&#10;RZDLxYJ8kHQdN+Y5HtxIPObASWrPG1lWFhneb+GYVvlmhZ45VIVpG3eLjwhtkRwomVrGI/DhIg8f&#10;J87146kXXkZLlYv2FcvURhIc2LH+RvT19iG9cy8mVZWrqytbyZCbPDcVlV27bdir0+JqAgX//+R7&#10;Lyovg4c23Yi1yxagsbYa8+c1qCTC0OgEBkfHlFzRK+904PmDJ+3vdwmEAeoLo0eyPDYyqzzRzG/p&#10;+IlQ40xiZTuQ3EFTUwPuv30zbljUYoKdAt1nz+K7P34Cb+0/COFFzfSHgzue+pzYUqrqnopeIOZ4&#10;S/R++258S5kZN4RjiByxxrLYvHE77r3jVtTGPJvCtVCwSQOLMqQa67L3375t4LVdu3sPHjrS4Yt8&#10;QoK3CMmSahKispHSmHSGFNJrTfPNNJ7Kx9gF/DwQBGARRx9zogqD/QP40eNPYuPCRbi5fRUinKHa&#10;9XDHikU4ykawu2cEU5JBOuSFoMJwBf8CFvaBTJaEZpjKdtvqGguL6wNhfY2gNpUzXSWjWFvh4XO1&#10;jHQkRKBNkMmKlii3Nfk8bltYj7uXz0Ola9oRztDfN4FnX38bx890I5PLw43F1GScGFIkCaBrSTTn&#10;VseMHDUMoIQBl8zIzkljkMzszP06BLEHC04WZZ4GM8zoGBldcl2lBS2hxUyFs57Dqau1aGQXMuyg&#10;kgkxx2EpJxYFhJ6sZXPT6D47ip4zXeBkXsclFjW3pOc11CaJibBk4QI0N89L11Umajuf+mY6GnEQ&#10;i8d64tFYT5zjnw4cO5n5vb/++tIjJ0+39w2NrJ2czqyXUi643n9Pi08EZ0xigB5vGqmh6fz+p2PT&#10;eSSnsrnY5PRU29jkRGxs0k8++/q+tp7e9LozPWdT3efOYnB4PJXL5ygJlgq4h5wbh8s8uB4HczTb&#10;TJk8qsRucWApzWtmTO1DSPOmViJgmgVbrnxkYfGBwVRwzVEMFuHnEMg8oo4D3xd450gHXm5tQFNT&#10;I1qSusq3obEBt265GZ39Y3jtwGH4noDDK7QcBuMkh6HnWAUT0subD7GLDlRK/ZosLD46KHnwtZfe&#10;BuhhcYVwqQRB8f6VZX/Pdk9L1Ybkpycxr7Ye29etxvqbbkI8ppkhQ9M5PPbCK3h51+uYGB6BU12J&#10;wA90oT0NZQUzSXWzFRPvuqYgjfw2MwOFggZuKMtNbTLLtM5rGrnz9m1dq1eu6BJAmpOBHrNS29c7&#10;bNLAogweMLKpLXX4s3dtz50fHUR3T29GOhVbpZAqaaCDW5oGFjYwc2Y8VkLRKtTYlvUHJQNMbuha&#10;JL/gh3Q1rqjdcF3kslnsOXQcX/3Jc4jWVGLDsgVoQYAHKoDpOgF5Pou9YwKDibgyLHXIid4Pyrai&#10;IyvmPUow0O0oYQe4FhbXPFih7SHZMunqgRsXWcXqYtIDRFQZpOcjWSX3ospEgwAJMOyojuLXki62&#10;u0AldIB/Ii/w3DtH8Z3d+5DOZoFoharq1m0PBXRJd16oSnAhXWNq70LzoQDyZ6fEge+QKXvOVKFQ&#10;m2Tr/q4n+PzCEEypGR03M6qAkunQmtTMJAk4d1VfGSh9aqegea0roZlKfEkzdvARBohQcPeQrgvu&#10;uGobvhQ4NTyRPD043s4Zz8T3HSfGQqahtmHHvNZ5mdrGGjSlGtDc2IRUXVW6vjV14Ct//DvpqOOc&#10;cJjzWtTh73gbHoDxRthgmAj0eontZC2uIHoAUARpX8lz72yr33t6MJkeHFw3ODKWOt1zFp1dp1Mj&#10;45PtE5lMWz4vklKymJCUtKuKSYf+pjuDilWiYHRvkWwL05IwUElmSiTnQRUpSoOZ7kKuL+1AEcu4&#10;fqjgrqueyS2S0/dEmBq0t4LFh0MgdQKLZLGCjA8P5GPD4bsRTMDDiwc70dhyBJ+5/RYkHEdNF9et&#10;aMPItptxurMTnZNZSOmryzBQdQ9cTb3CoN0HEUec2WuV9llWZNHC4mrFpU2PZYk572wW6aUxHBpf&#10;kp9BRExj66JaPLr5BtTHdcKAWExvHj2Dbzy9C139Y0C8QrU5THn8hIbsjjFlD6vu5RzuHi8h6RQ2&#10;sEaGW2d9hU6S5POoqkyMPHjHlgO3td+wu8bFTh/yqBBiRFWgWVzXsEkDi5nINCar0p966L7Ii4cP&#10;NnZ3n63hnDcyIePk+QuKUYVgrGjyK6+hqqUwAxs2rK6rX/uieMxeBJNj43j86aexbEETFjd/Cg2J&#10;CGJgWDevCmumA7x3YgKDKMnsWlhYWFwSpe1EWE1jJNNMmxSLRLFhWS1uSsUQK0jECbz+xh488ezL&#10;JG0BEJ2UO5o9IPVg3CFjWqVtLUuk5ljh++UQNphkcRkI/Q20GSZNQhgLK5lRuH5DYzktscX0pcwM&#10;44Vp/VotZeSqKRsLdDAzkCwWCJEK8jlMTWbgSGBsPIPu/j64CQfxighirocYkG6oiicXL2hOz583&#10;D82NjelFLalauf9pkjEiUeEXAHyfxjc/fPH1yj/96ndWvNPRuWQ6m7vJJBJusNJGFu8DypIdMzJD&#10;79Bjx81r3nvpb/8r6RnETHsd8wO2aGQyv7J/4Dx6yKz4XC/ODQxgYGwMX/67r6Sm8vl1OYHUxFQW&#10;Y5OTqbyQ7QFYijEXjKS9mKvvA09Pz6RwqPZPFZaof1zfMzTm1uyesFJSi8sV5DWZCZWGhDHGtNej&#10;CczoO9S28RYfAXRNSZ2hIrk6uvQCYjQaeY/e/gHsevNttNXW4NY1q7QpN2NoX7sKDz34AP7ppdfQ&#10;OziCeDSurXE4s3MlCwuLDwUaY1I/uPqGVbhj2y1oa2korKbjZBd++KOf4EjHCR0kj7hEjzKfavm+&#10;0PmY2qjQB+CaYhqEAwJ2Yb+vi34YAiFQX1+fefihB9Mr2hYRy6DLBUuTPLeFhb0KLGbFqvmN/v1b&#10;N0+fPtk1fOL0uQ7AC7gba5cSlZQf4MZsTapqwTky8SikpLVUAiv4Csz4uNCBoLyBDU1j6EENqBNB&#10;39AwvvviTixe2YbP3bZFLdYUcfDp5hjyw+P4p3NjGHSiYFEPAdfmx1SBCSXnQNRycwtKrR9uh8sW&#10;FtcDKHiqk5BkQKxpsVSF7WoWF7WrTkZrc4qokoDxpoaxAFO4fcF83NUSR4Onh7MBOI6ePo+n3z6O&#10;w33n4cYq4ChvBNKX18EhzrWGtVCVp1QtznV7JnVbpMNRUlWskiYok7ai5HoFBfPDlBGToVG/yVvJ&#10;YkVncd4h1VgglEphgsFhms0XmtgVGAZMs1mgarpEUaRLyWPJ0F1DcwEVu89RCXqVLaCJnuMgIwSm&#10;cjly/IYcChDkA4i8n4xGvPZ3uwcydTVnUFtdnalLVu+ora7KVFVWoKqyIl1bVXWgoa42vWnTFjx/&#10;163pBPAN440AkzBYBWA1gDXmmR6LTfmZxfUDqoA5BeCwebxrno9pj+Ii/vl//LfUkb7xdf39/amR&#10;4RFMZXKpvpGJ9uHxqdTExDgGh4YxNDyC0bFxTGWmIQNJenFJx/ViJH3JeDQWdXkSXLMBAhGqKAsl&#10;W6dvGB+u8Av+BKGypXa5oXvTMcNUVsqhpRtNtfN6LXRf5hWLTY19rZ+BxRUAJQeE8anxlASrUNev&#10;4Fo6K2AO9p88i6pdB9FY14ylC2pVY1pbGcU9t21E9+B5vPzWPkxmpuB4scIcSyWXC1JbRsaxRDIk&#10;fE/aBIOFxZxE0QZZlrCESthBTI8Lw08pJU6xEwpqC2I40TtM94NMya0GiEgf9dUVuPeWdmxeeyM8&#10;w7pLD0/hxzv344mXdmNyOgAiEVPPwgvrLsSxjP9PWeHoVY/SGNzMArASSFmUJKIHJVlolE3sYhkg&#10;mM6gvrYBd926FRtW3wDP81TbPluSweL6hE0aWMwKVyDz8LbN54+d6kx0nfuR5/uiEpATUgWTwgY2&#10;ZxrVi+nLXY24jE6gNJlQypYrmMWYHs2NAp6LfceO4ftPP4/2JYuwoqUZSUhsizOI1jjenMhjcELC&#10;V+ajRv9Zhq4QvKg7KwMj9XANauhZWFhcAGnYA6rCQ3Al/UZRHaoeBQ9UsEj7xlQBvosIptCeFPh0&#10;axRrvDzioCqZBIbGM3h+1zvYf7oP2cpqNWHnUsBRici8euYFwpNj/Ay4Shiwgo8KM1IXwYxGz+J6&#10;gxY9gWKlzMRMZdkQauIXDgEocYBwYZM0YMbUu3SyaPrZMBlRRk5XlV4cvnRBci3CdJWCJjcOA5nA&#10;RoSO3zoRtdZYAJlKT0mcmxiC6BlQNHXap6pEAnU1lemmmupkqq42Pb+pAU21iXRtwql94x//PJ2I&#10;x5GIRlEdi6CqItIVjVccAHcztO7X9h8Wv/x7f9Z4sqd3iUkqrACw1Dya7M0xp9EPgNwqT8Yikc62&#10;lnk9m9esOv1bn3+0a92KJXRRJXNALJv3MZnJ1o9NTd86OjWN6WwW09kcRqZ8/OCFt1Lnh8bWnT13&#10;LjVwfgCTWT/VNz7ePpXPpcjvg3MOj+RbnAo4lZUq91WK8H4SsnjdhzdIYNICFNaIQqg2XWhhoZJ6&#10;FqaTfIWqSFYIGThhsEX5jND3g0L2i5LHFNC1sPgo0AE9R40bKCnlUOCJu/CN5By8OIayGbz1XheW&#10;1O9D3X1b0FCXUFucXxvHA7euR2/6HPYcPAKP6zSyYFoaljFT8UuyW0zfSzL0zLEJAwuLOY3yiNHF&#10;PQ0UI1X1VY6SEFLjwQJPLkwgMuQyGVTEGG5Zswq33bQM9RVR/X0BvLxrL77z5Es4d35cx22cog8c&#10;DS5n7ovqQ+dc+8Iuc94mC2xE9U/RDwUcJiBEkLlx1dKRn3vk7q6GymgX5Vs4kPkYdt5ijsAmDSxm&#10;B8fEyoWtnTu2bhZvHjhUebija1LkMnnuxcEcbvRTTaCAseuUUWqSJZksdu/eg3+aNw+/9oufw4Jk&#10;NeBWoDVVgW1M4vyRNE5PTcOvSOg+Kp/XVHOqNDNrCnMvl9vsW1hYzGEUo6pqiEq0UNWucl1RreRd&#10;qOJFybTk4Pg+VtRXY9uyZiyuceGqglcP07kc3jzQgT37D2JocABeZSWM+0pBfkgWak/YjASvLJMh&#10;EkyUVPxYpsH1ilCw6oOVAchLTFpkqBJbIolVhCiYJc+0WkZBjZqFzzK08r5Qi52mfg6RAOk+kgwR&#10;Ry8V5LIYGcwmJ4cG2rtOBBlXUPA0yMRcvqOuujrT1NiIhmQSqbpKzGuoTtcmaw/U1delKysrsWrJ&#10;ovTeb33pndrtj87melgNYFlJEmFZyd/NlqHwiSMw3gKUGDhhHp0lr8fCHRx+5bspwbAuk/ebg0A2&#10;nxsaS41OTrWPTkylRkYnMDA0gr7BIfSdH8T54SEMj05gYipDmsgxcDfpB4JktMAcL+ZwnqyIRvRV&#10;zZiKTxSu7xJ2TuH/WRimrKQF5iXtt7igjnA2mYGZkCV9jYXFlQW7oLUuiNKp19FIFGMT43htz14s&#10;bp2HO7beiKjLVbBv1crFuLl9NU6fTeP86BS5IUOSpw39U3IYxRIqZmTtYJgNpQkECwuLaxPqHmc6&#10;YZj3fZU8JN8UlQyX2i8roPdlgIXNTbht62bMb0kV+r3jp/rx2JPP4cCBfUC8GoUKqkLTMXP0eQ0j&#10;bC+FnvuRhC213zRGpr+bW1pGtm3ZeGD9mqW7Iw7bCYmjAEbsrWURwiYNLC6GHAeGdqxZEzl6x+21&#10;J86crslkc+8xHotxGbSAI0kBLVUIO1fiSzP6BFkSuMMMQx0uSr8U0uVmHCh1WoIIBAn09Azhm8++&#10;iubVa/C57beg1uNY6AK/1ihRVTGFb05N4jhV0gQOWMTRG6eAoAgFGjQdV3AbrLOwuOahJIJgZIoC&#10;CPWHCwQU+nQhA18FSF0m4GXG0AaBX6ivwxeaPFRRPgERxTN462QXvvr0LhxPj8Dx4nCDUPqFFTKR&#10;QVi9SiwD0symgbYxsackRTgtFzww034OLiIlv4ANNV1PcIJZot3FAmglQRS+Vwjy8zAoyQqBozBA&#10;StcaBep5yeeC6TSCfuZlZnchJNPJBtqeoyqtoaui1HrondCCoHh9uuquKFAXdO9N1WkCsSyQyguq&#10;XOXKf0H6DGfzWUQnhxDxxuE5Eh5H2nOcZDTmpSsrKpCsrkk31tfV/t2f/lG6ob4WNVUJ1CTiaKhN&#10;oCrOaQ8yDHiXAXtoY2TUzIERd/0DvkkcLASwwDzPB7DIPM+3TIWPjH5jQkyP0+b5DIBu89w7ve9p&#10;lzEkGRAzIzl6TgbAhiAAeieyODc0geeP9aVGx8fWnTt3LkVyQuOTU6nhkZH2bM5P5XJ55HxfVTdm&#10;sjlk8zn4QYAgEOoa546RNyAPGca0mWtBZkXfByLUSC7E74vXe9gPqOQaKXAJ/Z6WENKts89FMc1g&#10;vECgEmgh8zdcV+l9FBQMynWbDyU/Z/1qLK4UuAgLD7RIiOS62IEYB8R+oTaafDryjsTJsSx+svsw&#10;EnU12LJ6gboCiXPw8PZbkJsYV5XAWbrLPA5fSJCPDV39ruuquRHJ0KnCCnDLMrCwmPMIgywX3su6&#10;VdF9G6lbBGGS0NHsI0f1s1LNk2QgIHJZLJ1Xi0e3rceGtnnQsxeG/tFJ/P2PnsPL73RAktKDq5MM&#10;ahwqhKnr8FRbxWUOjszrIpZCl8qUOsRcwuzKgyX9vfHYpOQLU25JAVwEOeSzE7euX9Pz0B23nahx&#10;WIcqsGBI27GCRSls0sDikphfnxy58/ath58+sC+3f99RyJyfAXe3CiGS1Ihz0s5WBmvX3yCOaSU9&#10;9T8pep7sPodv/fDHWN9Sh82rVqiQxuIIsH1JI15xPRwfz2uN8sLEj6HgSFqQmmN2QGxhca0jlGZR&#10;wSSj904aLAFV2Ok2QghfFYRQO3LDokpsmV+BBhXYd1Tbcex0F557+VV0nDmHPBzE3UhRB9icvnKy&#10;b6npcUlNN9PfEUyYwBUHK2SCrVTR1YhfunMjfunhOxCPRnD8zDn89pe+i4GJ6Suypx9uijD7NRIG&#10;OrmZAmr5lPJJmNCpgVm+LQrXn5bOglqP4eYUrFxn4yeUHQszPgkk2+V4yiiPkhzkIxIIjnGf2Ag5&#10;SJEnXdwkgqAdLMi43EHci2Qq47Ed1fFoprIiioqoi4qIiyr1zOnvdE115YHG2mS6rroGVfE4yR2R&#10;SW7aBK+7L3HSoiZx0GqeKckwDwC59zWa1/RcR1I5ACou77eYs5gyVW1DAM4D6DPPA+Z1r0kUnDXP&#10;2fc70LM9fQ0Tk+PrxsfHUyPj4xifnExNTU21T2UyqUzGR19WYCAr4OeDWD6bTY6OjsYmp6eRzeVj&#10;mUwmSUlWHWSA8rFSE22qdIxEVfAilDEIr19VQyP0uFCUsLoKLS6XZRZg6mWgX5cyC7iJ7yunG04O&#10;zFI9l90lMiw4Kb2fZtc2LrHUt+25xRXDTP5KgRVQxofhgONhyvdx6Hgndu+twvy6GFqbG9X351Um&#10;cOe2zegemMSu/YdB95/rRQreBXT/CVVk5atAn55zUgFWYH9IC4trHAUVhlJZMqYrVsh0ndqFmpoa&#10;bFi3Bts3taM+rmWJxscnsXPnm3jyuZ3oHRgCTyQKtpSyjK7HZ/SQ13CQnJt4VegLQQU1vo8I5xNt&#10;ixefuHP7lo7VSxf0SWBSl9XYhIFFOWzSwOLSYMjcveaG9C985tPR/nODLd1HTjTzyppJRR3lOp8r&#10;53zC4HLpaTM+53qCSBVnNJAVIo+39u7DYy+sRKq+CYsakyr4t7K5BncHQE/HefROT2OCgoJORFf0&#10;Si22oCrRHKtPZGFxvUBVVyuaLVPmsVoLPqP8DVzOFBW3MpfBbdUSn1lQhcVVcQjoiu30VBYvvduB&#10;ve8eVe0XBY9V5Y0UJphkUKhqLQ8bhdXYOmERJhpKlisxBfso+HcPbUOlGcQTvvL0G5cV3F6RqsOj&#10;t7WXvZceHMXXXppNJeb6QkNlHL/+2XsLx7x8YQs+d8cG/I8ndl2h83Cx3zy8qmYG69/vG6R47RW0&#10;2E1NtREmkqrSqdTHZ2WqDl+4ZzMWNTcW3hsYHsPBE914as8hDIzr60eyXNlele9JMWCrfDuoaxVa&#10;vkhHcIW6xlV6jvpeLuF4DlXFxmQgUpIiuVIvR4a2YyPDkGRGK0i7myaqQlHko56brqxMJBtqk+na&#10;mmpUViTSFfF47Z/+1m+mYxEX9bWVqIhFFPMnGo+hoqICsWgE0YiHWCyKWDQK13PhOU5/JOJ0xDgy&#10;huNDOrIjbP0DpXqyEZM8mO1RC6DGjOlrTEKiwhTzRmZ8FiI5ywy5apZ5AbEmxme8J2fQ1kfNcqPG&#10;LHjSJAGyRgYobz4bNt+b7ZHDRZDd/3Qs4yM5NS1j+XzO8YNgcc7PJzOZbGxqahrZbBYZP4dMNo+p&#10;qQzGJicxNZ3Ft555LTUxNblufHwiNTo+jsnJydTk9HT7NCUNsnn4zIF0I8pg0QllDyi5xD0kSBPZ&#10;BC6F0lKW6jOEY15V7Ri2qTrwIOnaKATDk4znAAAgAElEQVRMWXl6TDIjRTRDVkuGtSP6/SBk8JQw&#10;EhzpKgZQybeMtRbdOUHJJmZKf4WtvgnjMm6l5yyuKLhpvVUyuGS8QC91OjjQLT8DJrMZ7Nr3Dmpq&#10;IvjUA3ehLsbV1dvWPA8P3rkNfb1pHOrqgRAuHFczyZQUrpEh0VK4oihHbudKFhbXGMr7MJU4ZDpZ&#10;oFLkFOwOtByRF+RUG7Nu5VLccetGzKurVd+hNmVvx2n8w/efQOeZLkPn0/2znDmnkUXmnZzTipKX&#10;agxDWSKTgHE9PYLwc/CnJlBdU5l55IH70ndt2dBV7bEuqYterJeBxQWwSQOLy8JDt23Fnrfewg/P&#10;nEbOn0YkUk0KwoqmrTK/c2Aewkoq+AuTK1kMLlzQmeh3L3hdOjETUmspB1xncTN5ge8/twtNDS34&#10;1UfvQWUkQCsCfCrpYqi+Ao91j+AEza2Zq/bHMR2hcBl8osSRLImVQrawuLbBTLUzY3CFqxIFDDlI&#10;RkmDAFx6ENLBkriLX22RuDeuI4AcDvJk7HX4KJ5/9ySGco4yWNcSFNosk5doZBcCRdIxeYBQ8oIm&#10;8YGSRiq2e7xgkswMJVeWSL18UNyzdik+/+D2sm+93XEazx88eck13bK0FX/8bz+nEiGloIp6mzQA&#10;lsyru+C90sTMRwWbZfIhS8qjZUmSPQz2z3aFhEbHlCDwWcQwZIpBVS09RGvzC2yXX7pzE379Zx+4&#10;YF0rFrbg1nWrVLLkud0H8XvfeAKSZ8LdKFZcq8CsUy7/Am72XycpVMBXaoYNN4FZfWsQ88AYkYca&#10;2o4D5kbAPGlkjqSpenOUXOG0kMnJHNr7+jIZ1p8FYwMZxtgOKVkmCHyAZ+iOhed6qKquQm0yiWQi&#10;gcqKOKqrqlBdVaESBzHXTVfFYweSVZXp6gRHzJFpBhYyFkLkTIV9/xX7secIXj94LDk0Kdb1jwWp&#10;6SwxAbKp6enpdkoGDI+MYmJ8AhOZaUxMTdFn6reR+mqLMcdNMrAYBRsleAy8KikS1RBxAU8AEaWX&#10;bC4kzos+AyZQIYUsVDyT9JDWUw8KRYlhRTRCdgHLGbGWkjSbphkYqYPiYLmYwmWFO0/JupjrUprv&#10;RgRX3gjh51DPUqXbVPI3XA8r5RdwYz7OQt9DM+XTniAUdLGw+CjQ15E2DhUkv8o075reC0cQOpfI&#10;1OdBxMWJ/gG8sOcdtCxciB3rl6PCBAVXL2zEfVvWYmB8HKf6RlGZcAreBVLdf466z6iYQl32jmtl&#10;tiwsrinMdj9LnRykeAlpOpD8mchD5qcRkRItqXnYtn4VblqWKvSsnf2j+MGLu/DSgYPIUFIgGlMF&#10;V0wamb8weS6ZiQtJ03+XzHvmFN5vf4teBmpE7hCDUkvAuRxYvWKp/zP3bJ9Y1dJE482j2vuJTdh7&#10;y2ImbNLA4rLQVFOZfeT++wa6u9O9r+9+u8PP5xNSihZwJ0kNUHAdTkBoMBtIgQgZGrsectQw+wE6&#10;jh7Dk8/sxOq2Rbhr02Jw7qI14WHDoigO5Tz0DA9h2g8KdDuiiRVkx4UsZMUtLCyuUYRVpFIHKSkZ&#10;QKZUKrjJmDKmqq2sQvuSFqxuBaoijp5+C+BE1znsfOUNvHe0A4lIFaKxCMlrKDkjd46b0l8sYdDT&#10;P6gkeCzIx+KsOh/zm+oLZ+N4T98cODOXvjBvWTp/1oTBTNy7ZS1eOXgUzx56r+QTdvE+k+tIqjbO&#10;LBpqqqpx6sNNJatUGvGyEARmxsNIiGJyhCvNbv2ZSZ7EwJCCqXqVQaCnn8wxVbFQ97efzyLnBxgf&#10;m8Q54+zgcg7XNfq8UqYdJpIR5qRdV1XTpR3Ga//tw3emayorkahMIBKNwGMMFXEX0QiH43iIRqPq&#10;ETfPkUgEnufpADdVz7uOSlhE1MNVfzu0TZo00oP096nCnukkD3kyOFyOqCAzSVCKgMLfIwH3kJPk&#10;BcBiSl9YEOnCVx4TpGtOCZIgCJD1fRUizOQDTE5n4PsBfOEjn/fh5/PI5XKaFaC8AfTfU1NTyGQy&#10;yOfzmJ6mzzJqGfISoKIUenz57/4+lZHRdZNBNEXnU0KQ02F7IGQq7wdappdT+yh0Yofr4g4t86Z/&#10;91D2kZnfUf3GMN5UTAcSpPlby/6aUL6RjFTbJXapOrfm2oAsrtckFor6Q1d2DHe5QnF25GhxtUG1&#10;r5TCY45iXJ1Np/H8izuxLFWL5S2N1LaoROrtd2zF3q40TvXtU+amMpQoYlrLXKIkSWdZ2RYW1zxo&#10;XEHSkq7jQORzOhHOOPxAIFYRw80bN2DNjcsQls1Qd/z8iy/hqaefQSaXByIxrQpByXLPVbJm8roL&#10;sZgDVsx2QORyKs4k8n5m+ZIlI49+5tOdK5YuJB+DE1Kgh3ElEWlhcQFs0sDislAFjDywYe3hzru2&#10;5Y73nMb59HgGIrLVYRE1saSq1bmAQj8hy57MHyXVlExiliU0ws+UR46A75AWsgeej0L4WmrhjXfe&#10;xtd+XIMlC34FS1oaUcmAHTUOnOYYxgYl9k/mIBIJ5DyuJA9Il48c8LjDyqo6LSwsrkGoe9wxJa1Q&#10;4SeqTfVJ8s0RaA3O4+Fq4Bda5mNRVNcYU7F25+gYvvbEizh4qAc8F4OgAJaTBxwfAVWeMldNrl1j&#10;pkkPL9A1t0FYwaqWCwqeClzqSlRVGygdzVooqYH9uObll0oY/Maff+OKafZfC6Dz8e8f3YHGZDWe&#10;23MIP9h9+IodVXBRZkl5MLRU77T0K8WlQlYLye/5xc/CIGuhn+PqXvjcnVtn3Sr9/hXRKOpqKtXf&#10;Q6PjeO7dTjgipv4u2gIxdRch1L41V25A9dhMG8s6jjHRNNc8jDGzkqQJK87D3SLTZJVtECaozEoC&#10;yDkVlFcmuCTxpSrYpLqlKRivvknfkxEwJ2qCZhJ5H8gRRZ6Wl75mPmgZpCQQtMtAZtSSQmQ42A4v&#10;MpWJRcbhRVyd6KBqO9c1lWKUdHDgOi4811WT6vB9fQL0fjuOC/JnoGNXATduguQoVshz2pdcFpvX&#10;r0nfvf2WA1URjoDL9oGBKezZf/jAnveOIcPcdriRVJ7aEyEVIyrkdFBAnfSFM5SEoXMUSMi8b45T&#10;F0ZItYxUQQBKJlCwX72mxAQZCwuBXF6o9+ghRFCoMtbJmSAJnomZCynGGE8qhV7GTBKA63ODomyJ&#10;o3JGjjpe0kWXxgSQ+YGqYuaOlhXS7BJRZJJwvaz2LQh9NaCqFaUsXsNFpoFhH6jz7kI70ZQyW80a&#10;CmyvwieF59AFwZGl72mmTs5xVFak4JQg9X/MGI0rRsIMf+OCbBEr34qFxZVDOQMtvIqVQbgafwTK&#10;sl61y+b+oHZoMs/xTmcvntx1CA/v2Ii2xmq1XHOiAg8/eDeGcy72790L1/NMm63bBV1UwY2muZzR&#10;11hYWMwVXLwvKnoEUR/HTR/rMiPH52eVFHRNIoqbVizBHTevQltdQn1jPJB44+2DeOzl13Gqt08l&#10;CSTNj4jFrbp+zRA1q1aG7Y7Q7ZJPLELuGSbs3CqCnW38XX5+S2NbUOx0OofVNdUjt26++cDP3H3b&#10;7oZEfKeU4iikGLGhYYuLwV4ZFpcFF8jUxaLpe27fGnnrVFfjT779eA38WCOYFw+E3whP6hn9rA3V&#10;XBnQXWx/ZfnHpYfoSASuAMu54L4LFxHwGMf4xHm8/OYuPH/DEnz+Zx9ERSKBFgZsa4jitYUNOH4m&#10;g4G81MrDNMmnajgZuvlfiKJS88x9tOU2FhZXE2YvYpl5nxYNLCnoSBrpFGwTXkQNcFONVdixoAob&#10;YxIxivY7wOjYJHa9/Q7eeOcwpqY4qirrkJfT8P0pFaeSXKvDU/DTMWWpaguiOKrUwStpTI+Z0lpn&#10;MtQf1lWyn0RgySYMPhjofPze15/6qax7dpm+0mgku+Ddsl5fXvheaVEBK/tW6KHBsX7VkrItHj/T&#10;iz/8xydxLD2g9um+NUvxiw9sw49e3WO2c+HwVRY05mVBxgXGOpkhDPqH8kihJAwr8fMw+xfm8iQz&#10;S3ATfDW+IWqBQFeaE+2ds5JqdmMqoirWIwDzEEay6TiY4ylqeCG5oZOGMcaQkqHRH5gJdEtlDiBy&#10;gdbjpemsKNexRxg0k8Xt6wlyUGhzwgSJro0XhSRGYWgjsmDTE4hXVqdv2bo5GYuqo24fms7jnRNn&#10;ks++vhfjgrXzaCKlcpBCwhPk68DUsVOCguLtGU7JBg5XSsTCdZvj1NXBTuFch0F0pnwEmBplUhvG&#10;nOJRqW9yxxyDD87ymhFQ4t3CzGEUEgKsKPXDZMlVJkquOrMsRTYD4+1iLoqyi1olDEoTq+H5LSQS&#10;uPkZZWiDXEiClSZcy1kCQfHdQmxEFtYRBkC5CcPSrx6Q8Ss3axdF5eXw+JUkjCi/5yQvbjsofBCK&#10;F/GZd6iFxYdE8YYRs7XuJJnIAjBHJweF9MDcGMayAi/v3o9UXS2ab12NRFzPf9YsTuHOHbdiaHAE&#10;586dUSwmbipkTRqwpK22cx8Li7kIWRATEma8I1FOk9b3OCXumWI3ajlJVZAR5DG/uRn337UVNyxs&#10;QpTpXrX7bBrf+sFjeHPvfggq3qBNyByISilDecBwPCJ1gj5MGgROxHgasND46tq7rqg4gk4Kd3KY&#10;HJ9Yvvbmnp/5mQdPzG+q63BJkojxNBzreWRxcdikgcUHwo0LF/mP3HXX9LtvHBjuPpHuEL4MuOe0&#10;CziVelYd6MafmnZTWaIncbzYH8ws978gmPZx44Idm4FL7FPAjQwBBfYCNb8V0gc8D4MDQ/juk89i&#10;8fLl2H7zOsRcoCIWxR0rGtHjp/Fq5wiG85UQKoig5UeEMLII4YxXat1nbmIhVLEXTrRlYaJa6s1w&#10;8ey9hYXFh0RZcKfkjircbmYgKlBUxSwJ1BeWKfFQUTWsJsgpVITQRzyXR22cY3trC1Y2VxW24UNg&#10;34nTeGnXfuRIhzvuKZkRKV3kAseYvPKSCmqjby2LEtqlrRyfxYSmVKv+42yGydj39//lozZhcIVB&#10;ZtK/+4WHCys93NmDP/nei5/IvrD3vaDkBb//X33/BXSkBwt/P/vuSTx76LhZH0epenvpekKEV7g2&#10;si1quhaCzWHQPtSuN3q33CQXylIj5o9QioaCWIpxEOigssNdFfgWSh4nnASH935guDui7C5kobRN&#10;6P0wi3xOuLQw1WH0vpD8gt48bFVK59yMecVERuF9WahQL4OIQHguYlEv6Qm/3UGElkm6MkAs4rZX&#10;V9dA5oIkj8Z1pZ5JGvBQ1sdoj0fpHDDtyuSUuZQaRkWYKAWKFcOF4Dortpmy5LcM6R9hoiB0Dg7P&#10;lS46LjknzFQna7lHabYtUGL4znU7qaSpSiWpzLhKsQzAjKSVYWTI0OuCG2ZBcR/DY1PXhShhHXxg&#10;8OI6C8kJ01obnfjZ7iQ1EuQzkgYznotXioXFlYEsFCLAmNqXX2faBjm8z7lKCuo5DtRcsb+/D6+9&#10;sRfzkpXYun4ZPC4QgcDGZSlM3bYJ33t8GMNjoyboByMvJwrthaFOFko1ZFiNbLxA7NVuYXE1Qiqm&#10;JfWXajQTGJqczgoYtYVwfMYUA5CYjYxYiX4OzbW12LRuHdbftAoVER3GHJicxk9e2IWXX9+D4cEh&#10;sOpkyRiKm+JMXjZsFMwUbRaKZQLM6VhJiQxjmBwJybfSzF+lyAPSn6irrT5x7/atHbdtWtPHgclA&#10;Ct9hNmFgcWnYpIHFB0IVkLlr1fLzZz/9QOJr3/iWdyY9UOnEGiaEjBvDzWkw5FXjL4VvAlSu+p/m&#10;0gUTYYquhdVdhTospoJfKC9mvGKQbLa6lNmo4qXgF35cshgZlkpqg5mAcHPquIn2BcfBdN7HqyfO&#10;oeHJ3ahJNuCWVa0gC8v7XCBal4U8P4Vnxj1kiHYeUVEBs4+uob37esgtJFypG/w80XSZMQGjbarJ&#10;KdNBFDKAVPIiRm+35PzaihwLiw8JVQhtql6oulboSSvlC3VzVTS39FTlijapFNxXY9Swul8Ff4Rn&#10;gpCm/ZO6Ilq6LiJZH4uCaTzYUo8v1MZwE4jaz1VxzMnTXXhp3wEc6h2Cz6OIcge+yKnqGY64ajeV&#10;dElJBXLRULMIXRRLyxan97K0vWXyYx00U8Lgr3/78wXpmRA2YfDRsbCpFssXtnzg9XD5fhOH2YL1&#10;RYTXUlkpwCzrLPbxEvesXXLB52+d7NHfLaVfl6xH8AsDs2VbKXxHKkZN+DpMB5Rq0ReSgmXB2mKM&#10;tawqv+AbUqJtL8LTwk1fHC4LNRGVYYy8ZOdmzu3KPpXFJAJMoNrsPi7FBWIzPriwUKNYhV+KAB5y&#10;ard5rELmUlHoBI6nJJaQ8lkUAdea5MJU/4XBQjJsl4aJQZ+G8joXjOHKmB8XvoIxxp6x6IzmSE/6&#10;ZwuOs5KDF6L4+xU/L1qzSpM5CtkmxQ/KDYzVtSKKbWLpbx8uUfq39tCesYOXKueQFy4xW7DfEdoE&#10;cravS8OssBFSi48bFGjzi2E5Y/hdvJYFJRSZU0iKqnwjjVFEAJeC+66L/UePIlZTg6r5i7B0nodq&#10;5LGikiF6YzNOHF2KN490YDw7AeZok2WHB7rggsZSMlZotZkJ+flct95uYX8sLCyuHoRsT18VS7o0&#10;H1HFFhzS45pVZ8YXMAJ94IFKMgiZRZRLbFy1HHfdshFVEdeouwrsffcQ/uGJF9E1kgESNZqVRG0P&#10;MVJ9qRmNRkqRBkp6fmSYkoXShTzMH3MKuvCB6/ZVV0uo9pImoGEBhCZNMiXvFI/IzMP33Jn+2ds3&#10;dqVcdEmINBNBxrIMLN4P9gqx+EDIARML6pKdn3rwns6bN6wdSsQjk4Hv5wuccjVI1J2C0tZ29Ptk&#10;EKgrtK6dmY3W0yUzQRc6X24qzGhwTObIsQpkpzJ44unn8OzzL2NiZEx9j8Jja5qasG7JQiTicTCq&#10;iqNApB8YVpzQUgbGoNHoDhTOJ1eJCS1XoDGTqXEpxoGFhcVHu+/f//Ni+Kf0UQ6t9601ylW1suNi&#10;fn0dNi2sweKEY4JEDBOZCbyy61W8/uZulYiUphpW6X4HgdHsdubcPR8mDEoNfWETBhYWnwiEmQ5w&#10;o5tfCqOef4nd4nY6YWFhMQuYTmwpxhd0stXRXizcdZR5+dHjx/Ha7j0YyeTgwAUXObQ11+PBB25D&#10;07x6ZYoe8SJaso2qjYVfllSdCZsrsLC4WqHZexTLUFKplEDkHBGaBxEjMNDeQuphiidYiQn6qpUr&#10;sGXzRixoqVWlDTQyOXLsMB5/8kl0njkDUByF4i9K9rAk5nSRRuHjLZP66YCOE0bCibmOeoQSiiEr&#10;VhV6BIEqbF22bIn/yM/cM7FuWVtaQB5lUpygqeYcPw0WHwMs08DiAyFKeQPGhlYsnB/51P331548&#10;3l2z/9CJ93gyFhMMLWRWV9AIpkaKuzoATh0FlyXmVaUGm2zG89yBqvRXrAoyMw6z2a4+JuoUnQDj&#10;59N47PmXceOK+XjkvjsUhbc+EsedLXGcGzuPV7vS6PJdZCtqlOSINtuTRtLJI0NCyCCn6hWZMTNU&#10;jb8g+QHXSKEII+CbMxV7pMPrqIpiRde1OQQLiw8FJQ+mS0gVbdZnjqnwNNroSkJMJ/AEc5BzlMK0&#10;Du4zremr2Ak0aVaceWEGeFyvGzm42XGsSXj4xSWLsLU2gijTtXKTuQDfffUAHtt3EoPjAtVxropB&#10;ApchH+jEoUcDZMkKRoNzAT+NhAGts31JeWX98wdPXvVnY7b9HpvM4K2TZz+xfZoJ8pyoTsQK757p&#10;H0ZHeuhq2T2Fn+bvf8/aper5ajzuK4WQfzA7j+H9ptY2TGdhYaFRlEiUxqfDQBqPEK7ZVPR+NBbH&#10;4PAw3njz/2fvPaDjuO5z8e/OzBb0RoAACXZS7L2JvYuiRKrRsuJYtpP4xXEcv+TYOf4/J3mJz4tf&#10;XvLik/gkVuKU4+dYrrJEq1GiKFJsYhXF3otAkARJgCBBEETZMnPv//zuzCxmZxeVIAWQ99NZgbs7&#10;O3Nndmfm/sr3fR9hyMBi5E8aiYIA+R4EMH10GZ5ZMAlouYkLNbcAIwToYbleYsQxZw7GnaImzck0&#10;Z71MCM81TahGKgWFXgJqINWgwzRNWKSeoDM7PxQ3YZC8oKYhyhy/KaktyBHiHAMzQ3hs1mRMHzcc&#10;Ac1mFlXdvI1XP9iDdz7YC7PFVnuQoIZV17tI2LKMwslLPWiw5RMt26aJ+J5cczy0XIaqZXM2Gm9H&#10;Cvvl1j+1bEnF7MmTzgYDgfMWrCowo05dHhU6A1U0UOgWAkD9wtkzTxw5eCJ2oeoG6uMtEejGHBjI&#10;ty9gmqSB2QaEmnMhb0/WoO9dsQRcQ0LNTuYLO6moaYbdRRyzZBFBy87CsYoLeOW9rRgxeiQmDBko&#10;2QaTQ0DjgADqaixcbQwgygxH9zhu82ol9daeIJP2riVi0Ih2prmGjkTPDTp0+BggTQJN25iRkxRK&#10;hjTHo/uHpW4ICgrdhls0IOqs5dDtW01GXTMtBlMzZOHAfsP+o4k4DKrxkd+JxqWKmO2Fosv6QSx2&#10;B/lZFhYMycbq/gEUavaHRdzE2U8u4vVdh3C8Lo5+Wf2QFbcD4Tsah2lwadBJWt06mM9ErPeirYJB&#10;3e3GbhUMvrRkOlYvmJayPsJ3ARw+cwHrtn+ckkCmz3117YrE85ZoDC+9uhG/2Xui3e2lM23+k+//&#10;tMtJfkpEf/HxeW1KCNF4Dp2uwL+/vSMlUf3D//4Cpowelnb7f/2FVVgxe3LK+mg7e176dsrrP9vw&#10;If7lnV0pr9P39MfPLsb8KWNT/AbgfF87Dp3Ej97b021WSFtjJfjHSt/jH/7glZTluvv9+7HlH76Z&#10;2E869kv/9B/lur+0elHK/m/adwT//Po2xYZRUFBQaBeuSbsrEeb4vnC7oKBrtuX31epabNm6HyU5&#10;mZjxyEDZXJUD4MnZE9F4ux6vfLAXt1osCC3gdBBbCZ8RwVrFu1z5NvZA9BArKDx4cOoAYBQUaSRo&#10;zaVkGZ3PAV0D1wWiMvlt8xej0RjywwYWTByPeRNHoijLno/dERwbduzCa5t24nLtHapAggUMR8Rf&#10;2DmoPhIX3RV4a25NmKRaIc2OHeUP2wvKikURDAXqZ04ae/jJxfP3luRkbbeEOK0z1PfJfVb4VKCK&#10;BgrdQgiIDCnKq37y8WXBippbxW9v3Zln8nixrgUzwFgxFyJbThTJ4Eaa22h9JafVNUjJJc3Wj6Mb&#10;YdyUCXvXkIaYCEYggGgkgo8/PoJXfrMBOZ9/FsNLiiS1bnBBDmaNGoqKSy04cTsidYOF4RgCEdWM&#10;TJWpSKDb2nxSC5C7hnyOlFGii0bzSROpSbOCQk+DdeqsSl7C9t9iSSLbTL7CUSgE5paX4tGR/WB4&#10;umAu1tRh6879uH2jHiEqRtIlQddgCQtxmhgGdOiaDmYJyTwSjoFrb8d3f/eplAQvJWn/1/97vUtJ&#10;WEpq07q8yfN0oPfpMX3bR0lGwFduJs+VKTH8ucfmdlg0eGHpzJQkckVN17rP/QWLdKBtzJ08BlPH&#10;DJcJbC+yMkJJz70sgKFlxV0aS7ZvXXAKGn/+pafTFgtckA/FM4tnYeHUcfK76w4zoitj9e8zGT3/&#10;zVfWpi0WeOF+/2vPXMBf/vitNn9j3n2lf7f3HVGhozg/N20RQ0FBQUHBD5GwxJeeLY7PgSXZBmGQ&#10;yu2xkydQXpyDorwsDCvNlwmKvNwczJ45DRfqI9i25yCa43HoLKgim7uAy5yb/siQlJWcq6pBVW19&#10;p+/ndB8m/yT4GJL0+orpY+X8ovrmbZy6VN2pddLYRg8qTZqXHDh78a5YgzSWCUPLMKq8f+K1royp&#10;rc/vOXWhS8xD2jf/Me/sOGgMc8YOQ2lRXtLrXT026dZD3/mO4xVdmn+3tS+dOyZCNlgyil80uxOe&#10;S0lrKdhgFxXhJLvjURjCwvBBQ7B48QKUlZbINZgATp2rwJvvbsSp02dhhLNgGYEkqZ6Eb5WmPZAM&#10;AxfCYXARuOVUaB3fJpmjItZBPIYJk8dGPvvs09WPDBtUqQGVOmPV8NjXKyh0BFU0ULgrzJk8xry6&#10;clHLmXOnbp2pvHyWWcJienCKJVg29GDC8I85lnPCdadPMpPrw6D7Gt2cLDKesfdN1kn0ALSADm7F&#10;YYk4hKHjYs0N/Py9bRg5ZBj6rVyA7KwgRhs6igblwWpohnXzDi7qATSEw4ARgBYD9EiL7KKxggHZ&#10;YQMRA6yoXUhnlkP/1SSzg4mgTdeVjAMqPJgyLamkiRQUug/hmArTqaZzh2EkPaZs+SFpgu4105Jm&#10;miLh807vcUNzet8oyW+bxAtEEGZRrA0xvBgKYiJjyHaujzVxHZvPXsUHhy7Aus1RomdJhkIkxBGz&#10;yDzZkKbnVETUtRjMeBQCQeh6qFcXCv/gmaVpCwbf/tdXupx0/sevPd8lo19KcBPcwgEFWl+8dDVp&#10;HTQ2YhK0NxZK4ntBnexdLXZQ93o60LHwJ+qJbXA/Qfv/3a883+ktUvGAmBdf/d5/dVm6p6kl2q09&#10;S8f26AhUOCCGS2fZLG19Ry5qHY8iBQUFhYcRgrXasreaDntYmN4oj+ZIxMDmXOpsMybsbmPBYIEM&#10;UAOIx2LYuv8Y8kpLULxyNkLywybGDeqPZdPH4OzJ07hcF4PgZLkuYDnGnRyuDJJIjIP5LM0VbLzz&#10;N1+X9+yO0Fkm4b9963eS7sNzvv53bTIISX7yez9/N2V+RXOiLz8+ByvnTEl7T6e5259HY9i453CX&#10;mI0dsTnh7OevN+/BT7YeSHmP5hlfX7uszc9/lRLul67ipXUftDtn/KMn5+GJuVPbPe40jh+9vTWl&#10;aYWS/P/zi6vbHAMdG2JU7j5yGn/7y41tHpuOjsW3nHWkY7Z68T8+s7TN7wnOMaHv+Zfv726jAcfO&#10;WWgyhtFkDEOyrVREoGuJRexpiwzPhWyDFLEWjB1QIo/fqEHFCeekC7U38PO3NmL/2SvgLAuCBeyr&#10;jkNjcAsGmuur6RQSJB6wAoKd49i0bfQAACAASURBVBF2Hgi2n4MrAC7jVTOCwvwMrFowC88snYcC&#10;+u6o4ZQpHyqFrkEVDRTuCuGAEZk1fWLtkoXzsq7Uvhm43XAnW8/QGkEJbudiDbM9WaK+CufGR/vo&#10;mHMR3VY3NHCTSYoYdJEQMSJjHksXuFR1FW+99Q4mDS3FjGnjibGBgQbD3CF5OBgxceFqiz3B1XSp&#10;XW4wCxa3YFkGYGgJNoHsKGZukpK2ozt3DtYqKArH50BNmBUU7grCEwC3J7Qm2ngiNOeTnMGpNACG&#10;gdzcEBaVZmBBUYbnLOX4cN/HeH3jLtxoiCATIRhcR3M8hqjLRBK2+bFU6SQ2E3mhCK3XM4vSdYVT&#10;8FFenN+logEFLv7ghyRjfrZpXyLgSRfwUYD1+s7DiWU+2H8iZT3EJGhrLM89Oj5Vqmb/8U6Pm/Dk&#10;zHEp6/i3dZvwzv6TiYCPtjNv4ihZoKAgriv45r++KrX9qVvvxVULEp+kQO7f39iSsqbDFVcT/6bg&#10;/Tu/92zS++mCar9sD/39gzUL8af/+UaXxkqd/+nGKt/7j1eTnpOfgItvff6JlGNIwfsbOw7IQJX2&#10;Y+GE4Xhm4fSUohCxUzrDEKD1UxFn3ZZ9OHO5GgOL8rFs5ni5PjqWf/XTDV3aVwUFBYWHERSv0MPi&#10;luOawpw4RpP/Ni0u5zKBUBg36xuwZ/9RjBxQiOWThsqYJ6AxTHlkKB5fsRy/eHsHqutuIzsnDCH7&#10;jV20FioU2kZnCgboApPQfx+muUFbkoN0/6X5xZN/8VLiNZqn0WsdjYu2Q+OhhHVnmkz+4fefkUzN&#10;jkDbdRmF/jlOR2xQOLKP//SNL8g5XLrCA81V3YaV9kDj+PrzK5MS7VQw8Bdl2gLt65PnL6cdQ3sy&#10;kF64zNa2jm9njyl9zzT3ap+1q8mioWx8ZK2JfCZsvwOL26bIZcX9sXDONMybMQ6ZGXbK8nbDbWzb&#10;+SE2bdmGm9dvAsEsCE26KCfkeOyVOc1cjqEynGvRg8xSorhQ03RwYdqMjXiMCgSRqdOm1C9eMKey&#10;MDNcSaQQek0VDRS6ClU0ULg7cDQOKC6seHLFEn7s1Mnsjw4cboqY0TijzniXTaDZ+nLta8t1TvSj&#10;14GTO31AmptyHreTgY5GJ02CNda6XyJMNtIx7Dp8BK9u2oGiAaUYVlok3x2en4VVwzQ03KnG/uYG&#10;3I4EwfQMmVjklGikDmRh64GSsSppmVtutVyaKbjpTKKiBRPKnrZZq6am0goKdwHqeeHMLR44PRzC&#10;PatIZMiefBnEMpANHwKW0aqyS+yCVi6ChkBzI0pDJlaWDMaUIRk2c0i+q+NUxUVs+vAjnL9Qifzs&#10;IsSECZPHIXTqIdEhrFbVXvpEXAgYui6NAXkfrc9SsNRZSjwlhClw9OINn/QQgdb1xb9/GS//f19M&#10;Shy/uGJ2IuFLAdZnl89JClgpaKJtpOvYWjFzQtJzSip3JGfkh59eTsluf6BH6+zqel3QuNPR1Vsi&#10;0Q5p7C8smpZ0LGj/vvGDX6R0ntF4iVJPwbILCiYpyO0K26CtsaIdE2MK5v3FJ3/ATut1j6E/0CXG&#10;AXXddYbS7w+eaRv0WW+hRUFBQeHhhVcONR1aX5dLSj82Cp2ElFcUnufEyjRCAVRWXsTmbfswsCgH&#10;wwaWkrMbirIysXL+LFy9egPb9x1AQ6wFPBhwZFqFpxihdTAehXSgQni6pg6XSdhZNmhHifbTlVWJ&#10;f7fHGKS5R0skllJMoGU7Gk9nk9tekKyOC2raSLcfdIxoHpURDqUcK1qeJC+98wqaD6UrGNC+VdXc&#10;kP/2zk2JSeEFNWKkOzY0ZyQU5eUmjg+tkxpP/CCWQ1usj3T74h5fP3OUvqt0x5SaSm7ebkhZDzXk&#10;tAfJ0E74vtmSQpbDzKYchx6PIS8YwJLp47F0zjSU5GXJZq0YgB1HTuPnr7+Hi1U1Ts7FkcF2V5i4&#10;JiBJpoguFrIL3zVHfqBg++TZu8bt/TNjMKw4BpWX1a9evvjw5NEj90JY2wF2GlBeBgpdhyoaKNwd&#10;NMSyNK1uxtjhwWefWFZQe7M279T5qlMszMJCgO6G+d6OeA1u9z1aJ5vMQyMVbtartye5HaMdk0tC&#10;BZl5UVVX9svoBhAwZAewRlp90hCa2YlBXcMNi+OVD3ajoF8//PFvr0ZmRgbKqAM1N4TA4FzUVzTh&#10;SEMEVpABGRkQulOAYXbBgIm4LZIuvSK4fRrLirEOJih5aOtbm7qZqLozoXTrFBS6Byq+aU7BwPYh&#10;AJxzSjgUfedyFbRMBLmFGBMwDXnigZkGNMuAxomCr0kabg63sDhs4cV8HSMdaikFvDX1DXhr68c4&#10;dakOofx+INGhKI8gaABBIwNBHoRlCqdgoclJdlyzJeD68hlOgQp1j3dGOsbfqU9Bi79g4AVRx73J&#10;7bHDypPef3f3oaQud1o3bcOfyKdCgt8/YefhU53fSQeNPkkeCvzaKlLcbyyePi5pixTEtlUEoICd&#10;6OzeQJK0crsqUdRVUJHHCxpDuu46F8R+8BeO1i6a0WHRgNabLilxN9rKCgoKCg8MBGu3aJAwIxaO&#10;nwGT3Ehwbmtwc6fhghmaTO5FOUdQ19ESacThM+dQsLMITy2fizFFeXIr5dnAZ5dNB2++hfcPHkcz&#10;AnI7OqO1cNmlDBHwjCehVaTQBkhOyAtKdFOy2ntfdxPJn/3ODzs1T6EE9kuvbpRFe1rfs/OnyOQ5&#10;Jbu9bMR0jEG/RI4rXeRNvrc3Hurs9ye3WxxpIy/L1GVz0rK0Te/2qInFC0qw/8V/rEua26TzVPrG&#10;C6uw+Wgri4J8EPz4k+//NGleQduj+SaxGGl8XqSTwvSzJKmJgeYzxyuqUo4FjdHP4KR1fP/VTUn7&#10;4vewSsccXTJ1dMox9RcW3O+avKranpM52vtS75XJuMeWcmUwmRNdxaLI43FMHz4UT8wag0fKbM8M&#10;eu/4hUv41XvbsP3gOYDO/0zH+4I8IBmSTvYEw8BlMTgGyX20RbUdsEQOSPrEkFw2Hd9YNJaXm9m4&#10;ZunCqsdmTzlfnBU+CytaAT1UrVgGCt2B+tUo9AiKsrPqn1z1+IkZ06YdDIVD+wXneyCEXQ6XVc8H&#10;UKKIMZsGBtuln6SKNGmMzBJGPDQ5tqm5dsWbjH/0QBAXL17E2+9uwKatO9Acicqpb2FYw7jBBZg4&#10;fAjKCnJhsFb3fzKyaa2Me2fA3n9731ezZAWFTwPJk9Hk81Oja4Bpykn17AkjUJ4XcMJehjvNEew9&#10;cAxHjp9Cw51GqftLMAxDrjMWj8OSIsDMviYwh2HA9MQ1py+Agg3qDKe/XlDw9WefW9nhHkwaOSjp&#10;ubdzLR0oQPNuy98h9sr2gyljWb1gWsqaKLDzg+SQuopNB5ILDdQp9uv/9Ycy2KWg69MCBa/+Y7P1&#10;0Jl2R3P0/OWk534WRU+Djo+/87Az8k0kW+TF6KEDO/zMrmPn7um+KCgoKDwscLt9uUzuMTl3ofiI&#10;O3ESva85zVc056m/XY8du/bg4yNnUB+140fqkxoxpATTp4zD4IEDIEiOpK/SK3spKAlMyWKao3lB&#10;iWRK3ncGxAJwmZK0PmrqoOIEMT9dtMUYpG17E9GUCKfPf+9nb3c4nnQsVEr4U3GB1uFdL42PtrXm&#10;2/+UlBwntqW3kEFzQ2pm8TdD0HN63Tt3pLkJdeS78Bonw2EI+BsRaP8owU7Hxr8Nf0Hlx+/uhB/U&#10;xECFhH95Z1fKe5T49x8LWta/HVoHfWdeuMzRtkANM+mOCR3nzsg/yhjG9YJzzn1DSlqT+7GF0n79&#10;sHDBXIwY3mq2fDsex9sb3sPW7dvteEczpLKDQzeyWQVOzsQWurCVH5jzkI2ezjIPFFyqume/hGXR&#10;BbNxxPBh559a/fjpRwYNqOEQTdA088HaeYX7CcU0UOgRaEBkVH5O9ZoVS0MVF6oG7Pr4aBkCWU0s&#10;EJDO+HZrrGvO4klui+QEd98y7RUQpDFuk+psX4Gk3J205ZJGX7ZyJ93UhJQZQTCIQ2fO4fuvvY3M&#10;AYOxaPJYBBgwOqzhvw3KRr9b17GuJYoKBAFpmmqbiNF9TzdC4JYFZjLJcJD3Cj1mH1nLAOOGI5+i&#10;K2kiBYUehGTuMEueU8QcYFxz7PfscyyuWbapl6YDpi3NRpqdPMDB4lGUNEUxIqjj2f4lWF0aQhEj&#10;4TG7C+/ohTr8eschnL3VBB6kYkAUTGfSGkXKIxGzgCbXjMNgcWgiCiE06CwMeYntA70zftNjPwWc&#10;AhWiU6cLgFwUF+SmfGbPS9/u9pgoaKMAyEvhTmeI/OiEkUmfowCsO1319BnyX/Buz9XrpQetd9uB&#10;k7KYcT/ZB+Qt4IeXodEZjB9e3qXlu4rBJQVJnyCWSWe+A0oQfOvFNYnndLw7klJqaI7c031RUFBQ&#10;6MtIH1kIzxtp2AeOv4Hd+OB0AztsTjhebeR1YOkhVN+JY8PekxhYVoalY+1mgSBjmDdlNGpqruDi&#10;W2cRYUEEs3JgWgymCQR0txeSO3GTeOD6iu8HKJFNTQDeDn/yN2iP1Yl2GHp++BszOmIM0j2ckvDt&#10;jcef8CeQ8XJ78yj/e+nYlm19Pt3ckTry3f0/R/I5HpT379dpaUQ48xtvkwT5bVXU1HV6XuhnKpA5&#10;cVvoKnN0/pSxmLX7aJe8yFzQGU+a+xoxsTWyIjCkj0FIcMTv1GNQfhZWz5uCRyeOQEbA5lDficXx&#10;683b8OqWnbh2owEsnCtZ3pRfkcbH3Kkqptuev6HqATNCthNnznWPmWC6gGiqw9BB/SPPrlxYPX3U&#10;4EqDsUourGowpia2Ct2GYhoo9CjmTZuIlcsWobS4GBpdwC1TThA1t4Isk+veC3hfv3hbzsNROxfM&#10;Z8KjyQu6/JetVgJOr2dmosUS2HH0OF57931cuVwjl8kBMCMDWDE4FwOLsmxZFMdsmTh8pFUnuF2A&#10;YdCl7Imk5GoWoJuOv4FbLNBU0UBBoSdB9HrmGoy7pQJmFwzBYNGkFxYs+YZua2xSoVAjuSKGbCbw&#10;aFkYK0oDGMKAbEmwZTh1+jLe2rAVJ6pq0KQFIQIGLJIhY5Y85zXHNJCuB1x6pVjQSd1TmICga0Cg&#10;T9zOibLuBhkUIFLy3A+iU1NgdS/h76BKxxigAM1FOmmi9R8e7PYIyVOBfBjSgQoWdAyIfUAFFIW2&#10;QVq6nQUVY7zwFyD88BovKygoKCikIj2vue1EPfOYk9qSRa5ciS1NIhmWVDjQA+BGJk5frsGHHx1B&#10;1bXqxDqKcjKxdPYkzJ85WZokt7Q0SwNQMEPGYLYEks1qAGvdhkLX4JfLoQR2R2zIiqu1ndpGCuNz&#10;y/4OP/Oj9/a0O54JvqYFkuLpalLbPy6Sk6T5aFuPmrrkOQixiF3sOF6RxESggsZ3v/K8lEskpgXN&#10;K9vDjkPJHgWU0P/Jn31ZGht7GQ3pQO+n80Nob1/88DJH/b8FWjc1lZB/BEk9dQlOsYAaSm35IF02&#10;PsWjMeRnZWHOlAlY9uhUlOTaUss8HsOhI0fws3W/welPKoFgGIIZ8nNUKWQWTzCzO8SDeC1I+IfC&#10;zrExjqzcDMybNcVcs3x+Y37YqBbcOq0xdp5+0p/6eBX6LBTTQKFHUZyTHV2xYM6NsxVXr617Z+PZ&#10;lsamLD0nZwBjLN+ewD1gOWzmTo61BE2CuS6pEg4TQDgyTcwxUrViYOEQRDyCTVu2YsLAAXhx7WoU&#10;ZGfAAsPwsmLM49moOEddBY2I6iEInRgGXFJydaeQwLlTsOCslaLHTA9j48FT71NQuP/o6BziCTaV&#10;7UTFpGwQUURpHmfxCDIRx6R+mZg7tBD9c8PyE3R2VjdF8P6ug9j10T4EcnIRCAbBRQyc2/wkDscs&#10;EJJKJLdjawEbkoHQXoDe2+Dv3qbkOQVZXr15AumrHu6kfq5rxNZZNLVE09Kq/V1W3i4tvzRRW6Zz&#10;XQF1yFEQTN1x1N3mD1YpKKPiQf/C3IRx8/2Ga7jXWXRkfvdpwn98G5rab7i6194MCgoKCgo+EHua&#10;69IYmfrOhBXHgcPHMShTx3NPLEV+lq1hPmTQYKxd8yRuNrTgyLlKcDMOQw9R23JrLJYoGKgYqDug&#10;eyDNdbzJZyq2t3dvPHO5usMtpUt4dya5T/NBv2GzdzxZGaGk5UnnvytINy6/J0BH8I5BSg+t357C&#10;qKX5Lj3odZp3bth3LC37gOaHM8aNSNpfKpQQs4Ee7bFSc7PCKevzsi27inQMWTiFDHqQD8Sh0xVJ&#10;fhRtgeIajTFYpKLAyRMyIGOoECzMnDAOyxcvQP/SEvlp0tI5dP4yfvLqWzh65CRENA6EqNgStyMo&#10;bhcd7NjrIZUqkz4NNsNLmHEIKxqZPGtK/VNPrqoYMaT8LMDPC25VMS1Yp3rFFe4Gqmig0KPQgPop&#10;IwefWLN8QWz/vt04c/tWhMUjc2AE8m1SWmvVwE6uc7s73329T1WBSWrItJ37eQCwQtLQR5OGz5Yt&#10;J8ICtsWpvKhzeQsUVlTqkTNdh4CBC9dv4L82bEZ2aQleWL4AmbqGYeD47eIw2G0db9bdwqlgIYSR&#10;aRvd6AGY0tsnCuhSlwSa1UrJtfSoU8QIOAbIliOpoqCg0J3znCWCTtHqrScS/CK7ECjpREGbicA1&#10;aGYABjGBNDoDmzE83IwvlOdgeW6QRMfk1O2OGcWWQ6ewq+IyooEgDCEk84AKAiYn5pKOGOn8aswx&#10;+otLxhJnGuIOi0hzJsrCHUMfwzf/9VXZPeWlYVOQ+sNvvojn//o/U3am9lZDUpHhUnVtpzRUOwIF&#10;bn7zP+oGI0aEn0pPwVFPSAfROkiKiR4UsBK7gYoV3iCdgjRiQtzrJPbhitQCwcvv7epVxr/+RD/9&#10;DjpjIp2uO7I7tHoFBQUFBRvMI/3jbVQSic6w1vclI9rvyOYSs5nt0QQZIRHTIACuC1t+1eKorKnD&#10;+wfPorhsEJbPeAQZ4aBMXkwa2A9rF81EpCWCUxdrYYR1qZPOue03J+deJOXKVNGgu6iquZHS1HG3&#10;SJfQ7ixaItFOL9uZAoYXdzOutkDzxys366VJst+PCZ6k+9ozF/CXP34raS5D/ybfBPL68ps7w8NK&#10;Xbt0Nv7PT96853M1al45fO4SvrxmScq+0JzV3RcqLrTb6CJ9Gi1owpQ9VhYXUlZsfGk/PDl1LKaN&#10;LEfQuVCcu9GE/9q8B7/Yuh+RZtInywGTQVBENksyIwsQQXAr/vDmw52iAV0rYbYgM1OvXz5/xuHl&#10;c2bsDQPbwflpys31gpEq9HGoooFCj0IHIjpj1VMmPhJc/cSq4sbX1+dduVZdzDK1DE0zigVj2Sn6&#10;cn0e7e2Pl1phmyQTjU6IuDT/coskR06dxGtvvouBedl4bNYkMM3AoCAwc1AhzsV1XLgRRzNV2ImS&#10;R+Y/4AlmQSp1g3teU7RcBYX7Bkrguz4jloWAMGCaFnKLcjF55ECMLchCZlC3jY25iU8qL2DPvv2o&#10;vHoNwXBYntJmNAZOJUeNGAaOT0pi/A+StJsNCoz+1/97HX/3tReSkuUUEBH12WtSB4f+7g2gyNS2&#10;M4njjkAB1xcvXU0KkJfNHI89py6kdKlTgaGnQUlselDxwH8sVkwfi7Pt+Dx0Bh0F/nT8/Bq6Cyc/&#10;0quKBq6ptffYEFOjPQ8MtGEIqKCgoKDQu2BxLruQdc3WMqeEWCAUwuVr1Xh/8xYMLzIwfuwjcv6T&#10;FQjg0WmTcPTidVysbYJp2nGR4LaflJSGVUyDuwLp8Pc0OmL5tYeMcKjTy44eVNql+Us6SUJiAly/&#10;1Xkm69ZDZ1JeozFsPvqSlABaNXtiSmMIgeQv//FrzyeZRcOZl9EcmBofaB7YFiuVZI8avv/Tdpsh&#10;2pLE7Mq+kLcEPUiSaN7EUWmLGS4bob3CARXyArohiwbNkSj0UBbmzpqFmVPHJQoGMdPClu078O77&#10;mxEhlrJGTVg6NM3OcVCMJY2Pu7RXDx6YrtkE92g0FszIaFy2dH7V4vlzzxcEA2cpZIJmVCuCgUJP&#10;QBUNFO4Jygtzzc+tWdlS+cn5W+/funG2mZsWZ9oUQM+W5DThMg3QOqGTczzmeam33wpowJqjTOJJ&#10;4CUki4TUlpOdN64GOqOTzp7Ukqkpp4mxFoJlmti9/wiy8wpQOnAARg8qQwgC03OCCA7vhzt3LuPj&#10;hgiajSzENAGu2+ukBxXddUuXhkAWvSdvDq5/hOn8VVBQ6NZZLljiWiVk17997nOauDpakrbliGN3&#10;Tt0vJCPEYmCaiWEtzVgSysezpYUokWemJSWHLjTEsO6Dj3H09Cey04YZYbvoIA3PA9CYIc9ejdsT&#10;bCpFMHrP0exNGMsz01M87JuFBAp00tG4KSBxu/1dEBXbSxmngIk6sfzFhe6A5HW8yXX694srZiet&#10;iRLr9zKRTsfC392XndH5QLk9+M2d/SANXa/RIAV/67tpdnevQCwPb6BKXXb7T1e2OUYK1P2BLVH6&#10;FRQUFBTuAmk6+GWkw1qblpjLymT23ySmgRvjidYmYe4wKSmu0bgpeZfMMNDSEsPxS9ewcf9JZPcv&#10;wZDCQvnpvMxMrJw/E7U19fhw7z4Es7IQDGQgxrk0R2Ys4a+s0EVQotqf3O4Jr5909+qO5iZwvKX8&#10;CXPveEh60ovhA4r9q2gX6dicR0kapx2D5q7ALh7Yc0ea1352+ZykJg2a81EynpLyftDYzjqsVPpe&#10;qBHCP6/53Sfm4yOHdZvue6IiQE/N5dziAX0nJN/5pdWLusCQZfZ/lgUz0ozCjJA0Vp47cyJysjPl&#10;EvRNbj5wDOs2fICLFZfAQmH7HJamx+SVyWVhkWInKduqPbylA6liYcURZPHGMUOHnf/cmlVnp44Y&#10;VsPBm8hOj/zwFBR6AuqXpHBPkMlYZMKIgbVPLlt4ddSwIZetlqYKYcbOCiEuACzJiIV5JD76XuLL&#10;8TJI0gXxFg3cXRKJJD8Z9+iWgMF0qXtO7AEWzkZ9YwTv7f4Yv964DdfvNIFukYMAPJbFsaYsiCFZ&#10;GrSYCd3kMikpSHJIs7XUda7ZUihoLSbYxQJLddkoKNwldGE/7FumbTTO5Xlmn4fkMkCyZDr9ZzLp&#10;Sy4MC1G9ARMLgc8XhbAQAjnSsQS4duc2Nuw5jG2HzuFWcxShcNC+jFhcUvIDpPEpAhAU9JI/AgXQ&#10;gkMX3JE5k2e9DM45M+VD9PHznAIz6uryg4IRr9YsdV75DZQpeCJWQjpjOXrtf3xmKd75m693aNhG&#10;Y6CigBd+DVe/OV13QGOlMaUbLwWEflZA9c3bXd5KuqCR5I/cbVLQ+sP//gJe/avfT8j3kIau17iP&#10;QKyHtoyp6XUy9aNj25GpX0+BNHP95oI0RtofL2g8ZCRNHXhe0PdLhScFBQUFhbuF8D38r7QX04lE&#10;7Jd4yGYIXTKxNStuS5iQT0EwA3dYEDuPnsPOQydR39ycKEhMHlKGJxbMwNgh5dDMKKx4M3SdgVGT&#10;xwPHbL9/eHb+lKRt0X23p2QS/X5JlPDuCF9+fE7SEnQv947H72FA88KOjJv9IPNkL4htei9Ac80v&#10;/e2PUuabo8r7d7g12mdqkvnZhg+TXie2gncZ/7pp/tfTkL4NWw/gs9/5Ycrckfwm2oQQMKMtCDIL&#10;kx8ZhqeWzsbQ/o7xshA4ceEi/us3b+GjI6cgpOyrIa8NJIkm4nHSHYOhabYBsgzJHt6yIOWDeGM9&#10;8nIzIquWLqyeN2lsZX4gUCnAq8F592k9Cgo+KKaBwr1Co85YxZLFi6IHTp3H8fMXdOd20gwImomk&#10;ivv1RVAXMiXvRDIFNnnqbMuWMIdeYXIh2QbModrROuSkOBBAw41avPHmekwYPgTPLXwUQUOTGp3T&#10;h/fHcTOI2jP1uG5FIHhAaoSSYZjd9QwPo8BbC3THpPpsFBS6C5E4pzzeBp7zXXbNuMVBClYtjgzL&#10;lB00U0f2w4hBBXIpUzISBPYdOYGNG7cgEokhJE29NAhmexRwQZq8HJYwne4Z1wNGczSEHcNzWRDk&#10;CTPkB+EMp0CIktjebjJKCn/n956VAZYrQfTPr2/D2GHlSctRgPj25DEyGD1RUYWSglwUF+QmJeBJ&#10;izVdF5cX/m57P17fefiu9tHb+U7boSC18lqtfE5jHjO0PGn57pouu0Gjt5PNPUZ+UHKAjJnTGfe5&#10;1Pdv3G7E6coqSdUfP7wcRXm5SeumgJ7Wca9B+5VujPScCkzE0kAbckx0LEkKqyf8KBQUFBQUeh5+&#10;wjnJbwQ0HWYsipraG9ix5yCKc3OxeMYkKWVC86ppk8fhTkscP3l1HS7fqEPAyIRuBCEN4IjBqUKg&#10;LoEaNVbOSS4aEMuvp+BndVLC288q9YLe88/L/A0cmw6cSjEu/puvrJW+AJ295+89fj4p+U5jbG9c&#10;dwMa083bDWm9DjqDazfbl6n3z2Vp/tcZRkd3QPvSEomlMFPaAslUU1Fv9IhRWLpwDkYMK0fASfxf&#10;qK7Fr37zDj78cDea7jQD2XmSYWBxS9YHdCNgx1qJvIt4qJsjBRVQGMPY0Y+YTz7+eGO//LxqEzjN&#10;BCoY0NiJVSgodAqKaaBwrxAzgLrBBZlXHlsy7+L8BXMvB0Khq+C8BkxrFA5fVLPTZbb0Rp/6Kuzk&#10;nW4GYcQyoFOXP3X/axa4TmbEXP6FRuY8MflXaKatZhQIwtTDiPMgeNwA4jqYxaDpZACm48ylWvx4&#10;3Qf48KCtJ6hDwzjG8OUyA8+WRZCHmzDIEJWHASsHnIcR1zligTgsedMlKYugNE7VpV2qkidSUOge&#10;hEzmWywIi4XARRDghi1Lxrg8p4kBEKSuODmpjcEKkjRRC0ZE6vCFfjl4pjgfpYwhLHk/Oo5cvIaP&#10;jl5GXV0cpghC6JkwtRBMBGFpGbBIrox81YMmuG7J7jtNaNC5gaAZQpCuOdyExprBtRjimoGYFgTX&#10;tAciLqYAz9+xREEV6b26cA3i0mnTU5BHgRIFSP7EMa2no86zdN32LijBf7eddmsXzUh6TgEqjdcd&#10;sz+ApAR5d5Pcv968p1PLlkx8awAAIABJREFULZw6rnV7Ww/g39ZtSlmGxkXjo3HScfWPc2hZ16QA&#10;7gZtjZECVhpbWwUDMgtUBsgKCgoKPQBhSybSIz3k7EXKDUlPN6ElsbKl9BCxNCVT03lQ3CIs+W+p&#10;Ya4HnS5iE0xnaBYB7P+kFhs+OocTlXUgGwPqfiwKAnPGD8WiWZPRryAbkWiLbNCSzRhMVQzagp99&#10;SfMjYkH+0ze+kJQApvsnsfx6CnQP98/fqPBPLEwvs9Qdj1+6khoiaK7mBc3N/CxUaiz5yZ99WSb+&#10;vWxI2gatd8s/fFNu00Vb40rHDKXntF5iWu556dtp55bUBENszHRsTXqtPVYpfTc0vrZYqc8sTGZX&#10;+sfdFnM03frc40zbo0e6faX9JHaq9/txQcfBPydsy7uCkv/EAOpf0h/LZk/HsiljUajb6cjaSBRv&#10;7T6Al9/Zhpq6ZiAUAngckFJlwr4W6JTjyEQ8RowkonVHAZ5+zv7Ag3MwHo9MGD+m+rnHV1RMGFJ2&#10;NgM4r0NU6cyog248pAdG4V5AMQ0U7jUa504aU1G5eiU/dak6+9qV600QiD8oR13jGjRKIpJAiSYc&#10;Xwa34u2ZSGt2JVyQ/p5mSPotuG6XSmT3sGZLCekGTAvYufcgHinKwrB8huGPjEEOgHE5GZgzohQ7&#10;WAtu1gKWSVWXoK2QpEWlRIpdbNedbdvFGEvJEyko3BXk+ZpIyTvSX8zuYCOWgUbnMoPtNUJBbyiI&#10;kUUlmFtegBFhDY6lHxqbmrF738c4fPgkmBYCzZMt5vgnCybljSjA5UQ31akgQdcJJjdnX2scloFG&#10;Vsl0GQ3IYoGQpmAPRrcNJci//a+vpJgBU3BFQZarCesWDqjDnTriOupwooT/j9/d2WHSn9br1813&#10;QV1odwsaw9czQh0aE1Ow99KrGztkRrQHCoBHlJekSCx5IYPvt7cmvUafu3KzHl98fF6H46TPU0eb&#10;P4DvCrpjjEhjPHWpGl9fu6zDMZLsFSU8ekpaQUHhbkAJGDLwJq+SA2cv9iqz8b4CuhdMf2QIGlui&#10;Um5MsYceDLg8yoRwLXm1cVM2aVBjlQiG0RwzcfD4WQzOzsCQp5ejMD8oJ1GlBdlYsuhRHLt8BVdO&#10;XnK88+w4qDOwl3KYnUmfeXAZ2996cY18dARqXujp++df/Mc6/Nu3fidp7kbzrnRzLy/aYwymY6FS&#10;MpsS//7Cg3eb3g787/383ZT5p9vYQYn5lkg0hWlJIJ8Br7cWJdLdcbhszUvVtdL4d3BZcYo/g59V&#10;SsxYGoO7bWLREiuVGjTIoNo/513/YbLsIh0fmkN6v1/v+trbFz9zlJ7TMvT4p9HD5LzP3Rdix/o/&#10;T+tuq0GDzM4DoSCmTJ+GR2dNQHYokHhv1959+OW636CGGKNGUPqZkGeBcBjdMofCbIUHKT0mTd8s&#10;J93ykBUHnctSZlZW/aLF8w6vXr5gb15A386A04CoV/QqhZ6GKhoo3FNoQKxfVmbd8llTgocOnyz4&#10;1Zvr8yINt0+xrJwwBAZwgXyNOkGEaJX08ebmkpBu4sfaIMzYCXvbeMv+HL8H3SaWbskiAScRcxeJ&#10;ThqvlqeTGRSueRiXwya9cllk0FyqHaTBaXNTM97b8iEKijLx38rKMTAnCzrTMLmwEL9tWXjjxiUc&#10;jUdxJyNL7h9poUPTZeKROp7pRio0p2BAk2bPDVVqp7sHJ0lCCb5xa0k3YZp8M2d54fN+VlDoNfDb&#10;iyDVgM99K+lU9X/IY9QuqMuNzi1pbGCB87jtM8B0OXk1mc2XCggTgUgUUwrCeG5UGUYXGNCYPd1t&#10;iQHvfngYW/adwI2GOwhkGdK/gK4F3GXPu/8jY2QqRjDmnm2wNNdWUIAzKjiSRJkOw7LN1vVeVi+Q&#10;ibD/eDX1tU6Agg3SSJ0yPDkZfLgiWQeXgiIKbChhvXDCcKkHSwFVVkZImuJRgHWuqgY7jld0KalE&#10;CWZ/4EoBXU9Q1Gnfvvj3L8vOrjljh6G0KC/tmNsrFvzvl9cn6cW2d1z/6qcbpCEdSRC526m91SBl&#10;htozxnNN+yiYnjlmKPoX5ibYBDTGmrqGdg2IuwJax598/6fIzQrLT3W2iOA9liumj00aI0lUUdce&#10;BeGd+e67s30Fhe7gh998MZEwkvIR//GqKhx0AVQw8HqVLJ4+Ds//9X/2gZE/aGAe6UYvg8CLVhZ5&#10;asyQLogQSQ1XgjppZVjkOBrrDBmhAOobbmHXkSMYPmIwFs8ag7ygId8ePXggVs2ZiYZbLTh3pQ7B&#10;cCY0Q5eSj7DDK9mnZVtU2ZKPXMp7yFUDwvS47OmSJWHHjsJmRSRYFQ9PAESsvnshz0NFCGoQ+dbn&#10;n0hJoLcFSlZTwaCteYfbTELM1I6aCbygOY67TvqbrnEFDnOhs5g0clDSkm7SvS1Qgt+dq9C8y79s&#10;WyxKOI0R6b4jdx759edX3tW+jBueLJvZ3r7QXPl7v3jXfiJaz386jSLRGEIGMGvkQDw+YxzKC3IT&#10;nzt47iJee3szDh45CejZ9skqwxvDkSMSMh5ijjdca9CjOU1cnd6dTxGeQSZ02Nq4lrgNqMIJYEkO&#10;W9g5Hboe8lg0BsEb586cXrVm0aPnhxUXnmUAaYhVKyEZhXsBVTRQuC8Y1a+o/nOPLzpx4tjB2IFD&#10;JyFMMyJYcA5jyHeTZIIRz5T7BC09F04nAW6/5vxPaG0UDYTdYSKExzhUk8ahPQMneaeZjp+AOx7P&#10;v5OH4zAAnN2QY+KJ/LydxGdOLT0IYQDnr9bj5a0fIW/MMHxl6SzkBDIwBhyF2UB2P4YfXG/CSSmJ&#10;FHQMkHXonCEQN+Xno2HyOuDQYpo8rLZuusNBkIwIy5mcc2eK7N68dIejoLVeIhJGrKZcjrqjLdYn&#10;7tAKDxn88y/bRDg1pG09D3zXmJSZJ7eliLgro2aCWXHoQsDQdFiajhixhwSHEY1gYDiOp0oysLaQ&#10;I8xM+3yKmzh+qgq/2rQf52oiKMgtlGwCyCDUcwVzBimfE8tAjtuyL5EMiCUW1GwJMgEEReuYe9sZ&#10;eTeJMAqeOvt5WtYOjrrfle9FOj+AnYdP9ci6XdA2utu519XP0rLd9RugAPp+SPrczTbk8Xhn16e2&#10;fYW+D5Jd8GpZk8nkv3TxN0XFK3/nLBWjvL8tSgb5kzXUMX+viwa0XZIccUHMqz/8wSv3dJsuSGbD&#10;2+3anWPrBR0vL+h43iutboW2IViqyXHSdMo3I+lS0UCGWBqJGlH7hB0j2i0bYNRpHArgUlMT3ty3&#10;D/nFGZg/aih0TUcmgKdmT0NTXQN+/t4u3IlRjBRwmrK4I4okbIampttxIs3tBJdNH5qIOf5TQZjM&#10;AGeG/CtkCSFiSyqJ9sydHxx0hqFHCWLv9a6rBXc6Z6ngR9I4JJPYXiJ6457DskGkoyYAep+aCajT&#10;f/WCae0mx2me9+7uQynXI7dxpTNMVrqWEgvVn7T/219uxB9Hopg/ZWy7nycGwUvrPki6ftG/qVjT&#10;0fjd49Le/I7mxscrr0kmxNQxwzvcl3XbP066H1HU879ffhdfXbMAU8cMa/fzR85cwPd//R7O1txy&#10;GAFc5iXobIlbplxm+MAyfGbuZMwamJdIQlbcrMdPX9+ILftOIU5nsZSA1ZyUj8M/ohwR05wozUwk&#10;0pFYpi/AE2MyrbU5U3ivm570Fr3BHUt5psm4UxY6TRPgVmNhcb/za1csODt3zMgaBjTBtnhRULgn&#10;UEUDhfuCgM4ij82cXP3R6idCdXdiAz6puFLGQsEmXddllzwnmQ/Nk/p6KNvY7ZuCpmngNEEOBnDx&#10;kwr88levYm5pLuZMniKXyQ0HMHPiQIw6cx2nL92RAkQsGLYNmU1uV+OF05Uj9TzvbkwKCg8v7HOS&#10;glQhO9JMMM2CoduFAMviDlNIzogRsDjGDijA1KH9ENJajcnPXazEO+9vwo2bNxEMhuQ6ISz1u+ql&#10;oADWH7xSt76CgsKDCWLgeJHte94ZEPvHn1Bx2SsuPq3Etn8c/v29lyAGmBfdObZekCSRHxU1Snrs&#10;YYKuG4jFozj/SQV278lAWTiAUUMGy3AnnBnC/HmPoqoJ2PThR7gTjcIIBu2Cgcs4YM6/hUAgEAAz&#10;4+Amd9idqbxU9oDGQlTUHDu4VDIeXZBkGrE6O8PQW/qn/9gj46CkNz2o+OcdD53rZy5Xd6uoSkl8&#10;elAxd8LQsqTrELE5q2rr270eu0xWehC7afSg0sS1yx1Xe8eJXiemJ366wS4WF+enjIGS+W0VZdzx&#10;k5wdsW69xdKuHhfahiud1Na+tLeuM9V1+OZ/vikblZZPGo6y4nz0L8xz9QtwvqoGHx47L1nUUmJV&#10;mlZq0ImNzewzyjLjGDigHEsWLcTkyaNhONuvud2IN9Zvxvubt6G6uhpaZpZk+DBNc9b+MOYhPE2y&#10;BGKfM5Fgp8ebo8jtVxR5YtXK6rmzZ1dmZOdUEsOAcx7RNMUyULg3UEUDhfuK559YgYsXLqG26hqa&#10;rQi41ORmQIBB05ikhxJVVHA7WZcKp6yQ1MliOSVZz0TP6SC2FcddWZ7eXohgTsI/jkAwAB4Mw2xp&#10;xrGTF/DyW3uQmVOOycMH0aHCmFAAvzOkAMFbt7Djym1czx8C6AFwbiIesOl7aOEwZMJTh+nIqiRo&#10;t26FXrIfNJvyJ1wJIpsJwZnzGaeQz+VfO9Ep8HB02ij0PSR1a4jW327Six4kE2a8clyOhqawf/dS&#10;AkxeV3RwaVpuIB4zJZtJiBjCIoI1BQa+UJKNCQFDdsSReFFFUzPeOl+JHZUXZZdIIbETTC7lhhR6&#10;HyigkpIhHlDHndLDV1BQ6AlQB6mrr03az3fjB/IwgjwMSJLI7cCl46k8DR4s2HEKcxqJkzUnbUNU&#10;6ro10NQSw/aPjqMgrxi5xeXIz9RkYmNoaR4WzxyNqxfP4NjFa4iQybLDLGDEIDBNEniUxQMrFrXn&#10;iXoAlpMWkbJEsmkkjoCI25+TRs0OU/UBCX/uF5Ows7gX42llZnafierKNXYXrfvV9TG4rNueYqN1&#10;dV22L4jt12hpAhuPn0uwbdx8ga1UIMB03ZFLNWBZsCWSDWIMRNEvU8PS8eVYOXsscrKCkvdzOxrH&#10;tgPH8Ou3N+DchQoIPSDlxOgcFYI7yR7/w6Pc09fOQ08eillaSh4l4YlJ+26SJK4OIZnsli2Uy4n1&#10;HkNA45g2crD5e0+vaBw5qKwawGkhBEkTNd7vXVJ4eKCKBgr3FcP7FUTXrFh249y5S9e27953FsGM&#10;LJaROQBM5MtqsuXY3bQKfCdXW9PeINquQrcmx/sQSLuPO+Y+wSBiUQvrN+9FeXE5Sj+Ti/798pAF&#10;YF5eBuqG9MOl5hBqeBgwDacOYEHjFgKmJpOWlsEQ152brvBnKlmC+iefCefmz1o7a1zmn60Bz531&#10;6M6kQUGhlyHN5aDDn2rSJcYxwvPaqwhbwks41yWLtCVlJ4wOk6ijhkB+cQ4eKw9hcX4IQVmO0ySr&#10;dN+ps1h/8BBqTRP5TEfIMhGBBkt1g/Q6/NGT87B26eykYRH9myj6CgoKCj0B6h4lr43h/QuVpE43&#10;QEk0kjSh7l1iGKiCwYOJ9P39ra/Q/EtwHbW37mD3/iMoLy3B8jmTZWIjDmDCkBI8tmgGLqx7Dzdr&#10;G5CbkyfDKupTk8JHwo61ZJMaJedko5nrgQdnBJYjdWt70DFPTKSg8DDAFS22pJ+afX4Yjuyrfa44&#10;uQLnL7F1dCrMcYBzC6ZpQmgcUyeNw6p5kzEoxy4YUHnh2OlzeOU3b+LUuXNS8lgPBe0GT1dNTHDP&#10;ufagMA7cGLP1IpIco3JH2smWZbO9MHVZNLCIod7YEBk8fFj9MytXVMwYM/RsSNfOc86rNE2rY72+&#10;OVahL0MVDRTuKyyg/tFpk088/cTjsXOVlbh241aEifgcoRn53HQmZ3oAgvQmecLUoBM3iwfjZiIv&#10;+IzBNOPyJssMA8KMo/p6Dd5+dwtKi/LxuTWLkBmmxCTDhIGleEwrRM35BlxrbIFJVX5OpQIDLMBk&#10;spN7TMU8RhH+LSf+tlIB2zqmKtmp0HuRxge503CmcimLk+mUnMMK0+744JaUADMMA4FIM0rAsHJI&#10;GSaWGgg6810KWg8cq8DmD3bjyieVyDKyAMOAafakt4rC3YBo6//zi6vlGsr790ur1bpuyz7FMlBQ&#10;UOhRUKL7RqMqGNwNVMHl4UCqXFDr5I7YA0ZGFi5cuYatO/dhGJnFDiiWSbj8zEzMmTkVB85dwu3d&#10;BxCLNMMIZtoebVIG1pZzNQKGXKElWrflxkE2V93lVotEU4mCwsOEVrFVOF5rXv83kZB3sBKqDgK6&#10;ocGKxIB4C0YOG4hl8+di9IgRcIVZK2424K33t2LH7t2IEvMnnCk94rgs5jlLPZCnW7LDXro4VUpV&#10;E9uJCi7UOBsI2G9YFnJyc+uXL5h/eNXypXtDur6dWAYA6u/f+BUeVqiigcJ9RRiIhMNa9aq5U4OX&#10;qh4r/sXrb+Vdv3OnGEZOBmMo1qFnM060UM2X3k5nUIrWmxX1h7Rxc0k01/eBugLR/OQNQmeyYADS&#10;RecMps7w8ZlKZLy1GcOK8rFg4XTkGTqmBQQKikw03GjA+sYIrsRyYBn5suAQ1yPSLIh7W6bp1i9Z&#10;Ag7J1ifrxGXRwpLdNVrCQLrVNNY2nkil1Cko9AbQr1JzPfQc82CecObzXwDsSS5z2sbcTrIUYz8m&#10;EjJHTC5k2iGkFoKpGyjROD4TtvDlPGAss73caaXnb9zBy+98gL1HzyCUlQVNC8MUTEqFcabOoN4A&#10;0iAfNXhAmyMhWaK7MexUUFBQUFBQ6BxawxU78uCyw1Zrje9ctrOEBugaTC2IFjOGQ5V1WLflENau&#10;nI2xJXkyjinNCOLzqxbDam7Eto+OgIuwZK+Tb5zs5pXeBnHZ0WwxA5YWdLKiNueA2Nc6PZysqbR2&#10;ZVqnWtkUFB4EEIPALaJRfCXDIGLgJPIydl7AQgAWybcKJvMOmmTpxDCoMBPPzp+OmSPLJbuAHtdN&#10;E6+8vwVvbt2J+mhcGo7Lbnqm2+wCGWO5ahM81SjYvRwkYjbRKu3Tm+HkT9ywVHOYGinNmoI7caZm&#10;yz7RIeBWLKihcenCeVUvPL70/MiSnLMaQJJE1crHQOF+QP3KFD4VjBrU33zu6cdbZkyfcisUDp1F&#10;tOUwA2qpcxfyevkQT8ccah6xBKSOOp2mpIMOhv0Hj+C1136DqstVclFSTh+SGcDCkcUY1j8Xhh6Q&#10;BQF50xZOEaDHznI1RVZ42MDktUhYlvRckVNYzqXOpJzMmRbK+udh9piBGBLWJGWXzrdbN+5g567D&#10;uHilRrKmDCMoCxSmxamMp35FfQBvbPsoYRynoKCgoKCg0DsgnMS/LWGkQQuEUNfQhL37D+LjQ6dw&#10;606TM06G4QNKsXjeHIwbO1bKpXDpmcek0aqdbHOSn44JctrOX/W9Kyj44DtTKHWhGTJfQdr7Tc3N&#10;KCwsxJKF8zF/5iTkO2b80VgUm7bvxhvrN+CTCxXQdAM6sX0S5yI8BYOHM+8gHOk0g44NKW9EI3Ro&#10;GkeOGHn+6TUrT8+dMrZGY6CLnNkLhqvwkEAxDRQ+Fei6Fpkyanjtbz37VGbllavs5JETzMgNZZKR&#10;Lxd6sWAsOy1zgCVTR+GY9MBnaJos/9HXpnv2juiyou9MYDUBHtbQ1NSItw+dQM57u/BHv1WEwQXZ&#10;8t46OzcADAWym67jg+v14FnZ4IEghDDIWdom+HrMo4lF0Np8rTl+BY4moZw463Yt3NEt1J0ChN0F&#10;oHn4BwoKfRSi1c7bNgG3ZYMSpwlzCOnydVqW2+eAFoJmcuQ212FkdiaeKyvGnJJMBJ1Pxi3gRGUd&#10;tuw7gvqmFmRkhCXjR5Pnj+EarajzpxegoSmSNAgyJT11oQo/26QkiRQUFBQUFO4nvLGbJqdIPOEl&#10;JeEEhpojgSI9Cah3WTcgdI6aW7fxwa796J8fxtIZ4xHUAyBhjxljR6Huxm1cuXIdt1pMOZezuM0k&#10;1Zk73+MwhOkIEWkO0wCyC9pkPPGqSIpAFRQebLhxkeyMF8JzGgonfyA53lKDn/IxlmVBt1pQlGNg&#10;4eRHsHrBTAwoypOfiwhg76kK/OTVt3Hs+GkZE8kHnaVMdxjgQjZnySKCrQtr5yuSkzzOn47klHsX&#10;vLvANe7R0GhlbLTuogAXFjRmxaxoQ2O/7KKq31q17Pxjs6adzQwFKyB4tRAiQt4uCgr3A6pooPCp&#10;QACN2ZpWsWTuzOjBEydwtaZWv13fBLBgMzMypoBp2d5L6cMFW3KJbsGG5UxQdSYlh5CVgaoIx482&#10;fojBpQX40rI5yM7Nx0AAzxUF0DQ0gNOiGadbIgAPyIq/ra1i33Td5Cdz5FjcBCZPGB17kqVgicKC&#10;uyxnAWfybvY5f2kFhVS06ta6EEmxqUMPZRxWQmPTgMXj6AdgeUkYzxYaGIqYQ7rVcaHiJjbvPoQL&#10;NbVoMuPQDQNMckstKVEEQedQTBUNegFIE3vO1//uYT8MCgoK9xHPPToeo8r7Jzb4o/f2tGvm2y87&#10;Ay8smoYJw8uRlRFKvH6iogqv7zwsC5xk4p7tvHeuqga/2Xui0zv0pSXT8eiEkUnrrrxWi8PnLnVp&#10;PZ1FSUGuHO/wAcUoLshNfKqpJYq9x89Lk+iOjseXH5+TeN7Z/V0+aQSmPzIE44eXJ71Ox3HroTOd&#10;8kjwfneNLVEpX0feOCumj8Xs8SMSy9XeasCuY+dSxkXLPjt/StIYaL+PV1Thle0HO2XqTAbQM8cM&#10;Tfk9EPad+ASbDpzqsOhNx/DJmeMwaeSgpO/AHfvR85fb/R5oDKvnTsLQsuKU97pyPNMh2TlAJGKi&#10;VtjvU8MUJf6lmCozoIV1WDHgVOVl7Nz7EUb0z8GooSMk2booI4j540bg3KWJ2LDnEOojzQhnZMl4&#10;iKRANJmy47bzHkhiRXc4B45QK8mtUPcveHqPBQWFBxR2ixOT5QEPF8BTOmOOcAmTPYqWxZET1PHo&#10;5FF4cv5kjOifnzgwpyou4eXX3sbO/YcQiXNoGdkwLcsOuDTWWjQQDssgSXKoLU/GvpklEppzBBO7&#10;yVoFYBicuDMOK9bSmJEdPr9o5uTzzyyd98nAvOxPABwHRBXAG+3YU0Hh3kMVDRQ+FTA7a1aXnxHC&#10;M08+Hrp6/RZ7480NLGaaWUxYjXbF2YVzQ3hY5mnCFrqjQrslXF8BYScxpdExx83Ll/Hr136D4iDH&#10;U4+vQlgnbc8gJgwbhMdyC9FyqAZXm+8gHsoA03XZjdMK7S5usqq/RuFhgROsCkdDV9PAaEYciSJH&#10;1zF1UAmmD81BcVbACTQZrtdF8P6Ovdj10V5pSh4MBcF0O/SUGrpk9O5ex9SppKCgoPDQ4ZmF05O8&#10;VA6cvYjNRz9Jexgoub526ey0Ju20jmcWz8K5S1eT1kfPO5NEp8TxD7/5IspLitKue8XsyfjcY3Px&#10;vZ+/26Omw3Mnj5GPdJgyehi+tHqRNKBvy09mynB7v110tL9ULPjGC6tQmJed9n33ONbdbsT3X9nQ&#10;5ndB+NaLa5Ke7z9dib/72gsp3w+tk/Zx3sRRCZk7+i5fXLWgzf2m7/mlVze2uS9U3Pns8jlt7oe7&#10;XdoGyev939e2pF2GEv7f+b1n2z0eNHb6Hvzjod/Md3/3KTne9sbg/i6/+Pcvt7lcx2i7i1jKE1Eq&#10;09aMlIwBYh9QvAOT4eSZ89j9USFKSwYiJ9OWRRlU3h8rly/EqcvXcPyTS9AZh67rMGNx2Tgl2Qtu&#10;Fg/cE3S2yhaJPq7qfPjMhUShiYpVCgpdgV1AS5Tt3Oy2rVBAsRLnyArqGDNiGBbPmYHxj7ReJy7f&#10;uI3X17+P9e++hxZi+YYzbfUh5vFJFLbagQyUKG/xUMkTpSmKUMxomZGpU6dWf/63PlMxdHDZWQDn&#10;ZcGA6XWMqYKBwv2DKhoofKrIAhofHTa4ou6xJbz2YlX2vsNHm5qt5jgl2mThIEFTczp+4STwEhM7&#10;JpPpaX1OJVhr63CbZsq9CaS1aYFJOp4B7mQYicbGNcdEh26wcQv7jlUA7+0BKxuGpyaPREgPYhyA&#10;r+YEMKgojp9Gm3EqxiFC+dKgiNNx1G2zIGGZEKTRLo1guX37F65EkZ5gIIhE0d8hIAq729o2RlJQ&#10;6G1nD+zzxPOcieSzPhEGCld+SMCi37dmd5Al2DbcuV7o7uTYAlnyZcRNzNZNfG1ACNPzLGTJLg8D&#10;DaaFX27Zg/UHj+NOMACuC3mq6sTysTRYXIPFKMwlqSJ19igoKCj0VlA3PCWbu4LRg0p7dG/++gur&#10;ZOK+I7Rn5t4WMsKhNgsGXtD7lBT/7Hd+2Kku+J4AJeAp8U1MhLv1laFE+1fXrujUspRE/+5XnsfA&#10;dZvwk60HOvWZdAUDLyj5/g+//wwqrta2WTBwQeuhokRDcySlcEG/xc7uB4GS9i4TwgtiOnQ0Zu94&#10;yoryk17rqGDgRXn/fp0erxciIRDkmq3qdgRCfm3MmeAJMlm1EvlF6YPHdLtoEMhCVUMTPjh8Cbkl&#10;J7Fs9njkOonycYOK8bmV8/DKO004d/kq9KwcmOQZRywC2dRBjALusKs1GXcKpiU84vr63O0Pf/BK&#10;LxiFQl8CSbfS+UDRi0VqBeTTRkwcyzkvSRpM5iUiyBARjOpXLJlx88aORNBpqWoA8NrmnfjV+i2o&#10;beKAkSVZ2yLRz8gS6R2PvIGPaOCV7umjPyFbBU0ylqQCBLMb0mRtxLT/LRUiZAEmJh+jhw8wn39s&#10;fuOK2ZOrswP6aVixCsH0RiVLpHC/oYoGCp8qiHEQ0ljd4mkTgtXPrS6ovHol78LV66eE4GFAGwCI&#10;fGbo9gVVOLb9D3y+zZYQco254CZCNefuK42RGaJRgd17DyInJ4RxGU9j/JjRCLEQxho6YsNK8JER&#10;xbnqOFroRmQEbJMExGXRQRgMFkmnkBoos1U67bu3p3PAMx4XmvNv61M4KgoKnUFXLg/SDI8xyQLg&#10;bkcLRaA6c04Bp1gmuTPLAAAgAElEQVRJxTLTghk3kZkdwrQh2Zjez0Aes+nrsVgMJ85cxMfHTuPa&#10;7TvIygqC86gtBSY06ML2RrA0uyjhJ9srKCgoKPQetNcNfz9AMjjpCgau70pxfi4Glxa323XeHrzF&#10;gpZoDGcqr0hJIpLN8RchKHn8Z59b2ePG8LQvLRG72zld4YOOP3Xnt8U46AhtFQzcY0gYO6w8pXDi&#10;fqYzhQM3+U4shQOnP5Hfy+ihA5OS8v7fEi17utLe/pih5Snf4Rcfn5dSNDhccVV+T/7tfVJ1HVdu&#10;1kvt8PlTxiZtl5gL/mP34opU1goxAkhSiIoM/QtzMX3MCDkm2h5JJrmggoO/YODuCxVFSB6L5Irc&#10;ZTbuOdzh8WsPzPFf446TgAuKkDRmP2R3s6CGD4uy+jJ5qRshmPE4zl68hq07dmFoUSYmjh4BLRhA&#10;lg7MnTYOl6prUNfYiBvNUTAjCzrFWpYl12nQ9jjNC22GgeUYLgd0g55J+RWmJnAKDwtkGGQnIeIi&#10;Ls85TWgIaobMBcQtLpsQzVgU5UXZWDJ3Fh6d9Agyg3aKkc7OTVt24Ddvrccnl64AgZAsNKQEa0kF&#10;ggc80SM8f7ide6FcF2Ss6FxcOI9khEP1y5YvqXh25ZKz2aHAeXCrCnqwTl1+FD4NqKKBQq9AQXZW&#10;/YpFc08cOXEq9os31uNOfX2EZefPgcbyZbuuEK06dwTN89oDCFm911qTi7rlVKclJde0XwyFYdY3&#10;YeeW3fivjBD+8EuFGD64HFw3UF5QiKcDgBWpxb7Ld1Ad4LCCAcBgrUwNzS7G2CRc7jE2Mj3FAyTu&#10;btKUh3FHLElTaU+F3ok09S7m/b87WRPuZJjJ4FRYDqMJujOJa11Q4xY008TAaBzLS7OxbHg+goYJ&#10;jrjU+jxX14B3PtyPK9dvIhgwwE3LKUjYKqCmxhxNUO7OEtWPR0FBQUEhLb68ZknSy5TA/T8/eTMl&#10;mUyJcZKR6UzneDrsPnIaf/vLjUksAkoO/81X1iYl06eOGd5jXxRJpHz/1U1JuvuuT4FXdghO4ruz&#10;Wv9e0D7QcfGirWNIXfx//qWnk44hfXbPqQudMsSnY+gtqLQn+5RuWX/3PhVQSELIKwlF+0+STeRj&#10;sG77xyn7QM9n7T6Kf/rGFxKv0f7QvnmX9XsQ+MfjgopWxHjwHvfBJQUpy33jB79IOUaux4O34NAV&#10;eCMPmwfdKhfEHHlV5jR9UIJNY3aBQQgTnLqiNQNGMIRIUwzHL1zFu7sOIrOwCKMHFss15YVDWDJr&#10;Kq5fv4GNH+6FFQpAC4ZsfwSat9F8zYrL+RvTDIeR7RivUquVsz0FhYcCTsqAuuID8pyDPO9MUiWQ&#10;agRxWM2N6J8dwJJp47Dw0WnIzMyQR6aFC+w6ehY//vXbOHL8NGDokqkgfPmFVjzo55WQcaa8thC7&#10;yWG0i0SvphN7NjdBY2b9gjmPHn52xYq9Q0rLtgPiNGDVKw8DhU8LfVucT+FBQmRkYW71C08/fnHm&#10;pNGXdc26JHj0PGBdEFa0EcL0zCSFre2fKBywFK4aE62PvgjaHWIXcMP+q1sMgRiDLim4xBYwAc0A&#10;Mopw+xbHz97ZhV9v3Iua20226ReAp7KBPyg2MD8LCJsxwIrbx9CtFARC4EYAprC7rBljrUUDZrXK&#10;OcmDSWMiiaQYuBaFoO0rKPRCuJcD98EcKSJ6aJ4HHDp6wgBcs4k9Mhi0TPt84XFJD+XCQojpWFmQ&#10;ga8VBjHX4DBIZggMV1tu4/1DJ7Hj1CeobWy2u0U0HQZ06EKXokZRMk8mTwRhQRcx+VdBQUFBQcEP&#10;Stj6u8/TJbvhdMPTe90BdZhTwtifkKck8L+/kayHTwloSmT3BIjR4E800xhIg/9nGz5M2S4Z9nYV&#10;f7BmYVIRgAoG3/7XV9IeQ3qN3qNlvNulrvyOQKwFf9Kd9sV//NwxUIHGv+xf/vitlGXHDk6VuiLW&#10;AMnLtOW5QEUG+k69IOPn9kBmzelAPgbteTvA2fd0RRV6jcbaHTkr5iiTMCe0I0kg4bCvbeamSMzf&#10;SHKV4hadCRiMZlqmZAKY3AQ3gtBzinFTZOGDY59gx7EzuBWJyPkguVCNL++P5dPHY9yAUrBYHNHm&#10;qGQWkIxk3BKwZAEiAoG4DDfpg3EinFJQxgJOhk8VDhQefEgJV8sCt0wptxqSjGkdEa4jTjJFjCEn&#10;bGDh5FFYu3CqZPbI5KIQOHKuEi/9cj12HDqPO3FABELQ9KAs/rlxGUvoG4jWh98D2Rfb9VUIRzGD&#10;GXbRgHI6shAqJdbi8noDEY1BxOuGD+hf9eLqlednPzL8LCAqAFYNLRhRp5zCpwVVNFDoVZg4ZqT5&#10;3FOrWyZMmXQL3DorLH4YELUJ4TvmmONIt/2HQaqoA1CCMhDAzdu38drrr2Pj5i0wuR34ULj0yKBc&#10;zJg4EGVFebbESrRZ3qgQcKiBdMNicAoGijmg8PCAOfxy6vQQwu7+EB66O1xvA9MEi8dRkpuNqWP7&#10;Y/TgHBiOCZglgP0HD+Kd995Dw51GBIJBSeNl7gNu7a0v+KkoKCgoKMCRXaEEbFcelETtCYwq75+0&#10;FlpvRwnc7uCNHW3L76TbXm5W+J7/NijZ7D+Ok0YO6vJ6/MyIn6zf3q6ZM71Hy3hBcj8dYduBk2mX&#10;oOPnLUIQDp2uSJtIp9f8yf5SmrN3A1SQaQ+1txqS3v368yslW6UzaGhKzlcRk4L8Gogtcb8hnKYP&#10;CeqDsmx/A90w5NzOooKCpkMPBNDcEsXOPR9j1/6jMHkry3P65Al45qk16FdUKD9v6BoCAQOariEY&#10;DEEjrwPLBOcWhOdzTGkTKTxEIOYNxTWak38xTSuRO6DCnaEzTJ44HksWLMDwoUMcyWPg7MXLeOOt&#10;DdiybTuab92WuYqH/twRjmKELMLY1xT3uCYWiMUaiwcOOP/MU6tPz509tSYrHGiCZapOTYVPHUqe&#10;SKFXoTAQiDy3ZEHt9ZrarNrqG4HaWw3ZlsUbydxKOLI4UhonbtmGV3ogMXl0yaNIMslJEsnrA182&#10;JS0Dzp3F6YYmqU3N9Qdi0C1HJ1A4VWkdsIwAjl27hh+/sx25RSVYs3i2PLlLDR2Pl+m4FbHwxpFa&#10;XI9b4LlFaBQZiFG/jTQW0h3uIXc0kJybl9t+nSjt20lVe6bA+iyLQ+FBR2sgaXeyIEmgSPasMdcj&#10;3SNxJuxuNl1wGLLbjclTwWhowmDRgmdGFGFhaRAZZEou+9mC2HP0LDZsP46rtbcRzsyDruuStUN0&#10;+bjkIXBpah6URQmbNWQ6Rlgq7FRQUFDondhx6KTsfO8KSAqGjHTvFuQr4MXHJ3u+YACnm7w9UCK7&#10;OybLdwvaX6+0T3FBbpfWSPI4frmmd/anT+77l/F6INA6aF3tSRSduVzd5ntVNTeSjt91X8L+bkG/&#10;N2ISZDleAoSivPaP1YZ9x5L8FWgfaZ8/u3yO9EhYv/tom8UVl8ng3Sda19uTx0jJqb3Hz3faQLot&#10;uLI/FO1ZTHf+7QqmUgcyT7CgSSpImh8zC5ybspnM0O3iQdwkVoDduGGyIE5drMXm/SdRVlaKiSMG&#10;I8CArGAAMyeNwcWa63hv225cb2iCFs6QfgiaocuiASVHBbekzRVti4oRlmlJdsNDnwBVeDjAHMq2&#10;5VgjUpykxREXMQQ1hkcGlmD1/EmYOnqII8kKXKi9hZ+8+wF+vv593GloAQJh6RVHAsskZyQSjYqt&#10;lAKWprlKdHiOeZfv/ecjIy8HunbFTTufRfJndHil07oJjXHkhLXI0mljq7/w9IrKwSUFlQCqwXTF&#10;MFD41KGKBgq9ChrQWJaXU7F6+SJ++pMr2a+v39DELTNuUNGAuj3sVhJI8Uk4CWxX+L9Nf4O+lt12&#10;CUCtN1A3yUm0Xd1y37cgNNttn2s6YgLYc+Q0StZtxqCCfpg+fjh0g2GkBiwqC+BqfQF2X76B6813&#10;gLABaAF5/GyNUG537Qj3Bu67eSdeZ1AOYAq9G+7vtpX22vpTdtgEcPmwNvHdfYFkgzRh63ZS50c8&#10;YiJPNzCzuAgrSsMYotnGfISqm83Ytuc4Tp6/hlBWrjwvLG7JIpyVoNtqCAguKb1khGwyDosJ22e5&#10;L3NsFRQUFBT6LHqKFXEvcODsxSRvg64WLvza+7SvnZHKoWVoWW/BgtbVGV+DzoD2625BhYK1i2ak&#10;GBJ3FsSAGLhuU4pBNMlhkfE2PegYrP/wYNoCwEvrPsB3fu/ZFPksGg89yAti5+FT+OfXt3VLnsiG&#10;E/d4YiHhkS6xNcCZ07VLapC2D4EtoRK3pU+YYc/tGDWJBBE1TRw9+wk2bQ+iMGsZhpXZbJ6SnCCW&#10;zZuKy1evof7QKcQtU7amyfVoAei6ZndW02bJCJkpgQaFhwvcaV7UwWTRQHqGC2LfmCjpX4RVi2Zg&#10;ztghyP7/2XsT8Ciu9Fz4PaeqV+0ICQnEvoPZNwMGzGaMjbfBNjMejyc3TjLzT5InN8mTm9z8N8nz&#10;T26ezM08ydx7k0wmM5nMjO1ZvI1XbGzGNmBswKxmFViITYBYJARo6+6qc/7nO6eq1d0SIECAWjov&#10;T1lWd6mrurqq65zvfb/3DeprozkWw7sffoSXVq9BDXU+RUq0nbRogSTrY48M9JSQKRO0nq9ElD5P&#10;ovJSLP2N5nUcKBuo1kaMmjrZeXz5ksa7hpTXcqASAtVgvPGO77xBr4chDQy6G6ift37s8CHBFcvv&#10;K9p/4FDBgS8OHRCJRJgFeH8mRCF5+UuL63ZRtydKdtsCgpif1ur7+dENhnvPq5uO1ywgtEd6LNaI&#10;zdu34cd5Ocj5rccxalSF+utBURvLJwxBi+D4+Oh5JJwY3GBEDQZITi0V/3+lfUm1LhIpjxsYZBtS&#10;zlupszpUW4Bs89DknpJGODR5tDCyfymWjC1ERaFU/QV027wYd7Fu0x7srvwCjusiGAzDcXTIMbe8&#10;6a23KbpedfSKzhIx6jSD24Fvf225KgAR1m75HH/9/Lu3fbtXCtk0MDC4s2hpjfWaT+B63mt3Pi5k&#10;BZTaJdARyFYrs6CfCSIDTtY1XJF8INKESAWyhcr8/qZug6///Y9VaPWy2ZPbdXTQ7/T9T9ZOlBNx&#10;NUuoK4GlUARomwEl16Z5Edk/EqlA4y+qR6rAYmh7SZVzwKUXjiyVACQcDOLy5QvYsnMvBvTrh7xF&#10;hegbDcHiDAPKijH/7mmoPX8R+6qOIBiJqlwqIh+E6jSAmiExUgJb3nYES4YzGxj0aHhWX0x1S2uy&#10;TsRbUV5ciHtnTMb8WZNRFAmpI0Dfnuu3fI5X3ngXR48chxXJgWAJj8CTqm6RFHv2RlDdSpEwHIzq&#10;WK73HSVdMMdpLe3bt+GBxQur77l75iEAVVLKGsZZ17DWBgY3CUOZG3RL5AIN86eM2/fVxx/ZMbi8&#10;dCvisU22xClOtjh0A6MCnevZ5vjdqu0K3B6yyq6fabsg2KD3ajlCLXSzFaR4sSy9cAvCIgWNo9ty&#10;6SZMrbRBGycazuFXH3+EF9Z8gCMnz+tsAwg8EhRYVVGAu0ty0UckEBAUKCYU+aKUBIqAEJ5NkSYr&#10;OLX3igCYCKqf8Bdp+EaD7ghftSJURwD3g9IVtLWZUINW3valwPT6jAmVVRBwJay4g4AjMKCwAPcO&#10;LMCKohYMZc0IQ6JVSHxeeRbvfroVVefOQ7IIZDwAG2EEOIdNYcdEOnAJx5Jw1UIdBkJ1F1iSg0tz&#10;6zW4dSCPar9wT6D/76oQ06uBtpG6XSpwddYv28DAwIAwemB6CPDNdkVcT6dCRb++3fIz+PPHF7Uj&#10;DMgq6LsvvIWv/88fYvYffEctZKvVGVDHAYUq099S+HRHx5i2RyRwJvzQ6kV/+k9q+0QOZ+Y3EHnw&#10;nW+tuu68Ay61RaTSQnGa6wTUmM23plXPC6HDkJkNR3LEXIYEs8FsG5z81xm9RhyW2wyWaAUj2yIE&#10;wEOFONXE8f72A/j82AnEpFAykBzGsGjqGNw7ZRSKAgyiJQYmA2AIQVLwMciqSILzOBhaPW2bNISB&#10;Qa+AxZiaGxEZF+dcEQP5AeC+u4biyfnTUe4RBkT1bas6in99aTU+O1ADR4QV6QZBIvlGsCAVyoPK&#10;8ksVbrhoSz1nMi3ouOPAY540KvPB2v48K6DMIVyqYbkQZIFr21BJ666LgpDd8OUlC3c9uXDuurKc&#10;wHoO+bkUboO5ygy6C0zlwqC7onVwYbR2xX3zji2cP/dE3+K+x52EUwWJIwBrVAVy+qLtsarda78v&#10;idQgMG8AS6rmoI0LFy/g5y+9hNWr16Dh4iV1oYcgMLEkBzNGDUBp32K4rvbmpBCeqwch+8/xlMXA&#10;IMvB9PWioILVddeS1rdxhMJRjByQg4nlHAVMeFPWAPYfOIqf/+JVHDt5ElYwqLNViOgTumNBe+AK&#10;r6FeJq9TlbvCaELLTbeBwS1FRyGatyPEtKNt3Gigp4FBb0VmmK3vV99bcFdGpsP568wC6CjE+Ut3&#10;j7/m35H1T6Zy/lYEUN8I5k8Zl/ZXP3h1LZ75h+dULsXN2CfR31L49BPf/hH+6ocvtyMPrhUGTdun&#10;boQn/+bf8Pq6z9Keo2O5asHUm3rf8grzEgpgpYKkZQWU+l+VIb2QUak6r4WygbRJyEFZUzQmYxwu&#10;OI6fPI0Nn2xG5bFj2nWIiAPbwoK5s7Bk0b0IhUKIxx01LFRdC5aV3BuyhRXS7RVWKgYGCrLN/jkh&#10;XLhSYPKkSVi84B70L26zgqMuned+9To2b9uFluYYmB0CtyiMXHcpSMeBFNpSubfaHCtZKAW003cK&#10;9+yeXTceCEXqZ0ydWvPYQ/dXjRk2iLoMqgFWyy3bZBkYdBuY6p9Bt8bI8r7OM48/0jJr+qQLAs4h&#10;wcQuCXEOSixMRTiZVArr4hxTC5OWshZJ+k8mw7O6O+j90Eg1oexMSGGjVDZeKLJ+H65eR8q2oGLV&#10;MEv/iEgJqk6Fo2fq8J9vf4BX1m1Bi2qltVUw8oP9cvDbFWFM5JeQm7ikQsQkZUaQ+pm6CChoWVi6&#10;HdGmPYqrpkPL0oVTPyiZBuDSazVUWQtSJheGVPUAS4Ye6WDaNvslqG07atEdDqaYanAzoE4kDi4s&#10;JWJhcMDoWrISELRwR4cTq7Yaq+18l5a+fphAXLQi7F7AikIHv1sKTApQqHEYcURx5OxFbNh2APsP&#10;H1bXSzgYVdeJH3IsVMiy9qm0XakWCriSXidUmyOvgcGtw2sbd6W9NqlAd1WfuuVHnLaRqTjN3BcD&#10;A4Or43DN2bTnyUKGAnl7A6hwn2mZs7e65vq/iw4eSfv90fnX7nj6xqOLrvoadxKZlkM3GzjcEVT3&#10;wT+9kPYMFf470y3gdx9Q10Eqcj0VcmdB8x3XG0NRR0FAOHpO4Q2aBGVHWTQv0vMHi1OHqIRNndPK&#10;+cOCkDZRBrqr1KLGaAeCxwDmqIJdPA58tuMQ1m6twomGOHyjoSGlhVgxbwbuHjsIgVALmkUDXDhw&#10;lZokoLsPRABc2Gp+5i9+hytLy13QSH80ZQzo/y0TbYuBQRdCqtkOV3ZeFnVApyw0KaGeaMmDkDyA&#10;hGRwlA+Xqzp1WKr638t9Ey3NiDiXMWNEGe6fPxMjhw/2znGgqvYCfvH+Jrz5/kY0XG4CggHo8DZd&#10;l+A0xxJe/UKVZVhbY3iyraCjJRXt8xb9+sK1A5NvAIylLcq+VtJ3jVCLJf1FevX/VPGl70+rg1do&#10;HmhJHaYurIDqMLCEg0CiGXbrxcYxA4qqfuvJRyqnThhzhnHeJKV0zLVg0N1gSAODbo2QEK13Txh1&#10;btmyRaeGjBhyQjqxapmIH4Jwj0C4jbrFTXoda0x9ITOm4noUcaAL1OIqIcndEa4OOYZPGrC2GyxE&#10;8nkNK3mT9YNX1VNEmuT3wedHT+Fnb76HLTt04SYHDBMsB1/tx7FkUBBFESAhyfrI0seOBsUypOyH&#10;lGJHDRyo0JogmUCbh2fqzdRnz1OIg86VRj2ChAgDRRqYUqrBzYMIASINLPW1EAc10yrSwE5Ackef&#10;d8rWjALVyWorCFDLrARiiThitkBZ3zBWVgTxaA7HQJVkEMBl18annx/Clj2VsHNyVEie62rvXTWB&#10;5fr7R3lVMq6uA1t6OjnvWmlTw5kP2uDWgdSjpBqlAg7lGZC39I2HUnYetI1vfvenaru00D50VYio&#10;gUFvweqt+9uRb3/3eys7LN7SY8tnTegRR4YIg7/8+iNpj9FxeHH9jut+rVfXb0v7nSyKKBOgI9Ax&#10;pOdSA5A7eo3uBDpWN4qr/e3kYe2tnFLvHUReXY3AKinKv6mj5Bc6FWkghbJ75LKt30CRBkxnu5HI&#10;g+YlTLh6Gig5yTVUgV9ZUaokAhcu4hBWHJK7WlDGIzh/SWDD9iqs31aJWLO2QyIjotHlhVixYCpK&#10;y6OIsWZlLymVeioISWIq11JjTC+OOaOQ2fG8p0PSwPun51TZImozyCak5oKkEga2dNQ1RWSBSxZf&#10;sDRRR0JB1VVNRQSHTFb1WckZHIdIOYGR/Yvx6MIZmDFmELzcY5xpbMGr72/Ay++sQ219I4QdBOyA&#10;5gJoO2THQ9wYdRhweRM1mTsguUqpc8CzQ7K9uZ3t1TvIMo1lWmTzlPqI9OsjWmxJx1wRkU487jZe&#10;qC8rDNc8OG9G1X33zDiUFw5VCydRy6QwHQYG3Q7GmNygu6NRANULZs+KHTx+Gv/x3K+slobLNGBs&#10;hm1PhkRu8gvds9lR5XMhdYAV3amUqw7vyCAvq+FbnPiDgqRVkcXVDVl4ifz79u7F8796GRUlfTFs&#10;8CB1OILRKGaOi6BSnMflk3FcdFzvEDIwziCovdd11U9q76WXdlxHKamZrT0FM+/513MrT4l67nGf&#10;i0H3gABru8Up0QzLOEeFPvf8DlEpEIi3YkBBGHPHDMbgkqBSykjPwXb/wZP4bNtu1JyqAacOA2rV&#10;dV1NrHGuvHT9bRkY3GmQavROWGsQSWDCjw0MbhxUpH1v0y48eu/M5GtQQftn//1Z5Vn/Rc0Z5EXC&#10;GF5RquxjMi11ujvGD6tIK1wPKC7E4hnjO8we+Nnb62+I8KTvvpUHj6R1LZBH/+q/+wO88+lOHDxR&#10;qx6j/IQH5kxpp+SnLoPuYk2EDgKO/3gVZQ28m7aPZME0fdzVyQTKmKGQ4z++2IiXfrNJEVT+8aXP&#10;5Jn757bbbiq+94dPqf0gUvjFD7cmg46JSJg9dmi7z5DO1TsLPcegbm1lZwQd6hoKB3Hq5HFs3Mgx&#10;pV8fTBxfoaaJwUgYEyeMx4wTNai7tA3Nl2PggaCyVZGeDawZ4hlkG6RXzE6ewTRnobq1o7v8AxaD&#10;RcJBl8MVrp4/cb/o7apckIr+/bB44TRMnTQRuRFNYF9sjWPNbzbi1V+/iapDXwDRPK9Y3nOvEpny&#10;M7lInwT0yYKUupS/vgqA9khC4cBNJBoDnFfdPevuqhUrHjyckxOhL/O9nLEaKUSj6mI3MOhGMKSB&#10;QfcG5/EwUD+6pABPLpobOl1dzd79YB1rcmI5PGg1ioT2H/cHc5ru9ZS/aoHuOFBBWsL7Uu8ZkMJr&#10;Z2XppAHnmv6XHmnScLEJb27ei5wB7+G3nngId1WUKR3BPBsoL2corWvGq+cTaMqJIGEz3UtgqZ4F&#10;uHRjkxbcgK38VzjZrSSEDk1O5sgKdbxVu613fPXz/kpSPUDBztw//KoVl6sgIAHvfZC/ixmOG9wk&#10;KIBYnYcqrDukzinLjYNLVynUdKu540n+vdNTxIGAi+FhB0/mJPBQkY2BFpkb6cadY2eb8cb7H2H7&#10;vn1wOYNtM3AeUESEEDpXWXiqMeYHMHvt5sleHNl7fTx7Iyi4cnyKN/frG7Yr/2cDAwODa4GsXijL&#10;ILXoTcXaVCIhW0GF5b/9vSeuufdUmL4ZG56/+smb+Lc/eTqtg4CO4dPL513178jXn/62O4HIotTP&#10;nt4HHcO/9QKROxv2/OSS2cm/J/KAlquBCBYfRDj4xAURMJnBzB0dx+5wz5MikLSfdC0HgrmenZGL&#10;4zW1eGvLDkT65WJ0aaGajRREI3hq0ULET9fh3Y1bEc+jLKoQLNvW6m1l45J89ZQNtf1vcqTHZMc0&#10;g+Tp6xkywqBL4BesperU8Sc5DtfZa8IXGdJcRMQRYPQoeQ8JdV7TP5fm6lYAzArAdRIIuq0oKQxh&#10;wdQRuG/ONJTk5qg48BYBbNy9H9//1cvYdeAQYIe1aFOVXgT8WZHL/JoET573QBbYcaVez0KXlOhq&#10;dvwaC0shEDwnCKbsoHgyx45WUnF33Osvoi4PWo/IGum0Tp88qfbRB++vnjRmxKEwQxUga2DZ9Wam&#10;aNAdYeyJDLICAaBx2ojB1V99fEX1mLEj68FZk3SchGbCfW88aoNzdQiW1JZFSjlPdiE92CufJYOM&#10;Mx6j9l26uVlBnK9rwCur31OFz2Nn6xRbSNF6d/fJw6IxJRjUPx9x6dVRVUuhSIZ9KbJF9e5yHYcs&#10;OnYSSrUmvNLgN9m85ym/WfIPzC3SoIuQPKWIKAyoBZIhGX+iIJWqzFLkmGqjAYSLivJC3Du8DCOD&#10;DEGPVT/XcBHv/WYdPt+3X3UWBMNhuFLCcV0VamzZWg3iK03MmWwAT01LhZzkUtHPHBcDA4NOgwrX&#10;3clX/3aBLIm++8JbN92xRAp68ugni7bOgtalv7kddm7Xg47yAnx0ljAgRMKd70qh7VFIso/caOfD&#10;9KlD4bs/f6fT6986UMHfBlMLV/NCVzpw3AQiwbBSWn+2ew82bt2Nsw2XtdMt5Rv0KcD98+7B1IkT&#10;lMVR3HXSkgvS/dcNDLofUvM1ktZY5KmvbFSZyi1QNkVuHJLKKbQGZRRybQ+WcAUcVyIQsDFz2l1Y&#10;tmAGyvNy1OvRrKey6gh+/vLL+Hy/nhtRR06bg1BqrkcGx5bl7FiHhmQMSQtaHcauCyq+aCx1PapT&#10;kRNEeb9+zpcevr9x8exptSGLV0qgSkrZeI3NGxjcMZhOA4NsQTwSDNTPnTYp+MSDy4tqa88VnDxW&#10;c8Au6EvUdqrTKlEAACAASURBVH/BeKFMhiFLLf3lbUE7QsmBe8FnTbZEQiR91Ik0kKEQEOc4feoc&#10;fv3aO8jJz8HTDy9HeTAAGYhgyoAInmbNKNx1AjtbOS6GIoCl9AZgnLw8KSyWq7Y65XfImeoqYNcs&#10;9Eufmvdul6nrp/y/IQwMbgl0HgfgE1SaPFROt2qAxzXZ5jrIj13GwEgQi8pKMbJvrhoQ0+SxOeZg&#10;x75qbPzsM1xsaUEwEoXglsoySAgBbulWdyU8o9+Z7BmjYgMDA4NehH0ZYbs3Yqty/OwFpfrOfCwT&#10;mdvqaB34Re9/flHZziydcVe7gGAqru+srMbuqhPXVIxn7lvmPnSEzu7ntbD90DHMnzKunQVQ5ns5&#10;ePQkNu+tSrPMudn3Qq/z18+/ixfWbsE3HpqPMUMq2u0HFbgrj9bg39/acM0MFiqkp/r2X+2YXM/x&#10;+2BruiK/o/OPSBRS+6+YN7Vd/oJ/Lry7ZU+axVDm6zz5N/+GB2eMu6IdFDxrJspzyLRnIgKBbJ0o&#10;Q6Oj4wivu2Db/sP48ZpN3YZ44cpy1VNY0/+TvziJShjUOK6+8TI+2LIDRX3ysWTGRERtrnTQE8aN&#10;xgNNMdReXo3jtfUQLgOzwkpUxVOEWskG6naPdAZm/mPQtZBJmaQ/F+Eq40MXr7UfgMoJYSLpwKCF&#10;h5ZHGuhrBPEW5FgMU8cMx5J7ZmJoeZnqvqb5UTV1Eb29Fh+u36w6E1hOrnIcYFdkB7L0PE/6MHs/&#10;UzWOqW9J8pTsSX38/fXou0JwP1tCwm262BoNhxuWLVpQvXTR3EOlBblVMaAmANSDGS23QfcFk1IW&#10;Amgwn5FBNkAC4cO1dYX/3/f+ZeRLb66Z6sjQBG6HZkuLj5PKlsT1SAOmq35SByIrKx/PrqjHQmYk&#10;rHLuWetRqHGQzAuB1vOYMHs8/uuzz+Crc+Yg5KmkL9GgufI4/tc5G1vcCBAUmlJkIcANK1N35sYR&#10;CMSUYYugEFlScCs7mLYWSGVRlCnA8VoSLZfCYdM/AFrf9UYZ0gQhG3QBJE8d0ekBWNARsFypBrV0&#10;vtIp6XrB6Ui0YnLiAp4YWoLHR5ZhVLTtb7fvO4pfvrsOnx48gOaYC8sKwg7YEDwAR0jVcUADQsuy&#10;Vf4HWSBRqy+THQyYyeaL+S3pV2hZN8DM4QOQn5OuaKRiy50M1L2RfXruvz2TVpR5fd1nSi16vcgM&#10;rbzU1Jr0kb6VII/qQaVFnX6/XQUKJU0N47yZ95v5uXUnj/LuBFcIxOIOVi2cjj98fAkK8/PUt9MX&#10;R0/i12s/wdtb9+FyQsAK2qqYRp32AaHDQ4X6xvO8d5lrCNNbDP+6TD2X6Tsi1e6HCurP/MNz3fY9&#10;ZH6n3e7rMvU7Zlf1qW7XVdBZ+MfxZt5D6rG4ke/41O/Y7vf9qgumSvgkOYSVgGvHlLAqIm3whIsE&#10;dVSHbCTcOO6+awy++sAiTB85GH7k+MkzdXhp3Xr8+sNPUd/KEIwUQdJ4kmUWZlOtG/wx4HXureEP&#10;DG4SUhEElrIHsmRc/XSZDjyGd6YKFTLuwJYxfa4q6yIG4VqqbkDrOE4cYS4xcUh/fHXFPMyaOFbN&#10;c+gUrW9uwY9ffBP//sJrOFp7BiAro2BQ115cHUqu7Vll0oEAnm2PXxiQLAvsiYAMEiSTNEgVP3Kt&#10;UxOsjbLxrcmIhLG874iWRvDmy7WzpkzY9Vf/759vnjt1/HoLqLSBhgBgwo8NujMKTaeBQVaBAa0j&#10;yoprVz6yIniq7nLJRxu2FLhOooTxYIQBJYzzXLpxCd9z0veVY8y7V/WcCW0yCJkIEe89MqvNKkW/&#10;d38k64UaBYPYt30n/tMCxuUW4O6pE9X6+TlRTB8/HFNrGQ4fu4i65suQdsAbYchk1wJt0xW69Y7x&#10;nh12ZNATcOXzU2luhINoKIixAwZi4pA89Iu05Wqcqq3Hps07sWffPjhMIkQdOCoPgWvbL7Lwcl11&#10;bdg2WR1Z2hfUNRZFNwLKALiaGpXUoOTr3JGC8cN//JNkGCgpLhf96T9ddQ++/bXlWDprUvL3F979&#10;OM2GwceN7FPqvqSC/Kg78iP/o+89n1YUpyLOtZSg9B4pKPVqas7OHJPUdUgh+sS3f6SKQH/21Qfa&#10;KVn990vhmVfzGaegUf940Xa/+d2ftitEZa5D+0bb/YOVizt8z1f77DNBx+/Z+2dj2ezJ7T6Hv/WU&#10;wqTG/cuvP5J8npS1pOg2MOjuoGvpThKoXYE7XVym75CeQCB2xXu42WNxOwjsG0db3ps//aMwZJrH&#10;+HMYGzYSas4osf9gJT7pk4shpcUYSPcnAfQv6YP5c2dhxxdHcaHqNFzXQYCKp8LMfQyyGAxezoc/&#10;zWfJx8iyy4nFMGBoBZYtXYyJ44YjZOlyYUMsjjfe+QCvvr4aR48fA8K5QCCg6xBCz4dMWcCrz/iR&#10;jsITVtKhicUwetSI1i8/ubJ24tjhR0PA0QBQ2w122cDgmjCkgUFWYuHUCU5d7bmW86dqLxysOXko&#10;LuMuYE+WErma0fZF9963NuuhIbspapaOsg30OuTX3qrLpOE89b9bPz+Kf37pLQQKizFt2AClECyL&#10;hPG7FcCAS81468Il7HLKELM5YCeAIFM3Pu3yZFGFNEm3p9oUJQfmKZ0G0rMnIoV3WznV/9mToqkN&#10;7iSkp4C1HX1OurYLl85dGgSTygzanogMigJU2KcQMLRgWkEI/2VQMSYXBKHdOhka4sBr67fgnS3b&#10;0eBIZfEllVKHqUkn5aZw20LAthVBSaocrrg1oWNWUq7LpP+tCUG+Il7+69/tsEiditQQ0EzFfmpx&#10;uKOCfSYoYDQVuZFQu3VudJ86s/1UpCrhqXD+nW+tuuZr0PO03enjhl/Rf7szxyT1cXqv19q+H545&#10;ccTAK/qNpxIs9Dqkis4scmau05ntXuv9wjt+f/Pbj13VBqWjAM+cDj5/A4NswfxJo9L2tKklZj47&#10;AwNPDGzZEsJNKC9xiwWV6MORcQgmNIEgBQKWhUtNLdi0txr9yg/g0XsmoyisA5THDeiPZ5bMR0vj&#10;e9hXcx7RvGJVZJVeR2mbgUnKGM/7X5bh754JmTYuNLMhg5sDS/YSSC/XjXnmwK56XS4FLH895tkQ&#10;8YDqTqDzmWyLeKIFEwYW45GF0zB30gjkhbQY8WJrHKs3bsF/vPo2dh86CgSj4NRl7crk6ym3AV+o&#10;6NkOsGQtBll1jtN+c2936a201TVY24NJ+OHIso0ggOuJN5V/LSzOUNGvGA8vugeP3rcQpZGwueIN&#10;sgrGPMsgK1EQDrYunzv93MPLl52ORkOnpeuckQyNVNjWontbFQc7MJvsOfAKk8zvMGAsJbHfb6XT&#10;YUeMnAjVjcsCIsWIx22s3rAJP//16zhxinxXgwgggSkBiacGRDF/QDEsK49KOp7VUEL5w/t5ESzp&#10;u8fS/0l2hYBjbV0k2i0mB9mga2ERfehCWQWBJ9QiuAPBtXUWfS/YLke81UE0yjBrUC7uKbBQIjWL&#10;Hksk8Nmuffh4606crG8AwhFIZUcERTyogbh3nVFgGC2aLJMeRdnRMNAE5l0Jv//g3CsW50mFngny&#10;x77VIN/oO7FPYweVdVg4py4AWjJB+0iq+q5CZwgLeIV36sK43dul9/vfv7Ksw+eow+BahIGBQTaB&#10;rIgyrXw6Ou/vmTw27bG9ncgrMDDoDVCd58JRRVOLxmoyAOnq+RLZVDpqxCa0nCQQwsnzDfho0w4c&#10;OHQUbiKhjlCEMSyaMgHLFsxBeXk/xGOtbdlxCr5R0Y2EJJuxoUHXIj382J+r+zHeZKHqQKd2eCI/&#10;ElWxAGIuzX/iGFDWD8vm342lMyegX8RSJEPCiWPz9u34yS9exNY9+xAnC6RQjrpyVIe114UNr5ae&#10;ei2oPDnJ0vYjG9C5q9i3wWUp3wOp/4R2ZaAsg3isddbMabWPP7TsaEVR/lEO1EpjSWSQRTCdBgbZ&#10;CYnG/v36Vj+wdJHYvHt37oat25vira0JapNTtyuLKW85N+kt3vP4XN92ye8wSCMMfEumZAcCFToZ&#10;4MQBiysKvfFyM954+32U5obx9ScfQ3mfPkqLUNq3FPMjwN6DDradOosL8QScIJnAQ0UgSZ+vSG0a&#10;kP4t0xuupBAaaWVU3yDQ0OsGtwiCy6SNEFzWNqhjOgTMpQmkcFHBHSwozsPcAaX6dHSBBAcOnrqA&#10;Nes+xZn6BkTzciG5pQa83HOq5HQtcaZ8wBUFQZnrfn4IZaqYtvXrwqzx6UUxsqL53ovvJi0TfLue&#10;J5fMxvHac7fFVoKsgW50n8huiLoHvvHoojTiwbfFyUTq35Ltz9dXLFAFdFr/kz1f4Neb2wIyabv/&#10;9K0n0ix8yIbnRrISOoJfuPf3lfaN1PsLp4xuZ610K7brB3CSR/ewfn3UdjNthoiwoGJqZvcCkQmZ&#10;hAF5u7++YTs27K1Wr0ekDH1mhlgwyAb8j2dWqGv9Ge88Tv0ugEcq/N3vrWxHuK3dfsB8vgYGSdJA&#10;wOYclsWVg4oSfFAXNbMgSFwitU2LbQeRiDk4crwGa9ZvQUFuBGOHVSi1sRUKYeHcOahtSuCddz9C&#10;3IkBgaCe/kjhjTnbfM9p7iNE+tyzN1MDL/6PZzGorKQTa3YNmltj+P1/fA6Vp9uLLXo8pJ8TmIzk&#10;TcnfYG1zeK8DmnIPKNvNdhPoW5iDhXNn4J5ZU1GYr3uvYxLYvGs/nnvxNWzeugPCYWDhsOq4VmIp&#10;f56v6g6pSs3MsntPdHvwfvodBj4Zk+w4l5CJhJonDhs0uOH+JUt2TRw7ZrMLrBdAJTOZsgZZBEMa&#10;GGQnGEXzon7S0LLgbz/xSNGFC+cLtu/efwBWIAyO/lKgUCoZu/ACkd2eN2TzMw18siD18ZSWVzoO&#10;XNiq7VAgpo+JZcF1gqiuS+CHb61HSyiMb656DOXRqLJoWZIDFFbE8cKZc3gtznA2UAQpLQiuvzKE&#10;CvfxtkW9iGTXIhhsplXXwnWUTQsN0l0VxETrixTSoK0LpC1oyChuDG4czBskO1zCsjzyytE5HJJT&#10;CB7TnptuQrWrP15g4VuFQQzwdCIkPquua8Ga7VXYdeIc6ikLPBQEJ0WN4DrqMzkebLMCY67wnmBJ&#10;bU0qpG/xKdM7akzud8f48VsfpRXSyYqGiulX89G/1SAf/87uk+/x/Mz9c9MeP3vhUqcIj7/4/oto&#10;aGrp0Lectvsn338Zb33nj5KPUcGQ1MhdRab84NW1ae+L3g8tjS0xPL183i3bbmZQ9PlGvd2Pdh7E&#10;//njr6WtO3vs0LTjQ8XTTMshIj5SLZT816P3lplpYWDQ3UDXlk8O0s8/e5qWhxQRRiguyO+Q/KLr&#10;KNszDwwMugpKNEXTDeqUFhy2sNQoTVmwk52k+qeHcC6zIO0wLsRjWPv5AeSX9kNhcSkG5GtSblh+&#10;CEvGD8bpL8qw49AJOI6Abds6M4HZKheB/nEKllXCEkd3entjRd7BmM+Pg+3Js58x5cW3lTAgRMMh&#10;DOnXp9eRBkQAMDXXp3PeUp0GnEKHpaseJ2suZTVM5ypZrtL1Qc85LRiQn4OFM8fhwbvHYWjfHHVd&#10;0OvsrDyCf//larz24WdoRRAgwoDxpNMAZ5o8EKoy4E/siZSzlVhROSAJ3xLJ9YiLbDnb2wiYzF1m&#10;os1+TNky+U9wF5IudpUonQBaW+IDy8oaf/uxR2vunzW9ygYOAai2TJaBQZbB2BMZZDWiIavhntnT&#10;9j380AM7ho8evRXAJsow9QdvZNtDAaVMaE+53gevQZAxpZD2FQHqB9e5BKSqef2dd/HSG2/h4qXL&#10;6giR09744hAWThqM/v0Kvc4FS/u5Sx2KnCQm1Gtx7eHnqaxpW4o+8D4HA4PbBs5UzoDr6hQDi1uK&#10;MFOEAZ2LwQBKyosxffQADCsvRMjrkonBxa59+/DBhk9Rf6kJdiis/GZdR3TScMic512BuRNGdrt9&#10;Ig//2wUqbF+t6EfEQUdWRV0BKkheiZyhoGjquEjF6IFlXbJdet0rdS3Q8fALpT7KigvSfl86Ld2e&#10;hSyk/v6X711xexs+P3Szu2xgcEsxoLiww5cnAoGWjggDIsq6qvvHwKCnIKmh8jug2xUsdfGTvNlp&#10;1GgHw2hNCGzath3bt+1KVvapYDJx2GAsXjgP0UgoaVPEOUOQug68l6XHEo6jN8yNEIqK9wa3B3o6&#10;zpRgj+lkYy0sFG5SXGgpW1VLzdu5ZcFJJBCNRjGdLLgW3o0hZX2SxcGjx47j+Rd+gdXvrkFrUwsQ&#10;DAFc57vR31MndtL6qLfmtqnjK5SjA7O8IyeFIgwhHPTrV9p4/31Lq5YvnVdZXpxzhmKHiE6407tt&#10;YHC9MKSBQbajdWBepPbJZQuPPbRo/om++TnH4cSrAHEEXDaSzt0idl3KXlzTo5wH8nZ3FFEgWVDZ&#10;DFmMKUU2cxkOVZ7ET1/7EK9/sgNnaWAAhqjFMLt/Ib42uC/m2QmUXDyDUDzhDbxJWeAAIqG7OFT4&#10;EVMdBcrdkOvcA6GOvVbYMJHiFOV9JlxIWNT4IIzy2qCLQOM0ofReSklDnTbSsycKtcYwvbUZv1sS&#10;xsyyKBDSchE6NT/cvgdvvr8OZ86c0+obrm28GE91qZVti0xZkgRC+zWTjzGZ9vcGGvsy/LdJMf7c&#10;f3tG5QqQHc+dQHfcJ9/f/Foe5zcDskC5GuouXkp7tqMA6RvBhp37r/pXmZ9HJob1T1cx7qysvmJY&#10;soFBNoDIu7/64cvKsutaIJLshXc/vmI4uYFBb4bv7a7/mwAnR3ZJcw9L+a0L2GqhcZ/NBAI2QyAY&#10;xIlzF7Bux37srDqNZldPXXJCYcydOB4PLJqH4twInObLCNEEx22FdGNg3kRHkQnK+oW3jfpSMtw6&#10;WgwMbhZJV33qHkhJNeDUVUBJBpLDUaHHXNnmIN6CwqDA3InD8Mii2Rg1oBQBr/h/5Pwl/Oilt/H6&#10;bzbgUsyBVVCs8g910rHnFiAdlRmiZ1FSzfV5pksR13GKikPz5vrZcLrL5HdHB1ZLMnM+KNS1z6TX&#10;1UGVkERLPGqjfs60STVPf+nBqlGDS1WHAaSshZQmy8Ag62DsiQx6BMaU9XVWLZ3XcubsuQuvvr/u&#10;UDzhugjYk6Xr5kpqIWUMDmPofb0GzAvkcbwmXCuZS2BJHf4Fi1Q1LnZVncGPXnkLgRDHo3NnIBqy&#10;MQgJPN43CLt/FC9dbsFOKsBSN4HlsQDKD1R7g0qyhFGCboGA17rYlnWgxTptLkqe4oe84n3HIma0&#10;2gY3DyIMdEt6QJ1TKnuAgsJFAhEmsSwvgKcLJIZx6jyIq9vg0bpLWLN+M3YfOoZIbglczpBw42C2&#10;VO3nLJG6WzLjZybaq9iuvn7vxo/XbGrnW++rab+5cmmav/7tAu3T/Cnj0tS8qftEhby1W/e28xjv&#10;Snzp7vGYPHIQxg6tuGIoc1dj79HTV33Fo6fPpeUpdBVuNki6pCg/7XeygjIwyHbQdx4tRFTOv2sY&#10;Rlb0a/eO6Nq5nd+NBgbZCd/bXQt8LakL+qr/lHKqks6uuuAqGIfDgvj86GkUbdyKnPwFGFVeoF6j&#10;LBrCw0vm4ezZOmzZugsy0QpBcxnqxiY7S85ge1auMoUNMF3XBrcayipL2TFDC558b30Vc0iiwYCK&#10;eqNzXLoJBGyJWeNH4PF7p2HK0LbO0fMXG/DK2x/g52/9BqcutYAVlYARYZBw2ib1JByk4rjn56/n&#10;8/p8d1OnQR5BRhcbzfezqQ5zrSuWec4N1GGgbJ+8N0k5J0w4jVMnT6z6ysNLq2aNH3o4wHEYUu4F&#10;JKlgGo0ds0G2wZAGBj0CAmidPn7Uuae/8qXokdrzbPOOzxkSsSgsG9J1S7gdyCXVh5C9cdDG1OBB&#10;pgwe6CbvSqG6DUCBYFYQiLfis88+Q1FAoDBg477Zk2DbYeQHGCYPK8PJYDFqD1/E8ZZWuHTnD1ja&#10;11B4QWDMStIDdJy5FwYmTQuBwe0EY0myTA3mbA4mErATCYzsW4DpI4tRmE+Tuzg4Qqi7fAlr132C&#10;IzWnEI3mwKbvDOX/SbwYvYrwyDaDWwFShH/zuz9Nhn5mglT+tHzjbB2++/N3kpkBtxK0T3/8z7+4&#10;4j5NHj1ULV+5b06X7xN1EvzxquV3JKz3Wl7oTS2x27YvBgYGGvR9pAnKW0dSGhj0bLBrlwDJl93V&#10;OXjKYpVz1F2ox87dezGkvC/6hCejb1FUrVpSmIMl8+fg8qUm7Nq7F3YwAmYHEJdI5ho4jiYoeq1t&#10;i4cxg8u7xX70BvjEFJ27rjflV53XgjpoLCX2s9T8yEUwZGP00IG4f/F8TB473ItJps61GN5Y8xs8&#10;/8sXcb7+ggr8lq4LR8S9HEPoa0lN8uk1A4DrpqoCe9MBVy4LRBRKx9EzT1fE4SYahw4eVPPEyker&#10;7l88r1ITBqgCUAPGTeiQQVbCkAYGPQJMiEab8+q540fGnv3SCpw9edSqPnwEVk5hM2NsshAyV/RS&#10;My7JKYhY9wTKhAXmWmCWgLBcryAq9M3fkkg4Fj78+HOARxHOz8esiWORwximh4DCAUEEmy18WN2I&#10;6sYEmqJROHZADUxcGpiQrx/XHQZaveOpDpKBx9qOKA2q+8NrqDSku0EXQNlhqbAvB4K6BSwHRZdb&#10;MSmSi8f75ePePhbylNVnAPUJgY0HT2HNjn04fqEROYECRRQEVaC3pWMQVMiVp9zxB8vwUrD0/3gN&#10;wOnncLI7V6b6AArvL7IpCOzWg4rVz/zDc6pgvnzWBEwZMyyt84BAavvvfGuVCgq+HcTBndgn6i6g&#10;sNNMkKc/qfypaE+BxPdOG3fbug8MDAwMDAyyFQKeoIkJSMvxupupM1rbE6nQVlVodZVKWyqxiK0K&#10;/24giOq6Bry2YQv6FPbB4pljSIsGovTnjB6M8ydG4tTRKjSQHZ7SUgURdxkSibgOgPU8zlkngpAN&#10;DG4Wau4DPR8XlGOgyC8bVoCrLoRErBW2dBHlLoaUl2Ll4rsxfcxQLSBU2W7Ay++tw7+//D72nbgA&#10;SYLCQMDLLJB67uJ4tQOpcwsVyUbZcaKtjUDZ88BNO7MpeJxqDdniKuBbiLU9kP68YJ5TE9OZeUTT&#10;cOpSamlsLIyGqlbdd1/VwwvmH87jnFoB90ohasBYYy/nEA2yGIY0MOgRYJyTz0h9gcWxZN6MUOXR&#10;5fjFy6+7p0/XIRSJRpXAXoL6626/fPOOgnnaA9cbGJO9ENf/qwYXKeoAyjfgYTRfbsEHH29CTkQg&#10;8uzXMGPcWJC2ZnRYYuHgHNS7pag7UY/Lra1wKUWWrF+ovVd1G1DXAteKHRWezDocKBsY3AqowG+L&#10;t1kUWdRd5KIwHMWMgX1wT3kIherLQLXBoOpYDVZ/8BFqztdDBkIgkRlzHFi2zvzQHIG8rsCNq61p&#10;xopXh2/HAa+A/uj8aWlKfyra/8HKxaqYfzWQnUdXedp31T51Bs8+tDBtLbJB+t7La9t1AMwaf+ty&#10;DbIRmR0QOV2UtWBgYGBgkO3wu0+12EOP6/zu0VSfcqkKf9ITPlk8ADtsoSXWhKO1Z/DJZ9swrCSK&#10;0SMHqdpoboBj3vQJOFN/GW+88z7irS0I5oWUWIpehawtoQ1czNjP4LZA5QiypFJPFfm5L+ajsF7K&#10;HmyNo//AMixbsgCzJo5Enq2vBVc4eH/9Bjz3q5ewc99hiECuns8rOb1QQiyqkqvOGe9x6WqbYs0f&#10;8IzzvP1sqKeJA5Pvh447R9xpamnMiUZr7l98b9Ujy5dWDi7KOywlqhhQwyzTYWCQ3TBByAY9C8Jt&#10;LCvMrX7qkQcPLV+y+GRhQcHJhBB7hRS7AJzrlZ+2upvbOsCIKvgWKWDiXpCxqzsASFcttbrays1D&#10;S1Mz3vtgA37+ypuoPHJCvQwNPkbmh/DgiGLcM6gMxcEoAgkXViIB2xUq7kvLqv3kI+kREm0BQuR5&#10;yGRGpCzTi4FBl5zufvgXhW4lXOTH4pjTPx/3DstHv4iXa8KAqjN1eOfjz7B7/2EwN4CIHdWenFz7&#10;grqU3yEDYCzgBWJJZbWVXFJzvVOW9MCstvOaeYIU49bVOZAdBxXiKeAzFZ3x1J887OrrFBeke+DX&#10;1l285ft0rUI2dTSkWhLVX2zE//PPL17TMshAZy2kYtoYQ6oYGBgYGKSPxKjrwGW0MK0UZpoi4MqD&#10;XKundZGVhE8JpagOBQKwAzZ2HDiI9z/bjZMXW9XrkfnQwJK+WHzvPZg8eRKCARuxllZYjMO2LDWv&#10;YtcQi/gzIQODroD2DmBayEfWQdwCNQA4jqsshLjTioElhVg0ZwYWzpqCwnBAbbXFcbFu+z788Jdv&#10;Y+vnh+iKgEV5blKACwc25SJKB5IWv3LoibMsRutZKr8jfT7vZx3oBR2p97MEfqdQ2vzNK3XoJwSc&#10;hNMYDoaqZk+Zuve/fPmJw+OGDzoMgb0SsgpwG80JbpDtMJ0GBj0L3IqHgfopg8rx9PLFofqGy+zN&#10;DZuZ25rI0cEzvQ1S+7FLG0xwSGrIsBPa91Bq9YAiCpR3EwV/BXRRNacIDfFG/PrdD1GWV4CCr3wJ&#10;A8pKMZAGybmAPTAXdQ7H1trzuBRrhmSOCkKOq2G05d9JPUWPHiGwZGnVa+tjOpbM96BX4U29MnPC&#10;oKsgvZZcCqFzHQc8EcPoPAuP9LcwLxeI0JlmMTitMbz3yVas2boHMZ4HJoJwYxaCTMKyhecBSh00&#10;QcCioK+WTunFZMYUkcs2jZvi07zTWxg7rk7jxfU78PTyeVddveZsXZpdz8oF068YDppZnCccOF7b&#10;5ft07sKlNDJhSHnJdW3DoPP4aOdBPHrvzOT69Pn+/oNz8a+rP+nwNfKjYXN0DQwMDHoBPANUCMYU&#10;YaDA9OMWFUXVoi1VVJlf5RI4yp5SeAVQsl851dyCtbuqUFRSjifm34VIWAsBhpb3wUPLl+LC5Wbs&#10;qzoB5ohkMKrO1mo/2EsWH3uBimTEgPYB7pk433AJH2zd22XbPHW+AWt2fdFlr5c1UGHHUgVzO6or&#10;QFNXyaTA4AAAIABJREFUdC5ajouSnCCWzpqIB+ZMRHnEyyAUElv3HMAPfvEmPtp1DE0iBwgF4epA&#10;BAS4ozpwXM4gyF6I5uqeFREnckwFiZNvgastiJJkmJsUCwLa+z9JKGRTGrI3l/NDnJPzN7p2rWRw&#10;BNVTWieMG1f79KMPVM+fOPpQ2OJVMoYaHmL1JhfPoCfAkAYGPRIMaLxnyrjq2taYOHz2Qu7+/ZVN&#10;bsJJwO69X9xSGbQLjx3XbYSkDCAygQYVrksqagFQSy0PquJ//YUG/PqNN1CYG8JXnlqF4hwdAja8&#10;iOFuHsU5UYSq2gSaKTgWWnmgvN6l3oYOTZKdMDA0ZIFB10AFgJFVViyOsqII5kwswbDCMPXZ6Jju&#10;hIudu/Zi9559aGpuQcjOTRb7SVXmuq46ZW0rBFcyCAr4suU19GIGN4pRZX1U4PAHW/fhZx9tb/cq&#10;z94/O+33lli83Trrtu9PK+JTSPG3v7Yc//e1dWk2RUQY/OXXH0n7W1L0Z+YRXO8+dYSzFy6lPUoE&#10;wtcXTlOvR6+/dNpYPDBnCiqP1uBPf/Q6LjW1pq1PhW9//Uz4xQoDDfr8KPchlaTxz4dU4oBsq+iz&#10;WzZ7sjlyBgYGBgZJKD94KZSNi0VzJM9qVXp2q6FwGKfPnMX6jz/BuL4BTL5rNOxgCFEOjB1RgTmz&#10;ZqCh2cWJM+fBWQiWZenSqezd9kTRTtgFksjif7+x4bbsT0+Gsgn2xHjMyzfQ4bwOouEQ5s+dhkUL&#10;Z6J/SZF3FAR2H6jEi6++hg/Xr0dTiw0EU7K7LAtCxCFcEgZaYMxWBAR1MvCARZ5GcJyEJsZ6o3eJ&#10;CpDQx3xARYXz0INLGlcsW1AbDgcr4aCa8d4oVjXoqTCkgUFPRTxg2/XLpk8MNp45XfSvpw8V7K1p&#10;POCygjCD6G/ZZG1OA0HP35JYYDuobgDMSSkQsrZCu/QUISylvy4r1MLKEyXu1eWl7gKgrgPFGthK&#10;W6NaChWf4njvV6rjQT0Je0/X4advfgheVI5VK5ehiDGUMhdPFApMGAb8uFHi0zoHYGFIOwhHsfGk&#10;tJGKN4AtdBujIuK1tyKEBcapdZKkCnFIh9oebTClArqxAbahHbIQKSorP0xYnRLeucqZo366sCGk&#10;tgmi84r+UeCU3/6tWs7pGuY6hlvGLmEMLuOp3AI8WBTFcE7rOYjDxsH6FryyeT8OHDmHCAspXivB&#10;dLAXcV7Utq4eZHFPLSOucaGnWhDJDp6Rnpcu4Ca/VwwB4eMbD81XxV5anlwyG9srDyc96scPq0BF&#10;v75p6++srG73GqT8X7loVlpQ8dJZk9RCxWR4lkSZHQaEl36z6ab36dPPK9u9Rqb6nfDNlUvVkoo5&#10;k8YoEoEK30RgpO7j11cswN13jcDe6hqcrmvAyIp+mD9lXIfvo7fjfz73Nn7wZ7+Vdg4QcUALdaIU&#10;F+S1C7I2MDAwMOjp8OduMk3v64uF1SjPD2dlluopVUVRPzAZmjggEsBhLipPncXLn+5BoLwCE8pD&#10;4EigNBzAsjkTcPJ4NU6dPAahwmMtzypT6jkQmb6QLZLXEWtxG6DubtWELdq86A16Beicc5MdL1LN&#10;fTRSq+9ehz5lcXi5gVIV7n1SgIR/CQRkzJvL2HBZgJIMkp3OsvUySsIM86aMxSPzpmBEeXHSXmt3&#10;dQ1+9Npv8NpvNqO+JaEJgwAHXEcXw7nXncODemYuWPLikV6tQPK2OU7brAcpdRTvsVt4erPUDTBv&#10;PqlCzjtaW6RUDDrYqdScAvp8iPxLSE9YSY4NXB17iASkGwfcWGtRJNDw5aXzqr/6wKJDxZFQFaSs&#10;gc2Mt6hBj4IhDQx6NPpEQg2PL7x73/mqvfEzr29A7fnWVkSDs5lwC5VrJfdKenRzVDdIWzP03s1b&#10;Bwh7R8gf0GWdr4jU5AdLMRRMmrBbXq6AN7pQoxZX/xnjEFYAIhDF7sMn8Pwrq5FTVIAV90xHcSiA&#10;PDRjWLHEseEFqGYxHGzQdi62RYMMV6kTJCkUuLZmsaTltelycEZFYAsQVIiLgam+P9O+1zvRXsXP&#10;BdOTLe6qiRbjQTgspCyHJHc1q0ADOld3sRBZRZMvmngpXipoY0JJPp6oyMdo6XvG2jh9qQGvfvAp&#10;Nh6oRnOMfOYDSCgezfXaTnWrrUZCXTeWmkRez7nZ8chYD6oNWZAJKpr7oGI4FfqvBOoy+Ptfvtfu&#10;Weom+Ivvv4jvfGtVu8Lw1fIGqNjfkZK/K/apI/X7lfDYPZPxv175ED9+6yP82dMPJdei90JdE7QY&#10;XB2U/fAvL7+HP3hiWbtzINW6ysDAwMCgNyElbarD4RlLTov0ryxtGEejUZq7kI2LHQih0Ynj0wPH&#10;ULb9EPrNuwtlBSHYcDGkKA+L50zB8fOXsO1QDWh4GgpwVQImQkC4Iik+48x7zJOm6O24vfasbPZE&#10;Gb0JdCa4Xl2bu1o2JZEqSmw7CZV9L50tNC+nRVMNEIocSMAScXXaOlxnsan5u5Rw4g6KQmHcPXEI&#10;Hl08E+MGttlkHj11Gi+8+gZeeedDnK9rAnJyVGcBBRtrP1V9nqr5jz8v8gvzXgeOAu9oXtP2WNol&#10;d6uJg7RN8JvboP+FQQHQSjtqg5P1LWOad6CfLS3gYd6waM6sXaseXLJ5WGnxekhRCSkbwExNw6Bn&#10;wQQhG/R0tBYVl9Y+tvLxY/feM/dETjR0XDqJKsdxjgjKOKAbJA+oS4G5HnGgbhQCSebAR7Ym+Ci0&#10;D2bVkBk3VZb2EA2WA7ZW/+87UImf/OxVrN+6By1xGsCE4CKMqYNK8MDwEoyKWrATrWDMUcVeIh+k&#10;12EAFZBkKRWPGnxwj8ggyySHq1Ze8gw1/QK9F2lhdboZRilcHFLVqAmWA8YdbwXFD+hzjOlwLjrR&#10;mBNHuOkixuZFMGfkQPQr74uExZXCvzEWw5ade7Bu3QY0XW5EOBLxBt5Mq3LgTe6S+6EnkllmvZl1&#10;eH3dZx1aDmWCCvDf/O5P0+yGUkFFeiIO/M6Cq4EU/T94da2yBeoItE+0zs3u0598/2Wlcr8aiLj4&#10;8Rrd7UBBy7RfVzse9Fxn3mNvBB0/OgeudczN8TMw6D4gG7Y/f3yR+mmQvSD7P/ocKU+GrOB6IqhO&#10;aHOGWEszNn+6A1t2V6HF8QrAEJg2aTweum8hhpQVg4s4EglXdcFScZcKvkqURl0MXhGW1OOih+tJ&#10;xg6tuOY6VSfP3JZ96U5QZX/hafW8RA0vLrgtRBjw5iK2Ek9RsLFUvTB6js1kXMsbWQiCh9V6WlAV&#10;h+22INd2MfWuUVi2eAFGjhyq/p5w8vwFvPTmGrzx9hqcP3OGFCpaVU8TK8fRnS+c+1vvoFaQDbjJ&#10;2Rvzes1d4XW5M70oIiEOGYvFA5ZVP3nsuJqnnnyiasyoEYcAVIPxWnCrtRNbMDDIKjApZSGABvOx&#10;GfRkCCn7v7dx26R/+9nLIz7Y9NmgZuEOZ+HQZMmsoVQZZJIGcZbOs5HJu7i+gXpgKZZEWccdpHRJ&#10;qKYC9as3aE1tnuCekoAGHZa2fqE2Rem4kE4C0UgUi+fOxree/hIWzRqvjhndGS81C7x6uAH/+9gF&#10;HHUFhCWBgAXLDml3IheqZVJQcxN5xCtigSxmLMCxVZiSYA5cUndnEBudPdSGbsg+SO9kpGvL8tpe&#10;FWHA/M+d65NTJJTy36LOF4QgHDImiiHAWxTvF08E4LIwAk4rxjWfwdfuqsCj48owyHsdGl5v3LUH&#10;v1z9AXYdPgNXBBG02nxWqXtBRYarsCvVkoOEHYdLAWDCAheB3v5R3XJQwWHaqMHIiYSSocHkc1t9&#10;6hy2Vh5tlztwNfiZAbmRkLIT8l+Lcga2Hzp2xZDkTHTVPn3p7vHKWsjfl6Onz+FwzVlsOnBEKeQz&#10;QQWXB2eMw/CK0uR291XXoLbuIlZv3a9ICto3Hx29n5nDByA/Rwf+Ul5CR/vamXVSQfs1eVhb58Su&#10;6lPtCJPU10Qn9u1K61zvdjvaxsIpo5OfHR2/xpYY1m4/gEGlRfjb33siuS6RCM/8w3NXfb2eDPLw&#10;jsUdrFo4HX/4+BIU5uep78Mvjp7Er9d+gre37sPlhIAVtNU0nDj/gBBquEAqxKTph7JzNHdig86D&#10;isypNm5rt3yOv37+XXMEswx0P+pN36mc5kiJOKZPHIuVDyzA1DEDkcvoO9HCucuNeGv9Z/j1+x/j&#10;WIMDBPOUGjzCXWqCheskdFYW50iwoCIVuPom7ZkSlU3/8hfXXOfFtZ/2zkwD73YpONf3Vt961Zun&#10;M48woOeVjTAScERczdEDNPlRQcZkgxXVlr9MQDgt4IlGFASAiSMG45El8zFz6gSEOFMz7LoWFy+9&#10;+T6+94Mf49jpM0AwAG4H1d8r22ZXG6nq7hrh2bVmKasl22uj2TUIkLb6jvTiIZgWQErtwKA6QxJx&#10;yNaW+kljRlY9+9XHDz3x8NKDJTnh3a4Q2yzOjSrFoCei0NgTGfQKcMZaF8yYeO7cpebomYtNbMfB&#10;/cxxnCgs5dFXIhnPlV5or+dg2TtPDEUWWKrKT8FJfmeAZTNIztDc0oKPN25CUUggN+hg2tSpyAGQ&#10;G+GYOTwPUwos1FbWodkR4IEApEuhYpo0IJsi2FyPhIi5V8HMZAdD62lfxI7bHA16I7wmbo820n6w&#10;dD7SuUI/mWUrlRblmytrIiFgB2xMGjkY0wbmo5Rp/z3qTTh5pg7bdu7GocPVAMtTLeaa/Utp/zVn&#10;2R0FFY47W8y/FqgQfyglAPdG0VX7RAp4YF+n16eCeEe2Sam41n51htC4HiLG36/uut2OtnGl7RBp&#10;YGDQ3fDhP/5J0lqLOooW/ek/9fjPyCdSfZAVnCENsg9ErqeCbPmIvO+IFO8u+Lc/XJVm/fdH33u+&#10;U/cm5nUIUCDs7j17kR+xUFq4DGPKi5REpSQvB7NmTEDliTOo33sSF2NQ3QWkDleqZVd7qlvcgss4&#10;XMnaurwNehVS5x0dffzM0/EJ6Qn8pGYTONeKd5VzIC1lWaQiD0CWRAmEmMTQwYPw4JJ5mHnXKIS9&#10;uXWLC6x+7wP89Plf4PipWtV5QGQBiSWZ547Fubb1UYVyjzDonaemnnuq2pAKk9aBe/QZcCkwaGBF&#10;64rlS2sfXr7waHFO+GhCopaBmQ4Dgx4LQxoY9ApIoDEaDlUvnTs9RtYkdT86bVWfPAMJu5lbwcmM&#10;W7lUJFc3ZIsl29qU3bn04lb9uyZD1pEKfpcEZFvTQUfDgGSYkUegSOGAB2xP8a0JhYstLXhvw2bw&#10;aASBwn6YOmwAAgwYFg3g2Yo8DGxoxDunmvFFYxwWteFaWqVNx5cGIMyirIQgpOuqdkyLJVQrpGq5&#10;9HOTZMY+Zb6fqzxnkD1InouyLV9Ldx8ILzDb1fZBqqU2qIOo3JiKHqFwOdelEDmOoIihr9uIqfl5&#10;eHJoOUbnA35vwKUE8N4nO7FxRyVaXBvC5uoS15xBhtetbLu2pQo8sTpUqhgYGGQvBhQXmk/PoNsh&#10;NYujt4R2N2V4mXfGFs4gO1B/jW6wOw3qQktFavfb1SA9P/dgKISmlkbsOHgEFTsPon/xTBQGdVll&#10;cElfPDR/BmpO12Fb5XHk5BeoeVQsoX3pLctWtpk0D7NTjGl6Gkrzop16R6fO9z7Di1RLVj+0mGW4&#10;GuhUNwFHzUy40tXZZHXlTZPUTyKfyIbVccETzchBDGOG9MeXls7D9AnjEA7p2RB1GdBc6Kevvovd&#10;XxwBC4QBy1aOwczPKOBt4knmnevaPSk7ZVUdXVesg0RmmfL+kvUHlV2gST5GgscgIJ04uJNAfiiE&#10;R5fMc768YnFjRWFuLYBKV6KaM2ZuYAY9FqYaYtArwAAy/qsvL8w5uXLp7GMPLVl4vDA//zha49WM&#10;Bw8x8CMMopExkZKsnxpCxOD/y0rIdMIA3s3UX9pWgCrmK/WCZScVBvqoMKVKsCNRnLnYgjc/2IwX&#10;Xn4Lh4+eUK9HJhr3M+D3B0SxcEAE4RCHQ12ULodtBRDgDNyJKa9FRjkSdsQjI4hMcK+UUGbQg5Ea&#10;TNd2FqaMhv0CPp2HpKSRXraBbFGWRYJGcYFcdQ4Ny3HwWEUIS3JclAuApn/NiQQ+3rQTaz/ejOPn&#10;LgKhAoCH1fnsUggdayMrUomoJJWgCANzmzQw6ElYPGN82rshuygDA4Pbj5+8szGZ4UI/KQzeIPtA&#10;uTypWTKUzXMtC7lsBvm9Owywork42+Tgw617sOfgF3ATmgTL5Qyzxw7BguljMKBvAdx4HEKQaCoI&#10;ZocguQ1HdWG7KuS2p5IGU4cP6NR6l5p67rnSGajc4RRLIp1jwOASccAlXM4gqKBP82iat1PHiuMq&#10;5a9lcSTAVJGDTI7GD+2Px5fMweLpdyHfIwxoXrVl30H85y9fw+bdhyAiBRCBCCTlJIAnw74VUUBO&#10;A2Q/KL2Y7qyem8sOliuBtV+kpTLvFKdAB9ttRYA7rfNnTq196qHF1WMHlx+CRBUkagIc9Vx/DAYG&#10;PRKm08Cgt6GxtLhP9VNffjJ26ORZrP3wEysRa6EbcbMd4JMBmSv8MOTeCuW1ycBsWxdrvQ4BTr8L&#10;8k+UYKEQ6s+fx69ffxMlARdPP/4ohg0aoBQ0/YoLMb+oAMfzGrFjTz3qW+OQPATbtpGg1klSi1u0&#10;DVupygX5N3rhYKZ3oHdBXWaSXSMjhMK0dRAVBRhQ/gidM6QAYWRTlHBQEgxg8qACTBjSFwGm5Dmq&#10;nfdA9Qm8+sabOFV7HpFoLlyp23oVMZGmNmlrI0o1LGKSo3d/GRgYZA8ogHPW+OF4bs0nV7QzorBV&#10;ss5Ixa4vjptP2cDgDoDsYMiGiTzxu8qezuD2gwiCJ779I5UlU32mvmcTBmq+AjhKYCURdxKoOVGD&#10;36zbgD5hG2NHjlRSE5vbuH/JQlx2o3hj9Vo0xuMIRSLq7103kezoVl3dOmq1G7y7O4sn507E6IFl&#10;GDqgFIPLSxANt3WDnG+4pLOp6i+iquYMNu49jMrTdd3zjdwUvE6DpIiKUfyFPkPU6eJlE3quAEQ8&#10;OU4zbM4xbGB/LF04HfPnTkPACzImR9fPDx3GD/7jeWzesg1u3AHCYc99R2ihoI7jVtsjQkx10wgB&#10;y7J0HaAXTs3pGDAiaZgF4cYh461qLjpy5PCGp76yatfECWM3A1gPgUowNJjL16Cnw5AGBr0NquNg&#10;4tB++N3HHgrFLzTgwy3bXYSCFNIbleThz5VoPpcJrTKmG6ZIs5uUyfY2mRUte36jIVRuAO17pnCA&#10;JS1Z9E0Syh9RJJ8VXqeF0jEwAUae8FYApy7G8IOX30OMRfHslx/BsPI+yAXDMs4wojiANaUMvzge&#10;x7EWBhkNK5WNDjhIKLd5yRIQzFWDFDC7bbCUclg7EjkYaqFnwHI5uOBwLYGE7RlqUhMuKbLoXBR+&#10;sKatm7hpIOsPnoVEOJFAYVMcj1RIfK1fEGOYSj6ghhhUnT6H1Vv34MilGBKBHFic7I0cOpuTg23/&#10;uhCeNRYNxoV60oItAioEWXDqgkl4+2FGhQYG3REUlrxy0Sxl60KBnN84W4dt+w+r4Gt4lkQTRwzE&#10;nElj0vae1LE6c8LAwOBmcL0B56nobYQB+f2nZqv0lPd/vXk12Qg1M6KirW0rdQrNHhOOwMa9J5BT&#10;XI1QQTlGlOaqdzYoamH51CFoOjkY7+84jMtNTQhEwhA01xQC4QAVfR04ji7Q9lbcO2UM/uzpFWkk&#10;QSb6FuarZezQCiyYNh7PPrIIx2vPYe2WPfiPtZ9l3ZFTVBHlE0gdrO0ZIsOl4GPVYQA932YuOFkF&#10;J10PbDXH0e45Am68FXlMYFi/EqxaMh0LZ05EDud6LkTXJBEGP38Db23chUuXW4Born6CrHY4hxWw&#10;lBiQ7I1oHk51EObPiRhP2rh2b7AO+8XTHCP8R5J1m7Y5YEdTO+ZbGZFATTqQLZfjw4YMavytxx+r&#10;mTf9rqogY4fgympYrDYLDpCBwU3DkAYGvRIhoHHx7EnVZ+vrYrUXL2Hv4SMWEnEgEGoG2GQiDVJv&#10;QjKlkN3TXXSkpz5Qg2JSGVh6YJwcN9AggkYsdkgVV0+fbcAvXnoNYdmM33nqEZSXVaAYQHE0ADay&#10;GHvCCZw62YrLcRc8pAkJugGrY6sOputFT1veEMdQAr0FXDJYguuQ7IzxnmrXTVqF6YI+ZRqo320a&#10;yLrq2UGlBZg72MaEvDBd1+oMamluws49e7Fpxy600jZCEa3OIdKMCW+4ztMGmdq307/OvbZUtUCR&#10;WwYGBt0XqxZMTfOBrygtVsuj98684j6THcp3f/6O+VQNDLoA/+ePv5b+Ij982XQPXAH/45kV6R1P&#10;5lhlD6RUsxZO/zjXIceOwMXWODZ8tgtl+WEMum8WgsGwGmGO7l+MRXOnY8exelyqvQhXkNUMVBCy&#10;VPasEpbVMwUp+TmRTq1HJMCNYFBZiSIPHlkwHf/6ylqs2fXFrX1Dtwi8ra8g5TeouRFXDwr9qOB6&#10;7uJZBzsJ6hSQqBhUghVL5mLh9HHI97I6aEa9be8B/MeLr+Ot9zdqwiAc0R3b9HpcOwmQUIrEgpZN&#10;inqmXp8pS1iphFq9FdLrAqJODjgxlJaXNy6//76qh+9fdKhfbviMlGhiFDfRe7k+g14GY9Zs0FsR&#10;z4uG6u9bMPvkU4+tODa4X/EJOLFTcBNnGGeNKhkIGeS19lLRbXuQ2RUMlPE+JEt3+UuDx6yn/XEK&#10;M0//T+w7TySUOiKUl4ujtWfwwmtv4z/fWINjdRc8Kxkbg/vk4vFRRVhZFsBg0QrR0qxinfzUJ21J&#10;pL3j/bFJcktMeywCSFc69OJBTE+D8AbFuk1WvzmuSCWuSQJJahmuswc42Ya5ulPF5YjGHYzmrXho&#10;eB4mlRciwMPqhkaOshv2VeG9TTtwtv4SfJ5BtYtbtpqo+RcBbUcrd7ybIQ2SOSlsHKVB0R6j5nwz&#10;MOjueHH9Dnxx/FSn95ICV//i+y/2CmWsgYGBgUFXQirhik57E2rKaAdCOHXuAtZv24NtB47A8bZm&#10;B4IYN2oElsyZhv4FIciWiwiQLSskEo6ES+IU3jM1nP37Ft6W7VAHwt/8zkr810fm35btdQX8nESa&#10;YhAJ5TC90ByEOgyImqJpjyVVbwG41HUJyhxUVQg3AebGMKy8GA/Pn4OFs6cjPydHrwNgZ/UJ/PDl&#10;d/HWmg24cPEyWDAIUHeM6+g5vmfV6rpCT/lVIjLUOe0bZmU/adBBlYMx7/r1RGn0ezJgT2rRJLSV&#10;Lc03mdMaz49G6pcvXFjz1YceqBpYUnxIAtUSolZy0Xqn3pmBwe2G6TQw6NUYUlrYuOq+OdVnao+L&#10;5995J7e+obGJBUIJskKRPMWORPpFdJm0NkktdHZ7pPAb/i6LDvZZd1GwpHWLdEUK4yC94GKoECbL&#10;kWrQEQ9YQFEJDp2/jP/7yhqwnD742vIFGFhchFJwPBYBJpRx5DRb+OlFoEl1GQitg5C+TYyli7jq&#10;+GqfTy34Zknthf84DWJYNhE2BleE64dvM48MIv9IZU3E4KpsEX0uCiZVIV+BBs4Jjr7gWFHM8JVi&#10;gWFWm3vQnjMNePHTHdh0+BQCkQKVl0HnMZN+joHwxodMBVypc5HpRlUKRyarJCYFeDwEW1iKqBBZ&#10;dbEbGPQ+kIf2M//wnLJIWTFnorIwoE6DTBCxsGXfYUUy9GTfbQMDAwODWwC/xpjsynaVJ2ZchhAP&#10;RXCgtglvf/I5+pYWY2RZsepuLc4J47GF01B36hg+2FKHmBuHkAEIy1aByhQ6awTLN49VS+egrE8B&#10;/uInb3X/nVW2RFwr+lkCNNMQlCfApcpkozmLlSQNtCWr73pAcyKyb63oV4QV90zByrlTkRMJeK8r&#10;sf9YDb7/wmt49YNNuNAkgEihth8WDr2QWk3lN6qTzlIWxEkHVullyGXbPDtDeIiMlLqkTTPzhGp+&#10;eYP7YkSZJE2S4cduHFEbjQtnTK165sGlVTNHDT0sgcNSir2MiRphiUbLXLkGvQSGNDDo7YgPGzig&#10;/qmvrAoePH+u6P11nxSIWOsB2NEwLKs/pCxMSpWFZqSZbambuUsta2kq/N4DGmxQl4FF6hi/nmoH&#10;cPZULX7y3PMolM34ysP3o6igGEEwDO9XgDn5udh+MoYdR84jnnCBIFfjbQ7dGkk/fa9BmVIwJlAL&#10;MC2qTdCgR8Enh4gwUJcZBW0L/RizuGfc6XiqEE0eSSFRUZKPmXdF0DfqWZIwoK7uEla/+x72HzwI&#10;yw6CW9o3Vvl2SgquSygFj24p70y4lyEKDAyyCdQ5YLoHsgcUTF1WXIAh5SXIibT3sz56+hwO15zF&#10;6q37O0XyUBh2rvc6X9ScUXkV5B//9NJZahv+a56pv3RN4uhLd4/H5JGDkn/nY191DV7buAuHauuv&#10;6zhT7saDM8apbI2Sovx277Mzf//s/bOTv/vv72pIPR6NLTH86+pPrrkdIt4WThmN8cMq0h6nENLd&#10;VSfws4+2X3GfUrF81gRMGzU47bHMffC35eOjnQc7df12xWfT0bkC75zM/Iw6eu/Xi9RjVVyQ/vlf&#10;7VhRSHTqc7V1Fzu1H5mfTeax999/5ufs43quvRs5N3GVc83f9tXeJ13XS6eNxbD+Je2upxu9Rq8H&#10;WofizQu1mgyMW2iNNaGyqhoffpyL3AUz0L9fqZLIlBTmYtmSe3EhJrHp84NgVkDluZHSm8a0lvF+&#10;6BKQ1dHv1Jzp9jkHQsv7EQjYSEhX57h56n5Vy1aaJqaDiplsO9f0H6MgLxf3LpiL+5bMQE60LUum&#10;svoonnvxVaxZ+zEunLsERHK01XAiASlcWAE9n3aSosBeBsoosG01v6T5pmqz8LsO6CIk2zDKeIi1&#10;xJkUjaNGDK/5yqqVVbOn3FVJhAGAKs5YDYN9675cDAy6IQxpYGAAYMqwioZnH3t03/maM/FtW3cB&#10;BXYreJBGwIVUzFSaZOEXs70gnf+fvTcBj+I604Xfc6qqW60diUWsNhjMYhswiwGbzWAwtrGNg4k2&#10;mo7FAAAgAElEQVTjBMfOZLLNZOY+mTyZ5c/ce5+Z/PPfuXeezL1zJzPZk4mXJN6C92WIiY0NGINt&#10;MIuFEGITIDYh0NLq7qpz/uc7p6pVXWptSEIL9fopo25V13LOKfU53/e978v5AIkpytY/e0UF6V+1&#10;njhkNyB2FRcNMkwWWuvdtsFMBpYbgWhmqKw+jx8++yYcsxDrVq9CWUEEEcPAsnwDRWUCb5xP4pUz&#10;cRwReeCRXAgz6rIabDUL9wK66evwSxT5JItCDHwIUyDF3ASRNDWzhMu0HBV5GlCiSFJCweJAMokh&#10;9RcwvagQD44rxoK8CGKwldrnuWYb7+47hu27K9HUKJAfK0QyJd15IFNJLpY2NjfAhQkyO6cKL7Ak&#10;GLN1QsGdvEuWVNJJkokWGkOIECFChOgRUDD062tXtHso0n1fMQ9qv627y/Hjlze3GQik462/a1H6&#10;NbFKqs/W4R//5KEMvwtPS/7uW2/G3/1iQ6sgNQVTPVPttq6JvDLo+P/v4690OkDd0TE7AgVl/R4d&#10;dP6OArP+9iAcOF7TpnY+BXC/uXZ5m9dC75OR+KOrl+BXr7yjArozJ4xq0zckaDruwR+4poCx//MU&#10;PCbGUFuggD6dv7t9k22sbN5bhR/+xfqsDCXv3j97x4KsY6YzuNy2WrtkDmZOHt/qdx0lDr73pfsy&#10;PkceLl7b03gMjo1s9+x/9v7Hb95sM3kQvLeOxia1/xdX3dbuWKNz+8daZz8L3zjYuH03/tsTr7d7&#10;n10FrQcNt+hEKsFVrteI0kaUaUOu4+ca8caOgxg66hrcPmQ4iiJMGSbPnDgG5+ZOwbnTp3D07CXE&#10;ye2WmWmvrcEGqvrvC5DPwXt7D6H81Pn+26KcKT8Bm1jOxLA2IjBpKZRKqLFgeHKqBgfF97lpwZQO&#10;ZHMjSgpiuHfJLbhr0SwMzY2lVyifVJ3A4y/8Hs+9uRXV9LcvEtWLeZEANxzFnCYfDSHI8DiCDMkE&#10;WiO5kltw10oDE9mEl11Wu+tlp4kFLvucaa9FxTCg9qU4hBAQ9RcaykaVVT78wOrK5QtuPhSzzEO2&#10;g72GgWpIp4Ge2xAhriaEee0QIQBYQPODi+fXrL377qNjrptwHHbyGOxkJYQ8DCkblHIK+a/St47t&#10;6Ip3zgcQyyCre8FlH0d9xxpa+50zCrImVTU4IrmKBrm3/Bh+9tQGvPra79HUUK+mJWUA7snj+Pz4&#10;YkwbXQrk5EKQDBQzVRBXgmXSChlTCQS4FRkey4Dx8M/WYIE0SL/TgaCJqlCuA8pkW20U3Cc5KtLX&#10;9OikBlcT5MVj8nHHMBPDkYQFW/3qwJEavPHeTpy7lIBp5SrfA+5ImCRn5EhVraMEsMi0TuXLTTCp&#10;N6IIa2sFV5+WfDeYrZNinixSiBAhQoToM1Bg9UffeUwFtzuDWE4U//2PHmgzwFxSlJ9R5U74/lfW&#10;qGBqW5/xgwKTnbmerhyzr0DBeDIy7kzygu6jo2RPb4Dakc7blb6hAHNn8TcP35k1YeAHjRlKQlGV&#10;+5XC8+/sbHWm5XPbN46lyv9gouHj8qr0z/lZWD3tgZ69Z/7uG51+9toDjbXvfXVdp8caJQ48ULt3&#10;9rOEFfNm4O8fuavb1xwE961XBFzzWAgYzAEntoE0ceRsPX6/bRc+PXRMadLT72OGjQXTJmDx3BvA&#10;RQrNCVutg9I+eoMMw/soaUD4y8/3fL/3JIgJTdXuScdRggaSpIqIcQIHFpljUwDbSSpVAyENCBZB&#10;IpnCkPxcrLh1Pu5dOhfjhuTDdWnDoaPH8ZvfvYTfvPQGjtbUgcfywaM5AK2dha0K/ZhBRVl0TNut&#10;GzbdUCBzR7V0JX0GI8vaM84zlHKEtINrO6mYGBB2UjQ31hYPHVJ95x1LK+9aubR8aCxSTgwDQ8pq&#10;BtQyZib74g5ChOhLhGmyECF8uGfl7fbZxnj8508/d+HihYsVFM1khjkTYPlkxsrpP89E+KpULtE3&#10;LaSm8ymzYsNShkz0ZcstN5sfiWBf+UH84qmnkR9luPvO5SiIRSDMCMaNHIGV+UD80AXsPV6HWhiQ&#10;kSgM09AV5l7D+htZSpcZIVXSQIbmtIMC2qZCtsxP093qVYAIWEybUSGeQF4kgtsmjMHcMTEU0FhT&#10;0+UIKk6ex6b3dqC8ooKyWTAtDsd2lJ8B985BE8J0UY0MbEgbcqsxJjXVXMt8hgyDECFChOhtUCV0&#10;9elzSpqkMZ5Q0jOTrx2dESSmnylo2xkTa38AmIyvz1+8pGRhKPAL93wkYeKBgtLZKr6paprkToYP&#10;KcSUa8ekP9+Z6/mrB5dlPaZ3r3CTGx0Fq3sTFMRtKwngmYsHr/GFt7X0x7EzF9L7BAO51WfOI96c&#10;yHiP+vVycLl98/88ej8udWKs0LX7r987LjEfxowY2moMfmvdCnzjX5/u0p342yp4zPbaipghXztz&#10;PqP96VopgN4Wk4JksIJ4ffueNq8t+Oy1dd801r/+T/9x2bI/lzPW3tzW8ozSeelZ9vqZfv6w/JCS&#10;Mjpxvk7JOC2+eVrGOKDEwZMbt/eoVJErlpn+P3eZ2OSHRWuUaDQKIRzsKz+A90YUYvyoYRhdlAvI&#10;JIaWDsP8W2ZhV8VxfFB+EolEA4xIGI4hnKu7hKMnz6LyxOn0exNHj8DUCWOQm9O1RBf5Gq2aOQlv&#10;7DrYC1fafXhmwypQr+R3ddGSyS0YBtMGxV6xHAA7kUBpbgwL58/EXauWY1hpiyRR5cnTeOK5V/DC&#10;K2/i5MmzQDQPZk4EDgXGpT6GUkpQByNmi5FWDmhBNqfDwQRvLcda2AWeh6LUXnYUx5DCaYhFcyqX&#10;LV1SuX7d2kOjRwwlat5eSFSDo2GQN1KIEG0i/JYKEcKHG0YPbV6/ctHZCzUn8l7e+AfrXH19PjNz&#10;GxgFtsFhk966Ybq66vbAUS2RvsCo/+3AtWeTJMpgKbg7kGSLQxMRxcTNgeQxValtkfY8ZfAjMaQQ&#10;wfZDNfj+ExuQzCnAfcsXoMgyMBLAIwXAzGIbvz3bhA1xE3WCJIkiasrisTr8PhLKz8BNHFyl2ZpB&#10;CeVTwGiRpaWCpOOTA2I6aRAVNoxUCjFp45YCA18aznFLPlw+gInGhIMX33kfL27ZTnpHiBgmoApI&#10;3LGqzL6EW8mlx5RURl8t5uba4JskiyQMx2W3cG2aLENCXogQIUL0OihomU2aJiilQsFLYhDc890f&#10;dOqSnnz93QxJHNLDX7N4Nn7w/FvpQCK9FwxKUyD3uz95vlWwMSg1RP9+5wt3Y93f/zRjPwrqZpOj&#10;CV4P3Mrwl//xv1zxQUbX6K/khhtAfn7T9laeD7Tv1+5drPTjf/7GNvUetY3XZ9t+8NcZx/nxC5va&#10;lELqCrrbN10ZK9mOS30TlC2iKn56vytm6v62evwvv5iRpOiorV5596NWwXby6WhLemf1olkZrym4&#10;3t7xsz17nk+BfwxTe/7tF1e3KyHVFro71jz8/OU/qOf3rR37Wkk00T3S/sSK8Cc8yPugohN+Hp2B&#10;mhlKpJnQ9IKrQhdbmdM6RlQVSAnBUW8LvLv3CIYM+RAP3zEXhbGomnlOGTsK6+9djnj9i9h/9DSs&#10;SCFSV7EQ5qeHq/HMW9vbDfD/8YpbcP+SORhaXNjmPkGsvnVmv00aUFJJqtg109KpJIsDAybTPgZk&#10;fGyZtDaWEMk4CqMmVsy7EQ+uWoTRQ3PS9ruVJ8/gZ8+9iidf+z1Ona4Dcoco6aNUKqnHpOGoZISw&#10;adCa4EZUs7rVEqilYktLE/lHYPa4wUBCOsbBNBsIinkulPcIDB3HoaWmwahFHDh2CpbBm2+dNaPm&#10;C6tXVi28cVJFhKNSSlQzRgyDsIgsxNWLMBoSIoQPHGiYft24qvWfvb9q9s0zaiM5OY3CTqboy12Z&#10;E9EXDcUdr2ITZLjSQcxgLV/E3FLTC6qEEI6tKiZgmHAkx74Dh/DLXz2J//z9W0jaSfVHh4jdt5QV&#10;YulNYzF2zAiVB0jEm2GnbG2y7BofS191BHfloEKWwSCCywBIP0fC7VtlRsVVcJ8mccl4AgUxE7Mm&#10;D8XEIgs05Y2Ri7lj4/33P8TOXXvQ0EyyRBEYhgGTG+pfuKwY6TPwIJ1QtJl7Yr4ttEEOESJEiL4G&#10;Bdh/9PzGjKugSmKqWu4Iuw4cbhWgJ611Cnr6q88fXnlrxj4UPP7GPz+ZtTqZjveDZ9/MeI8CysHr&#10;oaBuEP/05MtZzYi7EnzuSVBgNij3Q6wJusbgNVFbfPunL6i2u5LX292+6exYocB6tuPSvVIiIQjS&#10;8b9SoOA4XZ8fC2dOzXp2CrgHmSuvbf24y1dK9/0/n9ukklx+ULKjK7JPHnpqrHnPb1ueDrT/e7s+&#10;zXivq3JMHUEb1WqPNam8VPVskTE9p1X+qvTaMHHi9Flsef8D7PrkE8Sbm9Vno4xh+pTrsHL5Uowf&#10;NxbJREKtbQbbivKagFF5Njy9cSv+6PtPdhjcJ2PjL//P/1AJhs5i9rTrMLwgt5furvvwqv2l6+dn&#10;eia8rnQOvR9valQDbvHC27B61RJcM6KYJJXVWvpY9Uk8/8LLeO6Fl3Dy5ElIMwKY2qtAezAylZRQ&#10;LBivsF4JBVzNqxtKymhWAWMtcQY7lYLBOK4bP8H+7IP3NSyfN6smylk5JCoZQoZBiBBh0iBEiEwk&#10;DcOonXfT1JOPfeaB4zMnXnccqeSnEnI/GOrAtOof6aQzMTCmd2py61bvZ4ZE/Xtk2bK+7VaAk/68&#10;EwOkR4+03RyKBc4smkGDUYW4xZGEg/f3fYKfPLcBr2z9APUuCdLMiWJeWSH+dFweHrLqMMpphBBM&#10;Jw0YUwZQnLnqim0lCrLfUIiBAmKY2Ba4YDBEAoZMaEM4CvjTRNcBSHpzYo6BB4bn4Y6h+Sg09NdW&#10;SgD7j9fi1W0f4/jpsyjKz4NhStj0n7ThkOEXScVaTLEGUpTMkg5MLmGStidLAjwJyW0ILuDQ+Yi2&#10;Ky21kc6sw0hHNPyaDBEiRIi+BAUIKQHgx/wbJ3Z4RRt37O1wn2xBVqr8bi8wToFLModt73pmT8kM&#10;rNL+HRkXX2ncPGVCxhlJduhyTH57C73VN9lAgfW2jktBbEpW+EFSOFcSmz/en3E2CsATCyMIqqoP&#10;YuOHn172lVJQP3jvi2dc3+XjXMmxFpTBIrmlnoOeKwrli0Xa8+TpltIMBB5REpkcAlw6qnqb1jFH&#10;Tp3Dhj98gL3HzykiLK2B8iwTS2+ZgQU3XINCU0vIDLZY7tFTZ9v9/c9f3IT/8+LmTh/vTH0T/von&#10;v1MyRp3F0ukdP/t9AUMCUQFYjlSsAiqUSnKOOAzYZi5gRJBsbEIhl7hz9jSsXTofk8pK0tbFlWcv&#10;4ok33sETG17H4eMn1f6MZK6chBqPgOP6EzBIGpdmDi2ItHeCGre2b6PxqswKIZnhFnINMG8DLz6R&#10;ERdwf5CZwQxKFihXEmoHijmQFFQi2VxWOrTmwfvur7pz4byKotxYpSMdxTAAQ+hhEOKqRyhPFCJE&#10;FuQxVnfvwnn7Tp0+lTx/qQGHjp9sRtRaIBiKydfApOy0k4JDAc7+HrBOy/1osZX0FCCDJRGsrJaZ&#10;B8j4meRdImBOVMnHAAmAzL+YpQL96nzuZEWxD6IWbCbw9u5PIH8dgRXNx8rZ0xE1OWjJ9ViRwMyx&#10;EZyrzcWJeD5kczNsR8AyZMt3vppMt1xHkDyJMG/QJ2jd/qz9SaaalPrGoDIiZmq8qIWXsj3OgVTG&#10;yALgEbCcKOYMN/DI6Biul0DEZc+ePV+P19/9CLuOnkJcAFHytoIDyuVR4okRDVWxDaR6TedV3AMn&#10;pfVnmdCWX6rSRKvSKoNkl89Kx3FUklDACikHIUKECNGnoASA39x1XFnHVaydCdIvmJppGEsB0s7I&#10;6mzZczBDNof8F/zw66p7+/cnkKltsPLb7/HQH3C5fUP6/e31TTbsKD/S7u+DngNXGiS7E5S7WjH3&#10;xlZjfOnsTD8DSrZ1V8//7Q/3Z0iEXduJCnI/enOsEeth8tgyjCgpTF8XeZf0JihpYAsGSwhYqmiK&#10;wYZFM1k1QSVDZMYcNac1oxE0NEt8UHESZTv2o2xoCcYOyVNXN6owiuU3T8KJU6fxxt7jyqQ1RoHf&#10;bjGq+4+sDDEIyFdgyjUjUVZSpIyRyWuA8OH+Q4o90FVQ4uDFd3biy/cv69QnaWwAn/TmbXYZ1EO0&#10;rohQsJo+bDCkGK2mOVLchGmYSDZdQnEkhiWzr8cjdy7BxDFD0qc5ev48fvPqW3j8d6+h8tgpsGg+&#10;mBXR6ybXD06tbISAIJa+Yaoxq6BqAh0YwhcHlyrNBf0puGktv4TrAAh0pH/yxQqCGsxeAsFlosNJ&#10;qoRNqimO4SUldXffsWLXA3eveH9UUcE7DkS5Ie06SqSECBEiTBqECNEWmvNyjZr7V6+KnKpvHvaT&#10;p35bdPHipWGwYjHJ+DBHOPlETRWMZTETulwMHDVLMm1S4WHhJh8Yg3AkbMd2aZYubZd2Mi1lxGQ3&#10;NeH97TuQJzny8EdYNPcGWDSZsaK47vrrMP8Cw4FjcZw7lUB9wkbKioAbxDZwv7ClbwLjVn9nD1EP&#10;fB3GgYAgwUOmq1KyTNLgVX8INWHzavelP/vDdOCeKreQSoHZNmKGxPjSEkwfm49RQ6G0PgnNDUls&#10;//ATbNu+HY3xOCwrAjvlwDQMlbhiTKfHHMfRlG/SqzQsNR0mCSwlr8Wy0VRkqysPR1GIECFC9D0u&#10;NTVnXEMwKH+5KCstyvjksQ6qYz1QsPY76+9Nv/YHRSlIGsTmvVX9ahQV5uW0eq8nzWJ7AsG+OXeh&#10;cxXGlFj4nu91MGCdDf2JYZENxIIgBoU/GUJJNL8hcjZmxvt7K7t97gPHazJex7poStvTY42er4eW&#10;zVXshc70bY9CTQplek1CnlxKBkYyt0AFadkTzriSLiLpGUfY2PnhTkwZWYiyxfNgGlQuA9wwbRqW&#10;NDB8VP0yzl24CPWmkufUUrCeWWvn4WfH9n3FC8kOBaWHFkwag20HOy8zFISSKupk0mD86OGXfZ7u&#10;oO0SKqmq3CVjcFy/Pke/DVMxrG04qQTyuMCcGTdi9V3LMX7CiPRi5ERtHTa88iZ++9sXUHnoOJAT&#10;AycPDTomjUm1/jaUKgKNUZaW+XX02FDjCRh8YljZWjtLiSG1sXDUU6L8IuxkMhoxG5YsWli9/uF1&#10;ldeOKqwQQFUEvAa8Z2XNQoQYyAiTBiFCtIPxQ/LsR1YvjzdfPH/hqWc2VNQ2XnSQWzjTZma+YVDw&#10;kysNfxUwNYyWyZ3adFRUSey4upcKXtk/pBtERdq5X9U193BWW6qK6fY02v1Gx9l+73tTcvcTNDFJ&#10;uTrxEszRkxNh6PsmqRf1OfpXSRkRZbcAjU1JbCa5AP5rCOthLJ01XVF1LW7g0RJgeuNFvFJzBBvs&#10;ItTyITB4RBlDKQohmsGU7AxdBlcUS+2Zq5M3qpqC6UpyqqLgpF0veQdzbdHqnUzj22wNcnWWnVOb&#10;q8koLYAcYgZIN6iu0wUpU2jzYOpvSYqbRvoZAHcAM6nGu2EbMJOmalphCEiunxehEgYAp8oYcMTs&#10;JGbYF/Hw0DysKS1AMZOqDoaekY07PsHjr72NUw2NACWX6DkTNA1vOad+JfXCS+UrmJ6qM9P14vDA&#10;fD+J9CtljtU3TR0ixFUPv/komWWSTnl/k3ZpC3Tt//wn65T2N137r155p0397RD9D409UFGeLUja&#10;V74FgwlnuyBLMhjx45c3tzKFfmDhTOU94P3sh/r70wt/e0qLCvqsdf/qwWVZDcb9oPvurWSCliRy&#10;3OAvh63mu7pwxiAmLRWtCKaCtuSpZZBHm2XBSdmaKbN9NwpLSzD3psmIMe3XNm/6JDx6fh5eIjPb&#10;uksQOflI0DzWLZ6idSZsRxdaSR2Olu654DJjdSSYKLc5buIgBc5SvdIG3UV3EgYeyNvAYy20h7we&#10;8LMQFFz2fNGob92Kp1aF7NDLSooNkO+fI6UuXDI0j5qYAKYQMBhDkhloov5ViSUBw5GIOilE7QZY&#10;SGLRzVPwwJ1zcdOEEcqol3DyQgOefXMLfvzsG6g4eg6IFCjfDOW5yJibbNLrHjcsrtc66kJFev1K&#10;Y9XmvrWudz8Za2Lv9/0/uaBWd8xW+l6aU25o9jj3ig5dUTDlxSjA7BQMx/s30bBi6W2Vf/y5+ypm&#10;TRp+Ogqn0aEHjl/hZGSIEP0cYdIgRIh2wIDmG8eVnX34M6tzay/Us5c3bmKX6htzkV9Ek4FhkCJf&#10;Vy1zJf1Dkzpm6AoTmlhS4Fpl+FVFvvcF7GQ5oZ8K2POhyp4Lc7dk7VVthFuxkFHc78kHwk2epKQO&#10;1JqG+pNzsSGOt7dsRTQqwYWNpXNmqY+OY8DoYXngU8dgx6lc1NYCyaSEYZkwaBKesmEwG8wykRJO&#10;S3DYq8bhbhsb2gBKqEoC5k58Qn2ZHoGaZDqkRqWD6ipx4CYN1EzZ0V8raoj7J5wqGwBwG8wmTxCd&#10;RJNc6AUW00ZyFPhXk96UhBmxMGfccCwsi2G0IdJHq6g6hfc+2IfDp86AlRTo5FBKe40oA27G0sNU&#10;pQ7cn9PJI2a0Mx6ypRIGF/70ntvSpoAHq08PmEDslQTpRE8aMyJ9RpKFCAN+VxZ/8/Cd6YpZCv58&#10;c92drcYqBee/vGpB+vWHFUc7JV3SFoLHy/Z8dGYfunZKGHjX/ujqJR0G7mjM3XbTJAwb0iKrceTU&#10;Wew6eCx8RnsZDQH9885Kr2RjE3jYVXUy6/7dqWYPXmdvgMZ3f/pb1xt9M5BB1fkHj51M/30hLL55&#10;WjppQD/7ETQEvlwU5mYmwapPn+uTVqS/k8GEAbXHWzv24dNjNennqzOJhe7AX3aiCo3Uos9pmW+6&#10;v6Pgsa4hk3puahjYf/AQit7LxdDiIkwdO0K9Pyw3gmXzZ+LMqRq8vXMfzsZTYFZUTaUpoEwV5C38&#10;aj9kRiAYqlTGVP/yrGvNwYNPKo91KmnQGRm7zqC9Fbp/RWHqDAEkeRVwbw3iGWW7Ztm0RjUMJJke&#10;H5ZpwXIYEvUXkWPYuOXmabhvxULMvP5aWG6XXzh/Hi+/9gf88tcvoPzgUSCaD8RiipnA3YREWtO/&#10;5YxtXmkG06CjgsF+DdfdmSSXiL3juMVitJZ0NPOC5JmU9yI9E+6+qeampMV4w4J5c6rXf25t5a2z&#10;b6iIAlWAU2PAaR4gNx8ixBVDmDQIEaIdCCkawHjVDddPSDz2hXWojzcbb7+zFZcSjU3SMGfC4PlK&#10;qoe5wWu0MAq8KmwtlOIa9LjJBA3p+4crNsLAClV25lqZDuRzT1VIV9wk7STeensrLG4iN78As6dM&#10;0iZisSLcdG0RPlcAlHxyHPvPNOE8L4C0TDiWnpzTMTQNk0HX8nBNyRQp9bOhqMIGhO1oYkSoL9Mz&#10;oP6jygyfjYfD0eJRQK7DjukrvdG+Fnq+TAk13S8qt2Y46plQqTLXoIoqQugZiCYaUOwkMWN4CZZM&#10;LMPwHCAuBWKM40JDHG9s34W9R44ilpcLWyUouJoTUsJCVfSgo06/ehNIpP3r1yVGJzW/rzasWTw7&#10;IyjT3WB0iK7DHzxHG/IiFLz3B4bI7LI7/TRzwqiM41EwKvh8dGafzly7H4//5RczxpsHem/FvBn4&#10;8r234+cv/+Gqf1a1NnULqO17AkHpFWr3zgTPb795cpvXQ58NVjuvvnV6t5IGXZWIoXsIwp/MyJbY&#10;uGfutH7FiumNvumPCAbl28Pjb2zB9766Lr0HyXRRML36bF0rya5XtvaMljslNP0IGg13hGxj7dHb&#10;Z3d5rNF3sx8bt+/Gf3vi9cu7qW7Bv45rZ07J3QIZYhwYBkwjini8Hp/sK8eIISUouns5xhTF1BFK&#10;hxRj2eKFOHqmDqf3H4AVzVHGyFJVptPaxpWf8TFiPT8uza6V7r9Jt2RmcCcNrjQ4WqrjpFsw54vR&#10;pwuoqDts8lejmnfTghQy7clnkHm2QWsdRzEMyASZ+jciUxDxRuSZAnNuvB733rkM0yZPgOVWS9U0&#10;JrFh4xY8/swG7KmoBIvmgkc4JPkSuBdBkjsyLfV6dUGvQbmOEbiFakyx013hXM8IWeqEjUwmEeWs&#10;YfqU6ysfe3hd5ZIFcw7lmsYhIbEXzKxmjDWEoYMQITLBw/YIEaJtcMaTHKjNZTgx76ZJRx97cPWx&#10;RfNmHisw7CrmNFeAycOCoUEoeaEWrX9t4MtgC1uHRg0VcdWGwTR5JLd+oWV9mOKVGsqkSA4kwx3f&#10;XFnTZLOYJzMK8hvqC5sy/koexoyARWJoSgq89e4H+MEvnsKOg1VuwBegmpA/KpH46xEOlhTbMM0E&#10;UjIOETNg55hIkpcETbpME8KMwIlEIEwDTCbBU00wbYmIyIWJmFt1oyfW0nfJ6Y213tq8yasclOxi&#10;tgCn6hlX88c2JBKWQNKiyg4LzI6BORF3DpuCIVMwZQKmsGEkIzASMUhhIEl9aqYglPKUQVbDkEYe&#10;hJUH005gVm4CD4+K4FZTgtRIo4yjLinw9s79+MOe3TgWvwBBpl+2CaYSFTp5QVUmV+OEOUSIwQaq&#10;HPWjvwf9/OjKtf/9I3dlTRj4QYFAShxczaBA8d233pzRAkc66T3QESjRRAF+P/78gaXtfoqu584F&#10;mVIw2/dlJqw+Ls/0MKAEUE9WwBMThzTs2wIlAILwB9vpZ5JL8eOzdyxo83hdRTDJcznorb7pb/Az&#10;2zoCtUntxYaMvcgQmZJSflDf9oRPA7UneQf4sbeqa/Iy2cba6kWzunwtwb+V/3fD210+Rs/At5Jg&#10;LUVhGt5rt2xGrYMoWOwaJVs5OFtXj3d37sKOA4dR6+jgfowzzJg4FvNnTsbIEUNg2wloiXoLhvqP&#10;qQC0KkVjtluSRokEE0xY4CIKLg0YLAGDNfVbaaKBCCWdSuoBUq91lZ8h+QYIA6ZjKJaA5UBtDmyk&#10;DEcVutkGkOACthoShms4bEIaUTDJEZUcMQrFNdYhhou4bfo4rL9nMeZNuRYFbjjgZGMCv2GK/Z4A&#10;ACAASURBVN20Ff/3mVfwfsVxsIJimDk5MKhsykmAiSQEHKVMpSuorjZon0PJLNgO9QtXtYqSJMS4&#10;TiHAU3ygRnJkEsKpveH666of/ezqyrsXzS4fnhstZwKVUqKag9cyZiWvwoYMEaJdhEmDECE6AQdo&#10;iHJWtXTBrIq1a+4+Mf3GG07kRCJ7IZxd4MZZopwShVTYtprUcVVd725dNrEaJGD6i1qm3ImrMqhl&#10;KrFiuwmEi/WX8M67W/GTXzyJjw8cdEm1QCFjmDtxFBbOuA7jhpdq6mUyqRIL6suf9D3pX6k1GhWD&#10;wTDV8cmQWQjZhthkiN5FR22e+fs0bVv1K822HZTk5+HGscMxY1QRikw94RNKlqgaL7/2Oo4eO6ak&#10;i2BwcFevUpnPuTJVYa+HCDHwQRWoP3p+I3YdOIwnX38Xf/Hvzw6Ye/Jf+wtvf9DmtVMwjgLJQVCQ&#10;NJho2Pzx/itx6f0Snr9FsIr6yY3be+xy39y2K+M19QtJuWWDdz1+FgH12dPvfJSxN+nPB/Ev33pE&#10;SadkYwF0hGwB9G+tW9HmNQYTANmSV6+8m3nN1Mbf/8qaNq+P3ifGWjYEg8ITRg1r9VmqLm8v0ZEN&#10;vdE3/Q1zpl3X6j6IPdBWWz3z+20Zr8kQefaUzGO8/WH3/2bQ+XuqPYNjjZJeXR1rwfH/0JKuJx6u&#10;HJjLPhfupovJSM6WWLe1dRfx7ntbcODQUX1FUk1rsWzJfCxaeJsqgpGO9k6gOa5DTF93HdU+ro5i&#10;p4JY59g5TT3gUdNZZKSOyODYsbVUrsEU00QJ+zoObNtx1y2KN68MkG+ZPQtr7luNqZMnIWboAsTz&#10;jUn851tb8dNf/Arle/cpeSs6h+3oz0slXeUZt7VtvTz4Id01oKGeL7VRgsdOQTiOXhua2h8RjDVc&#10;M+7ayntWrdx7/z13HiotLKCM8l4wVHKGhqu0AUOE6BChPFGIEJ1AFIrvWUvBytWL5kV5MoF//fnj&#10;zkeHqyFTLBeGRfmBYQYz8x3owLWeAbqZf49SmkFn9Gil2tRX5/BEhllRv0Z73snwfq81PL3kCVWV&#10;2zRR4lSpwZWkzcm6Zry26X1wKwfyc2swb9r1qgVyIhHcXwYUSwevXmrApnqOc2a+Sg7QNIupdk1B&#10;UjUOsTR4DOA5cGhyTabJDIHqn2zX6Nd0bG/fkG3A3Cob5TWtqmygKjrS/Ux9IrWNNBf6LfJEtrn7&#10;e+FycBhTRmL0s0NBf64/F7GbUJqM48EROXhkZAnGmwY9d+oR2nXkNJ59ezsOnLsIx8hBxIikdV71&#10;xXF1LSJNEA77K0SIgQ4Kvg9UA+HOXDtJHQVBCRIKyFFlruefQLJL5Ksx2DFmxFDFvNi8uyJ9p4tn&#10;XI+FM6e2kngiWRLSd+8pUPuSHrw/MUFSbvNuuE4xR06cr2v3ep7ftL2VZA5dHyWNgtrq9Jo2CrLH&#10;uxjQIo16f6KJgsWv/sM38drWj9NSPlThv3bZvFbXGGTAwB2nVPHt+YcQyGj3mSkT1LnIU+NSUzNG&#10;lxZj+sSxquKcjjv6+Y2txvexU2dbHeeHf/aQYoSQFwFdK2H67nJ8+6cvdPqeqW8oqO4/dnf7pq9B&#10;beKvmqd7y9ZWlOj54v96PGu/kVeK/16DSbWuBPbp2aNkFknxwZVLmjlpXNb2pCTO5bRnR2PNe+7b&#10;G2sHjpxItw2BxjmNe78sHSUagkmYvoHU8kKu9KxD81ViAhhRIMrRKGx8UnEUpTsOoLRwKKaUaVm7&#10;srxcrJg3E7U1p7Flx17Ek0kwM6YEP00VNHbSc1+9bNHzcu9nzrTpq54JD94wzy03TuzUfkd7gJHG&#10;JJkf67bUrHpHtzHzGQ6TLC69Vp1BUq62YgHQGiZicXCZIos/OKYFwYidkARvqkMBl7htzg24Z9VS&#10;3DhpAnLcZem5hMDzf9iGf//lb7F//xGA5wI5ObqCns5vcCXDq4Li3lKsQ3nWwQqmk2lSyUqr5ICW&#10;Qza0OTK1WcKBkUqgrKSw+eG7bq95bM2qqjFFBRWQTqUghgE3em5CESLEIESYNAgRogtICtkwrDC/&#10;6v7lCxPnL1zEmWdeMI4fP0VTtiYwPhPMULN29QWVFp0UAaNj/Quefscz6/WkicTg6BJPW5GSBkK4&#10;BsnMTfQbbrxeV16cu9iI197cBEPaiD78GcyaNkUd4hpIPFhqIH9CMQ6dNnHukgmRsrXZMTdUEJsq&#10;1MlwSrAouKoySEDKpJowdL7yPQwydwQGnz4kBejTTec3PGYwJFNqXLRjkpJD3GUSMO7awmmaL+BO&#10;trkJ6aTgMAcThkVx17h8zCiIuuMHaKqvx45de/HuJ/vRbERgWkxVXNEA4syt5GLuRJEkv2SoUBTi&#10;6gYFfyjQ7OEHz7/VIzIVIXoWs6+/JuN4FET+t1e3pF9TYM4zOL0aQAFCCohnY18E26mnZUmorf/u&#10;Fxvwj3/yUEaQlAK7HclHbd1dntFvflD/5cWiWe/JHzztLOi+qaLcHyCmn4NeNUEQ66WtJNY3/vlJ&#10;PPN338i47476glgMweO9vn2PCgL7QQFef5AXbqCYKtg7m/Shvvmnp17r8b7pS1CAPNi22dqK7q8t&#10;A20K3rdl9kv33ZXAPrWrl8xqD3Tc7vxN+u5PnsePvvPYZY+1jTv2ZrQRfZb8Hb7n/l24nGeqNyFU&#10;8NJQc1XlyUqebNLzeWO42JTElp17UFaYh1HLZqMwL09NfSeXleCuxXNRc+oMDlafQ1JKFWh2hCd9&#10;JF0egx/MnafrgLYziMUkpowsxdDiwk7sCZypvdjt86m2Tq91HJUUUGt15snfciVZpJIG0Gtdgwu1&#10;piVZKeakFJkaPKJkdZttieZ4HKMjJhbNmIwHVy3G1MkT0v1Z11CPF3+/BT9+aoPyv4CZD0RiWubY&#10;9QiUMqV+Jr8LJVUlr+LFj7fMZK7HIaRrqchUCEaSCkQqgdK8PNy74g57/f0rGyaMGl4jpVMuhahi&#10;nIcMgxAhOkAoTxQiRBeQw5liHBQXFp54cM19Rx+4e9WxkmFDjyERr2LCqbDtxGHp2A2qCt6tsGfp&#10;fAFPWylJH5+gJVw9yALX3txFyQkJwLaV/Axc2qaqBGAM3DRgWiYuXLyE1958C//+q99g74GDroUX&#10;AyI5uPHasVg9eSTmDbEwzG6GmWwGEs16qsYNPXUWNiDdyRzXbIYwGdCzEMq7wndIqSfSTLoiQsyG&#10;YI5r/c3cRJgnOiXc6hwoTU9B76lZdApRuxmTDIFlE4bj2tHFgMlV1zeTFvGeCuzctRcinoBBDB7h&#10;TdKZqwDmShhJV5Yq7PMQVzkoYeAF1GgLmoKG6J84d+FS2DMdgBgGFOTujcpxCsx+/Z/+o9P+GSSV&#10;QsyQjqrmyaj1v/7k2VbyPZcDL7nRlWNRwuC//vKlNn9Px/zsf/9ht31DqNqbgsodISgx0xn0Vt/0&#10;FXqirdpjH23Zc7DH74yeve62JyWKujrWmhItbBwyg2+r3fpbwgCKaO7asrprHng/06yY1j6mhdNn&#10;zmDLBzvxwZ5yxF22bg7nuP7asbj9tnkoKchFc9MlGFSEIxzNXlBzauaW6mSuKoUSdDX6VYiHgvy0&#10;9RQeW3Vrp49UWX26h84qW1gd6rVbSuUSqYXrkUf9bAgJk3GY3FJyxcLRzGiDAtmpBGS8HsVRAwtm&#10;34Q1992DSW7CgM5Q05DAixs342e//BU+/ugjGLkxsAj59qX0mknp8ws4tqPXQVZEe2aAX73LH6m9&#10;9pQMkWHq+ItkcChZIB3IRBz5Uav59oXza9Z/bm3VlAnXVthSVjpSVHPDqmXMCD0MQoToACHTIESI&#10;y0PDuJK8qj9+4O7ExdNn8PxLrxlJkYLNWJNg5kwwK58qqFUclb7MSYJIaAaBwwNMgoCPlhwoqTw3&#10;eCxd6iaTPokfb+KigsxCyxN5zANKqDAd36f3aVKtPA7MGE42xPHs5q1ISIY/e+zzmDt1EmKMgSzY&#10;/qwYWDwkiefPxfFSs4HqJPkZWTAimmFAEwPFTlSBa1ufV5ja+AiyA4sD3zSQtWZ6+JWL5FWaa1WM&#10;AYgWczdJTA+i3OqEgWMkITjRcTnI4ZjRooWMvUmCSJV6pNR+tJgRLOaWhqQApx7jzTi+WpCLNbnA&#10;WPd8lB/Yfeo8nt++B7sPHkcskq/YCs1MIsV18oCMxpWvgVqQca2CNVDkvUKECBHCh54y9h2o8AKk&#10;QTkUep9MhamS3S9DEsSxMxcygpGN8a5rWVNQk+RgSOJk7ZI5mHzt6FbXQya05DGx4b1dna6Wp+um&#10;jarG5065FjdOGKMYCG2hvWunAPq6v/+p8gdYPveGrNX21GYk5fL8OzvbbTMPlDjw7vuueTelpWGC&#10;oPYlSaC2WAsUVCamU1DqCW4l+M79h1Sw20v6HKw+ndFn2SSUPPRk3+yqOqmSKV4fdGastDI472Yw&#10;ktqKvBnI4DvYVnQfH5YfUr4dbd0HtSEF0IPsDvosBde7Ahov2fqbjlV+pFr5c7TXnsFnb187Rsn+&#10;sdZWP6KdsUbtRn4PD6+8tVWiwD/u6dhe/2YbV8FrpHvoLDymrV8Flfm549JbT3DFghWSqaKWpLBV&#10;4NhUMqsSiJjKIPfT42fx0raPMfzaazG9rFQdc0ReDPfcNhOV+/fg9LkaSJ5SUqwClpZolQ4MoVkF&#10;qqCHwy3YcWV0+slaZXhBLv7t219Ebk4UT2/cil9v2okz9U2Xfbw/XnELlsy+odP7v/T+3ss+Vwuk&#10;W/LnrdmV0x5SJBHEqRxKrzFpD9MWsARgCgYmmLu0ZFpCSCQRcZpQmpuLZXOm4oHbb8Gk8cNUj9Hx&#10;TjUk8NKmbfjX/3gOFeVHgFieGj+c22rtTIkHSkAo8wszohnWjlAcbn4Vr36UFBH1EPkYcLdAk54N&#10;JavrwOQO5k0ZX/f1h1bvmjd5zPsG8I4EyiUz6/rB5YcIMSAQJg1ChLg8KMbB9WNHYP1Da6N1Dc14&#10;deObDun0MyuSq760hRgGKfPVxO1qNeWlYK4y7+Jad56mNGpezVQwmRIpNHGWVBVgaM7lpfoGvPHW&#10;27ASzbA//1ncOm+W+kNFS4NbRxfiQiwHe04JnDt9Cc1E+RTCTcpI7XPApZuskG4dThhA7l3wFs4M&#10;E74aHO//3sLFSzoYLZ+hWbRhYvzQYiy7pgTX5llpWaLa0+fx/Isv4cN9+wFmwlATQpY+kvb90pNo&#10;quRRpnHSuWr6O2gQeKmx+bIlaEg7Paiv3plAU1+AZC3GDR+SPjMt9C9X2zzbfXclcOAHBQML8zKN&#10;+brbhsHr604fh8hEtv4aaMg2fikY2t/02zuL6tPnVDDR/4x35X68oHJPwAvyI/A3p7vPND2/PfUM&#10;+30zLrfNgvDft398deXvLMnX0NaZdqPgdlcD3D3RN9Q+3/jXp7t03t7wWCHpJNr8bd2V+6BgfjBp&#10;cDmm6dmeva5cx+U8e90Za/5x482Fgp/r6PqvhPSb4twSo1rJaPIW0jk0M5Z8DrhpIpVIorzqCN5+&#10;bwuGL1mIsmElao5bmp+LNavvwjlpYvPucpiRPHAWcevdRcaZWn7qX+vNzy+boxIGhIdW3Irlc2/E&#10;i+/sxM82ftDlY1HC4Mv3L+v0/h/uP9StBEVb8LewEhPgbkmV1OsSbXsg1PpUWbeRLJUgA+QUCvPz&#10;sHjBAty7dBYmjy5Jr5Bqauvxu9f/gJ/99ll8euAQYFnaw8AmbwxHMQnSnm1UhEjGvjSmiMUv9Dqb&#10;pX3dri54XBslTSS0z50uVjTgNDQkZ940teFLj3y+et6cmyoNhgpIVDHGakIl2xAhOo8waRAiRDdg&#10;AQ3zb5pY1bTu/kTjpXN4b8eHRnO8ATxWSLOUmUKyfK0ziBb1Se5q/EMHuWlyIR1bJxYG1DcYy/hX&#10;Zp2qupRc6WT6OjD3XoXQE5y0/0COkqY53xjHS+/uQBPPRSPLwZJbplFbI5KTg7mjcvDHMYHJyfP4&#10;w+kGHGmOgUXzYBtuUoJYDzA9JrA2R/ImE36oCRbSDJAWLcjQ56BtaEYG90pq1GTZ04/USQHJGWxD&#10;qMp/4RkgCwnuCJiGnvSmyKhNCgypP4Pppbl4YMwojB0SVQZvdIba+jje2b4fuz+qQmOjQG5+Pppc&#10;YzdKEEVs7nkqq8qSFnbI4O0zWlQ/tGQWls6e1iYN36uy7Mpi+Nn/9pWsx/ueq1/cXoUhBRj8+sR0&#10;/nu++4N2z0dmj35N4v/yv59oFUTb9P2/aHVMCvJ+5wt3Z71W2oeMQDurXU0VukFDxssBVTuumHtj&#10;m5WSnWlDf3tQlSRJcNQ2xPG9L93XSt/a24e0rP3VusjSF35k06r2ztXZQKC/Tzr67ON/+cV09TP1&#10;zbf+9ddt7usff3TcZd/+Z/Uzte131t+b3o+qgrsa5AuC2uhr9y5us4q6p0Bj9V++9Uib1+5vSz+y&#10;9RNJrATHtVehm218eOfrbIV5fwSNlZ40Oe4u+tv1ZENvXCP9fenOGLoS7TYQ+qYzuNy2XjF7aqv3&#10;iGVxueir9uzOWOubv3MtBSwIlMq0QAtpanl1qZIFqgaaSVdJSLrBXgbTiuBiQzPe2bEfY4eOwrJb&#10;8lCUG1XHnzFpHO5eMh/n6+pQVX0WxNllRkQvr5SPm8tyYJrR4Kjgsg4x9zXXgFgG9y6anfEeeRFQ&#10;4P/+JXPw1o69eOODfSg/1b7cGkkbkSRRVxgGhFe2Xv6zkAHFYheuya6hGNOu77RKCDGlGWUr5rzh&#10;rk2Uv4EKXEtlioxUEmUFuVg2byZWLJmLSWOGpPunqvYSnnv9HTz12xfxSflhwMwBIlE1TkiCVYiU&#10;K7+r1z66Bss9kZJ71WwDTx5pUMGTM+ZuIoDiBm6SRLYs9JVELRhz5bocyGQcsJsxbdK1DesfvL9y&#10;1bKFFbkR6zQkGiGlHZrfhQjRNYRJgxAhugEOJPMZapfNmoZU8qFoPN6ErR/vcUS8kRIHuYxR8FoM&#10;A2Q+Te48cx6dKfCce+jL0MuO978qkexokfOhWYr62lYv/ZMV/bMK2kutZd8qHu8zi6ZAvzqWjEDG&#10;IjgvJF7YvBONcaJfrsPts6+HGbEwDsDnigRuGmMiJXNwqs5CE9EQTUNRdGkixYWWQ5KeGZI/aePF&#10;u/0TK//kwc8KYWHiwIN0G5KC9tS+JEnlGFJV2KRZBszROQJPW1PN3ZjaV9N1HaQspskGjsA4S+Kz&#10;pTm4uyiKPCS044EA9h04gre27EYqEUM0JxfN3IZjpFQfxpIMEcdQMl+SuR4Z6j8xsHJuXQAFUL+5&#10;7s4OA50kcUBBxznTrlPyFZ1Be4FzqmCk7UfPb8xaYUkVif5rCkosZENQkiNbtXfwmBSEDZpgBu+b&#10;jEDn3XBdu9WOlHj55z9Z16F5Zkeg4/zwL9Z3KulA7UdB6r/+96ezVhj724Pu78ZrR2aVXfDv4/Wx&#10;X9s92Bcdgfalz3Q2QHT+Yn36muiz61fMU1rtQVBg3t++1DcLpo7Peh4a1/77jDe3yMpOGjOizXa6&#10;HFCi6NHVS3o1WeAhOKaD196Va8gPfPb7X1nTqrI4CM9QdfH23Vn7KESIEAMf9L24dtm8jPugJPVg&#10;SKL0Z7Qo27tg3lKB+d5yJ8Ce35evVorJtGINTGJZq58NJGUEh8824o3NO1Aas7Bw7nQVMKY95k++&#10;BucXz8VvXt6EmosSzOBgTKogtg6T0r8UVLbgUECbkgn0Wjh92pJ+lkEQlDwg5gFt5+ou4eyFS/ik&#10;8ljGXmUlRRg/ejjGlQ3r8rmJZfDGrp7x9qAVhkOyt4o5QmtVLS+lXiuZ1iS4SMJgbs+TVpRBfWHC&#10;th3ATmF0aSnumH0j1i2di5GjW9iyx2vP4+nX/4CfP/0qDh06DuQP03JGIgVGBVZMgDGv8M4EY9rP&#10;Al7XEoufuyyWYHHcIICKIdDa00sSCO95annevDW9YltQXoESBol4cuy44Q2PfPbe6gdXLq4szbUq&#10;KD8DKWsA2TzAqjRDhOhzhEmDECF6APm5kYZF8+dUnbnYkLiUdLB/T7nhJJPgJmsC5zMlZL4OTDM9&#10;iVPZcA7YjtKKVxNH+pWa4F2lX2QZSkJS6Tcm4nG8995WsHg92FcexuL5sxAxOSxuYtyYMbitGKg6&#10;XI/dx86jPikhqTKDJm3ClSaSIq3Dn55gqIoR3Q/SdsBMU1UvpBkHIboIv/mwkU66UPWUtIWqsOEG&#10;U4ucZDIJmzP1OpdJ3HL9RNx0TQx5ltDVOuA4UF2D93buxpGTJ5FCDIYRge1faLXJJ5CD9tkZWVqc&#10;NdDomWEGA8z0mnSle4p+//W1K9S/PS3N0Fm0lzDwg4LVbd13VwL9HaEkP9Ym4+H8xUutkhJ07d9c&#10;u7xT8g2dSQ7B7WNKgHjHJOmirqIrn/n0cHXGPc+ecl3W/bJVvs6/cWLWsTNz0riM16Th3RughIE3&#10;hgcyOpMwyOiLeTPUv2HiIESIwQVKzhLzLvhdQay2EAMPtCQxDFMZt+7etw8j80yMHT0K48foYPnQ&#10;/HzcfMNU7D90CvUfH0RDcwJmxFTxU2IZSFcGxwuwckoqCF1x3ZcgKaLOgBIItE0dP6ZHrrapOYEf&#10;bOgp+SktgyoVKd5QPhXajVq4CSPhM7mGrnin0illau3A4hKlQ0qwZN7NWLl0AUYOy00vVU6cOY/n&#10;X3sNTz3zEg4dPglEi9IFeNzkqgjOcRwVCL9aK+O5yzCgMS4dJyOBoKSgmPYL8czGRcoGEs0YOqqs&#10;4aG1ayrvXXVH5aihxYcEcIgJuZcBZGbS0A9uLUSIAYUwaRAiRM8gOTw3p3bdiiVIXqqPPhFPYu+R&#10;o05CpMBzcnOpMkAISbO/fEU3NEz1RSiNFARsOEJXWEovsdDvg58yoKfpvutOapivip/5Q7ztFO7T&#10;pExVbKgJgq0naQZHXbPAxj2VaPzVBpyzOe5ZOgv5kChkwP0FBqaWcbxcl8STlxI4mWQwjBwIMkCm&#10;Kh4y5mXaN4EmcuqYNAkxDTWpdoRszTrwXflV60WRFdw3Nr3NUewCVXdFhtNSV01pQzYiSQuYikYK&#10;ZV4scgzwRBxjEiksHF6AR0dFMTOXQyu0WqiPC7y24xNs+PgTJA2OaMSCo5I7Aqapz09jjBJtOomg&#10;yb3a+NrR1yj5oEsePP3OR6qikAIEVEm4Zc/BDB1oCiD8w1fXZgR1yYiyM0kDkjLZW1WNA8dr1OvR&#10;pcVZzTWpSvvVHfv7RC/dC4zQvXtmqFRlefvNk3HngpkZgRN6ne2+//yBpVlNE9/b9Sk2765Ivzf7&#10;+mtaHTMIquSkdqNqbs+sMdg2f//IXemgLdyEBl1zR3rm3nnpuC9s/hCb91apJAVV6wcr5f3HpI2k&#10;nqjK/WtrlmXcq9dufnTVH+GVrZ9k3A8xCGjcBatayeA1CJJvyoZg4sHfDz0FukZqtyC8fjtxXvvg&#10;0bin5EZbkj89Ca+fyHDWnwTI1k+kTw838RFMGNAY/N/Pbkz3Ad3rt9atyLgH6jNq14EqVRQiRIhM&#10;zf/FM67HwplTW31HvfD2ByHL4AqA+UyPPQhlp9bi3+Wte5ivqIanDZNbQyipGRM5OTlI2Da2Ha7B&#10;iI/24XMjFmKIZaqzTR4xFA8uvQXVRw9j18FTiBol4CRjo8xeDTUdJ7Y1izBtniv7NmFA/gOUCOgL&#10;/HjDWx1KHnUe0g3Y66I0oYynU+rTprsKkYpqYqm+NbhebwongahjY3hRAe5aNA8rF8/CiJLcdHlT&#10;5ZlaPPXyW3j8mVdw5PBxwMrRxVYkQEUBciNNYUmbW6sCOMlaeci1sPcHnzSR8mxwGRwqPmBoiWch&#10;XMlaN+7AlU+iAyQak2OHFzbcd+ei6i/dt7Jyctnwcg4ccoSodByn2rKs2pBlECJE1xEmDUKE6EEM&#10;zY81PHTXsqp4Ipmofeo5HD5VYwjbBLNym8AwE2D5jMyLKFjt6CoFzSYUOnuujF2vzh5RQeC0Vj5V&#10;FKQAngPk5aPZdvDOB7tgE+Ww+QLW3H4LcqJ5GA6J4UOiYFOGY0etwMnjNhxyk7AiWtNQ2moSId3K&#10;BE3ptAFbqn2IZaAYBldro3cZPJD58Vcyce0GZrid6djKvNhiOjnj0IqJ2juZwvB8C4vGF2J6PkOe&#10;O4VO2g42vfUOfv/eNpxONKMwVgqHfBGEZiHwDrvIW8T1tYprz4OC0SRvU9cYzxoUoPe++5Pn8au/&#10;/Wr6vbaCukFk04mnqvBgVTMFKL68asEVMQ/MhqBEkhcoP1h9OkP7nq6TNN/9QVJqB3/AGy5Lg9os&#10;2D70uRsmjOlQwoiCtcV5sTYD71TdTVVz/uA9JTk6E6in4PG3f/pC+jX1P13np8dqMrTyg8f0/v3i&#10;qtsy9jlz4VKPGLgSk8IvQUWsggqf3r4KbGUJulOfkBSRP9FFyQ7/sSiB0xuBbfIwCAbXNrYh20MJ&#10;hCuRNPD6iRJUfrTXT5+9Y0HG6+AYgft3gJ7noG8IJSfCpEGIEAMX9N0b9Dvxg77P+uq7OUTn0HaY&#10;Urpa9doHjEdzUXOxAVt27sKkkcW4bfoUxKI5iHKGGRPHYfXK21Fvv42jJ88jasbUEbSyvaE09JMU&#10;aCXhnD5e1pBnQV/g5y9uwjNbPunhM+v+oTZ1oKVRDU5SrS7jwPXSE1J7FaYooG3bGFM6BKuWLMBd&#10;i2ZiTEle+mjHjh/Db1/eiMdf+j2qDlfrhEEkx+fxBxUsV76HptXak+8qgZIbovHsKgFI9zXBcNfv&#10;1ObaaBpAykZeXm7D0iW3VT760JrKKWNGHaKEAYC9BmPV4DxkGIQIcZkYfNGVECH6Fsmy4aW199+1&#10;7MRnVq86OmJo8XGWiJ+UqebTTDoNms7oTjxsRwVTVQUDN8GUtuVAqpKWgQ1ZKtG7ci80EdMV48Jh&#10;4Dyi2ADgKTDDUZXr2z78CD96/Bm8+Nb7uNjkSjlZUUwYXoqHJg7DA8MtXCMakBOvQ0Q0a9quknnU&#10;tEWLGAZcB6LVJIQx1783TBp0DI9dIlVVDW3UduRvoD0kWjwu1EaVU2TMZeiqLNNJwHqecgAAIABJ&#10;REFUwYjXYaLp4I7RpZg1shiWobU5E0Lio6qTeGnzNpw8dRYlsXxYyuwqqYpKDEsvppR6K03KpUw7&#10;GahrUfVcRj+wfes9UKCxvQQA/Y4Cr36QZv3lggKSVI3tB7EX+gJ0HW1JI1EgmoLZfgSDsdkkc/7p&#10;qde6VZVJn+0oAUCSPl0F9eH/+M2bWT9F56NgsR/Xjuy61u/lIigfFGQVLL5xQptHDkoRzZ1ybcbr&#10;j8ureuWayU/CD6rOH2hyPZRwCSZY2hojcBNafgTbIESIEIMHlDAgf5sQVw7MnXW2vdLp7FpI/44z&#10;PbdNJRJqXstNE0dOnsarb2/D3qOnlfkxzb65YWDJbfOwYtF8lBXnQSbqIVJxfS2moYujHG3Ty/tY&#10;zoZMjq80KGHws40f9PhZ9WqG6fo+SXX/HAat5WllKvUaRPv3CQg7CZ5KYOKIYVi9bBFW3X4bRpQW&#10;pFfJFafP4ZcvvomnnnsJVYePgcdyEYnFwCk+4NiKIaKNrT1qCndjA0G2t8cskOnxOBhBY5p7MsKK&#10;weGkpYngbsoYOdmUzIugduWiW6sfeeD+yhnXXVcOKcod6VQCohqM1RqGkRyUjRQixBVAyDQIEaIX&#10;MHXsyIYvP3Rf1aW68+LF/3wr/8yl+kYWK0gxFlE6+qpogGkpF2VwxNxg7ICpePfp2Kcnpi1yPplm&#10;ziLwuaDqj/fC0fxdaheHkigRSJkES11Sck7CykGKx7B5z2E0/exFJOxcrF42S0l3jCTDLROYM9LE&#10;rxsFfnemAaedCISRA5MMklU1gqNOTJNuJajjVrAPnDbva7iBepUPIEqu1NX/ju4/myZ0zGWKqISB&#10;BZsSC0jBZClYTgIxxLG8pAjrh+diIgO8+t/jZ2rx/Lsfo+KSDTOnGJbNlWSXw7U2q2AmbGmokRKR&#10;DgyamLt5CeF6VEhNcbjqSKdURe8lB8hItieNXkke5zvrM01tqZr8SksUkYxMezhWc7ZdE2YySPaD&#10;Au9dkebpCvwyEnltGAC2B5JLaq99qRrdj+4aBHcFQYkiqmb3j4fbbprU5tGCUkTBPiHJrZ4GsRmC&#10;z8MvX3vvirVXTyFoCl19+ly7Y4QSWhRI9BtXd4Z1FCJEiIEDSh6+uW1XyDDoA7CMdUNw1smyq8Vk&#10;kY7x0g66AEeo9YgkNnpOPurijfjg4HEMfX8PigqLMLGsWK2mhljAshmTUFdTjTc3b0dSmjByCtTv&#10;qBCNM/f6+nhp839e3Izyo6fwpw+u6HWZIjJS/v9+9RK2Hex6oUbHkEqEiJP5sXB09b/SgqKEgV7f&#10;kk+blLovLc4wbsQw3LvwFty3fD7yY2Zakqji5Gn8ZMNreOrFjag5eRHILYEkSSInCUPoOACzbV3u&#10;ZkZ0kaEtfAkDXSylwHRigWUMrcGVOlBMAlpvct5ie8j0ut0mJoYbf5CJOPK5aFg444bKr3/uvsoV&#10;c6ZThcshCJsyV9WSswblRREiRIjLRpg0CBGid5CcOm5k7frPPxypqbs05M3NW4ocKT81I1ZOypaj&#10;JGSxliISrnmPW1VATlZXqR8vMS0Yl2ripeLOdgqQqfQEQdJrqp9xJPbuL8ePf/IzoHkN7r97OYry&#10;85EDYPzQAizMi6GqugnvHjyP2uYEjJwoDJrQCaYmGTQJI+1DSFeViAUld0J0G9ScBvWVrRM2jgNL&#10;SkwcOxo3jy/B6MJIOmHQ1NCEj3fvx0e79yCeTCIS0UFQldwRNmyaMHNN/fUbIbfusasjXUBVx1S1&#10;HZS+6Q1QFb9f+odAAfErLXVCsjzt4cips+3KypQWZS5YP6k83mPX5nkrdEbSqDM4VH2m3b1Ijqmv&#10;kE2iiNgFnuzQlGtbmAdBk26/XBYlGvxtRcEvv3RRT4F8A/yg8/RWsqg3cUOA0UFtt+0Hf92lM1Ji&#10;sb8lDcivgXTYPfTl2A4Roj/jDx8fyLi6DyuOdut7eMN7uzJeh89e34OWIibT8kLK/JYZSCaT2Lb9&#10;A4wtzsOIOxYiL9dS4eMpY8owf/Z07Dt0DMdP18Kxk7qAxjBhcg6b1pTaJblP8caug2ojfwOSK+rp&#10;5AEZHr/87of49aadOFPf1Ku3qtahXsg+XTPHteqtkiNKweIcY0aW4a7l87Fi3k0qYQB3dXLoWDWe&#10;fPZFPP3y66g5cwGIFWrJViHU5+mzJkkb2Ul9AjqmqqTnV6+/nrv+J6kmzzPRK1SkGIplWUjZdlIC&#10;DRMnjK/+wuceqpw/ZwbRcQ9JoJIxXg1u1oYOBiFCdB9h0iBEiF7E3BvG133pwQf21ddeTL69fSeQ&#10;FM0yGlvAGC/WAWuSJrLglr5rT4MB0CHqKl2TLf1Fzr1ftFI9y2AdZJv4eKo29LuUq8PJHD1PUoa6&#10;2vSIucwARKKIJ2x8UHEMTU+8hAuOibWrV6KswEIuNzAvz8CwMQIzLqXw8zMGqhM2mMVhWIaaiJNU&#10;kZYtYpBkqMu5G4WWmRcUuIurHdr4zWVrSK5Mq7XpsNf3wjVFpor/iKvRCkXdzZcObuESDw4rxIri&#10;KPKQUF8/5HqwaXcVnvn9+zh7qV5NoB0uFE2X0gSk4QpHar9lZYIM2AZDwiTTbE3BZqpKywJoU5Re&#10;22W3DK5pIiULvnzv7e1W1A9WdDfQG2wzz/y2O6AA+N9+cXWPJAq6cm2Xmpp79HxdRfmR6gyvC2IX&#10;UMA/6FFA0kynay9h/V2L0u95Hgj3zM2UueotaaKgTBVV6IfoPyC2RFglHSJEx/A8fHoKlEAMn73L&#10;hWxhGiipTqbmwjLbnDMrq7pFXsZbWQj3mKSTbwpHsQ6U6asZwYkLDdj08acYMXY0Ft98PZSLAeeY&#10;M2Uizt++AE9teAXVly7Cyi9V1e9MMFg0O1Zrs741Q/ZAkkG0UfJg5qRrMHvadZ37YBsgdum2PQev&#10;SLJAs+gdMJlSDGvBLEiWkzZIdsifMBVHLkth0sgRWLPyNiyYfQOG5bYULeyoPIwnfvcKXnxtE6pP&#10;1wFmVB/XTqp1P1XTU6KHqxopXVVPx1XSPJzpEEHrq4KXwZDM1fx3GdeDCj4TZJ240QkD2pxkErKh&#10;sWH0NaMqH3vw7spVi+YeKrTMQ0JiLySqheANRkgwCBGiRxAmDUKE6EXEgOYHbp9XU3ehLlJb1zDs&#10;k30VRQAfxnLzYxByGBh0lIVpQyVNvRsIPSLdILKXFAh+K7M2fm4Hgiia3HVEdtwAsFCSRaRbb1DB&#10;hdBMBETzYKds7Pr0CH781O8ghI3PrVqEkaUloBDeqJjE6AlD8NEQE9XHU0jVJcFMXcXBFAVYJ2lU&#10;4iCrwZS/pj2Ehk4aMC3qpKSJZIYHR9KV2SIWh6l1g7il+y7KsLgsgjuLTYyD7S5kJHZVVOOVdz7C&#10;/uNnwQtzFaPAlklYEOr4ZOxmKINlpg5NSkjNJpAwpZIoijgCpvJQiIBJ4i7YbtJgcOHR22fj62tX&#10;tLon0vqnKvvGeAIN8QSWzp7W6+yDgQiqMPfL1BTm5nTrLihh8KPvPNZK+oaq64+dOpuWEBo+pDAj&#10;wD4YQDJC/nvy2AXEtvCDpIzIuNufNCBJon97dQumTxybsW9vSBMRas5fzHgduwy5qP4IGs9dSYDQ&#10;3weq6g8RIkSIEN2HV96lV23c/Tn7Woe1+ql10kDFpSHUWoaSBxGma9odmk9Hc1F+/BTe2roDo4cW&#10;4kaSq2MMQ3JjuH3ezThcfRRvfLgHF5oTyDEiYEIHnYWX0OhH6xjlN+B6DqyaOQlTrhmJspIiDC8p&#10;UlKL48paezRRgoC+ww6fOIMDx2vwSdUJlJ863yvXJ7Muwak9bXAkXMu2HDgyB1I6EIwjYdvIgY1J&#10;40fgviVzcectNyLHN9fYe6gKv3z2d3jmtU04f74BLJIHxk1Ix1UYcCvnHbeq3nL/JU8KLl3Z4mz+&#10;FLLlgr2kgS7kGkRJA/feVXEf89f2cTJATqK+saFo1OjqNWvuq1x31/LyoQWxQ5Co5BLV4Kj1TKVD&#10;hAjRfYRJgxAhrgDuvGOxfTFux3/wiycuVFWfqJBJ5rBIdCYVYavYOFwKYrqKX6a1+1hax7C9iUA2&#10;sRbp+21vTCK8L+PgsS9vgqrmRIbWzKd7Fo6ryWkozi0kVfKQdJFwdHCYfJGYiQMHD+CXTzwFJBqw&#10;9t57MGZYMTiPoaQ0F3eXAkl2EeWNTTjXFIdtWRBU4cENnXwgvUii8EqtA+qVbqhEAtPVPGqWItz7&#10;ZNmFcfzt0JJu6Jix0L+m8x1BswuUmwHTCxKPbZKe0EpX6olkpahqym5GvhSYPrQAsyYWIT+Pw4YD&#10;jijOXryA197ajk8rDiE/LwaHWAbEKJHcXVMx2I77DBi6pVQegr64BA0VDu+J0a1o95uqqp7Go6uX&#10;ZByRNPnJCDWoax7Uie8uqHo8iGNEqx5goACrnxFA8k7dkcP52r2LMxIGlCz48QubWslF/NWDywZc&#10;W3UEardvrrszff/ELqBxMsdXOUgSRl5VrF/OiPqApIn8xry9JU2ELKwNSqgNRG3/fVXVGeOXxvMX&#10;/9fjfXpNIUKECHH1onUC4PKhTV1JglM4Apyl1IpPuEFpI2IikYhjd/khvFk8BEPuXKiSB4QhxUW4&#10;Z8VKnG6SePej/YC01frGVusaW8+RmV/1Vq8p215RSt+eSK8k2+NhXy486aIrhWxrrXRruHH5ljVZ&#10;S6BeaocBCLI/9taIIgnppFTiIN+0MPmaMVi1ZCZuv+1m5Lil7dTm+48cx89/+wJeeWMTai9cgpmT&#10;rxgEtMakQjatQuR6GdDBOVe+CSoCwDR7RRktp00L2loxDrDgeDo707Julh51Is3iYS23q9rJHbOU&#10;VCEJJzvZUFxaWHnffasq16+971DZ8AKagO+VlDAAGkJJohAhehZhCi5EiCuAUYWx5gfvWHD2y+tW&#10;npwwMv84EmeruLhUwVjzYXCnQVLWnGSKmAGDgq2KnuoomRYK0zJPAkgarvxLYGOuTIzUUx6qTjCU&#10;YaytjtHToApzwQy1IYMOKdMV6S2baNmYu/nfk3qTzIbk5GGQUpM0ZYgsImB2VG1CmFCCNGpiZQOG&#10;A2ExiEgE+4+dwr88/hwef2kTKs83oRFMeRx8DsAPSjn+ZngCM3EeOak6pKQNm1sQPAap9oqBOxYM&#10;wWDSRkFtmYBEEsxwIDmZKNMlGqr9iWFBVSeKMMr8m9B5BmVoxtMSPrRR/7ZsTG20nyH1/gMBXBgw&#10;nQi4sDSVlgs4PAXHTMA2knrpRG1EjYU4IBtQ0ngOd5hxfK0shoUxjmJIxR44E7ex8eMj2HnkJC7Y&#10;KUii4NoCpqBxa4DROai/mYkUabxygaTpwDYcZRaW43BYjgEuTP1MKEZKM0Djp41aoYGKO6Zf1ypA&#10;/e2fvnBFzIgfWjY34zUFeP0B12zVyxSUbQ9jRgzt9esOgtgYfiycObXD62wPQfbAd3/y/BX3eehL&#10;BOWEVt86PYPh8mH5oaw/E/78gaUZ4/nAkd7zGMg2PtevmNdr5+stBPXGKYHQnfEbIkSIECEuFyy9&#10;/lFyMFKHUjgxZAMb86910pDp97z9IShYnAPwmJJhocQB4w5sUyJFZNtoDMfqk3jjw3K8t+cQ6ps0&#10;o5a+SW8YPRIrbr4J00aPhEzFkZSNal4ukYLhpGBKB5I5cKBNZSkRQUVTTOp1CAVpBRNqk67MKJd6&#10;rm0qsjdXnxGsDQmmfghVwB/YiKlsc9po/cLVRrdjCKi1h+VutGYWTLeZWv9xGykIpGjdaGiGARNN&#10;MNCMIUYcc8YX4It3zMJ982eg2ODppMPeyiP4l18+h1+/sQ3Hz6UgzSFwZESNGTUCpOKWuItG3ba0&#10;fLKZAZubcBiHrfrLLdBSm2/N7MoDSy82oOIDAyOsR2OK1smKFSMMMFr3UX9wX+e57aL3YeAUH6EV&#10;JCVZUo0oiqJ53Yr5Nd+8d2HV3FEFFRyopCUS46ilZWM/uM0QIQYVwqRBiBBXBg1jRpRUrb3/ror7&#10;7111YmTZ0BNOvHGvhNgFJs+qzLousXcL3BkM7lY5kJwOfUkKNxjKdDVCVrpiK/Smq3JPVNj4IQOT&#10;ay9R4unm+2iXTOqqEIOriYbjSBw/UYNfPP4Ufvnks6g6Uav2LAYwsSCGO6aOwcJZ12HosGKXy8l1&#10;soPooQ4V5pgwmPZOoM0wSUdSQjiuIRWZNBuG0pps4YT6t860U0+315WHkiaiNvDYGZahqqCookmS&#10;X4TUWpPehG94SQlmTxiBm8siKHC9CqjJDx6uxu/f2YKTZ87C8AKIUuq5YqC90qOC6WqbdGImo22R&#10;ZWEWojsgSaRgcDwYLKbEBSUS/Hhg4cw2z0rHDEr6XAnmAknl+EHX8A9fXXvVBF6DRrrdRVBOaMW8&#10;GRmvdx08lv558+6Kdvd9f29lj16bHzQ+iZUTPP9AY4AQEyP4nH1rXWu5shAhQoQIMVDh8wiDcLXq&#10;3Z8MAzAsnLlwEW9v3oKDFYf1brZanmDRzKmYO2uamoc3pxIqGE1rSFpGEjvbWy955fQ0zzaUXr7h&#10;FqX5IdNc6cFUrS19d+b9rHwDAFiG2ZJkYNr0mCr+hbvW0WwNYj+7slHCRsSyMG3yJKxZtQSLb56K&#10;WKTF9Hj3nn342S8exyuvv4kzVLTCowB5IVCHciPt+ZZt/Sjdo7THa2+NgdNbzC2E9LwbdA5Earkm&#10;uAx/o2W9r3wMhMsGoT5obkZOLAfLli6yP//ZBxpmTxpfYwA00aPJZEPf3l2IEIMXYdIgRIgrA1rx&#10;1143cuSJL3xmzdG7l99xbFhB0TGeSFSxZKKCS/swY3YDfXsKyeAwXWWtqwg0XY+pSnYyY/I20WbQ&#10;umViZAyYyhANHvizFGAlQLbMjdyqC5qDGTkRRGI5OFJ9DL9+7gU88ewrqDzpBiMNE2UFhfjMNWX4&#10;5jWjsDJHoKzxJHITp2GwOJhFWvwJOLAhDaaqOxyqmCf2QcoCTxkwaHJjSM2AUKpuEfWvqo6QRlpH&#10;Usv2qKIhl05KfZaCIZNq48pIy3YrkAYW6N4cQ8BRDAsDnLu+BSmqc+EA+RBbthrqZiKJcQkTq0eW&#10;4s5rijEi4k4AmYF9x07hNxu3Yv/Rk4pCbXXCpSo4Hc4+6gfbEic7qKKbTJGzoSc02ymQTkHVoIcC&#10;BS1//PLmVvsHEwlrlt6CP73ntlb7UcIgKLNEngxXQiqGpHJ2HTic8R6146/+9qv4/lfWqGsjRoe3&#10;ddSOwQAuyRVlA2n09gVIzsYPqkyn+4Kvf1/9h29edvA8WxDb3zZ+uSFiYLS1L+HVHft7tYVozAbP&#10;T2PUu39/v08eW9ar19IdvLltV8anZ04ejx/+2UNK7ikIeo/ubdP3/yLrsxgiRIgQIfoTpForEItZ&#10;MbmhK9JNB7Bonuw4iBkcBpMoP3oSb+7cj4PVF9Ii04X5uVgydwZWzJuOIVT/FG9WhU6OZSFJkqIO&#10;Vyxe7snhGAw2E6AaelqnKIY7FQIp0X5TSfGkOLF8mZYFlZrBPnBm2LowTFXvM20UbMJGRKbUZklH&#10;sQoYN5AyTDQzhmYwJJnmflAlPFETqCCNAvyGaanCMmlL2I31KLEEFt04Hg+uXIQFM8jDQPtk0bpk&#10;696D+LenX8WzG7fi/2fvPcDjus4z4fece+80dJBgBXvvoNhEsVOkKqlGFctWsePYTpxsduPd7Gaz&#10;m7Lx/n+c+En2/58kdmLHcqxmq3eJEiWKoljEJpESC0gCJEWCnQBRBoOZ284+3zl3BgNgCIIyC0Cc&#10;V8+ImHbn3HOH4Nfe9z3V0AyEw+BhxR6BsKV8K2Mu+CW0BK43CC5amS3ck39STYPTEB952JG/YVpt&#10;1mTSJk8IB54TR54lkvMrpp769tfuPzRr8uQD3DCrfEhJorqg1qKhoXEFoD0NNDSuIgQQnzJi2KFv&#10;3r0y5bXYeOO9dUZtUwKIsoTgVgUEy/cy0/XqX0zqyBtcTbhLrUMZ6Ch6aYciaaARKIvXoqf1BLPs&#10;wgKZpdwRqsjYj4EmaCQjw4DveQjn5+PoiRN45sWXYQqBx+5ajPGjhiIPDLMBTCmLYkgyiidFAzYm&#10;4kjQSIkZhed5YB41ZkzIGNFnMECSRaZkedB/wvQlnZTJ6rgyxmKB9BMFpT5LG1IFaxcImgOuNO1N&#10;r1z9RM0GU81cXGDapLtBnaMf+GwYSnbJseX+GGEuGwqC5JwkHZqhojiKu/uHcEPGc5YhXn8eazdv&#10;w3s7K2EaIeSbZpazlUYuUNH1z9oZ+ZKm/PJZk7H7UA1O1tZLjf4Z40dltOMvBVQ8rW1Qxr1ULL+Q&#10;kfKv3vwoZ4GfirKkUZ+9PjK/XbV0TsaslSSJ2jMMCE+u3njVrvmf//J1/PQHj3Q4P2JTXKpZMTVK&#10;st9DPz/5Xx+TxfodB77EjLHD5HR/tg791UR7ORvCD7/7AH7Y7jEqnr+yYedXatyQrBAVrnPtzcX2&#10;Kw1q5FxpmS06N/rutm+C0d8VOn+69QT87YtrpW9E9veX9v+NH/1H2Xyj7x41qYYPLGvzvaO/h899&#10;9OlVkTPT0NDQ0LhUsEDGSEkOUbPAo8Ek4cHMDIeptoLPOeLCwvovDqKwuBglt89Gn7woze5g0pAB&#10;ePiOxYg3N+OTfYeQsG1YoSh8IwSDJFM9Qw79iIDB4JFskXBhkZuCSOv3c2m+TPmMxwNbOaFkexAM&#10;D3X/iJ1JIVSVCzvwuRq4s3y1n0KW6y15Mq4VQhICruPAMk0lGSulgTkMYgQYKrejfNv3GHxHoF9B&#10;IRZUjMCKRbMxY8KYDOs/5TjYeqAa//Tky3hn3RY0JXwgUiTzdToUyRrBs8EoZ5JStWavGHRqD9HG&#10;RFzRxqUkl5y4U0OSfnrg0RSyaaB0m1JgzMOs6VPqv/PAXTuXzpj6SdRgH3kClRyo74VbqaFxVaGb&#10;BhoaVxFmwDi4adpEmu8I1zYksG7zNq8plaLAI6bcfXkZNQ/Uv6uqQUCFcUXPUzdllNxL/4UUAY/C&#10;MALaoi8NdJWEkwczEsapM6fx5DPPwI+fwqMP3Ydxo8eAPKdCEWD6qH44WVqAhsP12HE2gZaWZjAr&#10;JDm+nnTepWObUj9R6Ub6KriWBmVBFH2JYfPFLKx6BESa5UFTS6qBJSmmpiFDdOYG0k4+w7CCEOaM&#10;L8CAvlbmzFxXYMPm7dj+6U6EuBE0wjS6gvZFTyrAU8EwV9H2UkHF086aDTSlTZ//qw935Hz+QkVZ&#10;WmNnRfN/eWnNVfUBoKLp7//D01JTv71EzqUiV6OEzpVu3aEITZP+D99y0wUbQNlYPmMCDrx16c0b&#10;khXK9f1rL11E+LzqWM6mwZWUJsoGfXfJFPmPH7r9KzXWugvo+5ur8ZX+7uUCfUdH9i/FufiV847Q&#10;0NDQ0PhtkZ0htA6FZWd6PGCfn6s7j62f7sKQPlEsmluBooiKRYaUDybZFpxqSkkTXs4tmEZYyu+o&#10;gmwwhCbU6BPpF7Ge0Qm4RLTnI6flTllGnggyrQlMiak5QjK0MqcMBvY4g2WZsF0bdrJFau+X5Bdg&#10;0U0VuGvJDRhfXpppGLS4HtZt/RT/9vSLWLftczQlHMAMqxySBs/kIdPH5Rn5od6KdB1DqiiQjJb8&#10;Hqr6hvqaCihtLTKjcElHiuS17EljxsQfvv/umhW3LK6KGsYBF+KQydipXryVGhpXDbpqo6FxDcAZ&#10;i980ZfyhP/6dRw/cPOuG46Uhftx047s5c3fCMM6SdiVI/oVkiqhsTXrxvjIVpk47Z+rPtAFvK1hG&#10;4idtuCu65H3QDSAD1+CWgehoosxVoCtcRwUUQQDmk7BnKAwWiUCEozjeEMcTb6/D//Pka3hv1wE0&#10;BUcbyDke6pOHH44uxbdKGaam6hCL18EjamQoJINsmvRxTQ9OOAk3moIwyaDZhc89ObVCNzLIyqyJ&#10;+eDEACFdouBGUxNyckKQ4ZaAY/hwTR+epW4uSSFxLo3JegZYYLbF5EQUI9IzV34PRH02PRNImhgD&#10;4Dt9fNxfBAyWp+bDER4+OXYSb+w5ioOnmpGHEGLCUlRojYuCip5UZO9M5oWeI5PkztDYnLykzSY9&#10;+N/78b9fsGGQBj3/H//PU3Li+WKoa4jjx0+/cdFjXglQ4+AvnnpHrpXOjdbyVUCNkj/9yXMXfX97&#10;SaSrCTJnvtj3gfaAptC/Ci4kK7R+d0emwYVe25k0UbwlddFVdeU1aVCD6vG/+YX8e9SV72l3BH1/&#10;H/jrn+PVdVs7/V2QBp3nn//sBSnPpaGhoaHRXUG5jS1vxGz2YEIIE9w3FEuA2M++LyWCXJiww3n4&#10;4sRpvLh+Ez4/ekqKDFGGUxQ2sXDqWCyeOApDSwrlsBQVXD3XlQVZJu8qrX4hj5cuBKmGgrRlzpge&#10;q5vyEfNgSFncnlDqpgEnR96I7W36XLHGhSUZHD4sdY6Ux/k2QsxHxDQlA0BKN5EkE5kluy78lIOw&#10;I5BnpzAkj2HVomm4b8ksjB3SF2EpZQTUply8sGYD/vbfnsPqrXtR1+IBoSiYaYKbxGB3ILwWCC8l&#10;01VhEKOdqc/qrWCBPyNJR5EnnutA+K5q6dAwGueSjSGlbx1X1jumjCqP/+FjD1Q9cPPCyphhnAZE&#10;M6c3a2hoXBUwIQQ5g9br7dbQuPrwBErf37Jr5D/+4pfDPtiyeXAS0aHghZPBzbFgogzw8uHbYJ4K&#10;Cakjz5iSvvHlxAnP4QOQRs8NSFiOuDRTX+aBW7TnBYbQcoxd/klTIcTI8B1PsRBSSUSLSnDrwtn4&#10;9kPLcPOs2YhmCFYCa+oa8cKXjXjjTAqnPAsI5ck+jGzQmK7S6KfFuGnaJO1zWO43BdE8mEiR0kR+&#10;4CERGFhzqRFKWo0eXMPJanhAcU7cMJkEBLTk7n+tVPNJSS9RAGdAnTPFvXJSiQJt08LKMgM/HMYw&#10;uShfBn50bifOnML/99oH2LCzGnaCwSRqsOynuNB9g66DtMrvnDURo8r7SRkSBPr1p2obMgXYipGt&#10;E8e5JvlnjxqMJdPHyZ/7lRSirKQw89yRk2fR3JKS8jZU/P0qkiZ0/Fnjh6P29K6fAAAgAElEQVR/&#10;aWFmjWfPN+LM+UZ8+Nn+LhUw6RiFeUrXihodF3sP7Uv2ee88dKLLayeN/6H9Sjp9TWeMCPKXGFPe&#10;P2M2THt4uq4Ra3bsk82F7HPJta72n98V9kXanwCBkXRn8kLk13Ch78tvK1mT/V0idHZ927+WZJwu&#10;dq5dOc9L2Ytca0pfm1z4bT6zK6/5bb63yPru0bUlaSL6u0vfP7q+m/cd7vJeEFMvZbt4aMlM/If7&#10;l6G4sEA22A8eOY6X12zEm9v2oMnxpem9HxjRk862+u1uyH/3JJjX0/l0vQ7tf/9c6ndQQ0PjcsCX&#10;g0kEX4SlpwHlDyFfFb5luZ8JkHxtixGGZ4RgN9ehxEpixcI5+J0VSzGoT9/MOg4cOYF/eW0t3tm2&#10;C5FQPjj5IxBr3WRwSOaWhqSYC1NqyTOwIL/xmAWXKXkimvamGfyQcBH2HPn73pHP9YSgXeVU0nQ3&#10;k2S05lnph3zpfEwmEIbiATAlFWUw9e+c7dgwHQ+jBvXH4vnTsezGyRjWrzSTRZ6sq8crb7+Lp155&#10;G9v2H4UnLEVppyE2jyRsU4BwVapK+0mEbJIloqFAmchf5W3pLgiklCX7gjwePIoiiAVjyWaZbB9I&#10;5gFdFcceMWZI/I8ef7DmkWWLd/fNy6v0PKfaYEYVGKrA+JU3RtPQ0CjWTQMNjWuLUBLIf+PDjYN/&#10;9uSzYzd/tmdosxsaDG6NhMEqGMcIMj32PSdQhlFSRb4XaOSzNLOgsyCu5yXxnTYNsq0cRJbvgS9g&#10;mGRU5ckbpwl4aiDYDgryLSy+aQoe//rDuGXmDBSYXE7mEKdxVzPw9rE4PjhyGjVNCSQKigEzpCiR&#10;Mq7zZUCt/AtoOiWkPA1k0yAI8tMBkDBlAYWCVGoamPT53INnOBk/ABmJUtPBDUm6K4XlgvWAyDEY&#10;DJG5DREMmJKHcij58H30STZiSnlfPDixDKsKgWJppcZxsqkeb6z5EL9evRnnEwKxaJHs96imga+L&#10;TBoaGhrXELpp0PtADbM/XHVzTlkrYii9+fGn14QNdi3x14/e3ka6jhhx2abuGhpXDn7w+5NSGUtq&#10;7ksiL+UZgSQrPU85n82psM/B/BRCXgIDS/Lx8J3LsfzGGegTCyMdVb+1ZR9++dpqHKs5A8FNGFZI&#10;5kVU9Ce2ARcOJJddZMaBZNOARoJExmuN/A5cWMIJSrw9pWkQSAHJXE39+yTkzrBW5npGxEgxwn0y&#10;HqCmAeU01J5xXRi+g9GDy3HL4vlYPHca+uVz6WpH7646fR4vvb4az73wEr44fBSIFKr8kPJ02iMq&#10;ePspOT3PLWlqAJdkXLkFRmoCJDTleZ2exXULOWjG1XWgoUjfl00tzg34PoPr+5L5wXwXo0cPr3vk&#10;wXuqvvXAnVXlYava8d1K5nu7Tc5rwHgczNDmxxoaVx7F2tNAQ+Pawo4AdSsWz4PlumHf/TU27T3k&#10;JZM06WXGZHGZ8zLBzXzZdZdLVYFNq4FsLu1GpT2fQQ8zm82ePu9AhxXtzofxQKJIwPNVQZ5R80Aa&#10;SguYoQiaEim8vX4fziZfRYvt465ZU1AYjWEIaYCGgfEDIxjSEsIrLWexnWjBFvVSLeVL5tEkjg2D&#10;ghuDy+kbVej34AVBfmZqgpgIPtFcTRgepL6/bPrIZkHQGAgMxQyPyYfIbMzrATG4JC5TME0BuE3t&#10;AAs+9U8MMohOYLKRwneLbSwrBPpAxXDnPYZ39u7H8x/tQGNLCJYRhkuG0zxL11MbIWtoaGhoaFwV&#10;UMPgR99/KKc5PYE8M8ijZsWCG6QcVm9Bmo2VBrF4AN000Li6YEFOJxgH2RRzWfoO2MpU4hYpZfPL&#10;GRwWQU3cx+uf7EE4vwi3zJyAvMCzYGnFWNjJBJ56+S0cb2ySqYdPw0qcBps4mKfySCpwewZXyqoQ&#10;mZhcNS3UWJrPss1ru3vCIoLJMzoXQ8mqyrzSCNbuSmNkAg2EGUwxpV3OiP0vp9s9L4kCDkweOhB3&#10;L5mLebOnID+qzpsGzvbVnMEzr76Pf3v2JdTVngcKBgQ5oFCT89R0oDWYQsnyS4lhylVDsmkg5MXw&#10;e6MPcgCuahmyf6N+FgaDK7NrRzZcDIPZY4YMin/r7ttrvnX3nVV9w1YlhKi2OKrAUQNYmmGgoXEV&#10;oZsGGhrdAFGG+NKFcw81CTN15mdPYs/Bw4aQbAKREIxVgLF8GWCIYAw/M+nRSwuuLJhSSCMdgAko&#10;jX0Ku11Iwy9JveUmvGQKW7d/Cq/pJJKn78ADK1aiKBKWscugAhNzJ/RHbd8iHP2yFqebWgAjT9FW&#10;mZpWkT4RZEbNs/e/90Dpb3pSY1LKDknfaZqkcRGyTEwbMRwTh8aQl5nmAXYfqcInn32GhuYWMKMA&#10;pmHJZguFhfK9TPTioFlDQ0NDQ+PqghgGF2oYZCMWDusro6HRraAkaqWBr4zFTXiejwMHq7ExP4oR&#10;fUowdfgAcIMjP2ygYspYVJ04i3c3bkFdYzOskCVjeTL95b5qR9AAjw+BHtEPuMygXEYZFbvKv4EZ&#10;ssAfDYUxZexI3L9sHuaMG4pYuLVctu9gNZ54/g288NYHqDvXCISjrRvHA9aClBT2wE2u0kUaPiN2&#10;iGFmlALUE70xh1dNGgnprQFwIzCqJslfyg0Njr6lJfH77r276oFVd1b1LbBIy7IaDLuFoIYB4r0w&#10;DdfQuKbQTQMNje4BuzAcqrtzwWw0JxLhnz/1LD7fs9fjZgi+F4rBoOK2WQbwfAQT9JJ+SZMnJJ8j&#10;0kEIMhPvPS4UaR8AtCNQZEsWyR+FyJrsaCNSmdHeB3dlAGgYFKyF4CRT2L7zAFqSwKmEhftXLMGo&#10;PoWg9HlaJISy8hAGuwwf7DuGT+vqUVdQDIfHIFgYHgvL5oSZUkVzGWgLAY8Mko0gWJTTKykpu+Mp&#10;hUa5cB5M9UiNUN46sSNliXJpMXVDUDBNEzueNJ32IAwPzG5GOfMwt38J7hlaiOExLsUqPFg43RTH&#10;xh2HsPvzk/BZvjSpJttSUwhJ/ZXBYWbyR0NDQ0NDQ+NKgjwM2ksSkan2u5t3Sp+RhdPGYn7FBNlU&#10;eP79zfpaaGhcBSiL4kDmTZbyPZkjeExJBSlx1EBvX3gwA38D25ePwBYGtlceQ2nJHgwoLcWAEuXV&#10;U15SgJXzpuPwgX3YUXsWhmlBGGGoSJ1yEksOWvnCkZ/HpFmyJ9MSOR8leQ8CrXbJ3T9eV2R0M1g7&#10;7Z0rV20yLm9C+tYpCSHK3VxKbaTZgA24NkrDJm6cOg73LF+IKaOGIhrMp1H+svWL/fjVC6/hzXc/&#10;lN5ViOQDZKIs3MDUF4H8EaRAK5kvy2yUaOXUNCD2Bhn+Ui4YGCn3TqQlt3jwRTNkI4zkiOCm7IF9&#10;+sQfvfeOmsfuuqVqeHF+pWwYCFEFiBrGzDpdvtTQuPrQf+s0NLoRSqNW/P5bFx6y7UTqiWdS2FN5&#10;0CB9P8FDCTCzAjBU04CJNlV1llVd7zVzC377Mw0iO/mwMkumqXbGHTBhwmAmuBVByjGwe++XqG15&#10;Geeba/G1OxZj1vCRICvAEuGj74B89HFK4Zyow7pmV02F8CiNQshg2vQETI+rxoCM85ma0kGrZ4GQ&#10;Ab+RMQnmvpJPIl8DPzvm7iENAwnBW4nTxColM2SPYXB+BHcMiWFWDIgFqU3Cs7F24yfYvGU3mhoB&#10;MxqVAbIb0J4jJOvEffgX9ePQ0NDQ0NDQuBzIZfr+4F/+NGN+TObkfV9ZJw26u2LK3l1xqWb6GhrX&#10;FixTkA9mrhUjN5CZTY9CUVHfCKRCfTIlFoYcYDIiFs7GHWz5fD+mlhfj1pumwApHEGHAxPIy3LZg&#10;Dmqb4jh44izCeVYwtMMhBPkb0DBTaxzOlLgrWp0ARI9oFmQgi/OmysqoQ2AEeRYN15GXQ2D6TKfk&#10;GkJKM5G0LfNtlBXGMG/qONy1cDZmjBmaOSQxozfs/By/fP51vPXBx6ivj4PlF0NwK8g5/cDUF5mm&#10;gZTcgRWkpIFckvQCokEyL3icX/A0rmukWS08YPGT/DLl2skW9OvfJ75qxW1Vj6+6s2rsgBLFMPCx&#10;mxoGxDDQKaOGxrWBbhpoaHQv2H2j4bp777wDKdcP//LJZ3Hg8HEPdgosbMSkkZPvl4HzfOVr0Nna&#10;eyHXtA2Eou/SZI0HuGQmzTgMk8PjHCePHcMzzz6PRN05ePfdg+njxyLMOaJRYObY/mgYUAq7sh67&#10;zyTQaDtwrQg4D0EYXJo0iUBzVPYJAkMrIcdzjIAF4SopI/XKoGnQuj7ljZA2s+7+oGBXelcZTE0j&#10;eTZG5IWwsLwYE/pGwYOkw/EEdu07jDVrN6HmWB1iBf1lC8X3bWKcqr0SKlCkSR/taKChoaGhoXHl&#10;MWPssDafcfDoiUzDIA2635MbBoT//48fbXN/7h/+6JqtRUOja+goO8szVr2tj1HZWda9yaSYWNRU&#10;/Pc9hEyOuvN1eH/DJgwcUIKp40fDYso/bMH8m3CiMYn6d9eiPpGUuvqmGVEsBt9rM7+UTkl65hS8&#10;kAyD9AmlFVClDJHrwfXV81JiVc6WeRB2CobrYGDfIsydUYE75s/CpKEDMkdsTjnY/Oku/OzZF7B2&#10;4xY0JlIw8/JkXiOlotLebFmG0grZ8kPtvQd7abMgA5IUVo0rRl6BjgfYLXZRUXF85S3La7718Neq&#10;RgzqWwmIgGHAasC59jDQ0LiG0E0DDY1uiPI8K/71O28+ZDh26qf//iyOnKo14FnwuJEQAhXweb4y&#10;1s2069VJpO+ydLjXg5oGuarHWX2RNkHtxSrNgXQRGV9Rg0CQo7GwZYBCBr4GVyyA0/UOnnz1I5xs&#10;dPG9b9yLeZPHotAwMB4CgwpCqBhRhFftBqw+dx6H/Xx4Rl84FGiTmS8zwFlIavobwQS9R2GkYasZ&#10;IanmkzZ7SlN7W+GRgbBcKgPze8B1ChzRpElVqgV5houVpQX4o34M/Y10SiNQWXMav179KQ6dJtZu&#10;KUyi50qDiSQYSRq5IXiupYJ45l5TbsyPvrUSi2ZMumafn0YimcKPn34Tq3cevOZr0dDQ0NDQ0NDQ&#10;uFpgkp0MBIXsoFFgCCd4DJlBKE9Wu1VuYfiK2UwStYwLNNs2tn95DvlbKxEqKMaU8r7ynSUh4La5&#10;M5BsbMJb6zag2ad3mfC5If0NqAvBKK9RzrTyPR4PZJGILS2CHKbbpypMeRQwH6ZJJtI+fMeREkxS&#10;DtUw4QkykFZDS9xPwLRbMKQ4httmj8eyRbMwfMCAjFBUk+fhzY+34OfPvIxNn++l1AcI5SkuBmNy&#10;EMp3HdV4CfwR5LWR0quGYjdIBM0fGrgSrDU375VzfWofqNElmzfCkDl6USwaf+jW5VV/8PCDVZMH&#10;963mxDCAsxtM1IDxOGB1g7VraPRe6KaBhkY3BAPswUWFdXetvBXNLgv/8xNP4/TJsx4r7kNyOLFA&#10;1L8MQL6+fjmQluA0TAjmqAestHmvr4JgxqTvQKIxgXfXrIXXUgv3a/fittkzYVkRFDOBKX3CaJk0&#10;ACeOR3DilI36pKuK54YKKck8SwbbFH6bhmRapsgAy+TS40AEcj0dhkyQ1RDpIaP2MiCmbo1He2lg&#10;6NBiTBtagPKYMlQkN4eTtbXYsmMXdu+rRkvSRySaB84sGcAzSd2l4NoAE2Fww5SzTD41FK5R5Nwd&#10;GgaEWCSM8cMG6qaBhoaGhoaGhoYGcnFxaUaJB7Iuvi+ksbGUhucMhmWhxXewaftnGJzHMGjpHJSU&#10;9pF+CMP6F+HGmdNw8Pgp7D18DA2ODfLLo0lvLq6f+jU1A4gt4fkeTM5hWZb0tkt7Q0h2NzfgCR+p&#10;ZAojBg7AnYvmYNmcSRheVpY5TmMijlfe/QBPvvQ2Nu/cj5THwGN58gLQnpPZNDUMhOdKtof80PQt&#10;I72qudS5wAIGDP3gJ5ptWFZ85Yq7a775jVVVE0cNqpQNA+FJDwOwsGYYaGh0A+imgYZGN8aI0uL4&#10;w3fffqipsTH1m+dexLHTpw2ruARCGAkPokLIpkFagTKN3hqktKMiSF9iNeXBfAucWAaMwxOuNFwi&#10;LwL5njwTyUQTPlj/CVzHh5MCls67EcVhU/YZppQU4PFIDENwDhuqTmN3sg6JWCFgUtBJkxKm1BX1&#10;pHGYAYszaZBMN7UiP8MGYdksCa91zT3CXIyopL6NPD+B6VEPd/XvjzkFeZnnEwA27D+ONdv2oMl1&#10;gagJGDZ8P6EMpM0oPC+iKLyWp1gZaTNrDQ0NDQ0NjSuC+26chDHl/TFpZHmbw/cpKsR/u39pm8c+&#10;/Gx/Tg+AvvlR3DlrIqaOHoKyksLM480tKew+VIM1O/bhwKnO6zt0jG/fNjdz/2DNabz8yR5p0PzI&#10;8jkYPlAV7Y6cPIvqmjN4a9veDvJJFwL5GCyZPi7ns+3PMfuzLwZa2/IZEzBn0qg2r9xzqAavbNh5&#10;0XPOBh3r3vkVHa4Dne/Og0e7tB6N6xWtgkAisPFNMwwU0m4HPLgpLzXORcbzgJtUGTdwtq4B67Z+&#10;gaH9+2LZgr4IBUcZP3wQli2YhS+/PIxzTQ3ILykDl/r/LEeNu/VzW3PMHiBaRAwABjjEACBJWmIV&#10;ECOD+YGMqoDttEC4NiYOGYA7Fs3BkrnTUV4UyRziSG0tXl39Pn7zynvYtfcgktRxiMaUpKpHrAJ1&#10;ZcjrgK4UM8x2eZzfTlZKZPz2lE8Fk+vprSBPB8tgaGk4j0g4FL/tlmVV33n43qoZ4wYphoHrtzIM&#10;dIqoodEtoJsGGhrdGAZgj+5bUPedr98L4SbDTz/3Es42nPeYFQMPRWLKUomVCZZmHGSZI4vWn3uC&#10;bn625FBbCizL8VjH92RrR4p0fOtScBeCgRC4zdSROINnuNLIWNFwBVhBPlpSDtZs2gU7JZBIJnHH&#10;gjkoLSgAlcUHRA1UlMcwKmnip/U2PncaIUh/iPwSGBlhWXBtF9x1YRHjAB4c4QdrDgySKbD0OUw/&#10;HTuqgF/SjXtCUCSNpz30jQH3lVn4WhgYmPX09soavLXpc+w70QAWiskpHNdphCXiMBEG3D4Qvglh&#10;JSGMFjiuBw4TXNJ49TSOhoaGhobGlcCfPLIy51FLi/Jxz+LZHR5v3zSgovutcysQDYdyHqdi3Ag8&#10;cvsCbNpVib/59bsXLPSTwXL255GnQmMiiT97/O42xx4zdBCWzwFWLLgBP37m7S4ZGVPDINe5EHI9&#10;Tp99sSI9NSJ+9P2Hcp43rZGOu2bLLvzFU+90ehxqlvz3h2/FTdPG53xene80fHvlEvyf597p8Z4S&#10;GpeK1gKzyEjOEitaZA0eQbkcMBpUYlJKiKcH24WSKPIFh+1z8GgRDp1pxNqtuzF8xDDZMKSxpT6x&#10;EOZOHYM9U8eheetOtKSawUOF8NOfzrLneNSayLst3TRg7fwVuiVoYEvQ3ghpfEwSQUZgOOxTbua4&#10;4NzHmFHlWLVkLpbOmIo++a3SN1UnjuGpN9/GUy+sxuHjcYAXACG10Z7nK1YB7Qvll8RqIOY5NyB8&#10;kdVnEUoySk2HBdupJKU8bgab7PZY54ivDvW9Zb4DO9FsRyNGfOmSm2p+8LsPV82eUF4Zkg0DUQUh&#10;amCammGgodGNoJsGGho9AIP794k/+vBDhzwYqV89+xzqmloMGagYYRrwrgBYO5kiXYSVoAkTriZ2&#10;6D/XcUA2BPSYLwM8oWSESGeSJkU8H5u3bIPdUAe7uQX3rbgVxdEQqfjL5HrutLHYU+chXn0GNbX1&#10;sCkeNBwwCgItE74j4LouuCFkMJlrQqKnXhnD8xAJm5gwoAQzRhaiT1gF2XQ+587U4a23V+Ozzyph&#10;RgqljJHn2JJtoczWLNi2F2h9KhYG0auVtqf+rmpoaGhoaHQ3ULH7pz94BOX9+nRpZVQUf378SPzp&#10;T57rUqGfmA7tGwbZoM+lZkBXjnW5QayHH3XSKEmDiv15kTD+889fzfn8pewhxZk//O4DGPzSGvzq&#10;wx1X/Zw1riWyGQXI+pm3jZODgTCl7qI0/CWDlwW5DAQsywTzGPYfPIz3PtiE/DuXYmjfYpnLlBQW&#10;4IFV96EZFtZ98ikcxwYzw0ExvC16YoQuZNMAUgLVJN+CoJbPmA/huoiYDONGj8bKW2/GTRPLURQK&#10;5GYFcLC6Gr98/jk8+9a7OH3eBkRMstIz+yylaX3AseV9bhqymaCY2ME1aDPNlmsirHfnPHR9KBe3&#10;GIsvXby46vd/95tVUyaMrjaAas/HboOhRjDENcFAQ6N7QTcNNDR6AGKAPbW8rO6bq+6Em4qHn3/t&#10;HZyub/Z4zILgVkyZLkF5HEjjJZpwcALjLNYjJGB4MHwv2s1eZBgG2acg2j2HbNpB24CNJk482BDS&#10;i4CGPQKPAWlkZapCtlCMA5qoafEEtuyrQf2zb+NUUuDx+5ZjUF5UBpzjLRPf72eiIlGCtxuasKWp&#10;EXUkb4QwBA+DhywYtgfPpekWah4otoEIjLF8Cig5BbFp9kH3Dx8lS0UIlDY3Yn4ogof6lGJahCOd&#10;Rp9sjOPtTTvwxaGT8ISFkElzJC2SyUETUUkRlnRewW0YhgePk9ODoZo5fq+PnzU0NDQ0NK4oaBqe&#10;iuBUpKfCdBotKRs1p8+1+WiS7UnjH77/QM5i9879h6WkTr+SQkwfP7JNYZ1+pun83/vxv19Uuid7&#10;LTVnatGSTKG8f9/M8eoa4vjF6s1d2hpaN7EHEEzut3kueDwbJC/UGYg9kQato/JIDZqTKUwYUd5h&#10;T6hZsmzqqJwMgVwNA1pP+vPzomHMr5jQZg9/b9VybN53+JKkjzR6KpicSE9PpQtmqHl+QSxkJlMb&#10;g6bWg9zO4mT0K6RxMpn6ekINKZnMkMyDMHmIuS3EQ8DpuMD6XUfRr7wKS2dPRN+CGKIARvcvwh3z&#10;5iDR0IwdlYeQhCk15mklnDgJ9Jm+YhbQypzAGZjSKNatY3Yhmx+Ue7iegCelasnMLoWwb6MszDF7&#10;0lisWDof48YOQ0FQBSNe1La9x/CTJ17A2rUf4axtAmZEJabckddEbq5L8raeauVQLkmNA2J4+Mq/&#10;zrTC8MiIWajsW2QaMWnTCBEwDHoxHMeOGDy+fOHCmu9+/cGqxVPGV8aAaiGcKsZYDbhZxzJW1Boa&#10;Gt0FummgodGDMHnk0PhjD99/yBY89fwb7+F8XbOBwj4kEp+AEBWAyG+dDUmX33vOP748LfX/WyNL&#10;i5NkgqAaBpJzwDJyk5JSKkdShNIHlYXsWASO7WF35SE88euX4CXO4/E7FmPokKEIwcd4xlE4IA8w&#10;BqLxbAwf1wn4tjLWoiCfkeSO1Ounz3FlkyDbGOurkXsvNIGU6zXtn+/Kp2V/Z7IfYxnH5rKSEswb&#10;EsOcYo6i4BWO6+JA9WF8tHUb6pqSCEfzVUDNXbJ8gIAJx1OJDKfAnbmS4eHJ+ywgPOuugYaGhoaG&#10;xpVCWj6HZIaypXqoYfDY3z2Z81Ppte2L79Qs+PNfvt5Bfqj9cakA/j8fW3HBY7fHv7SbrP+DO+dJ&#10;D4F/eumDLnsakNRQWm5o8z/9aZvnurqOrqyN8PiSGbKwn43b50zp0DSgfWnfMMh1vL6vrOvQXPje&#10;yoUXZC9oXH/INA2ypYhaBVpbneuCaRuHitPMBDdNWbQmXzXyVJPNBd+FwcNwDAvHz9Tj3fc/Qt98&#10;jsWzb5DpCLWnZowdjuNnpqLq5Dk0J1w5IU+T+VTxNqTufCCSxNQYGiCuYDZ5Of3NmBrSCgr1jrAl&#10;E2BQWSluvmECbp89FeNGDs18Jpkkb9q+Cz//zWq8vOZjOHEbKC1V2ajhAMKR8k9UMsusUJKmmZQB&#10;Jr8EHhggk8dB6/XLHtjLnpASWefbS+bpA4leJFqAkBmfP3dO1bceXVW1aObU6jyOavjubsb8GjAW&#10;7war1dDQyAHdNNDQ6EHggD1z1Ig692v3oyXlht9a/T5q4+c9hKKAYcUkvZSzMgiWL4SZmdlnwZ+5&#10;g5kstDFmajVuyi4eZ95+mYu9UjGfXY6jtjsvxUtVDYOMPihagzaR4a4G7/XBQwZ8x8Ohw0fwxLOv&#10;IplowYP3rcSYYYPllE5BFJg7tAS8rAj99jdg64k4TjY3I2WYcM0oGJmRBRqjnCaBfOWfwAMDLJpO&#10;kRRW1m5fc54Ly5rsCYJNmjJi7dorUi+TB5eGpm3U8z4Lzk1coPdA3wq5BwaYUJJDPg/GiTwbYc9G&#10;H9PE8uH9MHdYFIXhVoXVfUfP4P31W3H8VC0EwrI5QE0BxszMcikR4oZaiDKIpuX0BOtnDQ0NDQ2N&#10;3gnyMMgGNQx+/x+fy7kXf/viWsRbUtLXIA1qOJAnwMWkhcgHoX0R/Z/f2ihv1xpPv/NxTpkgeowM&#10;obM9CrLNodNYOH1im/uvrtua83jUGPkfP3sJv/qf3808RscmaaOuNk00ejJY1oAXD0aLsoyRGeAF&#10;UTNNYRNfV8X5gMnkmJIakBIyvQCnZgI3YXATdksK+w8fxUeffI4hAwdj4tD+8jgFUQszJo3GwZpz&#10;eHPDVrQ0OzBjUVUIl4a9QZTOpBJ/Vvui7UBSNmf64pF9NvddBNkpl+0IqXWPjvTj9DvS7xNZP2XK&#10;8ELlLHI8iwkYTHkaOMkEooaHkUMG4uY5FVg2twKj+hRljn2+JYn12z7FU8+9hnc/2grHFmAl+YBI&#10;ZXwRJANeNmhoY5UvAeV3ciSPc5nXMK5aOpJlzo02q8+NnpoBdSK3lD17xrKuWdDE8lMtdtg04zNn&#10;Tqv5zjfur1o4u6IyP2RWu0CVwVgNY2FNq9LQ6MboKGCnoaHR7TFzzLD49x5aeejuW+YdKM7zj8Op&#10;Ow6naTcTqZ0M7lmagBCwIBCRAQ6TBWw3oMCKoAid1QwIpiTUaAkFRp66UeE5aCSoqQojuF3+gIeK&#10;29Q08BkCSZ928kMCbQvf7ZH9Jiqgi6BAHxxDNQxa9UBVgCNaz1/e9WUwKIQDbnLAiuBIbRw/eekD&#10;/NUv3sTqXTVI2nEUIIkJ8PBohON/lxfid/sJTLMaEEMTPDMB17ThM/HWeYwAACAASURBVA+GYDDl&#10;JEoKEAkwIgGLpJSOIgaCMAzFREifYptzZ4oSS9MtwoLhWzAEl/RgTlMvzG5384IGgwFDCBjCkTfG&#10;PQiD5IHS19ODIG1PuUXUzHDAmC0vu+GGYXhh+Xkk4yR8ByV+AstLPTzST+CmCFAakGuPNCTwzsYd&#10;WLd9DxJeBGZISTjJtoVvyhsLzNp8oejUdG2J0mtSQiMuS4dIQ0NDQ0ND4zLivhsnddDyJ4ZBZ6Ai&#10;f3sZoBU3Tb3oop5bu61bXjqSJOqscbHxi4Nt7rdnZVDDJFt+idCZ1BJJEVFjJhtkHK1xvUMErGhL&#10;3hgxlmXhPpAsYp6Mnz3O5M2VUbWhmgL0PvJRo5hfehpAyq4SA8FhDA75t0UicGMl2FZZg/Ubd6Cl&#10;pbUJNW5QGVYumo1xgwYgQsewUzADjwRqGviUo1CK5NswKPJnweOMZeUqrcmZYO3zGLR5nRp28oJz&#10;Uzmpzwy4LASfPOgyz6Xlmjz5HjVklXZ4YLJxQoNOQlA7g1bGgzUJ2VARvg1mtyBf2Jg+pC8eXjwb&#10;Dy2e3aZhcK45jlc+XI+/e+JZvPzxFsRpqCsvKnMlwVyZM5uOg5DrSXkoeX4yP/QVY5wFZ8A4XAF5&#10;g6F82zK3nIlrVu7dAyC/iyKoGwi176rBZQSUC2Sdc/q0uLxG3DfAPQGeTMJiXnzOzIlV/+Ebd+9e&#10;ceO06tKQSbSs3SZQxZihGQYaGt0cmmmgodEDYQL2TVMm1rX496NZIPzOhxvQWN/sqaBLxIQ0yDLK&#10;wFh+55PsGhkIZYwsdT0D06v0HE19bR3eef1NnDt+COGvLcDN82YiEutP/lgoLzGwKG8AzvcrQf3x&#10;BBqaEoEpGQX1ysOApn1cz4HvOXIKn3NLPu6LbDbHVQZTzl9E26XzlfqcafICmXp5ntyL/gX5mDGq&#10;L4YWRTLJTdIXWPPBeqzfuFFO25hmSCYoIti/TIPmOsBHO/Zg3WeVX/lE/uSRFYhFwhd93bNrt+u/&#10;ixoaGhoa1xxjyvu3WQIVs7sy8f7Btj1tiufko3AxXAuT466APAw6Q2Mi2enzE4YOaHOf/CO+fdvc&#10;Tt9D/gbZGDdkQE6fBA2Ni4EYzh7zYVoWTF+gsbERO3buwtgBebjpxjmIRCMyDRg1vB/uvWsFXnh9&#10;NQ4dqgIjqVXKfwwl8yN8V0r4yLnxHGbJlwcXz4HSeQXlK5LRTP4LXDUkLOlP50mahe96UiYoAo6p&#10;kydjxfI5mD1hGIpjkcyxauPNePaFl/Dsm+9iV/VRCN8AwhGVB1L+Y3DZvOGSAu9KhrQes70IMkx2&#10;5eEnXF9+b+A6dtQw4jNmTa955OH7qm6eP7syGrLol1oVKeRRf7bbnpOGhkYGummgodGDMXfyxLj/&#10;0P2HhOOn1qxdj/ONccOIFdDERsLnTHkcSNqmokumi+AZymAGwaS93276Iav2K5jIaG5eb10IZQAG&#10;qQtKwbI00oLcEHDDkAFkqrkRmzZtwf9uqUNlg8CKZUswpjhfDltMjIZQWB7CZMvAmwfrseNMHY5Z&#10;UTixElL3BXfzEPJp0t5VBsHEBHF9GfzSZ/nBlkuv5owZtB9M5qjB/TT5VzGWKaANpR9REAFdl/mB&#10;4bIlH2Meh+mywDgtmApirmQp0OdbIixjbUou/JAyz+ZeEizRjEkRH4/2K8KSkhginEtrbWoY7Np/&#10;BFt37sOpc/UI5Rcry+1gz+QUTkBauZiDw1dxd7jaOFXXgNU7D36lT/1Pdy/sUsOAGhNnqNmkoaGh&#10;oaHRzUCmx13B8dr6Nq8i4+XOQObH3RVnzjf+VisbkDXVjMDnIdv3oSvIj148ftDQyAWaDicvMR74&#10;q1EaeOD4Gbz08U6E+o/EDeOGIGwAeZxhwdRhqK0ZhVTjaZxuTAbDUxyu40gmtmVFlO+b31GAKDtr&#10;5FkDQ7lfme1kxoP3uAHrgPIUJZEq2fEBKz7zDmbCphTIdWFxDoOGsoQD0/dgGiYcH0g6HkzfwbAY&#10;x5xpkzF/wTyMHzcEeSaQDD53z+HjeOnNd/DG2++hsvoIPCMEI5YP3+cq/6PcSTIJfLiMpxVlezEC&#10;5n7gSxdcoNaKgmCZaysC7z7I+oILOHFYhojPmDa56tsP3VN15/wbq0vDYckwCBoGmmGgodFDoJsG&#10;Gho9GDGD28srJtdRYOfYbviDjzejsSXpsZCcCImpjj/KBLjiSGfVaLMLtq1xXi7Pg84oltcJfKVV&#10;SdP2vufC8z1w0wAzzUA3lMHIi8FLpfDJp1U4ab+Ns/EUHl82DxPKB6KApsoYMKpPCCVOEUKmhxPN&#10;DpIGTb5YiHghGD7gGEk4IhmE01wG4CKjkwn5GtNT9X+X5HyoccAFhBlod4qAnBtIRbVFQA+m/4hB&#10;Kk2eOcyUAYMCfS7gGmnRSQr8HGXa7IVkY8GzfPjcls+TnFB+Xggz+4ewclABhkpKtCIiHD9Xh/fX&#10;bcTRE6cRjhZAGFYb7VNftP0WtW8w9RYvg34FMaxcMKNLr/331Zuu+Ho0NDQ0NDSuJqKRUKef1pJM&#10;6evRCcgnQkPjq0Cyh2X91pPT86ZpoCXF8MWXp1H40VaUFedh3KBSOYdUGgZunjkeJ06fxupNn8uh&#10;IxHkPjyQKKKhqowV2wXQmlde6EXZTQMFKXsksx0LLkLBYwgkioL6NEQgYWvKAagQV3kMSbCG4MJ3&#10;UkjZDI4Zw/BB/XD39BFYeuN0DBxaLo9H51jvetjxxV48/9rbeHvNWpytbQIzo+ChqJQ5EuQkzU21&#10;dE8xzV2Sj6VcirVJlHsZAh+HTO6ItsbOQsnoquFEI9gnahgkbRbm8YpJ42oe+do9VXcumF1Zlhep&#10;9jxUCY4axjTDQEOjJ0E3DTQ0rgPMmzU9btv+IU+w1NoNmxBPJA0Ze1mhBECMA5YlrNox8GltD1zI&#10;KFm0+/P6Kv1K2ivRb01TyesEYyXpn4UfTFSEQ/K1X1buw7P1tfBr6/D4AysxdvBAWBRXWiYmDh2A&#10;28oG4HxNLXacaMD5ZBNcPwxBmp0UdIPLhoTU6vRdFV8FvgYUFPucZSwX0tqm6c9HeqJDqCmizEPt&#10;4Qd8EmI0cGmZpo7b6lIV6IFSM8CHaTCVCHi+ZDoU+DamDyzBgtF90Cdf2R7T7M3p5iTWb/4UOz7f&#10;g3hLC0KxQjjcBIcJT4hW/ysN/OD+m7vEMth3uAaVJ7vvtGVPAelHL5k+LrPaDz/b321lLzRy4w/u&#10;nJeZrD1Ycxovf7JH75SGRjdAvxwmv7lQmCUBQqg5fa7XXr5TtQ1t7pM80f/7q9cu6Rhamkjjq4IF&#10;0+C+8GBypTEfjkbhOB62fbYLE4b2Q/8+c5AXDsl8Y+SQcsydOQ37j51D1bET0icgGo3JoaaUYwdN&#10;BP5bZn8d3+3LorRaKw/Y7Cydp2S9jz7f5ELmWeS35vg+LGbI3COVSiBmRTB+xGAsuXEmbp87Gf0L&#10;Qyr3If+CRBIfbdmOZ557CR9t2oKkC5hWGNwKwRNcyS8Rq5zyJN9TjZa031xGQrYX6/yybNNrtLs2&#10;PHOfST8Joq4n6VrFJ02YUPXYQ/dV3blsQXXfvFi1B7GbG6hhYJphoKHRw6CbBhoa1wEKAfvueTPq&#10;TKJ5uqnwh59sQ2Mq4SlT43AMim5ZBvj5slgdhFJSQiZTiOZSizDdOBCZ6m8wURCY6CqkJw+6N1gb&#10;eaULL5VJYUwhdTAVy5IFUzVCTuswUzUP6DEKmX1h4ljNGfzry2+h8mwd/tO9q7Bk+ihYIY7hAPpH&#10;gckDC/F+Sxyvxk9jsxFFipfC8vNg8TwIz4Pnn4cwXHDTgicFfiBNzgSZR5Hhsc+l8bETXIHgLBRd&#10;l0yL000DgxoC6af94Hku2QN0jTx6Phj+YLJpQUEdXeuQDIG9EIcvg2R1sJgQmCUS+FZ+Hu7IBwrJ&#10;TJkxNAsLH+86gOdXb8D5xhTCsUIkmYkUBd8Gy8ydSMkl4eXc58x+Z/dArkPcVjEGi2ZM6tKJPf/B&#10;lutzE64yqGHQXvpBNw16DpZNHYVHbl/QZr26aaChcW3QvuA9fnh5l9Yxb8qYNvfP/pYSP5cLffOj&#10;XfJkuJzYd/RUm6ORPNHRM+el4bGGxpWGjOvhy0EeGeszDk9YSBkCSQd4b/sXKOlbgGWzpyEaxOIL&#10;po1HU4uNXz77Ek41tsBzTYiAhU1jQVyynHMsPE02zvGcyiXTBfhWpkE6/k8bJRvCg5XRAaLPM+UT&#10;fubYNNRky8ErkinyYML1fdguUBCJYfboctyxaCZmTJ+KgqgZHAWoaWjCa++vx8+ffR6VldVwEAGM&#10;kGw+0J7QsJRiUAjZjKBciBnK6Fiy0CVjPy250/tAkrqt+x/sQcD+ENKA2pB5q9wf3wVc1w6zVHza&#10;6BE1j959a9XDty6q7BONVAOiivleDeOm/gWoodEDoW1dNDSuIyyeVRH/1iMPHpoze+YBK2Qdh506&#10;DsZ2A3wnwM5enCHA0JFl0B7X6bQFBYWeMgWmiRMZI3qe1M+UN6GMt6j4bloh+h8aa+vw7rqP8c8/&#10;+Ve88fq7aKxTiXYUwKQ8C8tGlGFpxQgMGtqPKutwiDEgzIx3BKNJFrnVWdJC6eVkZCN58KuaX/i6&#10;5LhkzGeZhpDgua6pahJRPOyzgNrgk7GYgRvGDcLMQcUoooRDPYFPd+3F2vVbpNEzN0OSOOwK1XAh&#10;w7U0czdjVnZZL07PwoM3z+nSes/VN35lvwQNDQ0NDY0rgc37Drc5amlRvmQCdQZie900bXybV3xe&#10;daxbXJ+KkYO68KrLC2paE7sgG99bufCqr0Ojd0IxAwDD4HLgyfU8ORTGzBCEZaH6y6NYv3EL9u6v&#10;gggGffIsEzMqJuDmpYtR1rcMqZQtY3tqGvArZoLcmlVyyTvILs635j/SL42K0oHXHLcs2J4PMxzB&#10;rJmzcdcdt+Km6RMyDQNCzYkTeObZ3+AXv/wVvti7T/oeIBQFwlElwUSmz6alPNlofzxX7pmUdhLp&#10;gTnWuxOaCyLttBewDAwjzciIjx09uurhh+7dfd9tS6tVw0B6GFRxphkGGho9FZppoKFxHSEvHLbv&#10;nje7rsX14DjJ8NZtnyKRjHssXEiBT0wxDEQZ+aspo6fsFkD7qKj3UDFloZsCbBkYs8DQl4IgFSSn&#10;1YGYLOq78LkBI2LJoQq7sRHvbdmCc3W1qDzfiHtWLMeYgaUyzhxSEMM9BTEQs/+T+GlsbziJL6mA&#10;b+WBW1xqePouSQO1ZW3Qxzkkd2QqXwMEDYRMfyGQMkLgg2D56r6brQ3E3IBN4iutTsHVNIgMwAPS&#10;rlBNEMZMWKlmDHI8zBncB7cOLcGAiPIx4CykfAy27MbeA4cRycuH7XvwqSlhmnK/XNeHEfgySGmn&#10;nKNI3Q+JZKpLEkKXgt9dPhsTRnRtKvO1j7b3iH3S0NDQ0Og9oGn4Tbsq2zQBiAkUTyTxqw93dNgH&#10;ahj86PsPtXmsriGe87XXAjPGDmsj9TN2QCkmDx+I9bsPXVEGwrubd7ZhwNF+Pr5kRqf7Qs+TobSW&#10;JtL4bcC5mpb309KhggSKfIS5L33bbMfFp5VHUFD0OYr7lGFIWbEsCg0oiOKO+TNx6tQpJJub4IAa&#10;Dm6HOVPRRqwm2wMPOX5u/1j2eykzUXJEbtCYUANPkh/RemSZY1jwie1ABX67BQML8zFvxjTcNn82&#10;po/sj1CwRGJob688glfeeAuvvfMeqmtOgllRMCsSZFRCyhApWgFT9G1pvqwMfIWnkmPOTeV3IFz0&#10;XogM3z1tdNxWylhdJ2Enbea78XHDh9R884G7qu67dWnloNLial/4VQzkYcDrwLq/QoGGhkZu6KaB&#10;hsZ1iNsXzImLVPMh03dSG7bvQzKZNGBZ9Dc+ASEqqGkgguK4+jefycCJ+a2BX1ozv1VLJsMszdzv&#10;SehcEkcZfiHdMKDJeTmhY2QaCvI5oQJLnynKr2wwGCHELY71+6pxMP4KapM2HlqxGDeMGIJiQN7G&#10;FQCLB4fwBPPxdFMLalN0HLKZCEttITXBIzLFfOltYApIgwHqWLiKEsyzziF9qSIuECJGqAF4JldS&#10;RXLCyJOBHCfJKkGtBxMuiwWBfxAs0/QOBXHMQAQMs/I5HhsaxVzLhwqtQ2hIOli7ZQ8+PfAlEq6P&#10;sMkkHZUZplIgpfVx1YDiGRNkkaGv5prQ6S6yRD9++k2MHzaw09c8u7brhX0yP7570cwuvZYaFv+2&#10;ZmuXj62hoaGhoXG18K9vrMf08SOlrE4av7dqOW6eNQkfbNsjC9vkYUCSRO0ZBoRfvPHhNbtWNWdq&#10;Ud6vT+Y+Fe7zomE0t6Qwc+KozHNj1m3F37649oqt4xerN2Ph9ImSqZEG7eGNk0djzbbdmaYFybON&#10;GzIAd9w0Xb6WGAo7//KnV11SSeN6gpIUUnI7pswlKLfhIiXlTamAfrbZwcY9hzB48EDctWgmyqIh&#10;xCAwpl++/Ht+7txZ7D54FCIUAzfDKg8Kkik/o2OfHdCnWQKiVQe/jUxsduLIA0cDlVdR68ALisqS&#10;WyDUMTLlaWbA9Tkc10XY5Bg2oD8W3DABty2cjbEDS5Ee/0klE/hg/1E88dzr+OCDdWhoaoIZK5ay&#10;sr7HlPQQNUEk81sJwNLH8kDG1SevOdlLsKQPBCVbMg/stdocaSZ82n+CB82D9IZQApoC3GR87Mjy&#10;qm/dd3vVN+5YWt2/tLgavrebC78GQsRhdm6Kr6Gh0b2hmwYaGtchiji3H75lWZ0H0sR/Lbx5537Y&#10;tk1OTzRNHwvCtoBxoJE29yIKb2YOxlDBq6Ss0g8UUUqurykL7sL1IAQHl6ZcAiIcwskTx/H0r3+N&#10;pnOn8TsP3oWKCaOlARn9oh1ZXoTFAwvw5akWbDtwFqfjSVnoN3hEBaRtWALBn0LkqLu3vZfWBhUd&#10;H828XmT0i5QRs3pG6XTKZonvory0GDPK8zFigIUQ0RdgwPE87NpdjY82bMGZM2cQCsckxZkbqslB&#10;HhA+Uz4G0g9CtHqH9QSQNNDllAf6+tKZ6FvcNcPINz7uHhOYGhoaGhoa7UFsgz/9yXOSQZDdOBgz&#10;dJC8dYZ/eWnNNfUk2b63uk3TgLB8zrQOr7t1bsUVbRpQ0f9/PfFKhz2sGDdC3v7kAu+j1z606Ab8&#10;81sbr9jaNK5v+OnhJ5LgCWjKlKv4UDE8DUWRD9v58/XYuHkLJgztj9IJo2AwUlO1MHvWNOw7dhpV&#10;R06ghWR7DEsOGF1oXqy9dfGloRP51QAkE+t5ArFwCKOGDsLyRTdiwYzR6B+zMsWs+sYGfPDxJvzz&#10;869hyxcHkbI9mOQbRzkaY+CmSdqtEJ6vUiD5TlcOhPkBpVxK1FJOyJSskwiG6jTSyGaVkLmEa3Ph&#10;x0eMHlXz9VV3Vn191Z2V/QsKpIcBhKiBYWkPAw2N6wC6aaChcR3jroU3xQut6KF/5S+nNmz/DM2p&#10;pGFEQnDAEoKbFQCTMkXgAeWQ+WpKXer3Z0icreGg6Pm/MnIr5wReAlmBIRXyJa2XZQVIsjpvqWI+&#10;Fc25ep6MoliIpvZNnKhtxK/f+xg1jQk8ev9K3DJvOoqoO8M5lnKOkf0KsCWexNNHv8RniTp4vA98&#10;FMENmfDIbIw+zqAmBtE9bXDfg0FRvPQeYPJGzsZCWHKy3+UBR4Glp3KokO9CMDtgEkRkA4DRcTxb&#10;ehYQvVcgJNsHlpdAH57E3f1K8NCQEPqZkp8gDZ8/P3QCP39tPfbV1ANGBJwZkkas9tAHZwFDI9if&#10;VosGv0P8LzJTKaxj0HkdgFgGKxfM6NKJEMvgUhgMGhoaGhoaVxuky0+Ngz/5xh0divC5QBPy//TC&#10;u9fcxJwm/LMZBRdCS9Lu9PnLgUvdQwTSTtsqj1zxtWlcv+BBbC7zOaHkhOgxU8bwPlxY0mvNdmzs&#10;P9mI1zfsRjSaj+kj+suovMAwcNeiufDjzXjrw01osVsgItHA+JbJgjrlTDKnIP6y68HgTEX6Qo0r&#10;8SBXaEVG61UNMwkqzJsq9QrMhuW0P+VkXOVrVNCXc+1uCn3CBmZOGImVN8/F5LGjUBxRw13Eqz5Y&#10;G8dvXnsfT730Ko4crYFDtOtQTJn1KmK1NIYmhgGTB/YDWSJf3W+/SqFm61m64dJL/67wtMQAXRdK&#10;8miAzvfl90q4KUT8ZHzKiGFVjz1wd9UDd91SHTQMdkN4NeDQHgYaGtcJdNNAQ+M6RmEkYt+1ZG6d&#10;TyZPhhn+aPMWJBIJj8diVBSPqYYBKwNj+UqCx2+VlckZIl2n0xYih2SO6NhIUI+zYEpfBZxp418Z&#10;AodCEIaFejK4Xf8J4s1xxOvOYNX8WSgsKQXNoE+1gLIhRTiVPwi1p5pw5KwJ37HgEg3W8KQ5sfIb&#10;EFKdyAgaAWQ27JuGNO6CMDJaUemGgR8wCeSSuQp2fREE61z9qjd9WyUQLAyX5IrsFHzPwagReZg3&#10;OA/DLVfSTynsP3XyND7etB17D5+ADQsxixIFr02TICNF1KYV0DtD6x/cf3OX/RG27anCmabEFV+T&#10;hoaGhoZGGgdrTuPg0ROZ+3sO1Vx0b6jo/cBf/1xq7ZOsDk3ItwfJAa3bsRfPffRpp5I6R8+cv+TP&#10;/yqgNfz+PzyNP7p3MeZXTGgz5Y9gvW9+/Cne2rY389iWPW09BGivOgOdy879h6XsEYGkj36bPaSG&#10;y/4jx6Vs0bVuumj0fGQyF9HKOpZk6UByVcqc0kCRGULCdbHt8/0oLwphUN4N6Nevv3z/qH7FuGXR&#10;jThxrh7bdlehMZUEj+RJSSI5uR9IunqyKM+l9I8URfL8dvsn2v2ZWZKSHZLMbQ+WZSjmMhkzM3VM&#10;z/GRTNnoV1SA+RXjccf8CsweNxyMt+rj7z+wH8++/RGeemsdjh0+BkSj6kbNDS9N1/Yy7O2MQZw0&#10;gG6fswSZjBAXXncvgpS0ktebp7s9SpKWOq7Ci08YO7rmmw+sqHrwlqWVfYsL6ZdoFeDXgJmaYaCh&#10;cR1BNw00NHoBli2aE/eYecgwWWr95s1obGkxEAqDWeGEACog/Hw1ipEdTGUHSazdn703gGptqjAo&#10;AwG0avdLM2UGFrbgplqwYeNmNJ46jvqzZ7Hi1lswYnA/mBzIyw9haf4g5BU52Bpqwuc1cRxvbkEi&#10;asILRyB8rrbfDCsTLt+RBXsV5acDWQ9pM2tfBu5ERXaDZgZTjQVfyREhaAT4gXeCwQWYbSM/lcCk&#10;fIYV5aUYXZCHJBzJJEi6Pj7evR8bPvsCRthESM4MeYERdCtYzp9zB+DXM8YP7INFMyZ1+Qz/ffWm&#10;635PugvIoLMwL5JZDRV6SHbjq+JyH+9yov3aGpuTslh1OdD+2DsPnfjKetvtj6WhoXF1QMXor1qQ&#10;JvPetIEvGQkP7Vdyyb9j6HflY3/35FU5V/r99BdPvQM89U6X1ktSQJciB0Tn8vv/+NwlrSnXHhK0&#10;6bHG5YfIEX0zeKy19GPIQSCa6mdS+//jbTvRpzCC25f1R5Glovlh5QNxy5L5OHmmDpXHT4H7riz0&#10;q3ZBIOEDDoOY0kIgU6PPmOTmNkdmmfl9NYiVnvbnJB8kFCPA81ogUkkM6dsXC2ffgFvmzcDk4f0y&#10;52ULYPvuA3ju1dfxytvv49jZBrCCYlXg9t12+UeW1muGWWBcIGdhWevv3ZDMD2rucNUkgufAT7Ug&#10;xFl84sRxVd+8f0XVvbcvru5bFDAMgBoBFteCThoa1xd000BDoxcgn8FetWhGXUGEIS+E8Or1m9DQ&#10;kvJIn195HEhpm7LAnTcI5NoFS6K95mTvDKZaWaytTQM1+C/AfAEjmLARnMPxGHYc/BJf/vJF7DvX&#10;gsfvug2zRg9CoWlgFoBZhRb2Dg/jueQZfHSyEftsoJ4XALwIEGF4FNKTb4JgYCSBRIZTgRlz2sTY&#10;z1wWogorUy8lqcTV5I8wwDxDsg7cQD9I0HF8H2MiHN8fHMXSqIlS+NJIzIaD7QeO4L1d+1FV3wxh&#10;xuRUETEUzBzaTq0PidZmSoZzwHpF0+Cbt93U5dfu2FuNypO1V3Q9GpDmk6RX3X7CFIH0w/rP9nZZ&#10;y5qKO99bubCDKWj28d7e9FnOgtPav/9Bm/fQZGpXCk1P/tfH2uiGb9pVif/881dzru2R5XNyTtMi&#10;mF7dsHMfnl6zpdPmxn03TsKfPLIyc//pdz6W5/Pf7l96wX2kieEnV2/sUsGrb34U375t7gWPpaGh&#10;0XNAv0u6S7O0K+iO6+1pe6jRs8ACGaI0FAfAgBOYDTPJZnYku5kMiD2TY8+JeoS3VaF81BTcOLYv&#10;CRihMGRg5vihODR9Ahqam3CqqRlWOCbje08y1E3wwMzMpQaCD+mLQFJFUg4oR66YzYKglMkwI+Cc&#10;fNKS8H0HvudK5kHYcDF4QCFuX3ADbps3G+VlJZljJJMt2PD5AfzTM69h3ZbtaGhooYks6UWQGYJL&#10;k8NZ65B864ezTF7bPrVpTfPaMyZ6IbgyPpaG18R4t23bEm581qTxNb/ztXuq7rttSWVxLFINeMrD&#10;gJl1rBfkfRoavQ26aaCh0YuwYMbUuMeNQ7YRSr378UYkmlPK1cpgCRhGBQTy4evJissBTgV7HoLr&#10;uThXV4ffvPAimo7V4HsP3YObbqqgKQ35KcMKo1gyeRicfi7qj51GU7Mtp34kpdYXmUhXmnTxDq7I&#10;ueEHrzNN+ClqZrgyiic6r/Bt+K6PolgMEwaU4YaRBgZGDaRJuifOnsLqNWvwxe5DMMxCuIwrCrFg&#10;euYmBy6VZfDmpp1XcXW9F6VFF/Z4p+fuWTxbal7/j5+91GnhhuQkHl+xqNNCNx3vkdsXYPGMiVIS&#10;I3sCv7ahqY2ONclS0KR9Z9O59Hx7o9Ez5xu/0troOTIApabCr978KDPl2h5jyvu3eSQ/Gsbff+ce&#10;3DRt/AWPTWv84XcfwOCX1lzwuIRlU0fhzx6/WzcLNDQ0NDQ0ugmY9CYQsrjPDQOGGcKXx45j3Ufr&#10;MbxkKYaUFcu4vyQ/hmVLF+PAqVoc3/opEPJlPmEEMkXp0jqnWF9zTAAAIABJREFUfMFkQbMil/RP&#10;W2S46xkj4oBtACAcjWDC6KG4Zd5szJ00AuUF6ZhOoKGhEW+/9yGeeXMNNu85jIaWpMx3YBjdY2Ov&#10;I1AuKzwB33Ele8PkLH7D1IqqR792V9WKWxZWq4YBJMMA0B4GGhrXK4y/+qu/Io54Ul9hDY3rHxbn&#10;3pjBA1pKy/q6qUQLP3mshiXq64VlmT4jvqnUwmEWwEJS/DL7FkxjsGCCpUcMErCOtwstOzMTf7Hz&#10;CjT9DTml48nZHQQSQCLwOyBqrJBT/YEHgGkhFU/gy5qTqDlXDzMcxZih5TANBoMxlIUsjCoMY7AV&#10;RrgxgUT9OSR4kvyOZRAu5KSHgOlzmL6hpIa4GvOndVhpUyp5gSgNMMF9E8JjkENFkoHgScMyyxPo&#10;F6/FsiKGh8eXYXoBR1iaozF82RDHS2+twyefVKGlmcOIhOGYAi73ZL/CFNnMAdZmQ0X7x4Nkot3L&#10;glcIXC8tiP/ywDIMH9SvS6/dd7gGf//Kuiu+pt6I+RNHYPzwwZd05oV5McwaPxwf7tiHhO12eJ6K&#10;8r+3ajkss2uJKB1v4dQxbY4X40w2J7JRFAvjvU8rL3ic762Yj1HlA9o89jdPv4XarGbEpa6NXkfr&#10;cFtasOvIyQ7Pt9+/YQPLMHJw/w6vywU67hf7D+P4+aYOz1ID5O/+8OEurzMbv3h7wyW/R+PSISUl&#10;PB+TRwzCnIkjEQkrjfa6+ibsO3QMB06che0LcINnuGT07w7LGNwHMn05mGgaGhoaGtcCAllJm8wN&#10;yMTYY1xKmnLpYOYFv7tVDmGZJlKOi7qGRkTz89C/rASxSEg2BQrzwwjF8lFf34CzZ06B+T4sw1Sk&#10;a2IGeNR4MGWROWMiHDQmgg/JYh8ruVSZHgkfIeGACRsO+ay5DgaVFGLZjRVYtXw+5kwcjf6Bbwit&#10;o/LEefzi5Xfxby++jW17DqLJdsBoHaYyVJb/Iklp1ix5JoYsf7qsxFCaLzM5FJVFf8iZO/ZWkGwU&#10;Ey5EosmOcK9h4cxpNd99eFXliiVzK/vlxw4CfhWEd0R6GDDu6b/qGhrXJSKaaaCh0Qux6IbJ8RBn&#10;h5gvUu98sA51Tc2GNLcyjYQAqwDYBcZ0dVGgVa3TJythGZb6IgThK21MPx1c8qAIScEoN2DmFaIp&#10;Ecc7m7cgHk/AaKjDsgWz0GfQAND8bYkBDOqfhwFeKcIxB2+kPNgpB8KzAEPdSPrI8AQ8KuQzFZsZ&#10;PmDSAAhn8DgCPwMO5pngJGPEXQjTlevzPGIwcAwrysMtg8KYXwCkL3RLKokdeyvx8ZbdaGwE8sLF&#10;SPguXMOTRsuyg5EJrNNzRZ1pgbZ9RdtHRLvX90xcKstg0+cHeuy59jSkZXl2HjyKxoSai1g4bWwH&#10;GR9iAfz3h2/tIP1Dsj80xZ8NMs/89XubMprgackdYi1kH48eS0sf0QT+g8vmtmE+kMwRvfdCngAz&#10;xrdtMpAMUDYbgib3qWGQDTrfdzfvxIef7ZcsBirWL5k+roMcEL3veG39RSWF0u+h4760dgu2VR7B&#10;odN1qBg5CKsWzexg5PnQ0lkd2BN0jn/5O/d2OHZazmn/sVPyfmEsguWzJuc0B9XQ0NDQ0ND46hCB&#10;PD/96THV5FWNXzXYpKzshMxVPG7hZGML1mzYirKiKBbPnIqQZUhpCjLxJu+DhvrzOHnmHPxUCtwK&#10;w5QNCdVUVkxnZTisZG38DpmAGhvikuFgiBQsCNi2C9dnGDlyBJbOmoBbZ0/C+IFlQb7B5J9bd+/H&#10;06+uwYtrPsHp0+dA3nzEbKAhLTkgJXwI1wcP2tmtrYv2yCRqWT9n5zU6102DpG2RTMAMGfG506dW&#10;/e7X76lasXBudR4xDIS3G8yrAURci5doaFzf0H/DNTR6IUKAvahiUp0rOAwrEn7ngw9x5nyDBxEB&#10;s4z/y957gMdxnef+7zkzs7tY9Eaw9957FzvFLlGiKFmymnvsJDfX9z6+cZKb3NzYaTdP4n8S2Y7t&#10;KLYkW7JEdZISJRaJpMTexAqSAFgENpAAQXBRdndmzv/5zswsdheLwl5wfnpWxO7OnmlL8JyvvG/Q&#10;rc+g2Zob6fImUE1DwO0PO3YlnEmyY0bcONF0rxFZDHBDTmSptZNkijgF4iwTew7sw79WnkP5+Qos&#10;XDQfvXt1hl9j8BvAsO75iHTNgXX2KvZ8GcKFi3UIkSdYIA02GZhxqtCxY9WdFNCnZIGcNEv/Atf2&#10;gCqHPJkjpkMTgNZQizyfH+P7dMOQngEnv+Dev4OnyvHZtn0I1UchdAOW27VAFTueXqnXH9CyXmX7&#10;+W7MH9/2hMGl6hr859odt/R4FI1QAD3Zs4AC5f3XbsfffntZgmQQSfAkB/HJwyA+2E6B7mTpIfqZ&#10;9nG+8kpCEJ8C9fH7Jv+E+MQCjbto3OCUkj6UEEiWVlq/M9G49PtPLEh4ToH9H/7s9YSgPf1MD0oi&#10;/MP3nkg4F/r8uv0vtPptSTUuXUN6/PyPn0gI8lMiJJknpo9uci7NeTNQYkclDRQKhUKhuDmIWJAe&#10;sbk5R6NOv+32SlMns+xqti25LqCg/5df0ppgDzrm52Nk/+7y0z4NGDGoN86eH48P1m5A1ZU6GLoB&#10;Q/fD5gYiluWsEVj8OqC54iAm8xSWSYsWExkBHwb36IGZM6Zj6pj+6BLU4Kx0OGrqG7Dzi4N45c33&#10;8c6aT1AT1aClZ8qkg03JD+4YKdtu1ZbTSdHY6+BcBJZ4SO4VaD5p0N51+ZmzmAzXRwI+IzRp7Ojy&#10;5594tGT2jHHF6QF/qRB2iRB2OWe+qnZ/qRSKdgBXN1mhaL9MGz4w9MdPP1b22INzjxUEg2cQjpyB&#10;RdqE+j4w4yIFm53cInenn7ZbNXL/mkMx0fhoigAXUXBEYHMbEU1HVHPMiAV1ZdKDOQ8eFTAadPii&#10;OjQpE6TB1jXYfoaQwbD90hX8eMXH+OHPfouPdh3A5UgU6QB62cBiTcM/dc7Gj4sCeMhfjx5mNXyR&#10;OkQZQ9jwIcoNwNZl9b/FNUR8DKbGYZh++MNp0Mj4mFvyGMn4DLYPvqiFnnYtHioAvtJBw0gDIG06&#10;Ei46VVWB9buPYMuhClRF0yDSsxD1++SCImAL6OGIbD2mfTmJEi3lw5YPHnsIwR2jMcGcbgV6VdhS&#10;71Q+7vC9vhE6ZAax5IExbR5h/c6Dd+NptDuoYv+ffvdBk9OmIH48yUHwN9ZtbbYzgIL/1IXgQQF6&#10;Cv57vLhmqwzAx7P4gdEpx1owYVjCc/pcfHIhVVLh7156r1mPBHqdAv/x0OfJ+Lg1yAOhuXF/nSQd&#10;ROdMiZd4yOMhHrpGqRIGCoVCoVAobh5CSgBpriSRDlPO3901jIjKubzJfbC4IynEOc3Jo2SVDEMT&#10;cp3x2cGT+Pjzvai6cjUWRu+dn41p44agX7dOSDc4uBkBolEI03LWTbbjx8ap4xneGkBzHjE5Oy5X&#10;k5Zg0AyOnAwD00f1xX9bPgvLJvZH36CGNHfLqmgEr320BX/1wu+wYsNO1LA0IBCADRO220sgzCjs&#10;qJNiEJoOi9O5cfmn4M4xMJJ2lQ8upZXkQ1CnRRTgUUfGVT5MpwODkhE2Yo92B2V0TBOGsENzxo4o&#10;+eNnlx9cPHNiaR4lDGAfZMwu4ZwpDwOFop2gkgYKRTvG0FhkzODeVc8/vezM4489dionO/e0qK0/&#10;DcbLAHYM4CeA+EmBattEXNLEaa9NHfqm6hhuMYioACPtTk9f1NAowgabc1RXVoPkoX7y05/izXff&#10;xZXL1aAYf8ACumgM07pkY96obhg2oCsMqhSmKhppTMxj1TvyjnDnLZqkc9fzoFG+k8tiEWp56JSf&#10;jUk9czAgU5OSSPSoN6NYv3E9NmzahLoIqSClQ3ANJpmjkY8B49BpQcFS+Bm0Y56aNRbBgL9NF6Cu&#10;IYxXN+xq19frboIC4fuOnkg4ouF9u8V+psB8smnv6p2HWzyDXYcT5X7G9O8R+5mSDXuLyxLep04H&#10;khBKJjlZkfy5+HEJOo/WpIZSnW+y8XEqWjrnVMkEki7yoARCfDcHQdJOCoVCoVAobh/xa5V4T7GY&#10;kA9zg8T0HhNyzk8+AVfro9h/8BC2b9+GcLgehnvEfboWYdGCBejcqRPCDfWyS8GyTFgUiKe1iCt5&#10;lLhKSDQJME0Lli3QqVNnLFk0F089PB8jBvZBptHof3S0uAT//rPf4Be//i127j2AutoGQNNlEZZg&#10;npcOcwyQmeulYDvn1nSlmmrdIuLWdPGP9rzOdb0eIpEIGKuaPWtm+be//nTJjEljijP9erEFlNgQ&#10;5YBeBeiRNgyoUCjuA5Q8kUKhwKgBPULaVx8pA7PCb7+3CucvntNYTg7J69TZwEgIkSEj0xSAJsNd&#10;4ZXjMzlJc6ZirlyO7ZZkkFwOc9pPHUSsel/cw/FmWbkvYS12XFBRjQmLmmelTJC8ZhTZJ28A29UF&#10;CmiI1tdh47YDuHIljAuXo1g0bzpG9uwiR88OcEwJ5CArGxjgu4zPyq+gpKYK1dxA2B90DLxock5d&#10;BySBJMIkSeoYHXCn7ZZbJnDVQr8MA4/2yMHEggxpzkqELYH1u47jo+0ncOFSLdIyM2DoUURgIaJZ&#10;0KTRMiUODNnuK4QZuwrxV8Sj9dvKEtqk71Wutctg5ebdqLhad0+f8/3GyXMXE+RwCnOzWjzDlf/w&#10;Jzd0BX6xcpOUQYon2QeAqv+TkxWvb9iZ8HxI764Jz+k82sLBsvKE800eJxnyUWius6ItxCcQPDwv&#10;CIVCoVAoFLcWb8atiUZ/2nh/Mdk5LmxYttMNTZuTKT61T9N7fr8P5Zeq8cG2Q8jsMgATBnaXdU8Z&#10;mobxI/vhzJkJCDc04HzlVXAtAEMPwBYaSKRIdhpTAoHTMZDxWlR2GlNfcri+HkHDh+EDB2D2pFGY&#10;NmYgOmekebbMuNhgYsv2vXh71Rps2LITZy5WAYYPnAqubNNJdHDeuP7wippspAj4e9uk8uhlcfWz&#10;yZJK9x7MXZMLNwFEa3Zaf8ItAvNko4QtGo2hudtiT1fVJo8JG9ErV5HhD4SmPzCt5HvPPlEyfdyw&#10;0nQNpWHgIAfKObjqMFAo2hkqaaBQKOgXQWR0r6Iq/eml0HXT//v3VqOi6ool9DQwX1pQUJTf5oVC&#10;4xnORMR0ZXicyYhs45SVJcw122Lu5KQxaeDIZCZ5I7C4BMJtyiTc2G7Iv6CxCiYuI9IEi/pZY79h&#10;vQSLqwfkvUYz3LR0CCsHe0sv4/Trq3D84gU8u2gWpg7oBn8wiB6w0COgY3LPIAbxWrxbXoetdRwX&#10;5AxQc02Pqd2WDIsbZLKA/A0Ed43IbBNZfo6pRQEs6xhAF29+LEycLL+A9zZ+gZJLBvwZHaHbEWme&#10;bOkWolpULhxI2ojJNmPC8i5DiivTCu6FF+zeThjgGrsMiDU7VLD0XmJAt443/WhJFomq/ZN9AOK9&#10;FKYM65fwGZLzaU4eyGP3sVNt2r9nOqxQKBQKheL+RiYM3DUKT1E5LzxpH+F0HFjugoUkjOgdjXFw&#10;Q6C23sDu01dhbDqI/PQAhvUokMHoLA2YN2U0QjU1WLX2MzRYAsImcSMdUfJaI18BKYlEQX5Tri2E&#10;1SATGB2y0zC0f38snDYJk4cPQEB3Fia0OiitvIyPt+7DK2+uxtbtO6n9GQimO8dMG2jcWUvaVuNr&#10;NtwubDcJEEuSxK01U3YPtNA1fYeWKqmlcZuSai3r9ZLQILHiPs8SWjhd7/RB4SYUJHStNGfHwowg&#10;WlsbyQ4EQvMemFz+h889XjJl7NBiTQO1s5b4gXJSjGrvneYKRXtEJQ0UCkWMPj26hL75tWfKAtl5&#10;4Rd/+3tUVlRpJFXDNF8dYI8UQmRw7uhRChZvpuUkBOT0izNo1DoK4VSsKBW0FnCNpugKGjqqqqvx&#10;9jvv4/yRL1DzxBLMfmAKsnI7yGuYGfBjTJ9OqO1QhIbyKLZcCKE2YkkdUWrTlWbFGo8tBUBtwqaF&#10;DMYxpncuxvXJQWag8V5cuFSFz7fvwtmzZxGNhqHrNN/WZBMEDaCRvBIlJRijodxJ5t13Be8E19Jl&#10;sHH3IRSfq2zDloq7hVQBdqq8vxbIgDiZtzbuSkgaJBsiJ0sTfbq7ZUkkokt+TpuOKisYUN8vhUKh&#10;UCgUMeSajeSFTMfEWCP5H+YEk6kQzOfTUVdfh71792BbAdAlYxzyCgplnLljfibGjRqCE2cuYu+h&#10;46iL1EELZkHjXKoE0bpE2OQ5YEJjNoKGgYLsPEweOxazpk5A347ZCHBnXWIJgZOXqvC7N1fj7Q/X&#10;4ejJcsjWac2TY23v0ritY9tCXnuNGzBlR4aQ5taxAjcvhyILy+LknOQiz4KIRhFMC4QWPjiv5LvP&#10;PV0yZkjPUk1jlDAgUzZKGKgOA4WinaKSBgqFIkY6EBnWIa/qW0uXIBvM/+Irr+HE+fOWLyMbtq4H&#10;TZsmlXqhEFoGLGdiSVXtMvZNLZG2CUaSObLC3YawLDCuS418qjBv1P93q1+oGN9ykg+Wq8vfvmCy&#10;ep8hDA0arChDKCzwyd5T+LJ6JXafsPDEw3MxrGeunKD30xiKchhG6TrWgmHd8fM4GOGoyciV98ES&#10;cdUjERN5poV56TYez+eYEORId69tTRTYeOACVn52EFVX6qFxnW6n41UmBHhUR5rlA9c1qU0aMxtT&#10;k3Z8c+74a+oyeO+zvbf0eBTXR4ckOaLa+nCL4/yPn624IbkegrwHvlNRmaD1T4bIlDR4buaYptJE&#10;G/c0GePi5Rr0694o/SO9GOKMkptjZL/uTca5lZyuuNxkdPKKaM1/QaFQKBQKxY0hnQvczl4uGou8&#10;Gp3JXAkbKSMkwJnXlWC5hekWbGFLk+Q0v4b6uhp8vH0fcotysXBaIQJuwdiIft1QNXUYykq+wNVw&#10;RBZCMRaAxgwIKwLDCkNvqEOmJjC8fw88OGsKRgwegLycDOmRQD0BNRawddd+vLXqA2zcshsnys9K&#10;A2eelikNm52lh5XaqcCpknLj4izxJO9DWuyWp3W3YI4rA3UQ0L0gmVpXIpc6PqRygGeER+s9ur6W&#10;Dbu+LpIV0EPLH1pU/rUnHysZOahXcZA5HQaIdRgoFIr2iioBVigUTejbMSf01UcXln3tma8e69ej&#10;x5lwfe0ZS1gHBcc+wcRFt5+10S/Kk4WUcztbak5CTja96pB4jaKEH6T8Pj3aaxE7zel1jZItYafC&#10;J5iHqB3AkcPlePnNtfjFr3+PTTt2gpO+KDgKYWJShsDD3TOwaEgBenbLh6VrMC0Tgjo8KEEjjcB0&#10;ZGVmYXrPAkzLCYBsTz1hpZ27DmHVx5/hzMWQvA+6waTVQoTbsq2YzJR12wA3OYRFU06t3Rsfezw8&#10;fWybtz1yohxbj5ff6kNSXCMkCZRc1U+a/x4U2K4PJ/q7UUfAzWDV5sREgGeIPHFo34TXScooVZJi&#10;f8mXCc89iaOWoPenjhzU4jg3G5JjqrqSWJT27Pwp6quqUCgUCsVdgy2DzVxzOpZtkjq1TXCvA8C2&#10;YOg6/H4/zly8hM079+LAsVJyKZArg3SfgTHDB2DOjMnIywuiIXJVBvjJzy1qRqV/QX5GJqaPG4vl&#10;C2Zj1riRKHITBsT5ymq88c4q/OvPf4n3V6/BqTNnQa3PzOeT3gWMut1dWR1Fy9B1kk4VsnPAM7Z2&#10;pYGl14GTSJDvCWcBSmkFu64eWemZoUcffrjk6888cXD04L6lBkOpsHFQCJk0UB0GCkU7RyUNFApF&#10;KiI9OuRVPfPEI2eef/rJUwN79zxtN9SdhhUp47CPgbET0LSQ095IHldCGvEyabrkqGdS5TujtlLe&#10;zETPzSNQh4HF22vjqZdx8VETMImIApoJBDhYpoEzF07ijfffxwu/WYF3123B2cs0b6P6Hj86Z6Vh&#10;fv+ueH5IFyzpkI7ezIbRUAct2oBA6Ap6mHWY1z0XY7oXIC3oR9ixIsPJikqs+Wwb9h8/AiPNQMCn&#10;Q6epuQnwKIdmadBIM1Sj9I8Fk6qNmK3m626XQUFOy4a58azZtv92HJbiGvnR1x5qUtW/dveRhOd7&#10;i8sSnj+3eHqrwfm2QF0FycH0ry2cmiBbJI9n58GUo63eeTghoUHnQefTEn/25LyE86XP0zi3mk17&#10;E/dBHRL//K2lN+U6KhQKhUKhaAmW9EiNlLERdlwlv1Od3pg4cNYANjNw8Ng5rNm0F2cqqmXSgOr/&#10;CzOzsGjeXIwfPQaZgTTYDbVAQwiGFUXfjnmY98BYPLx4DsaOGQLdcMqX6HOHTp3DK29/gP/4z1ew&#10;YdPnqIuYMAJp0A0/QF3qnqFvfPFZjFSrxlTbtSNoza05xXscHBrTZbLFttxODMZi21CrPxMmUFsT&#10;6ZCdU/WVxYvLv/vcUyWj+vcq1iCKhbBKLFjljMkOg0j7vagKhQJKnkihULREj9y00NeWLy5L8/Hw&#10;r159DWVnyrWGCJkm6XXQ9JFgIgMWA8wI1SqA60wmDiyqMnHNkROCzfE+yG6hg+W2z7bXaR7N001T&#10;h0YVPtyE4BHA4LLChhIvlyJRrNp0AEdOVGPZsvN4ZN4UDOnSAYWco1BYGJqt48FeAbxp+/BSZQ1O&#10;N5joFK3F4twMfK2zgRGG224MHRX1Yby7eTd2fXkekcx0aDrgt01olgUhDNjMJ/UwDSkhSikDAZM7&#10;lSrkUtFWg677lWvpMrhUXYM3PldJg7sJksf5ztJZCfJAxNrtX8jK+Hh+sXITJo8YGHuFgu4v/dk3&#10;8JPXP0wpsfPoxCFYOs3xunj2/73c4llTMH3pjPGx58kJA0oqvL0ttXk2dR98tHVfk8+//L+exY9f&#10;XpVwHv075uH7y+c2GZ8+f6NSS23hxTVbMW/SyISEBV3Tl3p2xe7iUuw7fho1dQ3y9VthPq1QKBQK&#10;RfuExVXnp1qIIeE127KkcTF50lGlumWaThM5d4yFoyat7IKoqdWx9dBZ9CrcjewZY5GXTYU0UXTP&#10;z8KcByaioqoGB744hOwMHd26dsDD44ZgzrjhyC4oiO0tHA5jS1k5XlnxAdZ8vB7nzp+HnpYDy+dH&#10;VErsk2SS5qQzbFdayetcF3HSSgnnJuLO5t7gRkyPU24Hr7tAQBcaLeMcbwPyqdM4LN1ZV0oPg2gE&#10;mmWjY25W6In5D5Z89/knS/r0LKDJbaktrIM2M8sFow4DrQ17VigU9zsqaaBQKFoi0jEzrWrZ0vkw&#10;MrP8v3z5N9hfXGrBosC2EQRp3nNeCK5lkNmSnNzRBNMW7mQPjpGVolkosSKdDWzh6I9qbhsutePq&#10;cq6OhnAUR4+X4lcv/hrlZYfxjccewqRRQwGmy2B+j2wfHhjcAWX1eVh76Az65KZjypBO6JCmuwkD&#10;JhMAJafOYfe+A6i6cgX+YDqsaFRWoFCDg9S1lIsMx0yLS11SJg2zHPOK9p0xuNYug/c27rqlx6No&#10;GQqqD+ndNbZN16KCJt0FRHlFJf7tnU+bvE7B93c/3ZEQnM/LzsCPvr1c+hKcPncRFZdr5D6SxyZ/&#10;gpda8BlIFUyPhwLqLfGPb27A2MF9EpIfVMX/0v/+tjyf+oYw0gL+JskR73zp87cDSkz88Gev4x++&#10;90TCudJ1nDthhHwoFAqFQqG4QzAGL44Md00CV5aIftblGo5Dp2oiYUBjflRcqsS69evRNc+PqZPG&#10;wadzGEzDkL49MGbEENReqUOXrp0wd85ETOpahKxgY3dhQ001Vm7aihdXrcfufUdQdbkaXNchGEck&#10;asoOAylPJLj0yZMHpmmu/q2tviUtIWWHbDdrImLLNkr8cEoG0WuWCUTldY3k5+WFnlr6WPnXH1tY&#10;0qdrXjElDGCjhHFWriOgPAwUCkUMlTRQKBSt0i0jPfTEgzPKMrgI/+al17D98DGtngLbUVbHuDaS&#10;c55BzZBOrsANeMs/mKuvT0HoxL14myKh06D9BaaljJOfkgM2GBkLRN2JsmZLqScYjkGZGbVw9sIl&#10;vLXmc1yojuCxh69i0YMPoIA5RtRD03z4gzQfZvQpRCHXMTIviCxBt4jBAMeBc1X47arNKDlTJe8L&#10;g+nMw5lrRiF7WnWYwkYUDVImidpbfdDAhBazsWivzJ0wrM1nXtcQxn+u3dGOr9bdQbxhcCqOnz7b&#10;osExBdfT0/xNgtsUjE8VkPfo07VDi/ul/ZH8UXwnQzy/Xbu91ev33X/5Lf7le8ubnGNLx+Wd7+1k&#10;R+kZmTj4wVcXtnhsCoVCoVAobgEirtcgVdU6cyRrLBuw6H+CpIl8MmlAawJZqc6pSEyHTwb3GUoq&#10;67Bm52HkdO6G0X16yGEKdA3zh/fHsKJ85OTmok/PTkhzV3Ykkbr/5Fm8/8FH+GDdRhw4UQ6zIQru&#10;80M3DGl8LCwRK16SVfPM7S6wXRNk5nU8N+0qUBKqbhEaSQTbQqoGy54MZoBpbm9GNAxmUYdBFD06&#10;dwg9tWxpybNLF5X07ZQrOwxg2QcBUS6ECDF1PRUKRRwqaaBQKNpCpCDNqFr+4CxkWcz/72+/h08O&#10;HbZQH4bFtaBmBKittdC2RAZs5mjzM8SMmJy5nnDmqsKZ3HkJA+EGvWXGoT0Ws1OFD3cnwxbALJIm&#10;0mGzqFMpwgQsmUDQwAL5qK6NYtXGnfjySg0u1FTjoQljZOCQJuYUkhvfMQvyHlhOLoCSOcfOncN7&#10;n+7ClgMlENSd4KNilDC4ZpByqXPpbQZByQHO5P5sZsIQGnwmHSKLyUi1R+aP7IfuHQvbfOYrNzdf&#10;Za6485D8zxvrtrbYDeDxV698iE1fHMP3n1ggK+Rb4lrGTZY/8qDAfrJUUioo8UAySNTV8PicSS0e&#10;27Uc162AEgfL/+ZX8ljJ8DlZLkmhUCgUCsWdQMhOZ6fSyykOouAz13Tpc0BSs5RUMIUbsLcFaM0X&#10;5dnYd7wcRdv2IjcjiO4dCqDZNnoV5aNX56KE8whZJj774jBe/3AD3l2zDlcqqoD0bCDNkONbcIvN&#10;qJJJVss7HdKOJBGLda8rWsO9RtLgWDiLQO50ccCMelnMbtRDAAAgAElEQVShSO/ePUNfXbqg/Jml&#10;C0t6FeYWQ9iywwDMLgfXq5ThqUKhSEYlDRQKRZtJ8+uhhYvmltUGg+HaN97E/i8Oag1XQ7CYVsd0&#10;PhKMZcipnXASAML1NYiZGDBnMiqStSjtdjwZtIXUnaTgvZy2U4KAOVqXwnInzkyD14/BAj7YVhQH&#10;9h3Av5d/iXPHTuKJJQ+if59uyAoGpDqUJ/0p59q2jR2792DrhvUwEAQzfLCl74Qui3e4cBIMFrW0&#10;clNqYXK3+4A5N0xWrbhFK+2Sx2dPuKbTfnWDkia63ZDkz/nKK+iYny33HC9NRBwqK0eoPoydxSdl&#10;EPtaIA+DdftfwPg+XTBz1AB0yM1CYW7WDY1LiYF9R080CaCv35nay6A5KBFAD/JrGNO/B3p2KpTd&#10;EbX1YZw8dxG7j51K6cGQDHVV0LYepysut/qZP/nJK8hKD8Set7Yf71gJupbxn02mprbhmq6DQqFQ&#10;3OuQD033DrlNzmJf2dnb4kOjuL9oy5RdkFGucKr6pX8B47LzmeSJ5NqMYvfUNS6lS01ahcjYPhM2&#10;rlypxt59X6B3pzx0yp8MTdcdOSEhYl3kVaF6fLL3AF5+4z18smUbrtbVA8F0Z2lj29IHj9Ypcr3D&#10;jUZJW0ff1jmJhORBOyTuenowVzY2/oqQRLAQrPHGyyUc3bio7DIgiak+vfqGnlq6sOTZx5eWdM30&#10;k95wKbftg4zxcgGEVIOBQqFIhUoaKBSKNsOAiN9A1bIZE5CTEfD/9L9+g2179llX6utobhcUGtW7&#10;a4UwhSx7peAzl22lpjRHJl8rnapXpPEu5IiMAtKisTqivcFtDsNykgJR3YSthZ0rbQmZSHBadblM&#10;tEipJ03ISbUdtnG+4ir+6433caSkBF9/fDGWzByDtECa28HhBOTqw1HwhjCyEEUtu4oGm94PSuEh&#10;mpSTbqicsHPSDY24CwVbLgyE4GBclwkFG+4Evp1BXQaDenVt80lv3H0IFVfr1C+V2wwFVG51JT0l&#10;Ba414dASF6trEt6tD0eweufh6xrLSWy0nhxobYxr4Uauxc28jgrF7YACuuQb4kF/X19Y8VGzpuWp&#10;oDF+8sdPxTqDqAvo+//+apu6izzIdP2Pls9L8AmhBN7t/jv1h4um4OkFD8Se//bDzfjp6s/vmvHu&#10;Feg78Z0l0zBqYO9mfW7gfleKT5bjw+0Hbvh3veL+h8qzWGxt1VRc1HmHy7m+U6lEn+DS08x2Pyfr&#10;h2QnslMARkVNlgjDJr8DCPgNAzr5sDkV7NKLQHYJUPCfiiPO1eD3azdixUef4NixMkTqORDIA+MC&#10;mhmRyQDal4it/axGcwUpSxTfYUBHajtLItG4Fmn8LItLk9y7YqpNZJZkEZ5bgCeLuJxzI8NqWjuT&#10;YbV3/xhpTElLAxswNOmR53gYNMBnIDKkR7fQdx5/rPyJh+eU5GT6iwFRasMqsbko15hRpRIGCoWi&#10;OVTSQKFQXDNpPj00Z/zIMqF/Pay99Co+2bpTq4uQDr+oA6OOA5HhyFFqbv28I4FjC0vOLelPmUFw&#10;OxI4TWzczoT2CCUOvMmaYI6eKIsvFfH+lPNkd8Jo+MAtgZqqS9i2aw+G9OyA2eP7OkmDuNoTw9Ax&#10;deIE6MFMfLB7Pw6eOIeGhggCaZmO53LUkpU+nAvZzqrrXE7CaZFAJsmU7uHMOZ72eHeutcvgN2u2&#10;3LJjUdw/UKBo6shBCedDPgeqmlShuDegAO+TD06+pqTB3DGDEqTE6Oen506QMmhtHmPc0BaDy7eL&#10;jDR/wp6Sn18rN3u8e4G/eWZBmw3h6btCknb0+P51JJsUitQ4XQRc8yr8hfQuoDVB45pMhusdI12S&#10;vhE2/IaGEcNHY864IRjTtysM+jwFqDUnoF9+6gx+9fIK/P7T7SivuOJIpvqCUi6HIyLXhuTVJjTd&#10;NTr2EEk/ixSvtx88nwK6L7aXUHF/Fm4HAvnUUYZHLh+9NnPurh0pqaBr6Nevd+ibTz5a8vjMKSU5&#10;mWmOh4GwD4KhHEyE1F8OhULREippoFAorodIQNeq5owfBV0IfzAQxEebtlo1NTVAIDNIk0LYolDA&#10;zrBIqJ8qSbhjZGCZliyKIL1MWeVOz715ULu8FeRZYDqpAfk/b/LcWDXjhetjFTVkTMZs2NQd4OPo&#10;3LkjevXuC8OXSWkCKT3kThth6Bq6d+2CrIJCZHYoQqcde7Fj/zFcqr4EHghCY7pM7sh7FOs8oNZj&#10;XRowC9urfGl/NSjX2mWw+3Apis9V3tJjUtz7FGSk4W+/vaxJ4I98DhQKxd0JBWjLKyoTDL3pZ/r7&#10;3NZk34QhfZq8NmZg09daYkDPLgnvUgW66ty59/jnby1t1gy/NSiBMGlQL5U0ULRCqlVV41ze6zKg&#10;wiAZhLadSn6dgtS2Be72IpAsEckRmdEI/BpDt44dMXboQEwZOwzD+nVDdlwTckVdPbbvOSTNjt//&#10;8GOcvXQZSMsC9/vBNQHLaqBVD2zyaQN31zXJx5mcOGh67O0Gd90n5X45lxJStmXJoi4wrxOENnMM&#10;q2USgQrBqEivtg5+hoZRo4dVP//40vKlc6Yfyw36jgnLLmWclVBuh8OnfokoFIpWUUkDhUJx3aQJ&#10;EVowYXRZus8X9ukGPtq8Q7tUWQ0Y/jr4fSNtYWc4upRCVj3QBJHJiakAtz2/AwZhkjwOGisj2hFk&#10;dGxzS56wE5zn7s/On5yqftxqH6fmxqkssYUpvQ1yuxRh3qIFmL9gIbIyM+V2pecu4cj5C+jdpQhD&#10;OxTI13ICPjw4djh6FmajQ3YmPttTgorKEKIRC1xnTiKHdExpIgodDLos/tEMKlSJyv2ydiYfNWPU&#10;tS3oV23Zd8uORXF/QN4D31k6KyHwSLz76Q4VAFIo7nI+3X04QUKHWDRucJuk0Si50K975yavUwCY&#10;PD7aEvgnaaLkZOPuYiVVc69BpvCpEgYkeVV+4ZL0yoHrzZOfndXE6J4SRXfK2F5xryAcc7QEWEz/&#10;RnYUy+fO2ksGoYUNTVasO5FozmxwYcOKhCHMCAoy09C/RydMHzMCM8ePR35uMDZ4xDRx/Mw5fLht&#10;L15btR57vjjgHENWllMCRZ5pghIRFiyLjk2XHghUrCSEUzkWO1yWyvg4/tjvry9hS+cjRGPHh8ZY&#10;QtqEu/pRno+g9KNwOz6s2lpkBnyYPGJQ9XOPLdn32KLZJQbnF4Rll4HhIJgoB5jqMFAoFG1CJQ0U&#10;CsX1w1iE1i8TRwyBkZnlT8suwNsffGxVXaokPcUg02XFeyFMO4Ompxp3AuFUJWFGo1IvUyd9fiak&#10;WVM7tkNuG662petwDM1vYP6c2Vi2ZAE6FzgJg6hpYeUHH+Lllasxe/p0fPvRh9GnaycYmlS7RO8e&#10;PfBIXkd06/slPtuyB0eOnsTVujppfEZ+CZrGwTUDEdPpPNCkaTKk7mh7ShoM7JSP6WOGtHn70+cv&#10;Ys2+47f0mBT3Jn/62Kxmgz8EVS+TEbFCobi7Wbv7SJOkwcShfdsUwKXkQnMsnjy8TUmDkf26N3lt&#10;1Zb96ltzj/H4nElNDpiM8f/y1++n7FohObtHpo7EvEkjZdLojXVb2/slVNwkZFDaMqFxDZwbsqOA&#10;vBCoS9kMR2BaUfgMDekZWRg/chjmzZiA4b06I8swYgdwubYBO/d8gd++swqf7NqLc9UhJxJO23AW&#10;k9Ox3WIx7pr2WjaDWvm1jidRJOWJXFkikpOirgPhGk9LCSNNg2XaEUTDIX8g0DB96kTzm08+UjZn&#10;/LBtBufHhG3XAuI8GKeEgapSUSgUbUYlDRQKxQ3j4yw0vm/3sqynHwl3ykrDa++8o5V8WQ6WkVUn&#10;wEZCIENYTFbPa5ohpYlMaYYsYDoWv04wvB0aITu4k2abNaoS6U7ljTQJs6lVmLvVJAwwG5BuCEwc&#10;1h9Pz56Mcb06gdR/G6hi+ZMteHPtp9hfXIxzVTUoP1uFJQ8uxMzxo9AlG3K7bpl+FIzui4FFmVi/&#10;JRsbtu7E+cpL8KWnweIaImYdpXikVJGot2GQo4HGZPKgvdyh5+dPvqbt124/cMuORXFvQwmDVBXG&#10;cCtL/+KXb6k7rFDcA6SSKBo5oFebDpySC83RVomi5O2UNNG9ByUAUiWPf7JibbMyV/S9o8Tyi2u2&#10;YmTvzthXdra9X0ZFq6SqzGdN1lnMtUvTYINJ07koNGFDpwB/tB4+H0ff3t0xffwYTBg2EN2K8uBj&#10;jkUBrVyOX7iCN1d+grdWr0bpiRMIRcKOR4FPdwaXSQnbDXxrznpPc9aDztoPsZWFcFsNmGApVxui&#10;xTWifc+tUNraMSHcgjH5J3Xq65qTRKB1ND0oEUP3CxGg7kooLyNYsnT+rPPPL384NHbYwGNpOt8I&#10;YZdRC4INu8EWCBns/veMUSgUNw+VNFAoFDeDiAZUDelehKeXLfT7M334zYp3rZIjRwUCQY0FgvWc&#10;aZ2FhRzbFLI6gopPHFMt0W4NkFPimRHwRqMHITzpJh2wGBCpRW5+Fh5bshAPDBsoEwE0Xz54/BTe&#10;WrUWew8fAXQdFysqsGrdRpSUXkDpoWI8OX8iBgzsJTsOMgxgaM8i+NLGIj0/G9v2HkLpqRMI1dVD&#10;6H5ohg5mCpAlhe5O9C3XhPl+51q7DC5V1+A/1+5oF9dGcfM4fvosfvzyKiVLpFDcQ6SSKCLZoJYM&#10;kUmaqKXkQlskiuj95GCzkia69+jeIbfJMW/5orhN/w5QUmHdfnXPFTcTAUeoSDoMyEp22wyjPlyP&#10;jh3yMWb0UEwYOwxj+vVFQVqjNFrUAjbv3Iv3123Bmk93ouREGWQ2IS3oLmRsR2ZIiLiFjXBd2rz3&#10;XTOEm7YEbDRuvq8QjYV1lCyQd8p21s5M05yOcNOM2NWVoexO+eWPL1lQ8tyji8smDup3HkAJTFEM&#10;nZ8nrwMtzjlPoVAo2opKGigUiptGVNih3p0Ky55+dGnYH0jHy6+uEMfKyq6GGyIX4QtOEhrPIc18&#10;4XocCG9ix9xJUTvF8y8QrmsBGUMzk8tJvFNYwtwJY0R2GeTlpWHu1PGYNW0yMrMy5afOXA7hzdUb&#10;sGPPAYQbTOhpaWC6gUjUwt49O1Hx5QlUXTmHhxbPxsjBA1CQFpD77FWUj+yZ+ejZpQu27tiOXYeP&#10;oLyqGtGwCa4FYBs+mOShwNvP/bnWLoP1Ow/esmNR3PvU1odj50CdBUdPnsFbG3ep4I9CcQ+SSqJo&#10;yrB+LSYNWpIm8mhNomjmqAFNXlPSRAqFonlSVOsnPY9tIShZEIUdjSCgc/Tu0xMTxozAtMlj0Ldz&#10;Aby6dBNA2dkKfLZ9H95ZvQaf796Pq2ELRlY6LGmaLKQRLz2EtElwEwbClTmlojE4sjotdw6kOtLk&#10;7UXCu41JifsMHuc0TV4UwpGPdUyPGUzTpGRPqEf3biUPL5lb8rUnHysd1K3omACKbUuUc2ZXM5Uq&#10;UCgUN4BKGigUipuGwbj0OOiRmYZvLpnn75WTU/erV99M27Lv8JWrDZEAfGkN0HXD4iwDEIVwjZIZ&#10;uw8neW2EJs1WbDJnAmQUZnPoEV1OrE3qxKAEi7AAuwY+rQEzxw/Ft5cvRK/CbPmpqoiJ9bv3452N&#10;G3H60mUYgTxoNpklc9g6B3LTcKYhjP9YsxZbyk/gK4sexOIpk9A7Pxc+rqHIB3QY0g0jOmdhTads&#10;rN62EyXnLiFqRWFqBrzqlCaeavch19plUNcQxqsbdt3/F0Zx3Xz3319XF0+huE9IJVE0amDvFk8u&#10;WZqIkof1DZGEzoHWJIrGDm5dmoikb+aOGYTenQtRmJuV8N7JcxdlkuFa5Iyou4GSFSSxFs/FyzVN&#10;xr+R8Sixmp527XIZzY1H57rpi2OtJmb/cNEUZLj7DdWH8dPVn8ufybB+2oj+6NmpMOEYtx0sweqd&#10;h5uVEWoLqaSFyBSZzJFvtrkxdcBQQiv5Xm0/VCqTX23tcqNx+nUtSvk92F/ypTJlvithTYLyyfbC&#10;TDhmurQKMcMN4MJCbk4Qg3p3w5ypEzFq6AAUBn3w3AtCkQh2lZXjd++twbsr30dVZRXsQBAs3ef4&#10;olmO0BGNyQWHFY260Xy3o1x2THNwrskDIZlaJxfAEo5OpFxspJYsoiorWWiV8Pn7q9PAWSM70kSe&#10;rR0VldmWgGVGIzB8oZ79+pZ/7+EZJc8umFFc1LED/eIrMSHKdI28C1TCQKFQ3BgqaaBQKG4BVign&#10;6C+bO2PS2UBuoZ7++rsX136+A1frGs5D8HQARWBsJMAy5CRI3YKmiMbpsbw+wnlhYP++mDtrJkYO&#10;GwqDafK9/QeK8fa77+Hk6dOuZKkjOOpU+zAIXQO4QLSuFrv37MWFE8dRsnsXnn3oIUwaMRzMZ8g5&#10;e2FeNuZOm4yMbt2wbtte7D9QilCdDcuKyrl+e7CcmD++7QkD4tNdh1Bxte6WHY9CoVAo7i6SJYrI&#10;nJYCzamC1KmkifYWl6G2IYy5E0bEXmtJooiSAfFJCiRJE9G+n50/pVnvFILeo/2RFM7fv/ZRi4Fv&#10;2t//fnZxs+O1tJ/rGe9aacvx0bl+p6IS//S7D5pNlCR3jFDS4J+/tVQG8VNB9/G5xdPxwoqPWuws&#10;aQm67iRNl3zsf7BsLmaPG4L1Ow/dcGKCgvzfWDIzpXcC3OtD5752+xf4t3c+Tbkv+t5+Y/6kmPly&#10;c+PQtSJj5//7X+8of417ETIppuItAJ07dcS0KaMxY8IQ9MjPRbqhxwJFNfX1+OCTzXh19Xps3XcA&#10;ly5WAIbP6Rq3Lem7Bq477gjS9NiU0W2NO5XxJG9K0rS0PWnxkzqRNPLlUBK1reB5GlCigLnXU2JZ&#10;0Py+0LDhI0q+8uRXSp6Y2q+0KDOd/mE4aAuUg7HQ3XtWCoXiXkL767/+64Drn6lQKBQ3CU4eWfV+&#10;Xbvav0vhlR7dukYM20LlmVPh2itV9TAtk6x1SY0RzDDANJ+02RVRqXMpNRsZc6Pl3G3NZNIci0kp&#10;HyErZFhMi1PEalBkXPuORrdbnvwygYRjlYfqvujU4FAFDoctLNhUPqMz2GQsIMIoyA5g+cKFeGLJ&#10;QhRmZMrxjn55Ca+t3IBV6z9FqK4O8PkgNAab/uPUpWC7GQjmXMeIhZrKapSdPo+TZy+h3gI6dOmG&#10;rICzNAj6fOjYoQD9ijqgY1YG7CsXUF9xGmHLgmkEZAWQxr3CIMfjgO5J1KZFAYdgOix5RzR5D7k8&#10;J5JcsuT2nM5JE+5nhXN/E69IM4+m1znVljeiZdohM4g/f3YJDL3t+fS/e2XVDS3uFQqF4k4iAzqW&#10;jaG9OmPC4N4I+J3K66rqqzhS9iWOnb2ICJkvajymTK0J4SpUc/d3eDtpRXO5crUWj0wbk/CaZZr4&#10;ZH9Jk22XTxnRpEvg9+u2YtfRU1gwaUTC69QYmGqMxeMGNxnj31asxZnLV+XPv/vL7yA/O7NNx96t&#10;YwF6Fubg4z3FKd+nxMX/99+fRlF+TpvG8yg+eQafHz5xV42XlR7EjNGDcKT0dOxaxfPNhVMTng/u&#10;UtBswsDD0DVMGT4Ap8rPoezC5TZdm2SuXg1hVoqORrqHdJ+fmjMRY/t0QUF6APUNYVRewxyDOhb+&#10;5CsLkBZIHeiPp0/Xjpg2vB8+2X0EdREz4b0fPbcYcyeOkOfbGrQvus5b9x+9pmNVONCMmYvG9Qyc&#10;FY/rZcxl5bzNnM4B4XoEcEbb2o2fkcF/OPNwrkkvMlIVlR0ArlyQXD8x7hYiWRB2GHbkKoI8jHHD&#10;euPhOZMwe9wI9C/IhV/jssOAAkQ7DpTh1ys+wEvvfYRt+w/j6tVaMH8QzJfmKOQL5q7VmPvvgO08&#10;3H8eZOcAa6yEImkdR6bW6ypI7oFo678lXtk9a1xQsWY6Em4AeY29+8PctYdw9yl4nMG0t25liC3q&#10;msC8uysNp+W4MW8HtxuDu6sZIWTHOe2D5IU8yVrqPBfR+khOUL8yf/Lo8j95dlnxogfGFHcN+o5T&#10;h4EtxEnOWBV3/KoVCoXiRgmoTgOFQnHLmTi4V3Web9GhgjRcfmP1+t5HTpwRVtQCy8ipE9w/EraV&#10;AYShMcttK9Ug5ISMuxNS5wjj1Sqd+IQdC1SIe6z9srGLwJtg06loYDZN6J3Jti2D/TYQDYMFOB6Y&#10;PAmL5sxGr3yn4jASjmDjZ7vw0cbtqKqLOFU/lGSgiajmjOtcTx2w6XpqgC8T8KfjcqgOH2zeibMX&#10;L+NMRSXmTx2Dwf37IDPgQx5VPXYpQp/8bPRIF9iSLrChrAon6k2k6Qy6j8sFjiVMOdnlTIfQDblY&#10;IUkkuMkCZpsyWaBxmhTbUsPUkTdl8lCErcVNsFuiuQVEcy3M18dTs8YiGGi7RMLG3YdQfK7yuven&#10;UCgUinuPVBJFzckLDe/bLeE5SRN5VerJYwzq1bXJ59GMvFF8VXd85Tq9R50MZWcv4uiX5zGgW0cs&#10;nDwqoeqcAuOpuhqouvwfvvdEyspyOlYKYBNdiwqarT6/E+PtO3pCShIRHXKzEgL/tC195vH/8/NW&#10;E/zxn6NrSmMW5mRhQM8uTfb5/ScWYN3+F1o95lRQR0qXt9bK7oLmoK4GevyBe61Wbd7TqgwQdRgk&#10;j0nfh8/2HYl565DEUHyXA33//uzJefifv3o34XMkOxR/PbxrvPvYKXTJz5Hf6+Tr/J0l05qMo2gb&#10;mrsOEPI/Z+1jueUxFtyErZzGc2jCKbJiFDx2DXK5TAjosJgGmwqvLBu6ZTsmuTJvwGIJAxozEm2A&#10;oVvo0b0Dxg3qiemjh2HUwL5I577YautKTQifbNuDFWs24aPNu1B5pRqgZFQg0008oHEeHldI5ETE&#10;nffsuPcFRKxr2nluX6MJcvMbi5ucKEjGW3smuyh45V6NeHH65o7VK28SMmkgUz/kUcBYo3F0XOEb&#10;JQ6E7Uo60bowHAasCHLys0KLpo0v+ebD80pmTBpN3QWyw4B+XXDVYaBQKG4yKmmgUChuBw39+/Y8&#10;/+wzT0ZEWhZfsfJjcbjstGVFGsD8LAhnGlUIpmVInUavHdOtwmfeJErANX/yjpg3MzHzXrtX9HSY&#10;o1Up/3OWCZqhOxWgDfXQ7Cj69xyAR5cswfDB/eTZ0Vaf7zmANevWo6z0GJhPg6CkAV09WyROYmMT&#10;ey/7IsACPmhmBEePH8MvvjyFQ/sPYPkjizB54mh0doMLwUAAU6Y8gA4du0BsOwT9QBlqqi/DCjfI&#10;bgJZvQTHpNmnOQsTqoBh0pyLDsOEJbdkMHSfbEmmDgpmOt0JVJ2Uelp9ZypWz16qbvO2l6pr8Js1&#10;W27p8SgUCoXi7iRZoqg5eaFkvwMK6Hskj0EBXJLeSdaaTyVvFM/Laz6X8kQkbZMcWKYA9esb9+Cl&#10;P/tGQuKAvACSj5WCx8nBcQqe//jlVU2O6W+eWZAgr5SKVONRAPwvfvnWTRmPAuI//NnrTc6D7kN8&#10;coH+JKmdf3xzQ4vje8eXLGlEyQrad3yQvCU5qbZA9+nI6fP4o2WzW5Vtou8FJQNIBujFlZ80K41E&#10;kkTJ5/Ldf/ltk2QJdSPEJxfovJK/d3R8lKwi36ZfrNzU1P/gk93408dmYemM8bGXWvP2UDSPG26X&#10;CQOREISGuypyZvUad/wCbIvH0gw04dYYeQloMlZv2xZsy4QQHJquSaNcSzjpBytqUlsUctM09OnZ&#10;CzMmjcbMiSPRIeCLmR3X2zYuVFZj7YbP8Ls33sGew8fQwAzwYEDWH92pOfrdS3KnRBsgiwJw2Vkv&#10;uwe8rgkq+orJ9rq+FLJjw5Ym1bAjkQ4dC0PzZ0wu//pXlpRMG9SPWsZKBewSBlYOsLYZlSgUCsU1&#10;oJIGCoXittG9MC/0/FNLy/Lyc8Mv/f5t7DlwWBN2A7g/UGdzbaRt6Rk0exI6c7T4bVO24HLN6SIQ&#10;Mj7tNOTanCcdNiUXbDkpZq7eo820O5A4aHl/wmvPjdue2lwpQUCyQnLGL1xpIcoMROrQr1Mevjpr&#10;KqYO6occd3FxuKIaP3/nA6zfvRMREYawA4DtB4QuP+9V3VC1UWxCG5OPcBIylq6hzrRRVx/G+1t3&#10;oLjiIpZ+eQ7LH5qDvh3y5TzVxzn69e2DrxV0xJgeXbDx823Ye+wEqsMA96cDmg+2aYOFG+CnBI8m&#10;ZGKHqprCHIjKtmodFtchmAGNqp+iApZty0P1zjd2aCzV5JvFLpxgja/d7MqiNz7fLx8KhUKhULQE&#10;Gckma+InB+Kp8js5aP75geOxn1ONQUbGx1xDXm+MZOLHgJsYaMn0l4LGm/YeTgjwJpvaUmA8WZqH&#10;EgbP/r+XU47pVa43R6rxKIi9/G9+ddPGe2nVxpRBe3rt7156Dz/69vLYa9NGDW5T0iCVBwJdP/KB&#10;eGNg74T7mSrxci3QZ+n6kifFsuljmySHkqFExQ+eXiJNiZPPhRIB8UkhSqikShjATQgkdwo8PXcC&#10;/uqVDxO2a83E/8U1WxO+U23pFlE0RfYFu0saWyYN3DWPnO1bUg6Oe1X8NpelOBZ8gGY4ayVhwbIF&#10;NNuGjrD0GODcB8Z9iNgWLE7lSFFowoRfCyNbB6YOGYD506ZicP/+SA8YsWO6GLGx9Ysy/H7lB9i0&#10;bSvOV1yERVXuOpfSPPdOMdbNQ8R1E8TWHTFpIhGX8mnsSHA2bppIEMzpRLDluk8H9WXTuolbUUed&#10;iDuJBNuyHUkqWv/S/bUiQPQqenUsDD318JySZx5aXNKnT9dSBpSawEHLRrnOENLa3+1RKBS3AZU0&#10;UCgUt5NIt+zMqiXzZ0ALBPzGa+9i665dZHAAFkgPCm5Q0LgQXGTIualpS71Lase1LLeNlcX/2orX&#10;royXbry3qmBELJNgx7wHbNMEIiby8/IwZ+YDWLZoLrrlZcnNyisu4dUVq7Fx6w5cra1FIJgGi3GY&#10;bmerjKyn9HXwJrbepJeSFLr8lyDc0IADhw4hVFODL0+W4qHZMzFlwlgUBg34GUPX3AwUjhuKLh1y&#10;kL/9EDbuOYLzVSFpcsaowklYJCollzs2czwLuLmazHIAACAASURBVK7JllrbBsyoIz0VhAZdaqua&#10;iJI1mrjVTcUKhUKhUNxcUkkUOb4DjcHcKcP6JewzXpoIzYwxY8xgacjb1jHayvnKKy1uuWjc4Cav&#10;UYfB9ZJqPOowuFnjVV0JtSjXQ0mU718JxQLp9GeqLo54yCS6uSQABd+pw6M1z4PrwUv6UGKEzpMC&#10;+qOSEhTxUKD+ePmFhO9BsoQVSRK1JMf0+oadCefSs1PhNR95qvGbMwRXtIyIyd8wbyYtn7vlMuBx&#10;83dLwO3I5lKWSE77hSU9DMhzjOLMtI1peWsKDVEzTDkG9O3VC7NGjcADg3qgb6fO0lbO4/yFSqxY&#10;uxlvfbwZOw4Vo/5qNUDv+xzJIpEknaOI51rWnbSu1cCE01HOPbkm23a7sIX0spA333Z7yyP1DV17&#10;96h+euni8qcWzT02oGvnY9RhYFsosTWU+zlXHQYKheKWoZIGCoXitlOUlRFaOnd6WXYwGM7JMLBp&#10;63YtdLUGyMipA2MjYdkZjrUBl90GJGsjoc6BJvPVFFXp91wY2jW/EnHmwlYEmhnG1JGj8dWlS9C/&#10;R1dZ53K5Noz127/Aivc+QGXlZWjBIITOncQD9Q2LZMkmx3ArZiodX60vkwau6XS6DhFpwIkvv0RV&#10;VRVKy8pxuOQ0Fs6ZhhG9OslP+tMCGEGap7mF6N65M3btP4KjJ07i0uUrsAQDDwRkVYwlW6eFPBZD&#10;c7o9TOp+sB3js7Du+BuIBJ+w1ibcqe5z/LuNOqEKhUKhUNxqWpMXakmayKO1MQb27NrqGMmQbM64&#10;gT2RkeaPdRSkteLX0zE/O+E5dRm0FGBvjeTxKDlyM8cjSB7nWujeIbfFY0ju4Eim4nLNdR9/W6Ag&#10;vEyEuMkQ6h4gSaL4DgIPkiKKTxp075gY9KckwLVcH/KVaAn6Tg7t2Ul2OdDY6Wlt939StIxjadyY&#10;IHJcDOxY17TsOWDO/F4aGksTXeqqbgC3XU18OaVniDI/TNqeOpZRJ/XvtYiJfh0KMHpwP0waPRRj&#10;hgxCfmOuADUWsHf/UXy4bhNWrd+MQyVlMvPAghmOWbHy022GltYb8V3TTdekzPsfGVhHbdfHT3P6&#10;FmxLJnpoPSMaagHbwujBA6sfe3TxvsfmzSzpXZh7wYZVBhMHGePlms1CSG6+VygUipuIShooFIrb&#10;jh+IdEwzqpbMnICCDN2fk2Zg9baD1pXaKKCxoOP2xQo5Zxk0CbZtW1bTyFbNRgfhOJInZ7c3acBa&#10;iVOLVIeTcB7ceUHqVlpAtAHCCmNA3+54dO40TBzaWGG373AJ3ly9FmVk+scNMF1DBNFY0oAxQ2pf&#10;Cq+VGY70D4tLGthez4GbNBAk9UTbB7isKqoTwObtO3H8xEmcq7iExxfPwpg+PZCeIe0n0LcoG31m&#10;jsPw7gXYsD2AHQeP4kTFZdRZDQBPA6NuEK5DswDdck7NoPZmxhCBiVpmgeschk0LH9f4jYmEy5J0&#10;BRHfEdz4Kov9qZIGCoVCobidtCQvlEqa6MPtB5ocXUtjUPA/OWDcXGCbgrpkRNtShXpLJMsVHSor&#10;v6ErmVy5fuTEjY1HBsfx0HWJl8a5GdTUNdzU8W4USiC8lMI7ACk8FZK/J+ST0JpXQjzNfWf+cNEU&#10;2f0S3w2juHkwmRDQEGXO9ddFFFxKCVHngCe1SjKfcoHg+ggz+Jgtt5M2ZlL7XoPFfAgzA1RnZdtX&#10;wbV6FGb5MKCgIx4YNhgzxo1Gl04dEo79REUlNuw4ghWrPsaWXftwNdQAFsx0C4o4hOatGEjTlLVb&#10;OwORqsMibvHnJXjiC6G8dY1zzVjcR5jjYyCXZFwmBWSHAa1zYTmbW2YEViTEA3rDhAFDzG8uX1q2&#10;eM60bYVZwWM2RG3UNs9rGkkS+au0W3rmCoVCoZIGCoXiDhLQtNCk8WPLsgs6hf1Fq/Duuk3alaoq&#10;atesExAjOViGxjXZdktF6jZrvmrjnoW5UkIk08PdkHc0gvRgAEsWzsfM6dMBnzMlrLwSxboNm/HZ&#10;1q0yKE8P6sQAcz0g5BhOhkCk0NJMxNlnwoMusmCwbAua34fKy5fx5jvv4cSxo/jKwrmYO30SCovy&#10;odH+dGBw/57I6ViILr364dPdX+BQ6SlcqQ3Lia+mc+h0PqYFk/RVGYfMTbj70zQuF0StH6fifiLe&#10;7HLt9i+aaCgrFArFvUIqeaEJQ/pIeaFkWSGS00kl20Jj7Dt6IkHP3pMoWjx5eMK2zUkTJRvbpqIq&#10;TqrndpBcid6aZ8HtoKb27koKtBXyL6CkTnISYFD3jjfkqRAPfbfioYTED766sMVkAX1G+RjcHJoW&#10;vDS/zpHdwfQJ25W0oap0Tt0KZKJryjm6oTEU5udjwqghWDhxAgZ3ykOWr/FeRUwLpafO4rV31+C1&#10;9z7AqYoq2HoA3NBl57Nt2Y2yrzpPqc+vuF7c7nKpSySkrwEZXFMBlUl6rnI9ZoaMgL9k8rgx5//w&#10;2a+GZowZcCzHZ2y0gDIGZmpcb+CwQ+oWKBSK24FKGigUijuGDkQyOK8a1bcb/vvzy/2dC/Lw1rvv&#10;WWWnTtPUN8hBbbYotGyWIXTdEeqUQWe3XEPEdxgIxyhZVtNrsRr0m18Wkyj9kwhLes+rMmEpPtLY&#10;CSCFSKmih1pS6+qQ7/Nh9uihWPrAeHTt4LTkXwiZeHXVx3h30xbU1EfA0jTXLNpwKvWlURntMeJ6&#10;I1ju0TJprCYdhxMOlzoTbMCKgulM7l8W9EvDYk1uT8H+Cw1RrNt/FEfPXMBH+4/g8YcWYPqEYZBH&#10;xRg6Z2dgzrhhGNS7K3bsPYJN23bj2OlzaIiEYfoCEJzB4jYsZjq7hA1D0KEKR7c1pp3kVenE/dzG&#10;RYpSWL03oCCElzAg6OfS8ooWdanvNugcyPzS45O9R29a0OZeg/S3vzF/UuyokzW2FYr2QLK8EAV2&#10;6e9GsjTR7uLmdd63HSxJSBp4EkWDerUuTUQa8skJA5IWWr/zEI6cPh/7/UTbxRsDJ3Pxck1CUPp6&#10;NO7jOXnu4k0dL1kaiJI1v3i3dWNjD0oY3Mu/q6nzIzlpEC/ZlJwUIn+GVJ0tzXG64nLCO8kJA0oQ&#10;kE/Cpi+OYV/Z2ZifwdYXfnizTrFdIkPGQsAvonGnr7nzdgdZEJTUXU3yQ9RhzDUNnJIIVhjMjCLA&#10;gGDAwPDePTBz/EgMH9YfnfJyYLgpANpL+eV6rNu8FR+s3Yydew/hwrnLgOEHM9IcSRxhUtAaTGPg&#10;XJdyObZpOVXx0leuvSUQ4jvYW16jxHckNJomJ3/elaKl6+ykCqS5NfkYMGFH9Ggk1CkrvXzBzGkl&#10;zzy+rGzU8P7ngxpKbKCYA+edATT3oVAoFLcelTRQKBR3HAMIDe1SUJa+dG44N8uH3614Xztw+BjC&#10;9fV1PC19JNN4hnCD2k1liewUwXrN3cy8A6eWfCytbe6dEAXwTcCy0at7Dzz10GIM79tTjhAxo9i7&#10;7yDe/fAjFJedIhNp5yOyMUBzrwOX80eqOqJWVy9pELsWctKaKHrJZIeC5foL2G4Swk1g0OUmk2TG&#10;EYlGUVp2CqcqK1Fx6SJOlI3D3AljMbi3ExTJDOgY2KUQBZnpKMrPxaa9R7G7uAznLl+G0DUYfkNq&#10;opJkkiyuEdSBYFL6wJ302kjFtUgNqcTB3U9WeqDJMabSqb6b+aNls5sEbtpr0mBk784JkhkUqFRJ&#10;A0V7I5W80H97ZEaTCuxVW/Y3e2VW7zzcJPD/9NwJTaq8U0kTLZs+NuE5BYv/56/evea7UHb2YoIx&#10;7oCeXWTyoyUz3Za4UJUY5KekyI2Ml2zknJ+d2a4Md1N5COw+dir28+nzF5t0klzv9aEEU3LC4A/+&#10;6Tc35EmhaB4psOkGoCnoLDz/sdj/Exc/zPUwcEyOOUwzgkh9CIauoXevbpg4eiCm9u2Nwb16Ii3Y&#10;+L25apv4dMcufLRpJz7duheHS89AUPNNMNeRKpX7t90CIjjdz6R1RP4JcIqLVL9ByyReHxb3Z3zS&#10;wC0qs93iLo05MrGRKC34Ql06dSz5yoIZJc8serB08OC+ZHhcDAHSd6tWix2FQnEnULYpCoXibiDC&#10;gareRXlnnl62+NS3nv3K6YljRpwOGFqZHa4/xhhOaIyFmNe2maAt6SUTnImY07YrYobCdwyqDGLM&#10;qQASSV0RXhOCEG4XgmxFBRpq0bVjPhY/OBuTp05GWjBdblZ8phJvfbQOxcfLpIIQ03RwzuPGZI60&#10;EF0fV/8/wdmBuckJWgwwu9HVgAkwqlISDMwW8kFJC3jtzlJrUwCUPMjOghmN4pPPtuKFF1/FC6+8&#10;ifc2bcfZ6sbu2IKsIKZNGobHH3oQjy+YhkmDeyGfyp7qaiDC9dK/QGdOh4RlO9JEnjyR1PP0bqO8&#10;jzzmVRD/SO1Z0XRRpbj7oOrEZAmEdz7bp+6UQqG4Z/EkiuKJ76iCWwXeUnKRAukkUdTSGM1JEyUH&#10;k1/fsPO6LiUlP+KhpMePvvbQdY2VajziRsbbeiTx+tDxkd7+vQgF5alC/5+/tVQmUlqDtpk6clCT&#10;reK7Aw4meVBQAoi6Va6HMf17JHyKOgxUwuDWwphwq/wt+ZBFMyQ1yuLnwNxJKDBNdgDQJmZDPUS0&#10;AZ3yczBt7HAsmzcTj82fjTFDBsQSBleF0wm44sNP8NNfv4bf/O73OHToIDjVt6frgE6dBWEwOxor&#10;1qF1BnU7WFRUROsD6mamdUe7nWenWmc0t/ZwOzJksZvnAxG3fvFkaemuMmetiHB9hEcjVf16di1/&#10;+rGHSp5/ennx4MF9i+mfGAhRBobznOHe1FdTKBT3PCppoFAo7hoYECryGWXPLp5z7I+eW35mxoSR&#10;ZzJ82kGroW4fLOsia/Iry5XVYcyNgTP34SYN7qAGp/CSBprmHA8F9GVlP1UUeZqV3sYUqI8i4GdY&#10;MGk4vrp4DgpzMuVb5680YOXne7Fq2z5UkB5vIAMWDAjbOU/ZqCA0d2JqygejhYBwKpe8hUeqB1X+&#10;C9OW10wXHOR3poPL5zI/Q10A3HAemgH402H6MlByKYRfvr0Of/5vL+G/Vq5H8YVLiEScYDAtf0d0&#10;zcJz88biWw8/gNkj+6BbTgBpggyeo45OKt0jWvB42Q24XRBMcxIDbsLAApeLFuoykQsnlpg4iJ2S&#10;uzXz9FcVdyUUGPvhz16XlbD0+MtfrlCBCIVCcc9DEkUt0ZI0kQdJFLVEKmmiVMTLp10L9LuYuoXi&#10;oe6Al//XszLIfT3j0e/55PFW/NW3btp4y2ZNkJJxLUF+D9cbPL9VPDvfSXZQYP+N//tdmTxo7jzo&#10;Wv38fzzdpHOF7lX8v5+vb9zTJCn/t99e1mJSgq4LJV6Stwkl+U+MGdinTckNxfXB5GybZrymE7in&#10;pAETsLmQdTv0jsV0WEyDSYbH0BExGaKmhQy/gcG9OmHprIn4xiNz8PCEAejib1wrVYbq8en2g/jH&#10;37yJH73wEj7efgi1tgGkpcPm1GEcBkMdGI8AzHSkich4WXYpk1eC4czXZa2RShgkPOLWVcJN8DSu&#10;Sw3nIZy1jfNg7lrNuT/U6c3pmodrwaPh0Ije3Uu+89iig3/05JLSAZ0KSwFxEMIqARPKu0ChUNxR&#10;lDyRQqG4m6AVT1W6rmHetMl+f3oWfJkrrQ8/3YxoQ10QgXSaZRXCtjOctlxncia7ab2GA9uSzzm1&#10;2nL7zhnt0qTb7YyQvQCcx7og5OvyNWcSKcyw9DWYMH4cFi+cjz49G3WMt+/YhffeX4XzFy/RSTkP&#10;cQdkl7yOWtp/1IQVieDw0WP4r5cvoXjvDiybPQ2zpk5EdrYjN6NxHUMH9EMwvxC9Bp7E5h1f4GDJ&#10;SdSFI9BJO5XBTaJwmbwwTROGoYMZBiwzKp/rui7fp+WLMky+P6Bq2/Yq56NQKO5PUkkUxdOSNJEH&#10;SRQ9t3h6s8ayqaSJkMKLgCTDqKp408GymBQQBaSTZYxS8eOXV+E/fvB8wjHQ2OSF8OfhCMovXIq9&#10;np+d1ep4f//aR3hjYO+E8Uj25nrH+8XKTdIrwhuP/vzX7z8T0++nbja40mnTRvSXwW6S7Hn8SgiL&#10;/uKFVse/HdC9iL9fdA6UPKBHfYpr0px59QtvrU94Tvf6rQ3bE76HdK0pKUGv7yw+Kf/tpUTB0J6d&#10;pFG3J0eVkeaXZssetG38OHQMJLn127XbY4mKZE8bxfXC5BzYcouJvLUCyYbabhMxpw5dMsql16gT&#10;mPwJLBMZwSDGjx6CB6cMxdBuRcjODMKQyyhThnjOnK3CipVr8O6GT/FF6UlU1zUA5A+nG243turS&#10;vXm415C6Mah+iQqlNO6smeTaiTX620kJWSfRYEXDEdh2aOTw4eVff/yRkqWzJxcX5WRRlrkEEOVg&#10;mqqsUSgUdxyVNFAoFHcdpmWGcgL+srkTR4czgunIzwpq7638AFXVF+t82bkjbc4zLKFLEzAZlHei&#10;8rIyh8phvKKO2xVojvc5jikQ0cTRtmVrr2xB1ZwJP1UQaW6LL/1nRyPQhIUBPbrhq4vn44Gxo2RA&#10;nczK9pd8ibc3bMH+4uOQqwfNmehLc2Omu7ujZ9Ekcy6qwo/vynA8C5oYITvN0LClNBDzlI2c4xVu&#10;B4TruSCbot1Kf5v7YZOvghXBidPnceFCJY6VX8D2klN4cOY0TBo+UHYc+DUdA4sKUJSThwGdi7Bt&#10;9yF8tnMvTp4tB/Q0MH8AnBtOVwbJM0VMcJkoYHKi7dw/2zuixsN2j5Mm3DxpvSOU3uc9z6MTh2Dp&#10;tDGx0yADyPiAhkKhUNxNeBJFyR4EaIM0kQcFfambIN5XIB5KAqSCguXJn/nB00vwA9csmLT/m0tE&#10;JEPnQd1g//C9J5p8hp4n+7m05ZxovP/z9UeaBL+vZzw6vpdWbWzi/+AF3ZuD9k0V+3eDB0Iqbx+P&#10;tl6T/3hrbcrv1E9Xf47enQsTrgWNSQmAlpJa8yaNTPg3lsZO/j6TXBY9KLFR3xBpNpmhuFYEBGcw&#10;ZWU/zbO5nN/K5ICUIaLZrwlOgWbTAovWI8tvYFD/Hpg4ZihGDOmPXt0KkBGbHgdwpjqETbu3Y+3m&#10;bdiybRfKTpyEadnwpQWdTl7heCFYJIVk0f7dKvh4fzHhrQYaJWFVagGJhtTxGrCeBBEtPrnblcHc&#10;60j3TiYKIE2vuWtzHamrhWZFQnOmTil59vHlJXMeGF/aITNQCpgHTUEJAx5SgTqFQnE3oH4XKRSK&#10;uw5d052OA41hxqiB/qx0HwyNWas+/lScr6zWbCNQD03vDMZzYhJEUiPSMdtl8qHfeXtcxmLqOzIA&#10;Tl0QzDEgtinZQcbH9Q3IKszF0vnzsHDyeOSmB+W2pecv4vcrP8K6LTsRjtqA4XcV5RzjZ1saINME&#10;1ozJ8sTZpKFRysmW18TxMoi7VtKA2DU+8+SBpDQR5AKFxQL2jYsIYbkn42l1Ghqg+1EXCWPn/iM4&#10;du4sjpeXo3zONEwdMgi9u3aRI+f5OfL6dUO3vGx0zM3EZ/sOyErIipqrsEQEPp8fPs2prKKdCLeq&#10;yhbxHhaNixa1fLm/6de16JqDSQqFQnEnIYmiVIHZtkgTeVA3QargN/kdNGcgTIHwLm+tbRJIh1tp&#10;fq1QwPjx//Nz/NmT81oMxLcVGu+5v39RVqqTLn9bExjN8dInu3Gmshp//tzDbR6LpHzi9f/vJHS/&#10;an7yCr62cKqUa7oWKAH14spPWjScJxPsP31s1v/P3puAR3WtZ7rfWnvXoFkICUloQhISQmIQM2Iy&#10;oyeMfWwfHx+fMaeTdIZObm6S53Tn3pvbnU763ptOnqT7JukM3TfTyTlJ+/h4xjY2GANmBjFKICQh&#10;JgECMQiNNey9133+tfYuVRUChC0ww3rzKBKlql27dtWR/7X+//u+hJD6O0GZBcn88U8+vGXz6Mu+&#10;h5pEqMq2SEkAAZMqcseWdblBQzWMyTyx0FAYAXCUF+djTk0pltXXYnZdNVL8vtixoraDo20d+Gjb&#10;fry5ZScOtrUBoSjgS0HQZ8ghG2lJSsPwTK0cYk0B5mavxUrr4cEjXW2PBm+dYrj5cSKWX6DeT8cz&#10;VpXh0pFIKJSaltqzfN7izl997eutaxrmtfqD5kkg2i4cu9PkQa0w0Gg0Dwy6aaDRaB5YbIh+BtZR&#10;V10R/tVf/AFycgvEz97/sO/M+Uvd0WioAaY/W3ptusW2cH38VQ5ycmDy/UWqCqhYJHmqUJJizpkM&#10;MFa2RQ5EJAxf0I+F9TPw3FNrUJSnFvhXB8N4/+Ot+OCjjbh44TxYSoZbtDsJ2+Yjc6uwYDbCz8nH&#10;uvXSgK6nI/1MbTCDDWdG0MOl3DkFvTcG8PEnm9HedBQnVq7EutWrUTu1EplBtcDMGZ+J1asWo2xK&#10;DbbvO4A9h5pwvqsbVjQsrZp8po/ec9h2VPpN0fVibmaFtifSaDQazYMKWRQtn1ObsFFPm7xk6TJa&#10;aDOYVFbxTVOa7H5z6/7bHsHbSCcLopE2oqnpQMeg33vByc1JwbnxUIOCNp/JgmbtvFpUFk/ApMK8&#10;254DDQLc7nj//p8+Qu7bW7BsWgXqq0q/1PFo4/3Qf/grvPrE7JuuuQdd+5bTnVKJcSuFAV0X73oM&#10;DIVj9ka3O6f43IfbnePtkDZ9f/66tApaM2cqplUUY8qkoltuxtN5UuYFvc+jgVQDb28/hO+sWRCz&#10;aEqGlATHT3UmWA7FE988mpVkMQX38fuPnUTX1RtYNa9u1NdQk4iswB01pMM9Ka1Q6l9qFlCt7WNA&#10;dlYaJhUU4ImGWVg2rwbF2enw2gU0ZdV1tReNB5vx3keb8OmOXTjX0wsEUwHDBLMFLBmuzKRbDj2H&#10;5SoMKPBYVtdO4kCOiK0HdO09Kty3Tg6HAa4K3pHXnJYx9N5S88CxbXDbQl5Ods/KpUsO/cJ3X2lv&#10;mD75kp+hA3CaIEQnY1xnGGg0mgcKJoTIBtCj3xaNRvMAk2MDFReu9eet37gl5Z/fervkeNvpeX2h&#10;6FTH8PmE6Uu3hciDEOmGYcjNZiq2ZSgVG9u8dxa3eS1uakqwpA15oayCyLvSIlsiJr8oDJjsLcOh&#10;MObWTsa/+4XX8MyTK5DmMxECsPlIG373j/4ch/cfguMPwPT7YUeibgaAsggSntJAepdarpyBD4cK&#10;x4K2rNi5CCZiZzZ8yoYKUk5oHqggZU9Gq+7HXXWCKoRl44P287kZC0wDhRxHw3LKJiszHTOmV+PF&#10;tWvw5NIGlI5PB4nyfW7ro7d3CHuPncTm3ftkNkL/wKC0SbIEVwsZXwAksHC48ppybgrBdqOSHQyH&#10;Pctbdb7/w07ylCRt0nzvj350V6+KfKOTbSBoM+NW07qjhUJB4zf03tmyV27QJD8fTbV+mZBn2qwj&#10;X+54xspawwshvZtzHOl6EuRN7nE379NYX6/kY47mWt2rz8jDBlnohSMWXl0xF7/+9dXIzlRN6rbT&#10;5/HWxh1Yv68ZfVEHht+Uf7tpWtXnOK7uzf3bTzBbbzA9IHif7bH439XD9poxhn8rvwriX8dY/j36&#10;In/346EGR+mEcfKWh/n6PoioiDZLDsdYjgFuBuTf0shgL4JwUF44HktnT8MT8+pRVpSHdNnAUTX7&#10;gBA4eOIsfvr+JmzYvAPnL13BYDishnqolqZhJdOR5TuZm8K2pd2pQADgSpHNaE3iqozBVJg2rRec&#10;WGYvU+uEx/bP+/Dajgnn5v/OMVexLa2IqE/jl9fbjkbk+2AyG4YVjcCO9gcCRqgkP9f6+pPPdLz2&#10;wrotlZUFrQbDQBToYoi2++DTCgONRvOgka2VBhqN5mGg3wA6SnLSL7zyzApzYlFu90/e2oBN23Z1&#10;Xe8dSDMNIx8C9ZTnRkW37XgzMl+hPRFXCWYUzEw/c6k4oCl6CmqmhYGNgoKJWL1iBVYumS8bBnTO&#10;Ta0d+Onb76D5RJsUs3KfT27Qk+cpjzUsWNxYC5IUA57V0Ni8duZNHQmv/8LgWFEYbsCXTbJb+fQ+&#10;wPCr71YIN24M4vP9B3HuXAf27d6BV9euxsqGhfCZpjy77MwULKyvQV5hNg4fr8a+/Qdxor0D4UgY&#10;ZjBVGidZbpPm5uaM5mFl85/8VmxikSZof/mP/yG2gfFXv/7qiFOytEm/6y9+56bbf/zR59LDOR5q&#10;OCybVXtLv2WaPv1w50G8vvXAmGzG0HORH/RIE6LecyWf4+34/oo5eG7p7BEnZ/8gbmL4Tps2ydd5&#10;5W//qbw2yedKvyNrCpoCToY2iX5p3bIRp0y/CHc6Hl2vbQeP4W837Lrle/P7331G+mp7/MZ/+Sf5&#10;U7Jn+h+4TQwKdo3fIPPCO2/1nsGdoCWrmbH6jGg095vHMWz+UXnN9+p1fNmNfvo7+rg0oO4vTK4T&#10;HBqC4ap2l5akwkZGeiZm1VRhxbypmFtdhNLxOQlndvnKFazfsh3rP92JXYda0XW1T9mHBoIwTLIj&#10;suWaw6HMMC5UTAFZ53CuCnrHHfaRg0YMnNmxY9vx+QZ6GGeUqHWZF1YNNxuOMwErEu4PmLx9xrTa&#10;rm+99Gz/Cw0LWycWTtgKoMMCLAciZIBphYFGo3kg0U0DjUbzMCAzDug8czPT8OyShZGMtEx/3rjs&#10;Gx9s3Jxz5mxnP1LSDRZMGXIEmwiwbGmZIxzXiP9+bjq7G/mOG91L1kkkC+YGDPIQtWw4lgWf34dl&#10;Sxbi+WdXIicrSz7kQl8YH+08gg2fbkckFJaFv0NWPcwNVnYLUFdrIIt8taHuSzqH4dBj4XpoqkVB&#10;/LyMkkOr9kpSJkJsap9m+c3h4wi1iLBl6DSP2ULJySUWBji9TiEnmxgndcQgTh9vx/kz53G1+zpO&#10;nb2MZQvnorayVKoOMoImZpQVo6igCCX547G78SgOH2/Fxe4rCFuWVBtwbsCSmQw84cwRe12ah4n4&#10;jVr6mSYXvY0IzyZitKQn3f+Nf/+Ld/Twpo1l8h2nx45FuPLtwiC95yL7jF/50x/fdgOapkt/+O1n&#10;73j+1FShr5dPnML/+ffv3fKYydeZmhEj1d12WwAAIABJREFUeVzT72gTPi87E7/y56/Hbqf7f/+5&#10;J8bMu3o0x6PrRec4t7ZS+mmPtHmWbGkytbTglselZtNf//DnZMMEbsPgr37rO3e8xvR7z5v+bho+&#10;Go1Go9HcDbHwY+GHFYrADvciKy0F1RWlmDOtGrOn12FqxQRkxpW710JR7D14BJ9s/Ryffb4HxzrO&#10;IeIwmGnpsLkJ4ZBqwV07GEK5H9lq0AfCWy/QjVEwTyFGWWtyVAfuuJCRGPCbMKj0OBI/mHWr6yDA&#10;TbXmIztXahYwx4lEeq71Z2VmdK56YnH7155/umPtsoVdOQF/O+C0ALzLlBtyTG/LaTSaBxb910mj&#10;0Tx0+ICeFbNqmyfmZF7PyQhWvL5+Q/TUxat9VjjcDX9aA8yUbPmanKExr3HjzYduujH+VjfAV+7p&#10;O97GPAMsS04T1c+cheeeXYEZk4vUJr8Txp59zfhgWyMu9YQATvJWLpseZG/EvEaAcA14ZAOB7CJM&#10;ODRZhPiwY5HkksRdCyIv6Ng9H5Ifx6aJhPt46kVw9SU8SyK3kUDTSvS6/D5YNEnjqiikZRKn30WV&#10;PJebUoFAygOWXQjbsrBl91G0dJzDvpZWrH1yORrqqlCeM14efUKAYfGsGhQV5qOkaAL2N7XgZOdl&#10;XOnpRcSi5wvI5xgObhZu2c6G1zSax5p/s3bxLTeDaZo+eVOZ/J7vF3RetFl9q8YBNQxGCpy8HdQ4&#10;uN0xkxkpJDWebvI/dnlpYd0d73833O3x6HqRcoDCU+/02u7UiBgKRWI/k8Lgbj4j5FGv0Wg0Gs3Y&#10;4w3BOIhSOe4YSDUzkT8uBzOrCrB8/gzMm1aFYGpK7Jmjto1Tly5j8+4j+J/vbsDn+/fDsRmQki7X&#10;Gxb5dRq2VA84VkTaHXHKNKB4ZaG2ppXcgOp9Uh9Y8jujJkNsBcPll8NcbyLBkuauHpaK+075b3eL&#10;UlsINnzcmF2tdxNTVqny0lnqPeDC6c/Nn9D+5LKG9h9886WTC+dMb00FWmxhdxrM7gF0qLhGo3nw&#10;0U0DjUbzMBJiQFdlWXHk53/uO3xiRdXAj376TsqBY603IpYdhB0NQTg+wKFKmkZTbz0OfK+QCgMh&#10;A5FpioimTsjfUtgWKsom4ZWXXsCiudOkRoAWDec7zuCjDR/jQOMBz+DU/U5TQ1EVrAwOzr7MLvmd&#10;gs1uV2B7jQgmVQ+kcBDRiOwzML9fqRbsqBJ3MBbLX1DBawaEbaP7ylW8+fY7aNy/G6+9sBbfXrcO&#10;ZQUTpNURXYeSgnHIW7UI0+unY9veZny+a48M2YuQz6sdhYqoYHC0wuCRhKxkSHnwzILpWDSzJvYS&#10;yS7mb965WRUQH7i4oK4y4XfeYzxLBi/Q8xurG2Q45ljZLHj2PofazqJ3MCRvWzazGkvqpyZsQtNm&#10;9f/y4vKbbIDovGiDPHnDmmyINu5rksGo3rkn2xbRzxRSSYGloz3Xf1y/VQamFo3PluGVNI1PNj7e&#10;edFz/dorT930WLqe6z8/IB9L0OMXTps8op1U8utLPh7ZEP3t+5/J1+bdhwJNX165IHYdSHUw0vVK&#10;xrv/zsMtMvAU7vUn9QS93v/4d2/HHkEKhnjodf9ow44RPyONLSe1FYdGo9Fo7g3CVfoKpdbNSAli&#10;xpSpWDKnFvU1hSgZn4KgYcSeumdwCI2Hm/DWhxuxeed+nOm6ouaRAkE1mMTdnWvLtRiiPANvKEi4&#10;zyMLdPeAXuayVEU/ijU1H+MGx+iOJSzLVWA7EW6w/vLiks5X1q1tf3ntqpbJxXknA0C7DXT4mHEt&#10;NpSl0Wg0Dzi6aaDRaB5afED/pOz0jlefXHahqqTI/PHrP+vevGULrt642hU1zDTbzMx34K+HsNJZ&#10;zHLHGd4AZ3FFJXMnauJx83XVAAlTG+NcFYSCpvuZ+hMqLUJtpmS+LCpvs93AYjkdT+G+9DSREHLz&#10;x+H5J5fg+YU1KAsYsqw93hfF363fgQ93NyIa6gcP+NWUv+PO/pBKgKsJISe+bvW8/t1gLhZX1Mbf&#10;TU3GqLBkh8X/NjEoWiT/IIati+DaIcmfbC8c2XCLYy9DwoxZG8FVBNC/bcoy5j7YgsMZiuJEx2X8&#10;zRuf4EjbBTy7fClWLFmAonFpoHmqNL8P2YU5KFwxFwsmT8S+Q03YfeAIzl26Cof7IcwALFIyQDUm&#10;LCaU8oCp0AUhWOxaUAYE5UdQWU4B1NTEkQHOUrHA3evHE68a89Iw4v1c7x6hGxt3jeeZPKe6LOGh&#10;Q6HwHf2YU4KJVkX/8snOhMfQxPo/ftYov8aSj3cdusnmiJ63euMe/Jdf/1aCfRFtZP/Z21sSpudp&#10;+j3Z4uiv39yYcJ7x5/4nv/i1hIYK/UwBl3e6PrSB/jt/+XqC5Q8djx4b33yh80luYNCG/EiNCWog&#10;3KlpkHw8ahgkKwjoZ7IBOnGuKyFYmRovuUnXayS8MGoPuhY/3rhH/it+4z9ZZfDOtsb78hnRaDQa&#10;zVeDiKtJWazEG9mj31sCDD8m6bHeaA3Vvo4DWyqBGTgN+bj2nUxmFLiPYTy2zqDMAhoeIgExGX+S&#10;9ajJGQKGgaqiXCyfU4e5s2ahIH8CAgH1PBH3+Y6c7cKbH3yGTVs+R9vJ0+jpG5RrAkZ35OpcVPMB&#10;cesAVecKr5SXtfywdakqcd26+abrwYZfdOIVesA/xUKqI5i0YGJycSbodZMCIyGoX8Rsl0jhQd+5&#10;t76Jm8sa/hw4ag0lRRecFniyxqd1jerHOPI+tG7gNOQVDZH9av+C+unt33/1lfblC+aezM/JOGkA&#10;TQ5EJ+X0faWZexqNRnOX6KaBRqN5mJFZBzlBH1bPqkF24OuR4vFp/g82brxxpONMjuNPGUAgNVWV&#10;gHYebDtd7vXLjGJnWE4qLXWo5ht2/I/fQWdyiEfdTuFgQnYJ3AMJVWVyx20acLVaIGmvYNytTZUf&#10;v5GWgRmzZuCldatQOSFLPlPfUBgf7z6Kt3ccwIXua2A+Q5b5wrUikkdz/fzVhnh8oXkn5UDc/dxm&#10;wc33HKFwFSP8I6EL4TVamHte8U2IxOMNF99MhSSnZ0vp9MXzV/Dela04feo0TrQcx+ol87Cwvh6Z&#10;KX65yV+QmYKCukoU52aiuCAX+5tO4djJMzjf3YMoN2GkpMrFkiPfDzv2+qQegyasHEtlRzAuRRsg&#10;uyQhYEpPVw5HuG0BaujETjm5UfBFF0h6MXC/ocZCPPVVpbFJ9q8C2qymKff/9ze/m/DsNMkevylN&#10;QcrxbNxz+Lab1rR5n5zdQMqMOzUNDrZ0jJgRkPy45POhafzRKhlGIvl4P91065BjOpfvnb0g1Q9w&#10;VQTLplXc9n2kZshI2RQjqQSoYRHfoCkcn/2FX5dGo9FoHny8qjfekX7Yp38YEVe7Ctjxv3Ef546C&#10;COaG26pbbCWvVXW7UNP+3B3GUYMq7rEMJpWylogiGhqAwQRKK8oxt7Yai6uKMbuyGGlZw0HHNH7U&#10;evEK9h44jI079mHr7kO4cO6iWg8EUwHDHFYqxNYtiTWrSFAmi8QaVwxfkdtXug+bASgDk1ZM9I5Y&#10;buPDtW9l3iCWt67hrm3rcNPAib808Wss5uU9mGCMLJ8MuWZUA0hcNiVISW4PDYZyc7N6nl62sPOb&#10;zz/durphQWvAMKjQaocjOjlnWsKo0WgeOnTTQKPRPDLMqa3pGZczvjkrN++6uf6jigPHzwqn/ypY&#10;asqgabB6xxHpTLhTNa5XZ+KwvhixQBaxCX3EcgFksRiruR3QsApzp3bUY7g7zUQdiggQjqBuei1e&#10;Xfs0Zk6ZLCeQQpaDXU2teO/tD3DpzNlY4DEzVENCNTbURrxwJ+Tjz+rhwy3WaRc/JQBhhXHwaDPO&#10;nD6FYyfacGzlBSyeV4/qSSXI8inZblF+HrIn5KG8sgYHjzRjz5FmtJ89j96hPjiGCZ/PD8EN2K4q&#10;g3mzVbIRpK6/LZ+WxXIQmFQdeGstJ+maJkg59B+Hh4TTF7tjm81wp/opNPdTygnZd2xUvv9jDW3S&#10;k61P/Ab/jMklgNsUoCyDZJWBNyF/O0hF8cPvrIvdY1ZNxR0fs+No2x3vM9L5kH3PF2Wk49F7cTua&#10;OzoT3seq4ny69ZaPOHH65kbIrSBbqniVBoUdk60VfUa0ukCj0WgePRKrOBbndJ9cQzsYaRt9uGXA&#10;EZtVlwMoJgyy6rSiEFRkGlwqXuXAP49vGijve2bZcKwoAiZQkj8BlWVFmFM/HQtn12JSejBW3VNF&#10;ermnH4fb2rHp8734ZMt2tLSfQlQwGCkpEJy79asd9+JGXrvczONQ09I6LKLWS0wpAIaz3eLu4zWO&#10;3OaP4/4yNpvlzUYJNSDF4FOWs1DWq/QL4ZDSxJHZc2JwALCjmFRa0vPs6mWHvvnCM+0NdVWXTKDD&#10;FqKJA51g6NerCo1G8zCimwYajeaRgQGhyoK8ru++8lJkQn4B/+8/eV00Hmm2bWsQHP5UmTPgsDzG&#10;fOkURuzYnpenkLkBVGDG29IILxTY2/yXElauym5XlSC4gOA2bK52oZkncXU4GNnpCAuwhjAuI4Cv&#10;LZ+HV1YsRibj0iyoqeMs3vhwE/bt24uB3gHAR+HHhpwOcmixQcdzswEES24YjLBAeGj6COpEbe4D&#10;UrJw1RL4aN8RbGtpw+J5c/HK809h+ZxpKExLQ4phIJ0B9ZPGo654MWZW52PL7kYcONaGC9f6MBix&#10;YSEFBveBy0kukn1bsmHATD8c24YllD0SFflRx5JNBRbLdrMTzmxYjR03daar/Acesv1JzhGgzWf6&#10;ohBez/P+ThP5Y83+YycTmgZ54zJjP2emBROejRoMo/HRp8n7+KbBaAKUm05fvON9ks8HIygR7oaR&#10;jvf+H/7GFz7eSFCzaLT8zfvbZINlpM8IBSqTGuOr+IxoNBqN5t6QWNN5wz7xBpKurRBzhqOAXQsj&#10;4d1fcNjSjpNJyxqa56E5FdLFmozEsxZoIInKdLLMjLiZZqQukHMylo0US2Bc0I/JxXl4Yn49Fs+e&#10;iYK8DJhug4G0kn3hCE6dv4LPtu3GB598gqMn2jAYjkIYPmmL4xmRxskl3JcmYqpo73U9jGNFXx7m&#10;NgosdT3kxVBDYsIxYsqC2IeCuRZE9B7GPKUwfC3dL0MOi3HYtgPbhBwSk+plU4YYRBAJ9/uYFZpc&#10;NtH6/qsvdry49snd5UV5rSYwAKALwulk3NAKA41G89CimwYajeaRY0J6av/TK5d2ZBcUhl9/50N8&#10;9tl24+q1Hljgg5zzesPg6cqP31IKg7veFL7zAxjzcgzCYD4TTz21Bs89tQrjgobcpr42FMXmbTvw&#10;8ScbMdB7A4YvFcznk+oCJzbbNCw3lirjR233mhvuq3TgREPou3IVm7duw7lT7WicOxPPL1+GxXPq&#10;kZ6iNh99poG6KZMxIT8PM+bMxuadh7DnwHFc77dhBgJSLq6mfigLzgaNeCm/WbfpQ+IDL1hOPJ5L&#10;qkcVUhL88h//A373e88lTKp70IQ5fZH9zV+8+emIVj33m5GyG74oFOJ7OzXFFwn1JWuiRwm6BpTr&#10;8Gsvr7rpM0KNhAfxM6LRaDSaBwU1xEMDKmRFQ/W6rGKZq2BwB9i9gR/yurctG37DQEl+ERbOrEPD&#10;zMmYUpyD8Wkp7mtS2ofugQg++ngz3lu/Acdb23BjYBADgyGZj2b4fTANE5bzuDYD7hYndl1HJl7X&#10;cXti6zB3VovWE4K76m87CjjR/mBKsH3Rwlld33nxhf7VDdNbi8ZlbmWkMFA9pBDnvP+Bv2QajUZz&#10;G3TTQKPRPHJwIJIfDFx7cnYdysZlBaYWF+GNd9fbJ06eRtSxU+X0j83zBKPmAZOBueRnyVwVAXPj&#10;km3mTpnT2BFTvqWwfVJNIMWsFHosSHTgqGkVGXisNqXpSGJoEGnMwtxpU/Da2tWYXlkqf0fH3rz/&#10;CN7esgfnLl0HgkEYwYAM6RWO65tDm9txEmeRsMl9q2XDQ2at4+7fy6DnQDpgBBEZHELzsTO4cOE6&#10;mto68cSRFqxetgizplUjA0CAGSgel4PccTnIzx6HqaVlaGxqxfGTp9DT1w+YPpimT/nNygaM8p8V&#10;rlqD5OO2rdQF3PWmYvGqAvWbmGJE8eVCkTX3B9oU/t4f/UiG+5LPf/JUOdzJ8j/81VdvCgX+Kmjr&#10;vDRmz3ov7JeK83PH/Jh324j47OCJMX1+es9H+xmhJtQXabZoNBqN5sFCePahgiXkF8Q2kKXS2Jb1&#10;vzShEcrqkrtJwkKO8zB5uzwUOY/aDGF6PAXiyqEVNd0eRBQsPAjDCqEgJxNzZlRj0ax6VE6ahIKc&#10;FMT/F+dSfxSf7zqITXv3Yfe+gzh2vAXR0BD86elASqqsRR055MTjkpiRFNIcrz5+nC021RCS8GyJ&#10;mBFnM8RjSoPhK8TjAqIT63xP3e0Mp1nINZmI2mA0kGRFIjwa6i/IG9f51KqV7d/62nMd86ZN7cow&#10;0U5uiKQwMLxT0lanGo3mIUc3DTQazSNLEOivLy/uyH/luXBmegBvf/SZseNQE6z+3kGkZtXDUE0D&#10;2DYMN+yYuVvI1DBwvAwxWjXI2pKrECyZhRABIwmscLeUKQCZClJHTc9Li5xIGCWTCvGtdc9g8bQq&#10;BOnXjoNTZzvx1ocbpR0GAmngpilvl00DoVYjzP0Ot2mgeMRmjKREmC6KKxkmC6HUoFQIXO8bwrad&#10;jTjecQrN7W1YvXgultTPwPTKSvlQ0h5ML8lHRWE+qssmYNfhbBw+cRanOi9jcCgC7jNh+AzVOBBe&#10;1oSAZTuu5ZNwW0PMXUh45xTrFN3C91bzoEP2Mp7FzPdXzMGqeXUJk+W0SfyDZ5dg75+/fs9fyYQ4&#10;OyJiYGhYTdA7GEr43Wg36Skr4H5A16m6IOcLb5z3DoRuuu0//Wj9A7ERP5rPyG++sga/ch8+IxqN&#10;RqO596hqzrUZiu3nxm2+JyQXuMaksfLb3VQW3v04IoYPDvwyX4vuRvWlHR5CGougNDsTU0snY/aU&#10;YsydXoOK0kkJr+9a3yBaOk5j+75jeH/Tduw+elA+3gikgvtTEKHMAnoWOjZlqNG+NmdJNelIawPv&#10;58d4o5q5jYD4ayDresO1K/JudFTTgIlbNlvkwBE9jqm1IXMEnP4+erf7a6vL259bvbT91bXPnKyv&#10;rmilZoFwRCfjrOe+vVaNRqO5D+imgUajeWRhAKVhXSsYl4lvf/2FwPj8IphvvG3v3X9I9IUtA1F7&#10;CD7fRDBki1iJydxZFSQWkfEBWje5hjK18S3ibg8PIWdcBp5YtBArlz+B8Zlq8/Dc1T78bP0m7Nm9&#10;H+H+PvBAUN6fvDKlDz9lGrjNAxZLaR5uIDxS2Cp+zE2WU6+ZFkV0KX0mYARw40Yf1n/4Cfbv2o5n&#10;V63CN198HjUV5cjIypJNmKAJzKytRFF5KapbzmFP4xEca2lH99Vr0u7F4Rzc9MuFV1Q2EBj8pjQi&#10;heNY7rsXH3qXqDrQ80FfPSnBwBc+Bwq4pa9/s3axDL71qJ9Sfs9fF1kGJYcUN3V0xn6mTes/iPsd&#10;bVTTBvadQnlfXTkv4d9jZSNE5/O/hyMJk/dfZuOcpvqHko734pJ6/OefbR6T8x0rvM/I73/3GRmg&#10;7XE/PiMajUajuZck1+vOiPpSuPWfqgF53D0T60DmTo7b0qqGIcAFInZIKlgDjCEY5CjNzceSWdPw&#10;xMJZqC4eh/h0nyHLwamLl7B9VyM+/PgzHDh8HN39AxAGVzabcg0gYoqIeJWx0EXpKPFy6HjSBUtW&#10;DTu3GQwajsV2g+wgomRpGw0Fgv6emsrqztdeeq71lbWrWsvGZ5+MAu0GRAfnTMsTNRrNI4duGmg0&#10;mkce5qA/1292rF06NzyxYBz+5c13xdsbNvVdvX6jGyLYADOQbXMVdCUnStwpI1le0o+2J12lLW5T&#10;yla5lCFbbsOAQnbN4aaBEEg1BVbPrsa3165ARX6OvLk3Cnx2tA0/3rgD5yjA0zTlQkE+xHHkAkRu&#10;YbuLBPndWzCoUIMR3qqHdxLeoKaBcKSC2KHwZ5tkxYZb63PATEVEjVfh7LUofvLxDmxvOoWVyxrw&#10;wjOr5aZeOmfyP2SFKT7kzSjH3Mp8HDhQiK079+DoqbPoCUXhOD4pIxfMlNdYvp0kOhZcRstxMRyG&#10;rPoXTPrIOvQ+e/L0hAXl7WGxObZEhkO2R3ecx5X+oURv//gg4S/K61sPJDQN7gd/+quv3GR9s7Hx&#10;eMK/KaCZfPQ9KJD3+NmuW1onUVMh/v7Ep/uax+zVkPop/vj0v7E/+cWv4bf/xztjcrynGurx9vZD&#10;D6Ttz/qdRxKaBhqNRqN52FE1NovZ+DjKqsit0Rz394IpbYFXm8lb5fCOFzCsjGpIuepGJ4PZYSA6&#10;gIATQYAJFE/Iwdy6GjTMnI4pFaXIykyJuedTVXO5P4IdB47gnQ0bsWv/YXRduIJI1AZ8QQrtUipn&#10;UsNyEzD9EMJyp1dc2bMYeZM7wU0zXjn72CFc+yGv7nIbB8xTaChlgVefM69p4GUWeHU+rUNcdUHM&#10;wsgeAqww0rjoWTF//qEfvPZK+7J59Zdys1I7ANHEYdNESL/eWtNoNI8i+i+bRqN59OFKcZDtNzGv&#10;bkogJeObg3klJSnvfvDxjWMtJ4NOOBzigVSfAEsXYHn0nd00gTKSdDVO/ipcmxtHBfDW1FRj3TOr&#10;MW9mrRdNgEOHm/D6m++g7cw55Zdpmom6BW9RwFgsWO2RVRm4s160IS9ks4BqdN/wa6WQZFnIG4A/&#10;BXBM9PWF0HT8BC5fuYy2E8ewomEOnly2GHUVFbLVYxgMEzLT8MT8GSguykVj+wXsOnQCTSfPoW8o&#10;JFUdzDSUokEuCZi7RIjfzEfcz3pz/6vgxLmum5713319pZxQp+n9tfNq8dzS2fL2V37/f8jvZNlD&#10;AbfvbGvEW7tv3kT/3157KuHfNAF/ryC//F/62sqbmh0b9xy+abP8b97flrCpTk0G8tP/x/VbExQH&#10;9Lp//ukGfG35/ITHX7vRf0dlwt1A55Ps80/n98H/9WtobDmJbYdbY7dPKSm445FHen1//cOfw//9&#10;j+/G7IHioWv3vacXy1soe2As8T4jP9qwY8TnTlZw0LXVaDQazcNMstLAG+oQ7i2Jdj4i9n1kox/m&#10;1ueUg2tZUTAngvFZKZhdOwWLZ9diZnkpivLy3CEgFwf4fPcevLtpC3YebkZ7Zxd6r/cBLCAtSuGq&#10;X2W4LlOe+2pOicWdCYtbC2jbzNsTpxJIePdE0tft8sq8hgOPIBLqhx0JFU0ssJ55YmnHK8+u2d0w&#10;o7o1w28OUHYBhN3JmKkVBhqN5pFFNw00Gs1jgw30B4GOuaWlFyZ+o8CcPLGw+423P8DOPY1dvQM9&#10;aSyYlg+fv54JpMeme+DaDjlu8Umhx4jI8GOaBmIUrkt/Sh0OEbHkAiI/NxtfW70cyxc3IOhaq5y9&#10;eBXvfbodO3bvgxWxYKQE4ZCvPoXyMsNVGGB4qugxgBonDmdwZGAxWRM5UnmgGiWu0kIunDiYaYIb&#10;dK39uHz1Bj7ashMtre1objuFVYsa0DBnNioLxssyPyU1BbVVlcgrq0RJcREmHTqOQ8fbca7rMoYG&#10;LDDDB276wKibw/ywYbuybyHfT6UuCMNLNvDk6mr95k6nue9TbGmSJCPXfHFGssmhzfLkDXO4k/e0&#10;aU4ZBeRJ/8PvTMTPr1shN7i9/IC6iuIEv3q4E/BjAZ0THd+DcgmS1QVE5+Wr+LO3t9x0OzUR/vrN&#10;jfjll9fEbqPH079JddB56Yq8Lfn84TY+/uPfvT2mnzQ6n79442P88DvrEm7PyUqXU/h3O4l/q9f3&#10;B//6FfzS5as4e7Ebl6/3ymuYfO1GY9V0N1DDgK4jPfdv3ui/42dk28FjY/bcGo1Go7n/MK+GE8rn&#10;nlTC3G0cSCGxsFUtKqTuVOoJGAUPU2NAag/c+lS4YyTChh0dhB0ZxPjMDNRVTcGc6VMxbUoVqssK&#10;kRZXvvfZQFPbGew/0IQNm7di+9796O3rkwHHCKaqGpRbrj2nF8jM3AaCBVfiMOxLFFeDakbCzUmL&#10;2RKJ2LeYokAGJbuDWcK7D481YuQwk/x82PIzY/UP9fu4aJ8+bUrX1597qv+5Vctba0rytppAB2Bb&#10;EAgphYFGo9E8uuimgUajeWww3YwDer1laX5896nlkcLMNH92RvDGJzv25Fy72jMAlpIKyhlweB4c&#10;lg5ZQPqkAoA2t2GQnY5Q//ZCyiwT3DFgh0JISfNj7dKFeHlFA4rz1KRx70AY723Ygo+27UVflAG0&#10;Yc3cxYjcHI+bhomFHzsJ/1Yb6SNlLDy8OF5xLwt4UmhEXfm4KxWmQp6r39OizhZc3ZYWlPc91XUd&#10;Z9/6CPsPHsPaJzvw5BNLMa2sAPk5OfLI4/3A0ukVmFKSj7pJE7D38DG0n7mMrmv96A1HIQw/uM8H&#10;wX2yWSBggYkoOHNgihCYY0FQU4GnyCYBnZvBuWwOxBsQ6YbB2PPxrkMjNgmSoQDbD/YdS/Cf9za4&#10;bwVttv8///LxmJ3zSBv68VDmwG/95Ru40j804u+9jfH4jXW4m+u3Oja9ht/5y9dvaWP0ZSClRmd3&#10;D/7Dv3pRXssvC72+gvFZN72fpMS4nfXUjMklwBg1DUhlEH8t7/QZoSbP327YNSbPrbm/PF1fhZqy&#10;QkwuykdeTiZKC/Juev4rPb3ovt6LwaEw2s9fwoUrPdhypB2X+wb1u6XRPEJQfS2He6h+diJy09+E&#10;LZsHwm0pODDAuY8qQNg2lzU61adC2MrCUjYYOOxIGHSvnMwgCsZlY0blJKyYPx9za6ckXDBLODh9&#10;qRs7jpzEOxt3YOuuRly/Rs412eDZ2XCciFxLCB4GBH1Rszzo1vvO8GY3RFyt79ym7o8P7tWfXqlQ&#10;JstYufEflZdO2ky51lSC05pCyF/LNYVhkC9ULOvCIAsqKxyxhob6A4GUzkWzp7d/+6UnO15+emVX&#10;dmqw3QFaGCkMYOiMCY1G81igmwYKHbX/AAAgAElEQVQajeaxxQR6lsyf3Zyem3s9PS+/4qfvrBd9&#10;169DcD4I7q+HI9Jps54bfoCbFIAlFxEGWdzYHHY0qiaQLAvCssF9BqZWTcYrL7+IqZPVJmbEsrCn&#10;8SDe++BDtLS0AONyVfBxdEhNttNx9X7z7fEuEHd9XR1HKQL8ATjhIbR1dODv/7ETO7ZuxQtPrcDz&#10;zz6N8okTAdOQzYPc7DQsb5iFmtopOHSsE7sPNuPYyTO43jcEiwaFHMgAOgpJtqIODC7A6X2x5bsL&#10;LqfQHCUd50xOh3EH0tuWxZo87pTSY6ISudeQFdGEcZk3+ffHQ5vxf/Hmp3Iz/p0te6Vf/khT/smP&#10;+U8/Wn/LDfw7MZCUt3A7yN7mp5t2jWpanu5DWQbeNPztoBwEanp80dcwGqgZsfb/+As57U+NmTud&#10;052g97Ox9cyItk3J0HWjKf+xDEym13M3n5HbNXk0Dx4NVcV4YckszKubjNRRBKfnZmfKL2JObaX8&#10;/puvAWe7urHraBv+efN+3UDQaB4BHMeBYXAVMEzb/7YFy1F1nvKvd21/pGqYq+l/gpQJjg3HsaQC&#10;1uc34fcbyM0aj4a5U9Ewpw7VxfnITQkmXKS+oUE0Nh3HOx9txqadjWjrvIyIxQB/OpjBpIJAjgl5&#10;5+No9cDY4Wa/UVaau8NFdby3sy+tpbhBwnDXCorJhkH84A99XmyymbXt/oDP175i2ZL2X/juN04u&#10;m1fVmu33t1hAp3DQwx/n6AiNRvPYwYQQ2QB69Fuv0WgeVywg50RnV8X6TZvL3n7v/aIjbSdLI8Kc&#10;xsyUaluYeYAvnfEAHAo+Fn0wTCYng+yo2sT2MYZoby9qSifi177/DXz3my8gM1VVrAdPnsPv/dl/&#10;w6ebd2EgTGkJmWAmh2PT9IulhLA0FQMkKglGHCm6m4XFQ7J5LQPe1GQVjy2c3OKdu9ZQ9Fq4qzKw&#10;BGA58mE+WgjKxkxENg8YZygqKkT9jDqsXtKAVUvnozI/G4FYFB5wI2ThyrUbaG4/gx2NzWhqaUN3&#10;3wCEGQD3+dXgEcVdG2oCzVY+RNKflibWbMdRmQgGhSpzuT5xkt4WHYR8a2jiOzNteJE9krd8PHT/&#10;FbOmYFJhHtJSAnI6uONCN/a1nB5xyp488edUl8n70mOI0xe7cela7y0fczd4mQo0OQ/X1iae5o5O&#10;GeT8ZZ6ruiAHa+ZMRX5OZuw10HG7rt6QqorRbGbHX+fegdCYKBKS37tkzl6+PqqAYzrOvJpJCa9v&#10;tO8RXf/6iuEGxqGOC3e9uX+7zwgFVT+IIc33EvqbFo5YeHXFXPz611cjOzND/vVqO30eb23cgfX7&#10;mtFHzVS/Kf+CUQ6Nz1E6MZrQFfD++2XfdwlcTeF4/NtvPYOp5cWjuPfoGQyF8f7njbp5oNE85DiO&#10;UqwaMtA4qlS+cpPYlqHDDmNyMIiUrFJ5wA3ZWODUKCCzIisEwwqhuGgCZtbVYNbUalRVliI/J0vW&#10;lt5fvCiAAx0X8N4Hn2Djtu04e/Yirvb2qV8GU6UlpqABI9rE5lzWqxR0LLMPmAHHTqx/EQtuTmRk&#10;JQG7xc+PWzNCuI0fUzaDBGVOyHregG3bsUaBMA2VQWdw1WSgJoFUojhgkXAkYEf6yybkdq5bs6bp&#10;5XXPtsyYNvlkqol2OHY7uKGzCzQazeNGtm4aaDQaDUCjp+nnb/QWfbp7b/XP3v+wdOvuxqLegUgF&#10;Apn1DP5y4ZiASYVlr+t1mQbhpChJKwWhpQbxnWdX4N/+4quYWJwvi/juK9fw33/6Dv7zP/0z+q4N&#10;gaVmqUWJoRYscpJJBijHNw1uV+Q/Yk0Der3cDQggRUfSy3Niozyen6sJZnNwW91fTvxzDsv1niV7&#10;UURDUmFQNWkiVi+YgdULZ2HZ7BnIzUmcbh6KWDh26iyaT53DwZbzOHisA1d6++ALBmFwJtXKtKij&#10;c6PJMLWw424TgdYdpjwlx20acNe2CLppoNFoHiIe1qbB//rCMry6ZtE9fQ6vefBf3912T59Ho9Hc&#10;C5ibSsDBhAWDDIi4yqciC1A5Vc5o0ty1I/LmWNxBlDSToyw/BzXlRZheMwkzppSjrLCQDEtjULPg&#10;SOsp7DxyFJ/tPoztew+h+/x5wPQDpEIwDZWfIOtc+htpuB76rmrWs+B0vPowvmlw8yW5c9Mgvm5+&#10;DJsGUjFiwHGUUoRqd6rPHWk/BNmwcZi77jJYLOdAXrbBAfp2be7UqvZXn3my/Wurl5ysKJvYAqAJ&#10;lt0JiH6YZuSrfpUajUZzn8nW9kQajUbjZh1MyMrEi0+tDuTn5WN8Tq69afte0XnxiiFYdIibwYnU&#10;ZBXudDnJlQ0ZoBuFISJYPL8BL77wLCYWF8gD9oej2LT7IN7e8CkGhyJAIBDzJBW2O13PWVyB//jB&#10;4sb0Ze8E7OaJKeG6jFKOgAwqFmA+Lps1JBt3HBYLNaMFADODUsXRdqIVXWdOounoMRx/ogOL583G&#10;lMmTUTguQx456DdRP6UC1VMqMLXmOsqKD+PI8Tacv3wV3deuIwoB0x+ASeHLzLVFYirTgJoJjrQn&#10;clUHMNz7iMduiabRaDT3kwkZqfjDf/3SmKsLRoKsjqgxsedYB3a1der3WaN5yFDRuEJuzMtWpxgO&#10;FhZu/U31PLVEpeWoHUVaMIDcglyUFxVg9rRqzJ5Wg7LCLKSoLX9JnwVcvNCFwx2n8PHmz7H58x04&#10;1dkF+ALwZWWSIFaVjbRZHcvnNYYtdNzAZUj1qjNsdfml50ke5ypU2QyRlax8d7lqBFm2La8vj1lP&#10;CbX8clSj27GiNHAUysrM7JlfP73z1eeean1+1YrWvFR2EhDtsJxOmFphoNFoHl9000Cj0WhcfI7o&#10;9zHWsWbW9HBF3ngU5+SIn67/qO/U+UvdtrAahODZasFhKgvU6BCCAphcVoh1K+dj3swqeSCaF9rd&#10;3IZ/+eRzHDpzGbZB00YcImrJjXKaLBLMVAHIo/Iyvd19Ht6JdU4hc8KGQxP8JAmXBb0x/JpI2OHa&#10;jsqRKwonYzbFR6tfcNV44fQYR8BxVMAZ5U8gJQN9QmD7sTPYe+I0pm3Zi+fXrMTKZfNlMPL41FT5&#10;TNRCmDNpHGqLl+LEzAp8tusgdje14vz1EIaiQDgShp/b8PlMeV7kdSrXGfJc3TaHDLUWcnpJ5hx8&#10;1RdWo9FoHkGoYfDnv/HaiOHG9woKTdYNA43mYUTIhgDZEVGdKRUHboaB4/rXw7JULepYCDIb47KC&#10;qCwtwJzptZgzowYlBblIca0wiYgdweW+EHYdOomPPtuGHQf24eyFiwiFI0AwBTD8UoHF3JqVuUJZ&#10;wYVrgSNUMK9DOQuq5nWEHVc3jlxBjr6Z8LiPrtBwkSOHe+R77dk+kcJANhRUg8ZgavDHjobBrAhy&#10;szN6nn6i4dD3vvG19oZZdZfSOOsARBOE3Qku+ofbRRqNRvP4oZsGGo1G48GZVBxQGV9VMjHw/W99&#10;fXD8xOKU//nO+huNzceCjmOHAOaDydIdW+Q5kXD6hNw8rFv7LJ5Y2oBUt6a81H0Nn2zajM937YId&#10;tQDuU+46hgEuPTXd4FwvgO2xrvHv/OK9voqy/xFqTcUxnHcgVMAZZSLQIkBKv8lfiBYIkSjCoRCO&#10;HmvBxbOnsemT97Fu9XK8+PQqTC4rlQs2OlSaaaCuqhTjxmehdu5c7Gk6i70Hm3G56xx8pmruUMNA&#10;xMLUVMYB2SLRedkUqOwtSDUajUYz5vz77669rw0D4tN9TfqN1GgeSoany1XNzZVRJA2ZyFpOBSQj&#10;aiPo96FqUgUWzZuBmVNLUJyTiay0VOld6lV1Pf3XsP/AEazfvA+7Dh5Hx8WLuD7Yp2wrfT5lSSS4&#10;GmChhoGnoKW61LJdtYEpvfTpJsd25DkYckPb0R+xMUK4KmZbiITPgHzPydaUBoCikYjjWP0QdmhS&#10;aan18vPPdrz49BO7Z5QXt6ZxPgCgC8LpBDOv6UkgjUbzuKObBhqNRpOE44h+zlnH5Am5F157drU5&#10;uaiwe8PHG/HJth1dbZd602DzfFih+qwUlr503hS8sHoRJk3Ilge5Grbx5ubt+HDrLvTcGADS0lRj&#10;QNrokE+/65NvKS9TCkWW+QZAkurg9pvpX17C/NXjMB+ZAKlFlcOUDVH8axeqQcC83oDMj3CUrJtk&#10;3tyVIjNLHYOurXCni+BaBQX84H4TUSuCC909uNB9BReu9mNPczvmzpmFpQ0LMLd6kgy0o55PaU4W&#10;CnOyUJU/DotL03CoJQd72s/j3IUuhIYGEQgG4Q8GYdmODFbj3JSLTsuy5BQZc0XvGo1Goxk7KMNg&#10;Tm3lfb2ilGlAYcgajebhQ20eWzBIKcAZLCcqy0va/LDCIcCOYHxmGqrKJ2J2bRWmTZmM8tIi5KWZ&#10;sWqUKs6LQwKNR47h8927sKfxEJrbz+DqpW75e06q1YDKexGOazHE1TCL2rNW2VuUxyV99R0GTs0L&#10;LpTSgakw5pE0quKW/3BxQw9GCkyWj38Mh1jkSsJVApOyQK4LuNu4oWYN57BDISA00D8+M6N9yfyG&#10;rhefWtO/eEF9a3lh9lYD6LAcx2LCCQnO+vVGmUaj0eimgUaj0dwEdxUHdHt+ehDPLZ4TqSvM8U+a&#10;WHjj77cdzzl2pOUa+q93Vy+oKX5p3crp0yYVjPMB3ZYVxZ5DTXlvfLQh/fjZi0BKuvIwpcLeUosD&#10;T6LMKXyNtqlFbHv7sSPWMIArIJCXwYktlQRzvF8pyTH3/uGaxcqOgso6kNAdbHN4Lkx5B0mpOPyp&#10;QCBVZiGcvHgNJ89txmeHj+PgiQ48vWw+ZlVOwuTKcqRzaXaEyeODmJxTjdqyXGSVncfR9ks43XEa&#10;l7svYWBwUB7bMHw0w+R606pwPS0N12g0mrHl6fqqex56PBIUgny5b1C/mxrNQwhTIWIQtgMuA4kp&#10;9D0K4djISgmisrgIs2tKMLOyHLNrqpCRlpLwIvv6enGo/TS2Nh7HZ/uasOfocQxcuwoETLCsLGl9&#10;4wiqArmyInIfJ+ApiV2VA+1Xyy0XZaXJ3NqUIg1k/erVs3fFyLVm0ujNQwIbozN2lQWugpuaN8Iw&#10;IOh9cFXeGBoMIRLqqayc1PnU4vmt33xqzemlc6d3gaMdDlrA0WXKpsPjmzen0Wg0yeimgUaj0dwB&#10;B+gpryhv/lc/KL2ePvlYxd/9+KeXei6mXXlyxfKShQsaEAimTHWAQ8dPd+Knb71Tf/x4azpNEDGf&#10;WiAoOyInNjlPiwWafpf2No71GF9+kfT9FvdyVCNBLfq4XPA5XpgdhytFcA9H4cSOkzhd5MkVbEcu&#10;HHhKKkkQcO3qNbz97nrs2bETTzTMxwtPrcS8aVORm52FFHrvWBD5hYVYVzgRc2YKHD3Whv2N+9He&#10;0YG+gUFYtoBlh+XkkmGoMGQRC7iDG5KMYe1B3MuU4c3x18Hre8SrJEaxiEo4vkaj0TyC/OC5ZXf9&#10;okglsK+5He2dl9DZfT3hdzVlhSjIyUJdZQlyszNv+XitMtBobodXedxpw/vutrKFN/PhPcL7f2z4&#10;VjGaZ6Va2zRhRSIIh0PwmQayUwLyf/NTqyuxbH49Zk0tQZbB4Yt73I2hCM6dPYtd+w/g/c3bsWP/&#10;YdwIO2rwxKesL7npk0NAZIHpqYSlDY6jVKgwTWVjaTtSJevQoJCrhpV1ong0FMNfHjHC52ikC5P8&#10;2Yl7jPBqZ1ULO+6awauzqVnkRCNyaCjV7+uZVF176NV1a9u/8ezyS1Mm5JwG0AIHnYDoeZhz4jQa&#10;jeZeoZsGGo1Gcwc4ECJ/y5yAEfn2kho+M+NF9PTd6CitrOjKy0jLHwLOn7s+0POzLXsz1m/Z03+t&#10;JwyDAtHcDWQpSZbz6w4YNRMMAw6z4DBneGnkbRq7E/dcqIAEoZx7Yj+7P8Vkyd6GMxOJy7KHQ5Zs&#10;J6gCnFtN6rsSA8fxIiCM4ddPF8VOOqbXSBDulzfJxVRIsro2BigJLRqO4MzlPry5aSf2NLVhbv1M&#10;PL1qFRbNm4qc9ABIS1BIipNxDFPmV2JxxXgcPN6G3Yea0dxxBtcHhuDIUOvhpY/BXeUB+dXSVBkt&#10;ZASHF8ZgUyAfV40FucSh+7iBeUq27kjLKmm9xIc/HiImRXetcb2PATWfmCGD/uBqNUaDEsS7x4x7&#10;1PClHVkyr9FoNPeLX1gz/65zDF7fuFNu+N9KJbDhUFvs54aqYrywZBbm1U1GajAQu50aDlploNHc&#10;AjasCh0uTlnSxq871iDciXsWv0F8c6VCm/COW9MaQnnPS+9/x1E1kKGsZ4T8P/V45tpCqt1i95nd&#10;7AKbHidDbw34WAQTUg3Mn1GJJxfNw6SyEmSmBeE3huumG0Kg41IfNu7Yhw8+3ojWYyfQMxhCOExl&#10;qAmfowKLLarhLLfwNHjslahMLRW6KzO1HFudGGey3pdb2Gy4lgO8Ej6+pr974uv9h26AhNnuWoCa&#10;Me4XOG5uNCm1tmoOOOrayrpeKbalRpjqYBoqcotk+qQYlhUxnEg/j4RDORkp1solCzpefemF3Qvq&#10;Z7SOz0hR2QUQHeDsmm4YaDQazcjopoFGo9GMnv6MoK+jYc40qlH7bdN3RgDrh4CSjVu3F//kp29N&#10;vnq9NwojCCUssMGYIX3vRUIQGw3AW2rRxbwi+XFltEsc1ytWJP771ngNGSPxGJ4agBYevgAY90NE&#10;IxjoG8KJvg5cuNSN4yc6sGPuDCyaPw9L6utQPi4Azhyk+w1UTRyP7Ow0lJYX4XDHRexvbsfxkx3o&#10;6xtQvrU0WeY4MA2lelDb7q50nbxt6f3mBiyafCLJPAd83JCiCFqE0uKY0yJYSRViFk2KxGs1vCTX&#10;MmqNRvNo8sITc0f9ukgd8Lt/8wZ2tXWO+jF0X/qakJGKb62ci3VL58jmwT9s2Kk/URrNbfHqk1vV&#10;sCNNjt+65vMGXqgeYpQD5qjBG5PCg8mLnglEabNYOv8wmSUlRaVu3cUcDpMCialhYDuwHAErGkVh&#10;Xi7m1U7G/LoS1JXkoqpoAsB9Cc999uJ5vL9lOz7eeRBHO87j7LkuoH8QSEkBUlJhOjY4NQ24AZsa&#10;FyPkCAyXp96kjzcN5P1ea0JvxhmhXo9vGnidIHU9pYKXeyHTrpqEPh8OkzW0vMaG4TYWBKJDoX6I&#10;aPv0qVVdLz27uv+Z5Q2tNVWTtwY476D+D+DQUFi/bhhoNBrNrdFNA41Goxk9KuvA9Mvy0lT/7unq&#10;6bt0eM++oZNHDgZ4RtZxwwwGHe5MdMCzadPXkIMx7ka1u9igUDQu8w6YWlfESZWlugCJiw1g5EGk&#10;hOhkXfPGrc7Y8MIN8Rr34ZBl5t6HyZA8Pzgz0d/XhwP79+PkqVM43NSG5nn1WD63FrV1NSjKSpVL&#10;mvGpQYyrKEFFWQlqy0pwpHkCjre04fS5Lly50YcorXECQTX9zw3ZOJKhzd7cPrPBhbvwde2X5LKI&#10;q8YSTavRgpgUKSzeekgMf3O82xluWlyN/DEYrX2ATmXQaDQPBpRlcCv7oGS+SMMgHlIV/Nd3t0mF&#10;QmVBDlouXtWfAo3mFiidorvJy+LrU4E4oxj3Nu7dzb0Lc6fjE+sSZtsw3KEJqTlg7qCNzK6y5Saw&#10;IdyEYQGpBJW1nKNqJhruEJEBDA0MIuAPorpoIsqLclFXXYlZ02sxuSgTfvesuPv9ROclHDzSjB2N&#10;B7FlVyOOnegAmA8IpgLpWVJJQGdjk/pTKkH1kMaYIsyk7Sih9vKT6lruNgioXqbAaVJ+qCaCo0Kl&#10;GdzMOGo9RCEioYgzONifkZnZuWT+wvaX1q7pWLticVdhZlq7Q3ZEUmEAPXSj0Wg0o0A3DTQajeZL&#10;EhkM9dRUTmpuaFgQaTl9GjeGhkLwBxqYL5BN5a8tLDcUzfA6AuDChOFwqTZwhJI5y3mbm6yIFCxZ&#10;vRyz82QxF55RDnM90jARv/mdfDGTJOHuRfXyB8j+yPQHwX1BDIVC2L1nJ5qbD+Hzg9OxavlSLJ07&#10;DbXFBSjMypT/8ZxgABOqCjGvOAstZXnY19yGplNdONfdj8v9g+izBGzTBPeZ7lSUagiQxN1P8cyM&#10;wZbP66hFtmwSQE7IcZLmS4m7EbO5iqktXNsg+b5DLagNYcFwfZpGbA+I+MeP8OuE7tTj+dnRaDQP&#10;Fstn1Yz6fCi0+Is2DOKh5oG2JdJobg9VLTYb3tg14tKVlHVivBVR3MSD3Og3hm0i4woSQzgwyP+f&#10;VASGsmekuilKNTTVZw6HnxkxyyLTNGHDQdSJwrEsCCeKNNNEfsF4TCouxKJpU7FoRjlKJ+ZLa0q4&#10;dXa/ELjS3Y3jnRfx4aZd+GjT5zh17gJgBoCMQvccvUEfyiVQ2VUOx/DvNGOD8A23cMiqiIkk6ypH&#10;3qTsqrj63AmmXI3cfAtbKrdNwG8CVgR2qB/pBvoLy0valy5a0P6NF547uWBWbWuGwVsiQKcB9Oh3&#10;T6PRaEaPbhpoNBrNl6RyYl7ot3/hO10VU+r8P3nrrbytu/dnXum5ocYjTf9EgGUruSwDLMcN7eJw&#10;pOep8ByLNPcT7jUUHKX8YMorV64RyeGfpOiGgf7BQexvPICW483YWlWOtcuX4qllizGlrAhBv18e&#10;IpiSipkzp6O8Zgrmdvdj35FT2Hu0GacuXsaNiIWIZcF2bPgCfteiSIAL9RyOI2RzgEufXsgAPdXA&#10;sN2gvzt9OPTiVaPRPJpQzsBouNLTK1UCGo3m/vHl5wuSLBdlHWaomphUA259RjdwQ2UTyNgAzmDQ&#10;mIRlyaEbzoUs6dLT0jBz6hQsWjAXtZMnYkJaAOP9wzZEEfIVjUbQeKQZ73+8Cdt2N+LMhW70DlKY&#10;MXcVwarZIUOLDaYm2eU0u6te1Q2De8CdP0k2fRYYYtad8q0idQk31FqK3qOIDURDodSgv2fGlKrO&#10;b7z8UuvTTy5tLcxIOxngrN0GOvykFtdoNBrNXaGbBhqNRjNGPLVollUwIWuoclLZlZ+9+/7RjjNn&#10;enlaRoPDzWyS4JL9jTekRFNWzPXX90LMEibAk72Ihr1oboLFrI201ICN6NE0fC2GRQcqVVnlJbsx&#10;wFwFLtvuhBkjeToEIpEwrl25gR2DJ3Dq/FVs3HkIK5cuwlOrlmNqSY6Uu9Omf1ZKENNLg5iYnYF5&#10;dUVoaTuFfU0taG7vwPW+QTCeAof74DgcFiPbIvLptaUShZoKXJrzugtnWrQy4a5flb9rol5CRQHG&#10;wpExkgwl0TLg5quSqF5wH5FwV6abEhqN5ivgG4tnJAQT3453t+7Xb5FGcx8xySImFnA8PNwg1PC3&#10;DKMVcdWKJJZYbA/XJHElm23T3jyHwbiM/KLhCrl5zw1pV0RZUCTYlZrMqAURDoHbERRPyMXsaTWo&#10;n1aNyZMmIj8/B+mmkTBycc2ysefQMWz+fBe27zuA1o6zuNYzoKbcfangpqkqHseGyVV/wLLdwF3D&#10;axhwt+B29MDGl0aoay8/O9yV/5KOwJEBxvH1rtQekOJDDvtQc8dRKlv5MBvcjsq3xRrow/istJ6v&#10;rV1x6KW1z7TPmz7jUk56sIMDTQ7QKRzRHxsY0mg0Gs2o0U0DjUajGSNSDITmT6nozshIR15+3qX3&#10;Nm7uPdDUFBzoGwrBED7mM9LBjTzHdtJjzQLGkgXcX4IRbHgeY7wNc8FuvibMa9QId6LM3R63HTdN&#10;wm3qyGvqD8rQZFIBnDt7HufOdaGj8yKOHD+BhTOrsbB+mpxuCzL1H9X8zADyMyeiIj8Lk4vHo+n0&#10;JDSduojmU+dwsfsGorZPqg58tEhlXIX9MUtlHnC1UI4tldwgwETFgSffHpb/36ppMFoS7Incn3XD&#10;QKPRfFVMKSkY9TO/t7tJv08azX3EEAzcVrWCY/CEOlbExhqUzQxle0lY/L3s2MkKLwjX9EPAlHUZ&#10;dzeSqQRy3DrIEhRubCMajiLVMDClvBx1FRMxvbwA0yonobK0wI2yErHkgqu913G46QT2Nh3D9sYj&#10;2H+0BZe6rwPMDwQz5HN6mWJqSCMqffMhbZbUYAZZEyl7UWilwZgT1zRwh2PofeCxTxFgs7h5FuEW&#10;9fSZo0ZCNBpBNNLvM81Q3fQ6a+2KxR0vPrN097wpNa0GMBAGujjQ6SOFgW4YaDQazRdCNw00Go1m&#10;jAgD/QA6qiZOuFDw6gvmlMmTu9/ZsAHbdu7rOnnqXJodjuQbKWn1DCxdTi4JZUUTK2RZ3H7vCAuT&#10;EYfoE8QFejEz6saJEEm6DeZaFamGAXebOeqScrmZT4/g6ZlysXzmXCc62luxc2c+li9eiGXz56K+&#10;rgqTSkowLtUvl0AZqWmor61BZW0Nas9dReORYzje2obOi1dxpWcQgwO9MrjNT7ZFBkfUItUBYJim&#10;DE92LEdaJakEAzvpNcUvvlnCFj8bUZGiPxsajebhYdrkklGda+OxkzqDQKO5z8j8La7qCqUqUHh1&#10;atKYxk0n56kUEFez0HAEdwc6bC/wmJSgdhRWJCwVAOMzUjChYDwmF0/E3OnTMWd6NYoyTTdTQWGB&#10;4WL3dZy5cA67Go9gy/Z9ONB0DFd7+wDuh5mWCZuaE17RTbliVP+5zQwaEJF9AmmVxJX1DdntU+OA&#10;K4WwZqywkTgIo2ptL/5YeLWtl+0lg7FtwI4CoRBlGPQXTchtn1M/o2vdU2v61zyxpDU/w9wqIDos&#10;wOJACFJhoH1gNRqN5ouimwYajUYzRgSBCFy/zAADnp1bF6kvn+h/vaDwxhvvrM9pPnmqPxTuN4Tp&#10;G+KB4EQBni0sIaXXMdwxrZE2fsXNw+AJj2NxC5kRGwyPAcM2Oxhxo9y7RnKSjJoDFG4n1yOOq5Z2&#10;w/K8Zg4tEh3mqgFIIq2yKJQkIIBzfRb+5ZNtePfT7VgwZzrWPrUGDbNnoDQ/C5nBFJCb7jjy5i4Z&#10;j/rCBlysL8OBoy3Ye7QN7Wcv4UpfL2zbgoUgqe1BccY+wycXqw6i8DEBU0q2LTn1hjhVAL3HclaP&#10;QgXl4kotinh842TE9GyNRijQrsEAACAASURBVKN5sCktyBvV+bWfv6TfSY3mPkONAsdIfE7hNRNu&#10;wm0KxJUgXAw/2LudBiVogpxqr6gtpI+9jxkwDY60VD+Kx6VhemUxlsyahvrqSqSlp8Lgw1sZg7aN&#10;G4NDOH72Ij7Zsh+bd+zC8Y5TGAxF4FA1FhjvTrUbym7Iq6ZICSHCss4yOAMzlEc+2S4xmGCWgLA4&#10;uC8obSwd5mYdjEGqw+OL27BhVuLElOMO7LjvkyObBFBNBZkzYQARC4gMhpgT6SkryO18fvWy1h+8&#10;8uLpaVUVXabB2wG7BTC6hj9s+n3SaDSaL4NuGmg0Gs09wgB6SsaPa37t5bXXi0vLKt5Y/3F0y+49&#10;fdcGBrrtSKQBhpktN6U19x0ZekzLELIjYq5vLlkFeYtamkoSUhevfGy5WsjCm34zfbLBIKwwouEQ&#10;bkQj2LF7L1pbT2BDRRlWLp6P5UsWoaayHOnucwVME5OKipGTPQ5Tp03H8dPd2Hv4CI6eaEN3bwjc&#10;CMJvBqTaQFjkq2uAuWoUNjxvJfFMiTQajeZR4+n6qlG/opYzFxP+XVM4Hk/Pr0NBThYm5GRhanlx&#10;7HeDoTDOXOzG5Ws30HXtBjbsbUbLxav686PRPACYpgnhMNi2A8NUAxtU5eTnTcC8mTVYNKMCk3Mz&#10;kJ+ViRSf3z1hNYEeDg1g275D2PT5Tuw/2oqTnd3o6hmAZVsk31SbzbLB4ProU9PAsSEcK1Zb0U2q&#10;zBPqC24YM2kg/H75OMe23CwpXX+NHbcbaPGU2K4/UTQq3zfm9/XMqq079Nq6Z9ufWTrvUl1x4Wn6&#10;zwEEOsGcHrkC02g0Gs2YoJsGGo1Gc+8IAegqGpcVWbdyMS8ryh+onVqd8t6GDTeOt54IRoUTMlIy&#10;fTaC6WA8DwLpKgiMKRk0LVkcRwXjSmmtkxQoB9f3Xk1qJRrzPJ4LmjspLLyJtvhMg5EPFJfoxy03&#10;rE0opYJsJjDXB1eABYIwAikYCIUwcLobnZf70HrmMj7b24QFs2Zg8fw5mDG1GnkB5d2amZYhvyYW&#10;FKKqJA8naivR0nYGJ8504uyFy+gdDIMHUuALpMgpK8cwYAuOsPvZIMjdir64bCo4kPFx9JlhwyoV&#10;UlMIYcvXyt3QZ3iqCnUVbrouCSHKWpmg0Wi+AmrKCkf9pKcvSXGfbDR8Y9WChCZBMhSsTL/37vPq&#10;mkU429WNjXuO4v/buFe/1RrNqHE954Vw7RuFKpfiygbmTuTLjAJuKmWnI+QsBuMqeFgOblA+gsy1&#10;dWBHBiEiQ8jKSEF1eSlmTJ2MqvJSlJcVoXR8OvxJp9feM4id+4/i0JGj2H+4CS2t7ei+2qOGPXyk&#10;LvC5DQILjGofWVsP5xMoRQGdiikjeC2ogoisI5Utjjswwhkc97XofsHYoUQE3nU1VH5E7AIz9YFy&#10;bHDhRJxwqJ9FQqGyokJr1ROLO557csXuhTNrWwvSg5Ro3SUcp4Nxfg1S46vRaDSasUI3DTQajeZe&#10;I9CfZqKjoW7yheLiIjM/L7N7/Scbsauxsau353oa0ibkw2fWg4l0NU3jetRLO1dVQCt7HL1YuSO3&#10;dyca/pXwJsuYVBqIWMJavCEvV7J18k+lzoxQvqueUlodgEMwAxZJ7QMB8FRThvWdPHsFJzvOofHI&#10;cew/2ozFs6dj3swpmFpeisJxufKhWSYwvawQU8sKca66XCoODhw7iXaakLt6A9f6+xHxB8ApiJn7&#10;YHNHfQQcAb/sYdiAZUs5vc19cAR3h7FEXIScIRfqtOZ1HDvxNcaReItuFmg0moeHv/vt79y2WXA7&#10;yAbp519YiReemIv/9rON2HCoTb/zGs0dEXFfXkEkVNOAMXd4QVUjzC2ahBtorCyFDAih7B4t24YT&#10;seFHBBOy0jGpsBTVZXmor67AvGlTkJ6WlnQyAifOnsexs+ew5XArNu08iGPH24HBQZIrAKnZMKgh&#10;QUMVZOIobNeOyL45zJh5/0/559sCSbW2G/bsuHZEjOkaaSyRDQEhraDkLI5U+bqWRPJaO7Lh4/T3&#10;9TOTt8+dVtv17OrF/V9/enXrtMrSrZQjJ2MsHDvEIPoBnV2g0Wg0Y43xe7/3e0F3Glaj0Wg09wKV&#10;YjsEoC8r6LtRMbU6Ulxcgkg4Eu66emMoZDFLWBEafTIY5z4I4ZfT4DRkQxY1MjPZ8fJuFUmb4yx5&#10;45c9pt2FO7zuke124y9q8s+04LWTbmWuL64nm1YKAhr9J6k7LXC434Av4EM0PIi2tlY0HjiAjtPn&#10;0DcwBObzIZCSAtMfgMnUkTIz01FSVobyyirkFxRKmX40Qj68DiLhMOxoBJwzKbg2PKck24JjWeAG&#10;hfX5lM0SxPDUFt3X4LJpwKRqRbiv56ZPi5baazSPKfS3guxAppVPxILaCgQDAXkh/n/23jw2rivP&#10;9/uec29tZHHf932RKInULlmy3d673ell0j09Pck08kcGCJDkIcgfAYIgLw/Iy98PE+AlwAMmmD+S&#10;mfcw8+ZN9/TmttuLbEuWZcmiFi4iKW7iUlxEFvdi1b3nBGe5VbdIyqZt2dZyPgatYu134T3n/Jbv&#10;dym+hoHRexiaWUCScVCLplOOFvcsRPW1DzsEy78if/HSKVSXFe/rTV49dWjfz/0sRBfCd44dRHV+&#10;Dt6/fdf8ORgMnwHxdS96HY5Ez4WIJ/+jC1+oZcN1mDQYtsU8RnQcOEn5Q5iDgAUU5eegtbZMekJ9&#10;/9Xn8PJzJ9BSV42cYKa3YDOZwvzSKq7e7sff/vL3+H/+7h/w5nsfIjY3r4ptRMJATJCYKvKgwjmZ&#10;ePKOe83z4N+AHbd3Ps/3+0O81j3VyM5dpgpbAjaYl4fy5qmi0CWZSAJsJT8nMnXqWM/gf/2Lnw/+&#10;7E++O9BUUXKTAX0UmBZrKxC6BULdp32XGgwGw9dA2HQaGAwGwzdMKSHxl3sO9XUUFy+fajvY/P/9&#10;/m0uqsyTyeSmZds9rpApsqg0w+VUicSQgK3Me2VBF99TOmZvA7qnDZbZ3j39gPeost9j/cfhdRW4&#10;sJgLb69LuSBvQex7tupGSIGIBapSloLDXDiwwewoFhPAuzem8OnQb/EP7/biuXPH8eLZkzh6oBkl&#10;4YBMBkQp0Faai9rCNhxrrsTweCuu9A3g6s1+TC8uw2FhcGGSzG25JhaL5EAwLM8LUQVniaSFy7Sk&#10;lfJtEAHBVCol/7VtkYCydceBtwT2xKzYHvtgr8W1wWAwfL3kREL7fn8R7H+YvH7+GHIjIfzPf/Nr&#10;c5QNhgfBvGC8Th5y8ZvlTVH1vMiSwXrmurLLICDi+iwFntpCmKUQsAjCoSCqqqpwSkg5HmlBdUkR&#10;cvIiCOlkJJP9ARyxjRTeuXgDv3v3A/QO9CE2v4DVtXVVlW4pY2NLF9mIYgshJSS6GCwh0ci5Evck&#10;6ntxwjwLZF0bQjJJAU59jQS+jgPKVecpsqeZhq+ANJGw1NpFJnrUeQV5zADbcRDgznp9VfnI6y8+&#10;P/LD7716t+dAy1BBKDAIYIq7blwee4PBYDB8rZikgcFgMHzzJIKUxFoaa5K/+JPv0qrWRv73v3vX&#10;fee9D/nS4rxFwpEty7KrGUehqCaHLMgxl+tvC6pXkNklTN4iM9OWL9vviapoI54DhVg0BwLgloWU&#10;Q7B4fwOLK/2YmBrHtY8/xpnuA3juxDGc7D6MsgLVgh+xKWpLC1BWdBA1teU41HUAt8dncGt4HCPj&#10;U9gQLfjEQsAKwRLvTdTiWCzM4fk1eN4GshqQp/2bs+WJTLWcwWAw7OT54134l1vb+Nf/4U2zbwyG&#10;PcgqKeBKClEWunhyPtI7SfkViKiwKFoQHkypRAJgKZSXFaGtuREd7Y1obapBU2Ul6guju+Ylk/cW&#10;8O6Hl/HhzX58OjiGwXvTSKytAraShMyUN1BwmZxwZZENFQUSTlJVsusv6pV/7O4i8Aee/fI23GQI&#10;vm64lguVeqxUdrQxUfyysZYIRsLxM8dPTP3sBy8PvXTq6FBDbfXdADACsFGALhGTMDAYDIZvBBOF&#10;MhgMhm8LxteLivJHf/zcqe3ysnI0VJTyN99+Z+3OyN2FpLN1ltjBQssOSFNkxh1p0qakcLB/8X7D&#10;F8S/L71kgWqP5+mWdQ/m0/RF2izZ0+0lVkAtiHQwn9oBwA5JmaCF2DwuTE2j/85dXLsxghNH7+DU&#10;0S50dbShqbJA2riFLButlZVoqKzEwY4OdLeOYWRsEsMTMxifmsPC4gq2VhOwLAuWbUlvA6LcBNUa&#10;nvuq6ai3VN7bvYCYRILBYHhE+LL+BA8T0XFw514Mf3/xpjktDIYdMNHJSFTCwGUiMM/lD9GGyISl&#10;ZMW40Kt3k0k4bhK50RzUNtSioaYCHS310ui4saEGJSErK2y/DmDo7hRu3B7AJ9du4eLVXgwMjyLl&#10;cpBwCCQcljJEcn7DlF+BNC6mKvhsyUQBUYkE4TmVdld48PyGcK+D10nfx7P+NXOjrwPZrSLmrmK+&#10;mkpKny6S2kZdeWn8hfPP9P749VdHXnj2+FyBRUZd8NsuZ1MEbJ0S411gMBgM3xQmaWAwGAzfFpQk&#10;hXS0uBA/c6Ax1Fj+k8322tLIL994a+XmwJ3w9OL9DdcJIJiTlwtKqjnnhQ8yspX4dXae1vWN3+DO&#10;t5/4vlR2diYMuGy395IGav/qRAH3JQy8lnWp4Steo4L1wmeAaO88UW0njfSEIR+1gNwi+dyFLeCP&#10;H9/C271DOHDxU7x8/gxeOXsYB+rLUFFSjKjwPwDQlBdAU0870NOB/okZXOu7g9vD0xicXEJ8dQ3b&#10;W6vgPCU7D0jA0iaDytRPOCEQi+6qrsve2sz9e0lfGQwGw9PGL753Hu/dHMH82qY59gaDD4cArqUq&#10;FFzlZABLJA1Epb/L4QgfJjeFSCiAgpJ8FOaE0VxbjuOHD+JQRytqKwuxU1hseWMTw/P3cWNoBh9c&#10;uoQ/XHgP87F5IBgBiUQQEAbKoqtSzPNcLrsZuE1lh6fsI7Ah5zo85YA4LqgdhMNt7b0ifMF0QoDw&#10;rJSAdKlKJw0ynQWeABPfVVNhZBsfFtKLi3K4iUQCG4l4aX5+oqOzAd977tz4n7z+vcsH2uqHCMUG&#10;wGKUO1OEBJeyO0MMBoPB8HVjkgYGg8HwLeNyrBOC0cqSwpk/++H37MPHjy38wy9/i1+98ebU5L0Z&#10;OKlUKSf2WRCr0KxVvg2y680eiKsXolwZAHLddUA4AfWKoqTuL1ft2KJSSlTG2bY0NR4eHsbM2DA+&#10;+GMxzh0/jNe+cw7PHD+E/Jw82FbGeLm5oQZVlWU4eSaFmyPLuNU3iMHBW5hfiMEVC/hUSiYyRIcK&#10;JSphIDoQXMa134E5iQwGg+HzKC3Mx3/x4gn81a/eN/vKYPAh5hJSlEhIxFBVqQ/XAXccaXQcjQSR&#10;G8hBbWU5eg4dxJGD7WisiqJA3G/bCPreK5nYxvzcPN660ot//OMFfHprAGubG9gQcxk7KOdKYi7l&#10;+vyaVH8kS8+jxOdKXXzhO8VVAQnl3NcNaoohHkkcB8xJgTpOvLC0pPelZ8/FfvHTH+GZI63jBbk5&#10;FwgwKp7FORKE0PWnfXcZDAbDt4FJGhgMBsO3jE2Q7jgIhYI43VyXLP0vfxo80tEe+/Uf3sX7H1+t&#10;XIyvhxEIJhAQmjdECL+WCe/c9Df3FbyDPL3Lo2xT44z4jvfv3oViuyWJMl0Eru9NVUKAqJ58rX1L&#10;Mt0NXNyj5YHkYlb860rPAdCkrzvBBoFKFBCLACEqF9spZwvx9S1cX1/BxOIyPr59F4cOtOPEkWN4&#10;9pmj6KgpUrJFgDQPzA8FUX00gtNNORg/1YRbw1O42TeA0dFRbCS2YAVECz+B6yTBCQURP+JzM3vL&#10;v+fMotpgMDzWLMZX8fYntzE4MYtP705ndQh8t6cNnQ1V+MGzx7+QefJLJw+ZpIHBsAMxrbFAERRJ&#10;AzclJWV4cgthi6G6vATtTXXo7uxES3MDykuKUFSQg7BP1HFbdBYkgf7hCVz86CNc/vgTjEzOYnJx&#10;GYmVuPJliuSABoOyyELIPDLp0aQ7SuUUjIAwKr8LlwUZrvJQsCww2/NjdrKmcMqlysqa68n+AsIy&#10;XQYkO8lAdkyNzEzpYUCS4O46SW0nogHiHDvaPfq91165/MK5E+OHWxoQIYgBEIbH4l85f832mzAY&#10;DAbDN4VJGhgMBsMjBgXibRWlfaXffTHUVFuNAwc76n/7zsfovd0fw9p6LnLzK2BbPeA8ql3EVCM1&#10;05I6lDy13dOf7/Sw1475rCUg82VjPJ0jy3ebZt6REWlQLMrcuFioymSB/lTiSF8KsfqUix8vJ6FM&#10;D9RjtgWSlycr6paW17A034ebd8ZxrXcEV671oudgA452tqLnQAcK8sLyW+QHGPLLClBbVozq+jq0&#10;NFVidKIDY/diGJucwfTsPLaSKdBAGHYwJM8NnuVsQPYw+tuZbDEYDIZHF5Es+NWFq/jrt6488Du+&#10;0Tssf/7unav4337xfRw/2LKv7RHdBmfbavHR8JQ5AwxPHJlygc+QvsxCvYKSABxGsbG+DZLaREk0&#10;hKa6JrQ3VKKrtQYt1eVorq9HRPgP+BBTouHpWdy8M4JP+++id/Aubt8ZwuTouJpTRfNBCoqUxj2H&#10;9ICSCQTLknMjKSZElbmynMmIhAHz/JyolohUVTRcSg755zdWOnGQRs/vlMSR3v4dUp8U2dPE/cld&#10;Pqns9zx50OmjC222ttbB2Eh9c0Ps++dPrL/67Jmho8d7LtREI+NUNu7yBOU8TqhJFBgMBsO3jUka&#10;GAwGw6NHQlTXFFnA892d6DjQvt3U2BL8x9+8sXLrxs3imeX4Oksyi4bCW4TSald6HVBwb3LtVUwR&#10;r+WA+CrivYQCyVTTfyaPl0Hu53/L/W5Hpjsh+yW+xZL2OMh0LxC98OSy4k2trbzKOMt7iqp04yzz&#10;1p5xMrX0IVNmf3ZIePy56B8aQH//LbxZUoAzx3pw/uRR9BzuRENDDcrKCpFPVeKiNi+I6u4OnOru&#10;wPj0Cm4L2aLhUUzOzuP+yjpW1jawmdiAZQdBAwG1wNbbw3XuKVPNpRbeUkyJaFklrhMeJLNupGkb&#10;Cb8rwk7bQP8je+3/3QtQ8oD798bU/RkMTyvX+u/if/9/f7tv3wHxvP/+//4H/Nv/9k/3nTg4fbDZ&#10;JA0MD2DvJPveHX3IupfgAcMX+Wzr3fQn7tkgSHZ+ATUvkQULnnRi5nnSH0BIKHrGspz5HlVSitKo&#10;lqg5gOs6UiaIO+uI2BRFRQWoKG6QpsaHO1vR2VKP2pJcRHZ83/ubKczF5jA8NY2LV67jo6vXcXtw&#10;CCvrW7DCYQSieXCEDBHX30EWV7hK9lHIM4rvznQhBlEdnbJAQ1Vf6OkWUXMW8XrXmwPv2P+e/8Gu&#10;vbmXHxbZ9chjxY7p+4PON569ubt3TfpB/xvyzLxPLy/k3vc6b9NGxdoYmwhbagY3sZkA4/Gy/Pyp&#10;5raWoR+88sL4T7/3fKytonhkGxi0dGeBJXWoTOGKwWAwPAqYpIHBYDA84lQGafwvXjndd7qtavl3&#10;b77d/Os/vpsamphaW91cX0iBnIUdLIQVBhcmcXKhJXIOjgzwcqaDwCJorfVeFWIRqKrcdy6aOPGt&#10;IIh/Abp7tbGzbftBfFOVWfwzFxn7+bI7JHs+a4G1s0J/hzcb971AtcNbaSUj4skXcaKOiV4sc53k&#10;EXen5EOWSgYFbcxtJ/Hbj6/ijY8/QWNzI86ffxanTx9Hd0cdWqMhFIYC8ljnAiiqKcDhipNYOXsY&#10;t4bGce3WAPpHRjGzGJc6wQk3BZdRaRQoDJvFeeK6HJRaoNQGl+dFEkTKM6lEk8uI8kggRBoQentL&#10;FY65+lzgO1ao2QEKKdWUrlTbKY+UvZPJXsmEPY+HSRoYDE8SonNAVPh/HiJhIBIAX4Z/+0/v4G/2&#10;mTRorakw55fhAewONnOSPf7vBeGfkTTY407uG0+925R4SX8u5xLKr4ikk/zQyv8cDjh1QanS+2dC&#10;SJFYKgngQCYMxHyRct0lybhQNpSvFAkCNWSLhIEruxXDOWEU0RQ6ykI42d2Frq6DqK2uQV5OBDYh&#10;6bqCJAdWN7cwtbSFS9du4e33P8S1232ILcWREu/FQ0BOBK7wXBIyRzwl56RqLsR0ZYJOdIg7vcIY&#10;xjJ7yVeI7s2vQDIPZO9+b36ys7tyr51Nsn993Ngjxq8Mn7P3RNbmflYjLqeqk9brThWm0twFJSpx&#10;wGRRiaWPHQW3vAkxU90fzAVYAnkWizdXlfW+eu7syI++/9pcz5ED47mRoJAhmooA8cdwTxsMBsMT&#10;j0kaGAwGw6NPImTR2MGWxmTZz/9zevj40Y1f/v6dyC9/++bK/P2lMA0EE5wgwIXXAedloDQqq95F&#10;pRVUu7ZYZKlKdgIuqsSYWvwRE3B9dOGqLt8Smr7MBUttI5lMSuO4gaERTM8v4p0P3kdXexteO9SE&#10;108fQWNbp9wcsVwO2hRleTk40d2BpqZq3Fs8hTtjMdwYvIObd4awspmQEgDShM4KyPZ+rivFeNq3&#10;QVcnCplgSnVSSi+7XVctQr1uCoPBYHgILCzvL2kwMj33pT9scPa+TDrsp9sgJ7J/DwSD4ZtCBmq9&#10;HD3xJQ3gT7oTPbaroL8rsgY0AGJxmUAQiQSqZRWZy0ApgWURmUCQSQlO4XIHjpOCZdsorahAa3s7&#10;njlYjaM1hSgrKEReXh5sX/RezDzjmw5u3R7Cux98iIvXb2BsZh5z8RWsr28Blg2IIgdh0eUrnHiq&#10;DbkeC3yZK+I1fzBpgu11olii6IRYcJjXCkOTIHwdqe0ECJxz586M/uJHr19+7mjXUG1F2QYoFZ0F&#10;wux46WnfuwaDwfCoYpIGBoPB8JhAgPWKoqLRl04VzZSWlNn1tXULb79/Eb39g7H4ajyX2oEKyw71&#10;uJYdZcJyjnulbKKlm+n8AZOt2RZVC0kprsOorNDPalFOL0bd9J17reW815jcw8PEL43kyiSP/I3a&#10;oKEgSJjLSv/VhXmsTk9hamwSd2+X48K1Wzh06BC6u7pwtPsQarQ+QNS2kF9ciLriQnTU1uBYcxWG&#10;DzRgeHQcA3cnpHxRSmYFQmAieWCJRZ/oNrAAokIBwrSZwpGmgiKoELSJDDBwpg68qFx0RbdEllaw&#10;Pof0+SQq3CyeMSDMVO95kk4iPuHJMuzsQiBZ5+AXky8yGAxPIpXFBV9pq0TSYT9JgwNNteb8MewJ&#10;9U2c/ONTptNg53iX6URgXvn3Dvzdc15HAuGZNADfMd+SAdu09xLJ/KPfh4r/WFjOJUQ/ovRfkhX9&#10;Xgk6VR2ENpeGwEwaDzvg29sgbhIl+VE01NTgQHMjDrS1orK6Cs01xcjf8d3XRPR3ZhHX+/px9UYf&#10;7vSPYPDuGKamptRGh8Mg4odaKugs2hxk5kJ5FMivZcb1h0N2u0s6H+PvsUifr5xn37EDrtcRhCR9&#10;543oSg3J2yztlMXh6vNU+HhxNwUkNtcjwcDI4bam2LOnT6x/9+Xnh04fO3whzyYiUeBwICHWNo/H&#10;TjUYDIanE5M0MBgMhscEIvRigKUggJMtdaiv+WnyUEdz8Ldvv79y6fLV4jt3766nElsWIsVbsHKq&#10;QVEo272lk5uY6Kdkx4EI66qqca7aiOXmE1+ft7esEEFflTTg6bZkwzeDqu4Xi2tZySX0YC01ZDPX&#10;kQmfQE4uWDCIZGobfXen0Dc8hV99dBunew7jmWP9ONZZi4ON9WiuqUbEonLAr8ihqGirxfHmKtxr&#10;r8fNwWEMTE1jZGoBU0trWFjfxObWJmBFYNu50uyQMReEOaBEpgakdIGQM2BysagSBtBJA3U70xOv&#10;HmEgOvlkcy0ZkP7Pkyxi6fu90zGz3qUZ7af0W+8tX2QwGB5/xqbn9xWoL/+KSYPBiVlzthi+El4w&#10;P20fhYwUDB7g48PTMd29faUYyZ6VqV8tmXj3j3rcF2Tn2n/Ae1ftWKCS9ywE6gRlgF50IIrxOJna&#10;AiHqcW5RiJniNnOQdFNwmIvccBiV5eWoK85HV0MVupsbcKi5EeXFRbu+7/L6Jkbu3cPN8Xu4cvMO&#10;Prp5E7cGBoC1LSASBQpLdJciV0O9mIeKqnSm/QtcZVrMbTvjzWX46uyo6nlQbc9eMlk860HtlUYc&#10;EO5oOU2qkk8iDSW7DFh6Zic1r5yNBJxEvLK0ZOr5Y91DP3jx/Pgr587FyiuKRzgg5IhiMKsKg8Fg&#10;eCwwSQODwWB4TMkPW/FXzp/sa+1oW+5s72j+9e/eSPXdGV5bWk8tuO7mWQSDhVSXqYmKcE8jllgW&#10;1FqN+aq6uJSq8W5nMFP6bwtClNYwU4K+qkqMKX1Y0Tgi5KWoZUktYpcSKSm0vbmOjy5dxEfvvYWm&#10;2kp89zvn8fzZU9KgsLywCHm5YZUasizUNjagpqEeZ5Ip9N6ZwI3BUdyZmMD03DxW15PYSm7D2UrK&#10;88G2OKwAlYF6YYTopJhqZNGSRUQnBxTZSQN/bZv/DMsENjIJq0ytZuYc3OtW9rsZDIYnibWtxL62&#10;pqGqzBx3w2PE3qbJOyHYHTj3qsSJ7+UqUcHTCQPua0FQsoJW2syYSZ8r4SvMpVeRTDhwpvToUykw&#10;7iJsU5Tk5yEvLxc11VU40tmBI+3NaK4sRKFN4RfpSrlAfG0Nc/fj+OiT63j74kVcvd2HmftL2CZa&#10;cig3V0khCXkkMXcR81Cmq9JlciBTuKIMjc1882HhTwTs6cmwwyR5P6jOUrWGkB7VIjkgj5utW2I4&#10;kEoCzEFubm68rqax9/Xnnxv50++/MtfT3jAeBhlkwJTLEA+Y3JDBYDA8NpikgcFgMDymRAARWYl1&#10;lBUmy3/4Mj3X3bnxuzfejPzqjQsrg5PzYZ5yE5TSACcsyigpYzQYdQkHo8TzylMrB8Zgu5llqlpM&#10;qmSDY+sK792x3Cz8i5K9pIr2NrA1Z95nIYvypIEcMsdLJAq4NjBk6hhZRHQREB3AJ0i62zIIPzR7&#10;H7Ff/wH/9MFlHO5sdtFmmQAAIABJREFUx7mTp/DsqWM43FqLMCVyAiBMC0tCQTzT1YqjzTVYXDmC&#10;sckxDA6P4nr/GKbnN5BilvoeKQ6XWnBISAkeWFrSQBrdObCYg4DvBGFZcgzKDNqhGWNk+Z8uzxT/&#10;0rT5IXYYKnMtk0XSsg1Cxkh+rqi+ZGYqYzA8Sey3AyAnHMLZtlp8NDxljr/hW4HppDn3z3OIf/zS&#10;8oK+sdGTNOK75kFa9sW10+/jjX6iUoClx0W+4z15Wo5SjKvCo0AmDbREjSvGStuRRQZJJwEmZAZt&#10;Kr+H7TqwnQTKc8PoaKjD4Y4WHOnqQEVFCXKDOcjNCUhTZIEIEYtJ58JGEjcHx/DHCxdx+eOruDcz&#10;g5XNdWxuJ1VmQ/gkBEIyuCx+ZykH2iE37ZEk5i9yu8QUU8gVicSCy3drLxm+FJRxBJg6f4QGkEu1&#10;xdkewXrOMnMwn/2z+j/3m3CLhAHNGCprLwqm5m1JcGcdbiJRU5znvPbc2dGfvP7q5WOH2ofKivI2&#10;LJAYBxuloEummcRgMBgeL8xK22AwGB5zKLBelhseLTvYOlNeGLUbWzsX/vnty3j/0sexpfv3c62A&#10;XUFDwR4QaZSsKro8U1s511eLUKqjvFyvNU0d97cPV+0GaqFNMybWqrjLkmtt7rjK6FoH1YWkEc/J&#10;kfetrq1jNb6MmbkFDNwZwcWLH+BYZxtOHj6EZ04dR2k0LLcxYhFEojkojuagtrwAHc31ONHTjbuz&#10;6xgcncfw2BhmYgvYSCSAQBiBQACWFZRBfuamVFeEFCfaQ2pB/j/Tc8B9/QVW+hZ8z+I7Xr9HIgGZ&#10;RILBYHiyeKN3GP9qn1t0+mDzl04adDZU7et5k7EFc4YZHsj+w9yf12ngJQMyMn6ZR9gOyRiuteiZ&#10;ThR4r9RySZ4UENev1gZDLmFIpFIyGpwfzUFjVT0O1Neis6ECrdXFqC0pQnHJbgki8eqh8UlcunYN&#10;lz69ib67MxibXsBCbE7q3CNgA8EgSDAI7mpZSyYrH+S3kqbK3k86YUL0oC+e55pKkocIUXkmaGWr&#10;3XyJTgP5dKY9DTiFJeaaYhIqkkKp5DrCdOTY8WOxH790bv17548Ndbc2XQgQaO8ClnDhrtt7dNEY&#10;DAaD4dHGJA0MBoPhMYdqrwOxFU3VlSj7QWWyqaEp2NPauPLHDz4o/rS/f31zM24hJ3cL1K4Gtwvh&#10;qg4DtXKzpK68Y2Xryeu1puHbhGTa+FXJlz5AVMsPyCQQkTrAnuSUfAYXXQA2eDggZaeED8LY6CTG&#10;hkZx5dptXOoawKXbd3CoswmtTU1obWhAaVCtInMCOWisED+1OHwIuDu5hLHxetydmMLYzCym5hZx&#10;f3kN29sOuKiytGyQgCUrLplnWsx98kPpbgICi7A9NZ5VFwHSgY3MzwOMEc15aTA80QyMTe3L1+Cl&#10;k4fwV796/0vtirOH2/b1vIWlVXOyGfaEkcxYl67893UaZI9eJOtfNT76n+FJ/SXlb6rEg+gf5nsv&#10;IoO21EsOcCXtowyRCWTBvpafJNJk2IG7uQrqOCjIy0drTSVqKkvRWl+DprpatDY0orY0JLpXdzGx&#10;vIbR8UkMjozhau8tXL91CwNDd5FIOEBOPuzcqOxydJkrOxLFptuW8ELi8if9nakqfJBbxXzfV5a+&#10;u8oQefcOM3xJZFkFzUwZd52De3X/+m8Tvut+cawID6gOUyJMj7fA17cSBCTe2dI89ezZk0MvPndm&#10;/NyJ7lhtNLDDu0B0xJqEgcFgMDyOmKSBwWAwPGFECeLf6W7qO9/ZtHyks675b3/7+9SHN/vW5pZX&#10;FpB0zgLBQlmN7roykAu5APAMaX099mJdpxdy3GjNfjvoYIBcZItIgOg6EGaBYsHmKn8DKUtkERWM&#10;50qaQKwWCbdkJaIwMqbBCJCTC9dJYTHJ8E7vLbzz6acor6rAc6dO4tljPehpa0R9aaH0PsgJBeTm&#10;5lPgaGOx/FlZP4CRe1O4NTiEgbF7mJy/j8W1TaxsJbGZ3AahYVArCErttEmxxaFDHpDJC8K3M1JD&#10;WqSISQkGKhMQstmF0x2rXCsTgEn3yXs+CC5AUk/BiWAwPF3cHJncV9KgtDAff/nKKfz1W1e+0P75&#10;bk8b6iv354kwMj1nzj7DLrzArFTkSVf+e6Obuk3TsXBfyJ9nkgckK5EgkgYObGyrvjwuLIuJTMir&#10;BIJ43NLtoJaW+ONa0Ue9XtSDONyFw9RIK7yP8oI2aqJRVERy0VRbha7ODnR3tqK5pnxXkF6kK+5v&#10;bGBpOY6xxSV89GkfLn3Si9u3B7C4sAQ7EIQVKoaVG4BLKBxZqMAAaguRe9kxYNm2lCz05IhcUbjA&#10;vWIAX2ja+95SEx9aAMlUBDwMxO52qW/+Trx50x5zeV+hULoBYY85P+G2Pv8Y4GyC0xSiRaH48daW&#10;3p+89vLIn7/+vbnS0vxxyGQBn+LMjRNqQk0Gg8HwuGOu5AaDwfDkIb0O7BCSL79wltZ0tG4cuPBR&#10;5B9//9bKyPBEOLW5vcGtgAg+58Ll1eAoNNVdjyievq9YwFnKs0DK9TCdLNAGyep5qryfSVkCJsML&#10;0ndABBKYNkYIBADiAI4j32N+bh6/+/0b+PCtt9BWU41TRw7j2ZOncProURSXRBCw7bQ3YUE0jK7O&#10;FjQ31eLZRBKDE/O4PTSOW3eGMD4Tw7ZDZbGg6GqQFY7EC+zzHRWWmYXrXrWYuzFBBIPhaeONK334&#10;s1ee2ddW//lr59A3PrNvmaLyvBz8T3/xn+17j37cP2rOP8ND4vMnW3uPeEp6aO/HlNmxfNRlMpEg&#10;TI0DoRDsUAgNlYU439WEY+3tqC6LIi8cRG4wkPUOYo6wsZ3CwNgkrt26jQ8+uoJr/QNYXN3AVtJF&#10;ctsF0Rr2jugqcAhge8F+vU1SQpEgJeRqlGCi/L7UslVxgJiHEOjuSc9zwWtL9IybzHj/qEJFR6vj&#10;JLiTitNwMFFVXYXXnjs3/rPXXr58rKNhqDQS2dCdBaMAWaImYWAwGAxPBOZqbjAYDE8oDO56nm2P&#10;Hq+vmqn54av2c50tC7/87Zv47R/emZqYvw+SEy3lxD5LrFAhSCDdMi71aUWVmJCS8bRziXJR4zog&#10;LRAmd+JhxlTFuzDZk0FtttsNYS8jZMM+8RsD8kwAnqcX2jxdZZiuJqOqvdwlrtYMVkkDaXQnu0uC&#10;4HYAzHWxubWNzdQG5la3MTi/ijevD6Ki8k0c72nFqaOHcaitDfVF+Wnj5KJwWP5U5eWju7YS97s7&#10;MTE9j/7hcQyM3MXUwiI2U640TWYiWBCwpYSRsiYI6s1hUrpAeCIEhDeDDiiIYAclLBNw4ER2ShAp&#10;ZUBV4wXVzgmic8GcWAbDE8ng7P19SxQJQ+T/47/5U/yv/+4fPjdxIIyT/5f/6ofyNfthMb5qjJYN&#10;e6I66Dio112Q7tL0SbvoeLoY70QXoG1bUr7fEYl7HYj1nihuc2IhIWWFLCkzyB0uuwaD1JavTzmO&#10;rNy3Lc/DSGjMu+BuEpbwF0puoyQnjM7GJhxoa0VLUx0qywpRUViIkoJIWt5edCGIfoZNEeGdW8Kn&#10;12/gWm8fbt8ZRiy2iNjCMjaWV1SAX3gVWBHQgOgGJHJblKSQq2SGoDTu5cZKY9yMd4HaSTp9QDLF&#10;DaqTwpVzEqrvc7VMoeGrw0XjB1FJJHlsiJ4fiqSSlI1SXameLKSa//s6DNK1HXqOyRhcsS7YXotH&#10;IpHeV86cjP38R6/hRHfXeENF+YUgFYmClMOZmwAh64Ts7/pqMBgMhkcfkzQwGAyGJxQKS3odiEVi&#10;TUEUNSe7k9UF0WBddWXs9xev4vrgcOXa6kaYM5pAICcAQqNgbhkIokQv7jhlmWp2KB19kSzgelHM&#10;dfs592vrGr4BSMbnQB2ZbLc7KXnMso6HlAniyhxPLuy12AFCAbAcIo/fwso6Fubu41bfAK4O3cDF&#10;Tz9GV0szjna040BTEzqbm1Eejcr3y7GAnJIoakui6G6qxeGmKowcqMXI7BLuzsZxd3oGw7Mz2Ext&#10;IhjJgYUALBJU8kneuSUNGsV3YzKBIOUMLCX2IF0ahGdCul9e6TuL7aA6gcD5vgo3DQbDY8gbl2/u&#10;K2kAnTj4N//DX+DCtT58OjSB926OYH5tM/34z84dwbH2Bjx/vOsL7Yi3P7ltTh3DA8nU/vM9q+Sz&#10;HuVKVlA1/olEuAUqkuuMKUl/8T+LgNlUJQZAYItuP6GB5KhPorCkX5H4ZMdNIpnaAqiL/NwQGsvK&#10;0VhVhtaaMnTUVaG5ugaV5SV7fvXx2Bz6xsZw/c5d3L57F0Oj9zAyNo3NxWUVcQ5FgbwS33ZwuN6W&#10;yEQHU3JC/g0E1cUL9gOC/94+YunfxdhP9TyFiSC2GdAfClzOn1hG3VGdgPIIWUQleIjXmUp08krI&#10;WXJ9fD1TM4IkXGcdyVQCkaDT2t01+sLpE5d/+uzZ8VdPHhWHOwbuDgJWDBDLiMDXv3EGg8Fg+EYx&#10;SQODwWB4SuDg8a72lr6KhqZQ5+FuvPHO+/XvX7mOkTt3Y6nN9VxE8ysopT1cJw24XljIFS7xBakp&#10;VUZoOmpL9O9cdxyAGrOzr84XTL5wtfhWt/V9jPtMhzNyQCxT2JipKuP6GAu5gbyA/D0+v4wPp6bx&#10;yaXreKe6Cj0HD+LEkcM41NmOlroaVJSVojCkExUBoLGxCvWNVehJAXenljA4Moqbd4YwszCP1TWh&#10;kbyO9eQWOLVhWZbsMBDax1LOiDNYShVaxxOUjrPUbJYVckq3mcoOBdFh4KSNoE3WwGB4Mvn7izfx&#10;kxdO7tt7QCCSAuLnf/zzr75LNhPb+Lt3rpqzy/BACM+EudOjrc991gueW1QVWziu8vQRQVqqjYGl&#10;rD8VAVtHjn+28CRiOsBrK3Nkx0mCcZ1ol35UHHl5EeQXF6O8pAAtDTVoa6xFV1sr6spypamxr4wA&#10;wvlnYXkdC/cXMDx5D9du9uPqrT58cv0mVuJxkEgUViAMmhsF41Sn590dm53ZUv82eoUj6eg02fE6&#10;TnwzkExyRd2istIdX3zWY/gsXE/a0lLHSZtSy45Noh7numgj3U1M9FyQc1icgYsE19bmOjgfqapv&#10;iJ08fmj95RfOD7107vSFloLIuHx/lyUAHs862QwGg8HwRGGSBgaDwfCUQECk10FpiOLHZ4/gXFvj&#10;9u9aG4N/+5/+eeXawGDxBjbWt7loIyBbnFrVIIFCuaIQ+vgy0Cx0bF1dvUTTiw8pKyOq5ihNdyDs&#10;xF91ZhRlPs9Y+ovvIGkynE4aeImAzBqf65q+bB88/3fgaW1hT/KHkygQyJMSBiOzWxid+xS/uXAd&#10;FdXlOHPyKJ49cwInD7WipjAqq3xzLBtBAGUBoLCxAEfrjuFHpw5iYmoK/bf7cevOGPrvryG+lYKT&#10;SoKnOIgbQIq5MnBgW2FppigCIiKI4NUiil1FLZGLEt0IorIxKRMHIuAitZJZyOedYDAYniT+5jfv&#10;41/95U++lS36d//0dla3gsGwE1sHY3nW0Esydsie2gtV/kIiEE+0Qa3LXfVsr/BCvMLhCGxbCMFG&#10;EgwpJhLkDCkkYIcpQjZFkDMUCwmihlocbmvDodYmtNRUIBgUCXl/0QZHansL89tJXJ9bwOWPb+LK&#10;5asYuDOEpaVVJF0CJxUAIpXg1ILjMBljVtMTtsNBQXUzcr1BSlZIwfTcgqe7CDISlapplcoOR7+E&#10;E9PSN+I35zPnQ4YvB82clFKiCOk5upg/ySIfISlqq+e5PAViW3IuyROiSZknQsSK01Bwqra6auhn&#10;P3h9/Oc/eCnWWlc5Yll00FLeBcprC6ZQyGAwGJ5kTNLAYDAYnlLKSvPjP3z9hb6mjo7l31+41Pzr&#10;d95J9Y2Or4HxBQToWTBWKIYJEZgVi1ax2KB2ZnGnvAt4WruWEE9r3wRvnwiEdIIdUP4DyQRc5mKL&#10;uRgfHcf8QgwfXfoQzbWl6O5oxjMnjuJETzfqisvkxCIgIg9C4aAgB/m5bWiuqsDZs6dwa2kbw5Pz&#10;GB0ZxsTEBJbj69InAboKU1S2icAKTSc3lO+B6i5QARYh1yCTB2AmUWAwPOG80TuMzrcu7dsU+WEh&#10;ZI5Ep4PB8DCQHQZaCiYzi+J6HsWUPAwVMViKgPYAkvIxIqnOHZkkLy0rxYH2VinZ1VZTiurcHBRH&#10;oyjOyRGqRrsYGuzH1auf4N1bt3BpYhpL97cQX15HYiuhWg5JAAiEYdGAVjJ0dXeBGVcfe6jXOZDx&#10;2VDzKKokRi2aKRyxVVexnFdJnwrAdZ14SVlp7wvPPj/y3VdfnDvVVTfeUlI4SIAp0bVsOjwNBoPh&#10;6cEkDQwGg+HpJVGUlxt7rqctWVddTg+11W384d0PIpc+vrYyEVsIO9RKkGBOANSOcsa114HSwof2&#10;MqD6d88geT9LTWN09/ChnMBiqtpPHAWm14M83daRXflHeFpYQC0WhfyPsiNUx1B2jiC9iBQSysQK&#10;ysCF625jc3UVE3NzmBifwK0747h8cxitLdfQ1d6OQ23t6OpoRlNBRH6CSDTlFxfIn4p6oKexGvMH&#10;ajA7N4+JezFMzsQwPh1DbGEJW6KTRRg+BkNSKklUNUoPP9lHYasEhmi7F3IH4vyjVsbfwWAwPJH8&#10;1a/eR2VxwRf2I/iyTMYW8G/+49vmZDJ8AfztlCSjzZ+O2YqEuANbJNSl9IsjR9wg1UbCrkqac5Gc&#10;396Wsn150TzUV1ehsbYaDdWVqKwoQlVVFWoqS1EaUPXdru+TN4RXwewKbg0MYPDOCPr7+jA6Oo7h&#10;2VmsxjcBKwSEgrDsXFBC1FyOiu+Vkt9JyR+RtGluehuy5hHqNmEE1A2o7gKqhRApz5pryKS/lrzh&#10;1N/9qPdPdutjxijZ8JUh0tKA6dNRF2bIDk4u63yI1xkijrnjig7TJE9srSO5nSgtKnFOdp8YfeXZ&#10;Zy5/55kzQwdaazbCqrNgVPikEZMwMBgMhqcKkzQwGAyGpx5nvam8YLTx9RdnDjfV2u+2NS2898kN&#10;XO4bisXmFnI5DVYgFOqhlEaJpczSPANkufJgStZG2tQSYpZ83wKEE9guUWpSll7A+9fjVFcPes0h&#10;oqvcexK35fNdf5DAUyDmSqJAmeSplnYhrUAiEbBQjnze4uo2Fq8O4PK1QZRWX0N3ZyeOH+rAya4m&#10;NJWXoa6mBuV5OfL9xP/rC4OoL6wF2moRX9/E8MQ9DI9NYnxuEVPL65hZXMFCfA2rm1uyq94KCQPl&#10;ACixVdIilVLba1vIhE0MBsOTjAjiN9WUfyF/gy+DSBj8i//z3xtZIsOXwD9+ZgdWZdxWGs56HXXC&#10;x4eBOAxM+BW4rvT5yc2LoKCmEMUlBXL8PFBfj47GZrRXVey5ahej38TCIiZmYxi8N4dbg6O4dv0W&#10;bg+MYDu+LjsJEC4GCiqUPxV14bIkXDclLYwYS+l30hKF0mRZVx1kTQd0QoDq8ZYFQF1bBqJd4mQS&#10;CyRjcuxPAGRuEV/4gexwXnDMSfeQEObSlquNjkUbiqWKQ2THAbxTVMhhOYDwmtpcXw8WFIwcP9IT&#10;e+7EsfUXz54ZOnui50Je0B6VB0boY5HUOmxjdGwwGAxPG4RzXgggbo68wWAwGAQJxit7hya6/vZX&#10;b9S9ceHD4vnFpaq1je127rBWEgpWU9sq5IzrqjQF0StiAr1IMXyjiC6DgE4auJTJBICSmdXHgups&#10;AVdresr9Zo1Kj5bJrhEC4iuQVGaMXB5bJZPgyhcr0zxbdZh41YlMVqshCI4wJagsKcCxQ134zrkz&#10;OHroAKrLi5GXE0ZuOASLZDRwt6S2M8eGwzAaW8HgyCT6h+/i3sws4isb2Eolsba+BdflsANB+b2E&#10;hAO1qI5zMHOyGQxfEpcxbCcd/NkLJ/AvfvoyCvPz5N/Y8Pg0/tNbF/GbT/qwlmKwgrYMNolrR0B4&#10;isgQogXuBf3INyNr8i9//ipeP3/sa3nv3334Kf71f3jza3lvw5MJFYn0tGeQZ36c6TRI/0UQJo38&#10;KeNwnRTAHNllELCUT0FeNIrS4gLU11fjwMEONLc0oio/jBxKZYg97Nt7iSTH5tYmVrc2MTIdw6VP&#10;PsUHVz7Bjf4hmYjnNACHCQ8FC9QKgEn5IZUIoOLvlKfAmANKtLa9LERX35fJ5yljg3RXaLoDIONJ&#10;YDkWbEdVr6s5B9edBt4WZycNCPf7WVm+TgPq+xwjOfiwEEUhFidybsV1x0e6sUPOnVwguS3mb4lw&#10;TjheGAlNnT5+dPAvfvLD8RdOH4tFbWuEAjcCnneBwWAwGJ5WCk2ngcFgMBiyCFMSP9bZ2FdX/ufL&#10;3z9/vPkPb72T+ucPP10bnV1e4IyfZY5bSKk2QuZMtrmLDgQuDGxFEJkaU7SvAvkSSRdGObZ17I57&#10;0kOu32dCy/hw7YunFQjUgyT9OpEgEIkC+Z62CHyICkiRZYiACKNiIUHlMrXgp7Y2T1YauJQEwNwk&#10;tpmLbXCszC5hcuUq3rsxgKLSMnS2NeN0zyEcP9SFloZqFOYGpHGymIhECEE0YKGwphBdpTn4Xk8L&#10;luIrGBm7hzuj4+gfHsX0/DK2XBeuFYILKk0bIbsgTLO8wfC0IIL6nwyO4b/76SsoLcx/KFu9GF/F&#10;//Uf35L+CQbDF8H1GQ+nw+Ukc5twLxbOZaLNFhXgcOVPQTiChtpqdLa2oK21BbVVxSiNhpCfk4NI&#10;IPO+jk6ui7eZW91Ab99dXOu9iavXe6W83+pGAkvxNSQ2EsqnQMr76WIAMTfjSYBtC7cg/b2oNMVl&#10;Ut9e6Qa50tBZywl5AX+ekSLSW5OeOIg5RzKkOgO8vD2RiYrdeKkAns4cEJ+MkePTcDKmug8LMReX&#10;h8221N5lPN0xQoQckeuApBjK8vPi508f7/3Rq6+MnD7eOVdTXjKeY1uDAKYAFjfHw2AwGAwmaWAw&#10;GAyGnSSCQKymuCBZc+4kba4u22g6eiby+8t9K59cuRy+f29ywxWV3pFILiGkmjO3ULbbi0QC56ZO&#10;7FuAE99am+0o9pOQXYvxzEM8q7gv8zZMdhhworMRMllApTau6izgUiZIVhrLLgMKywqCE0d5JFCO&#10;rUQCW8srmJ2KYXB8Etdv3EBDeQma6qpxsL0J3Z0d6OpoQXVenvyIEKUIRcLIj4RRWZSH+ooSHGpv&#10;wHOnjmB8cQ39E/dx9948hqdmsLGxJeUcAhaHZVEljcUzW2YSCQbDk4kI7oufv3zlFJ450i6NYb8M&#10;A2NTuHRzCH/91hVzphi+FP75TlqYR3Ya6AC9qOR3mewuCFKgqLAA9bVtaGmoQ1NVEWrL81FZWori&#10;onxEabZYj8f45BRuj9zFzYEBDIxNYHL2PqZji5ienYezsQkEI0AoByQSVeOxHu69Cn4ivImgOgG5&#10;LhyQ3YLed9Rdh5yq/iF8VuECp3obXd3BSLKzJHyPIHN6MN7pecB2dCSYAPXDQhode5Uh4hy0VPcI&#10;EokET2zFc4uKEidOd+PFMyfGXzh98PLRjvah3KC0xYjBxSgsLJnjYTAYDAaYpIHBYDAYHoTDsW4T&#10;jLY3Nc6UNjbaXR0dCx93VuO9Cxenem/2YWElXgrbPgvLLpQLEjGkiEUK88rOkK5WIyL4zL3FYVpo&#10;f4/Q7l6L1b0XsHsFhZ/qhMVOlR6yc398voyP522QfrpIEIhAAuPgQvuYeEkDXbkGz4eYyUSBF7hX&#10;/hYUCIiKx6A89iyxhbGhRYwN9OOjnAhqa6rR1d4mOxBaGxvQWleHhroa1JTmI6S/QjQngpycCJpr&#10;q3EAQNfcBiYmZzA6MYG5uTnML69iciGO+cUlOCIoExQmjwFpkKykIpTvhiur7DJnjPRoEIbRQlpC&#10;dkkQ5dUBFUwRNZeM6U4GzxTSL4NEsCOwQr7A7f2f4599Ru/9WFaeaOd3873E9GcYHndEsF/8dFaV&#10;4PyhFlSVFErfg9xIaJf3gegmWFhexdj0PGbvx/HPl28b34KHyIOuVJ99leEPuL1j/FIuu7738lX3&#10;c2+OQfUlnqfHoJ3ZcyHRQ0B0B17aoVjL7mhD4l3fjPjuI745DNHxciXVKEYNS7yv68DdToElk1L+&#10;JxoJo7ykCOWlVaiuKENdVSUa6qrRWF+P8jwixzqyYza0mAKmpxcxNX0P41NTuD04jDt3R9E/NIS5&#10;uXk5JpNARMr1kYJC+UpLyBCJLWA66M9JZj4mbguJIr9JAddyQN44vu/xwDcOst2v4WS/coH+QoYv&#10;+h0eRfb73XnG/sG/9dm+2Z+xP7LPaTXn0tKTPk8xdYYyUOFZIDo0t11wJyXkIeMHjnT2Pv/Mmdjz&#10;z5zBscMHx2ui9IIwOU5x7lDwhEWwbhIGBoPBYPAwSQODwWAw7IlNkAREtRFQTICXOiuTz7f8IHj+&#10;QGPsN394B+9/eqPyzr25cHx1Y0O1QNu5oFY1OClUC3CxWHW0XA6XC3q1PPf09S1tguePZPoW+lmr&#10;J71A4nst5X3PIo9/IPRLbQPf41fyGU/Y66708fHdwXxPpDpgwp2s50tEs4H3m0W0ZrHvi8g2eQrk&#10;WNKLIMkZ7s4sYHRmEb9+9yJKi4tx6MBBHD/ajWOHO9FcU4TSvDypr14UUFOVKIBDFbk4VNEGHG/A&#10;ysI8+sdncHlsAQNjk7h/P47tpIuNxDY2N7dE0kvqOYsfLmQYvGRHOoCk/BiIDhalTZ8RkNWaTCe/&#10;iOXlvvTv1Nv27KQB4f5V/w5Dab8x5gODKjsPCN/7uKU7KTItJWktbV/YK60T7fvsrNSGfgLxfQR/&#10;/P98DE8hg7P35Y/h24HvHT9WVx72oHBqRuSe+8d9ZO7LHu1J5jrLfSF2L+gv7tPvI67VnGYMebkX&#10;6OYimWzLcCglnvxOprKe+MLqnGh/JqKlGOVHERVjJ5YK0BIhrsOQ4g6Ik0IIHEEC5Ics5OdHUZwX&#10;Rn1lCToaatHe2orGhjoURXN37Q9hRbyysYbN1TVMrmzh8ugirt+4gxs3PsXo2Bg21jfUtolkd7RU&#10;uypTOL4gseNrRldtAAAgAElEQVQNuOkN4DJYrO6leuv8wekdkWufHFH2Edw5LvjmZzsGDE72Gq92&#10;kJXVfkwHnPR2PqBYYFen586x1xOJ4umnZXYLybq96z2Z9o4gJLMH00mDzDERCSvqOmDb2wme2o7n&#10;hUKJ+roKnOg5OP76C9+5/OKzZ8dLCsSsSngW8EGAxALpQouvuoMMBoPB8CRhkgYGg8Fg2C9xO2D1&#10;nTlxJHSgswXPDozV//tfvYW3Prg0tbyyApe7pXD5WRBaKHTmuVpdQ912QW1bLltdUbFuNIyeQogy&#10;L04HL7SckONiYWERH61+jOvXP0V+JIi2xjocP3IYx7sP40TPYZQX5CBgWQhRvZqlQRRUVOJYUQlq&#10;DgOrqRTuTS1h8M4k7o5PYHxiEutb26LODtKSARQpcQ4SVWXqCj1f2UhhSXPnlMNkToRIU2aR/nCz&#10;uhHk16We94Na4qcr/L5xshMSu28bDAbD487nXd904JXq7jCOdHeYTBpwdY1WSWFVNU0sPfakuwvU&#10;OEQ4TV/L04F1HZSFvs5zXdUtPH+YKIbQ30nkonOCNqyAhYhFUFFYgLb6GhxoaUJrQxVqyvJQGAwg&#10;HAoh4AsCi28q/IJWk0nZOXfz5k3c6O1F78gkBuc2sbqRQiq5LccqaO+BTKcDMuOo4SmDy8SBMK6W&#10;vhSOk/GuYqrjRpyvrrifO8JoO56TU9B7/Mjh2M9+/D28/Pyp8Yrc3AuhYGBc77cEwONmDmEwGAyG&#10;B2GSBgaDwWDYLwlRlRSkVJin4dXTR7YbS0uDLx07HHv34od476OPK6fnF8IkHE1wEgpwYkcBqwyc&#10;R0V1H2MUcJKySMsKBmTBFGdO1kc/yBEh02Hgkwog/uAp8dVrmaX0o4rUW5bRHUtWa1KbggfC0kQ7&#10;kXKR2FhDfMHB3OIq7ozO4I8fXkFVeSkOtbXi0OGD6OpoRWdjpZR0cGAjELRRL9yUEUZzXhjd1SVY&#10;WWvHwsqq1Hwen5rF+L1pTM3MY2ltA0x+ZlAGXyzRwSCli3THi2WrilmRUBByE9rQm+u2f5nw4ByO&#10;6+rFOUlL/MgK/13now+eea6/OpNIt+qdus6adPSK+sQraFbIaKdpdpa0dLqjwS+vYf4+DAbDw2d3&#10;yJGkPW8fJDCYLT/k7zpQprqUW5lro2fiKi/IyfT9BN61lenfqbx2c059ckQq2UsskSzelh0EjpY8&#10;klkHqvX9RbcCV92Q4mvYos1MJiCY6D2Tl2rKGRw3hWQyhZBFUFNWgKbaatTVVKOmqhy1lWUoLchD&#10;QV4B8nPttNSef1PnNzhGxqdxo68PvYN3MDQ2idjCfSws3sfychw8lQJsYWgcBLWt7Opvb1zatTv9&#10;HZomAPx1QvZsyeO7bvqfljW31cfKzTqKNP3a7NRS5i3FPEQkp5iTBEs6sCxLSmJJSSpYoMQSRRJJ&#10;zvk6NtYSORHLOX3i2OiLz3/n8ukTPeNdbfUoj4RiojlLdRjs+GyDwWAwGPbAJA0MBoPB8KUIAfHD&#10;LdV9HfWVoa7WanS2N9W/ffk6rvUPx9bWN3NhhSsQCPZwSqLSUJeJum9LKROnmOql9qIKafYb0CTZ&#10;+ryfqRdveFRIy/To4y6bUUQQRBgZUxskEJCBGcd1MD2/gKnpKanJfPXTm2i5chXtLQ040N6Eprpa&#10;1DU2oaOuEkWhgEwh5Aj1o6I8VBfl4QAqsdrRjOm5eczMzWN6YQlTC+uYXlzD3PwSYktxrG9tIcm2&#10;QWkAgUAYIAEwpuQqbKJlHUSFqVeBypHlyyG9DrR+9gPPR+JJAHnBf75Dx5nL0AF94HlrecrEWpIj&#10;Y24ogleEZb9OmE+nVQz2/rMxGAyGh87OKxj9HN+U3elLkhYvlFc+boPwgFeTL6+T/msmSd/vNQ5w&#10;GTSV/jSECG9+nay11PcQwX+WACFJ6XnDdDZDyirppIF0JpDvpaTqxOvdlKj4T4AyBxE7gJKifJSW&#10;FaO8rFh2ETQWR1FfVobKinKUlBQhx9o7ABtfXMPd8VGMTM2ib+QeBsdmcGfiHkbuTWFzbQuww0Aw&#10;BATzYYVSsvNNJKKZ570jkx80I1/DWLZ8zRPhC/CYsOdw/Xlzz8zjmWSC75jtVIsCsuWidOJLzqOJ&#10;6nxUxQ2WLsagSIkaHCe1jkhkpPNId+ylkwfWX3r2zNCpo8cuVETD4+K9k6L4hyMeNKeJwWAwGPaJ&#10;SRoYDAaD4cuiOg8CFGd6DqH5QNd297GTwd+8c2Hlo+s3i0dGJ9a31pYtBEJbJBCsJoQWWkKiiDOk&#10;UklwYeanJWDSC6ZsmXgJ3/G74TFmpzmvZ9gILfUjZCYIgzhPgsIDIRSUYfP4+gY+uXET12/eRE4o&#10;jObmZhw50o2jXe3oaatGSWkJigoLUZQXRFB/Ql7QRltdNVrrqmW4aWGLYWJ6CeOTU5iYnsZUbB73&#10;46tY39yWP2vrS3BcJjsQmDhPtV6RNPGWMRpPDsPWchXEd+ru7C7QiYW0H4SjAwB+I02v+pDC3ask&#10;l/jfN9ONwHVCQ4TNyI74lKcDbv5UDAbDN4Wo/vcvKP3h63RyID2e+zufSNaYL+P36eCp1K7Tv/hT&#10;oJ5nTsZIl+trq5Qp0v4DTHsmEKLF3rkyQhZLX0JEhTb1md7rrkemgrJCEkhIKoaDQRTmhJBbIvwJ&#10;clFVWoLK8hLU19ehpaUWdWVR5OrFtIVs1l1gJb6KxfvLuDe1iIE7Q+i9fRsDQyMYvTeFjaQDEooA&#10;tg0ajQBiXKHKR4ggI4kkvruoKOfeeCG+o5ZdenCY2hRPfL08rCKVB3Un8oy/V6bJRuK6XJpe0wCV&#10;56hMKjkp6V1gB0Px+qbaqSNHDg299tyZ8ZfOHYvVFOaOUGDQ1p0FFswEwWAwGAxfDJM0MBgMBsND&#10;oTxE4q+fOtR3oqtp+Z1LV5r/+XdvpD7pvbU2F19b2NzcOgsrXIhAWFVN20EZHfDVXoGy7KWTP0zA&#10;yQPisjvLFc1i6BGG7AiaE+0NoMItIhDCqTKzFKEil+nqUmFAHFSpAOFLsJViWB6exK3xWfzjWxdQ&#10;Xl6Bw0e60XOkC90d9WhvKEKhbSMnGESObcuJjqhXrYtw1LYW4ExTAZJuJ2JLq7gXW8DdyRncGZnA&#10;xL0prG4msUmC2GQWHJYxyKRS15pKfw6R6HJdF66jfA88PeFMpMyTzfDZEgs5DZLKdCRwIqsDpaQR&#10;t8Bk8MrKlgnwmYPSrCpbhcttPY3j2R+vA2971bvux6fSYDAY9ou4pAQ4R8Az3RXV8QRwib4Ciji4&#10;vI+kH/euVKIDi8LrCNBev+kLmZgQOPo16StYlkybv6BAGRNn/AzUfVwbImtvGhIAmC0Dr7L7S35H&#10;DuamQBwmTYyDtgU7aCESDKCqpACtDTVoaahDe0MdGmvLERGPWyKQnz3ZEN45KSeJtWQKM8vrGJ6I&#10;4cbAHVzpvYkbAyNYXV1FigOO2CSh3BgQZsbqh4r9ILaXqyCwy1ViQHnwQCfV9XbJ3DqVjzFfJ5y5&#10;yH+TfF53rC4l8CsW7Tk3TWtOpdNOSlaQ6UQZ02biRHXowoJLgnC5Jc9h2arpbINQF6XFOfEjbU29&#10;P375OyOvv/riXF1F2Tix6KAFTHEg/vjtY4PBYDA8KpikgcFgMBgeFgmLIFYZzU2++vwztKejZePq&#10;nbuRv//Nmytvv3spvL21vcGtEBhhuZygGkCh2fNPE3qRC1356VXbc32/CDpZmQp7Tr0gOksbUMpA&#10;ExVBHheJrU0k1tYRX1rDvbklXL5yBaXRIOrK8tDVXI+ezjZ0H2hHc301QkGlLC1CU7Zlw7YCaK4M&#10;o6ysGK0tDTh78giW1rYwvbCG/slFDE7MYGY2htXVuEwcWPL1RPoZMJEssCgCgUBWwGZn8IaDp804&#10;oWtf/UEvf8dBBrLrPbDjHn+QYi8JIpM3MxgM3zTEl7b8vGvQg7uh9nv12ut5qjpfdISJZAGhlkzy&#10;imSBuE8E3W1iyyC9GEuI7h5zmQPuOsgNRVBZVorqijI0ik6CxkpUFQdRGo2gICcH+TnhdBebwpNH&#10;olhZXsXI6Cj6h4bQOzCE/tF7mF1awdJmAgtrG0hsbKsEtB2CKJxAMKCS4Z68kkw6uJCaSmK8EFJ9&#10;aTkaz+tBJaxJejtZuhPB8KTygNZblRRLwGVxcJ7o6jqIn//g5fGXTx+53FxeNlRWULAhuoAdYJQC&#10;S+b0MBgMBsNXwSQNDAaDwfBQcd3UelkoNFrWUD/T1FBvN5RXLBxvb8eHl69O3ei7g6XV1VIaipwl&#10;wVAhI1a6mluZuPrMZb3KRL8zXNowkSvd4SwnRZIlfWB4tJDhcqKq9xlXx0/cJrq7AJa4rQIhMp7C&#10;ia8hQdaDykpSWaNvW+CBiJIMcjm2Vu5jenkO09sJ3LAorlWN4L1rA6itKENdTSWaGurQ0tSIlsZG&#10;1JZHEdV7Js+yEc2LoiYvClQBqy1Ad+sKZhcbMX9/EbOxecTmFjE7fx+xhSUsra3DdZkybw6GQQPB&#10;jJQEUf+StO+BFL5QFa2yK0CpfMuKQ0+SKb2BOrGgpYegH6X61CdeJa6oN9SyFQ5VJspZAgf6eXQf&#10;4be9Kx8NBoNh/8jgO6FI0mD6QiSv1lo+x0sQeB0Enskw8d/Pefq2Z+7Osszlvdfy9HUrO32qpO3U&#10;XIJJ2SGbqI4ucb0WSWmbUlgpIeOSAFwHgYCN4sJ8VFeUo6aqDHWVFXK8KCouRGlJCcqLgsh5gFPA&#10;sgvcHZ3F3Xv3MDo1LSXvZu5NYWpmBvdm5nA/HlcWDKJDzg6AhMOAZalpixgDhRSSGORkp4H+2q4D&#10;2KLC3Ep3Xagxxet488YPX7J9x975bMwF/2Gx37Fzb8PkB7yBN/bLE9tKh2i49t0g3vzATQCbGwgH&#10;7XhXa3PvMyePxZ4/dxrPnOoZr4qGLwAYdcEdl7kJAqyLBJTBYDAYDF8FM5IYDAaD4aFiW4EkdHWT&#10;WHR/p+dgsqejJXiiqy32xoUP8XFvX+Xw5Ex4bWNjAzQEEgzlcopqwlHoE3TR7do7NYi4L3Hg6gQD&#10;1yaJ2hDOLI4fXWSix0vtkIyxsDavTIv3Es/vwHfIpTSQqhyF9j+AkImAZ6YcAA9H5OOzKwnMLo3g&#10;46v9QMhGZXUlDrS14WBrCzqbq9BUXYTq4kJUlhajvLAwrUedbzHkV0TRUSHSCvXY2NrE5PQ8Ru7N&#10;YCK2gKmFNcwtbWBpdQtLm0nEN7bk5wnNaWIpyQjb0sWf3Ku+5TIIQD5ryqUDbX7jQ39QTeVUlJSH&#10;UNuQwk0iwUIzvQZEa2Fnejh2qmz739VgMBgeDiJpwLzrDfHU97PlB72RXZq3cmXvLhPAejyX0kTC&#10;8Jeo0gEHlvwhO5IDnlUy1xdZr/CaijflwsiYiDwyuMuRSiaxnVTGx/m5uSjOz0OR8CnIC6OsNA/1&#10;lUVorqtEU101qkuLEQjsvmaKT9lyHMQW72N2YRGzy3GMTC5gcOge+sfGcHtyEptLS0AqBVg25ACQ&#10;XyKD//KbOyzTWSEzAa6+WPNM05l3AadqDOAO8zSX5NjmJYpl14GXKKY02yjX8M2x1xC670NBdicN&#10;iDeHhR63LZ048CSLxGmzlYCTiJMQSTS3VONUZ9v4d8+fvvzdZ8+PV1SWiafFwNggKI2JvxrLJAsM&#10;BoPB8JAwI4rBYDAYvm7ieZFQ36svnA8dPtqN9z7qrf/dH9/B5Rt9U3Pzy0htb5XCImdhBwqFpIBn&#10;MJsl58JVYDlbSdb/GzGx0Eccz8RRHjmqa+GpThx43SZeoEQkBKg+oOI1TFenUl1pqV8jpX+IkGoQ&#10;tXUc1LKlibKUoxDRmIiSJVqYm8PS3Bw+ev8C8iI2Gmoq0dXRjO6DHTjc2YHmulrk54YRiQQQCYZA&#10;dSQnN5KH9tY8NLa2IMEYFlcdjE8tYmI6homZedyduIfVtTXpf7CdSmJ7O4lUahsOU34H4m1E1asI&#10;IHnn6y5pDrEdbLcHwc7wvmeFzEjmdKcs8zehAnEkHYvaTwzDC+sR7w1NDMpgMHwJOPEl9pGd/PRf&#10;89KNWPpa74XUZQ6AKjk6OVRol3fG+Q4JHuK7pcYCLrq/xBjgKiNjIUEnruN2NIiAnYNoNIryklI0&#10;VlaitaYaDXUVqKrKR16IIECJlB3yL4gdDmwK+btEAovxFQyPT+HazX5cv92PvqFR3F9eleNLilpI&#10;6Os7wrbqJkBmzMq0fRH5/eSGyXHB1p12rowVKwk7S72GeflyfW3WskRyO+XjLGOE7I2FhscU/6BL&#10;fbe9PxJXdaCkkuIUixeWlvQe7miMvfb8s3j9uTPjnXUVF8KEjutzLsE5j5tpsMFgMBgeNiZpYDAY&#10;DIavm4QFxMRyuqkwD2Uvntl+obst+MeLV2P/+Js/4sr13sr17c0wQ2CDBUNCyz4XjFaDoVAaJsu1&#10;E5ExZFmlzlVlljRYlHI2LK2DrzWODI8kxGca7AWr+e7wOM9Uk6ahunKVeQkkqJA3V8efaB0fLtr3&#10;uS7koxnvAKFQIY2VUwyJVAL3E9MYmlnCHy7fQkE0ivqaarR3tuFAx0Ec7WrBwYZS5JJM1X5E/FCK&#10;osIgGvIqkGgqRCLVhi0RVFpcwsT0LCZmZzE+FcP49CziGwlwBGTni5DgSooAk04LiPPX1u8tzb9l&#10;0oDrwL3adqI9H7ztkMainMkAmwhWWZQgwICwNB/VwkVSykLJVsj3koGmzJ8F09rYhKoEgQtXHQbd&#10;zqBMSc3fj8FgyEB8cjieJA4h2ddyl7B08bS4RonrmbR29YLargr8i0Qq4wRMVNLL7jAKB0z2HBBt&#10;Ks+04W9AVt07cBzRbxDQMnCZKm0C/RniuiWeLzoYWEo0lqGkIIL66lI01lShsbYKVZUVKCooRDgc&#10;Qk4ogHAomA7RujohuyWSBQDurycxMHoPN273Y3BoCIMjdxGbX8Ta1jY2t5NIbGwBSUd1FASEN0Eg&#10;LUPD08MWy7jgWl63mU9XiWkjZlFNrjvIiJ67iESA68sgc91l4BVO4IHyRIZvDq8r4EHjpT5G3hjs&#10;dUZ6j5FMIYwqiNA9s97cR0oVuUlwd52w7UQASedwQ+PoT77/2uXXX3puvK62EkXRcIyADMoOA+hO&#10;zD27Cw0Gg8Fg+GqYpIHBYDAYvlGi/z9778HlxpVmCd73IgIeSGQm0pJMeitRlChXlFS2q6d7e+bM&#10;7v7VPXtmT/fMdIllVFKJksiSKNGJAl0S6ZGZMAEg4r09z4QBEqSokqP5Lg+YQCAQCISP73733qzX&#10;LC3OX/2//+13WRVC+5dPv1z6j4t/xF8//ey+2N0BSuUaeOYCHF7VnXewndo6KNB0l6sCaThkb2Pr&#10;wyGty2cHYpgsGIIcfzM+tlAiUryDMIUl/Ty6gVYFdMd0dyoSSgVjIsRO28dOcxeN4CGuf30XH391&#10;HXMzn2CpVsKx2QJOHTqA06dO4vjRo9i3MKfLVgoZx0GmmEdFvy7j4PwMThxcwEZrF+vbLazv7GJl&#10;u4f7q7u497CB+6ubuL/Zxo4/MMV+NS+OA9f+dG75DV0js9YcunQgtNuGCb20dhyKgLBxCPACCScU&#10;YI6jaARNCijFhVpGyo5Dd6JCWXWEcf60tMSbtMUnbusYoSVgmORPEGNKIBBeBCjrNW6L+epvVKiO&#10;CIQ4w8XhkDwqbttTtrTEgrBkg62RukpN6Jpjs7A110CYgxPTpkUc3GEIxACuCqF3XU0Wy7iBX+rT&#10;QBD2Nek6Wa5g/1wN+2ensDgzicVaGQuTWUyXlR1RBdMTZXjZfPokEj/T1kODAW7cruPG7W9w7dZt&#10;fH1/BfdWN7C8tonG2gZaW8p6KASyOSCbBTIqyDhrzzEeeOhYdUAq7J7xRBvGkmWiX4hUI7k9mBvy&#10;mBl7JUXoRgEQ0bwSQfCMIlLwyYQkiIgGrURhOrBbXduyQIC59lo3GAA9vwUubx05frTxr++93fr9&#10;2+duvHXqxMXFuZpRFqDvA0HTmIASCAQCgfDjgUgDAoFAIPzU8FV31HSxgN+cP4vTL73cO3nsUOal&#10;E0cbSv5/7fad+eb6Wg7ZfNv1CmBupiiYXAxlWJW6tZDbggVMYTjy9g1oPT7tkEMS/AiPIQ6+Faob&#10;f+RSJuro2zNZS0SojjzG4TgcyLiAyEKEIZobG2iurOJ6r4s/OBIHD+zHyaNHcezIIR2kfHj/AuZm&#10;57AwV8N8rYJsasrlckU/Di6YmlALwMMNHw+Wl/FwdQ3L6ztYb+6iub2D5lYT281t7Lbb8PsDhCq0&#10;0/XgKD9syY2VhVbRqJqSea0zDXQfoSEUlA2H4A4G9n1lp6TJBTuu4NwW4KTu7GWO+c2qFVZISxAg&#10;cf1wbDcr0QUEAiECt6xiTBCwvUcIZo81uugZhbnEwe5Md1vrenjURW1t5ph1q1Nj6lqpzXRRxyfH&#10;NgmEYV9PJ+gNtHqhkMthakIRAROYqpY1KTAzNYXFuRnMz0xjfraGmaqD/CPWoOop2BgwrK+tYWV1&#10;HSurq7h9954mDL7+5i5u1e9gdW1Dqx2QyYM5Hni+CBQca5cUkdkRMSCNPoFHyjmLOM/GqCSRfjcS&#10;HcSnN6ZHiRadZPIJz32EnwtxlFBKaDC8xlKKShap/oQlCoQmChTZJoTZdtTbTAQQ/RCys+t7uWzz&#10;9PFD98+cPnHjV++8Vf+n9y40TsxM3AKQKAu0qVaGtgECgUAg/Ogg0oBAIBAIPytqWdb8v37z9tV3&#10;z5/N/u3Sp/gf//GfS3/99HOsbjbvN9s99Pq9GlzvAhy3quwAVF1VhNKauzu2wVwaJQKnyufTDMlG&#10;nfsfhScvmkj2pJL8JGhZBUoGsZc2A89k4CKji+kiX0YIF19vhfj6r1fBPvg7SsU8DizO4eTxo3j5&#10;9AmcOb6E/QtTmFSKg0Ie5UIBpVxOX1SpuZlQj+kcTk0fUaZc2iN7a6eNe8sPcefuPdxdfoAHa1tY&#10;2+6g2e2i1RsY64tBgIFguujPuQvH8+Awz+QeKPsNtb0L020buh4CcKMusLZDumhnFx2PiACHp95L&#10;un65tg1BbO/k6I5HRk2tBAJBI1IXKMVBRBpExEH8V5EGodAhxkrhBGtRZFwFpQmvl6bAbpQCxhaN&#10;axLTqAVdlQUggUEwQDAItIowk2XIFbLIeR5K2Qwmch4WJys4tDCHw/NzOH7gAPbNzSCT88zMpkOF&#10;Lbo2m6DVamOr20V9Z4Dr91bx9c0buHnjBr669hXW1zb0+UArKhwHTrmqj7VSqa60sotrwjUiZqW0&#10;agLh6NBmsL62kzHWMHaZyJReS6RsaewMChZl+FhHxRFeAaP2fISnBprAt6tHETwiXmfJSozztqS1&#10;4YrJNGnfZWBKaqhCsgc+ZGjyLtR1xExtsXnu2KHL//2ff3Xrn997e2Xf/oW6IQv69wHWVOoWAoFA&#10;IBB+ShBpQCAQCISfFY5VHixUCvg/f/ceXnnlbO/Tr77J/K8//LHxv/74Ae4sr8wHQE5K0VahcFLI&#10;IsAXwXhVF0EDkXRzMbrZJjwCMuoSNdsIY8Z2I/ISFtbqKmkAdQBX6oDldqeL2/U7eLD8AB9+8Bed&#10;eTlRyuPk0UM4dfwwThw7hjMnjuPggUXkPVd3EmZ4VDhi2opoZqKEcuUYjh9d0gqD1iDE6nYf9YcN&#10;3KrfRf3eA6xsbGK37aMXCE006E7dMEQYBIY4UJ2vzIaG6kDMJBDa/A4RZxeoopwqxikrpjAMrapA&#10;6KKFw3UJTBcDtQUJ9hbcCATCi410hsEoIvVBoI4tqujOHDiq+K+ORSLUw81xx6ijmCWMHcfaCqpj&#10;j3ZTU6HxTD/UxUDWycDjLmZmyjiwNIsD+/bh8L5FHJqvYqbooeC6KHoeCt7ILWyUGwuBQSCwvt3W&#10;gfXXb97EF9e+wldff4Oba1vYaHcRDgYIggG6rTagjq2OZ8gBRX44ri7qKls3dTmhjrHc4YZAUcdM&#10;Zkjn2HpoT2T940CM7AuFSAUrrCcVN/sCgoEhGzQBJX0HslmpTvjvvPUm/tvvfl1/79VTHx6cnbhR&#10;znptwGkA4W0gs/miL04CgUAg/Dwg0oBAIBAITxUO1yaaC+++evXlpfns794+jz9//MnS+x9+hKu3&#10;bt0PAwaWzdcg2AUwt+q6GRuOqGzrHQTa//1xXvmEnxfp9fK4Asq3rL9vrb3IPc91UUoYn27T6sqN&#10;tz9S/tyR44R+zsG8DJjraRWLLwL4nQG2B21ADHQuwa2VHfzli9uoVv6Gmakq5mamcfjAfhw+fBiH&#10;Dh7E0sH92FfNoGjnJMcYcpksypksZgAsTgIn5ydx4dgSdtot7O62saL8tFfWsby6jodrG0pxg+1O&#10;C34QgrsZOG7WFthMIDKs9ZC0HuSqGGGIBY5A9vWydGJLr5RHNotionnMtVFJi0AgRFDHk0hdoIv/&#10;KZuieJjRa+lQXxEaSzRo+zcGR1mxqDNyGOgCKdMWLQG4IgoUYxCGyLoOpgsTmJ2qYW5mFvv3LWLf&#10;zCymq3mUylmUy2WUi0WUPT50Vki7EXYA3F/r4ObXddz6po5v7tzH3QcNrG000dzexWazic3mNoJe&#10;yzQWuB7guHCyJSDLbE4tg9B2cQ4Yd7X6ilm7N/WTwiCMirxwlPLAirpCpQTTt9OJrVBM5uplM0jN&#10;qQ3IZSlZRPw8Ih++vfGBjTlQy5jYoaP4jwqWzrROlH3J8k+2UkWiSWVBFIbwHA6hs41VsLeECBVx&#10;1cfCwkLzt2++dvl3b59vnDv7Co4cPlyfzDkXAdwWUJe0wpfgLZcuaQkEAoHwM4FIAwKBQCA8bfBz&#10;HI2TB+ehHmfPHO2de+VE5j8vfda49OV13Lxdnxe7rRwyOT90HM+RvIRQ1WBFSbsgjLPNJzxF4E9o&#10;v/Ad75LT65ztJQ20N4bEkMWGiLr1YUgEphOJXUjpWe4gykHwAFcFKWeBbGimL4HWIECrsYn7D1aA&#10;cKBneWZ2Bgf371fFACzsm8fS/BQOz1RwcH4a++bnMT+/gJxjLr9ULkI256Kam1BSBD0s7A2w0dzG&#10;ymYTq3aQys4AACAASURBVJtbWNttYW3bx/pOFxs7HWw1W9jc3sZqawsd3zcEgbIychxDdCgCgXHd&#10;ESusFYIq4hmrEWaCS4VAGBqFgSqARVmNZrlRdYJAIBhEJEGadBxSHmif9gwYyyJUxxUR2HxfASmU&#10;3VAPkAM4LkMxl8FUZQKz1QqmK2VMlQuYq5Z0aPF0pYqZqWnM1mYwORGFu0bH8eFj0lang28eNtBY&#10;W8eDlRXUl9dx7+EW7i2v4f7yKh40NtDd3jYhBl7OBOCrpIMC13n4qlCvLQ6tZZBk1pbNdexx3xxH&#10;raQLUpiHHps75pgrjDpNep4ZT4awicjJ+UeRDCzcuyVpayYMWdrYSHza6p5ZjFHjKCsuEdrGhABi&#10;4CPstH2WzTQPLe3zz5w5gzdff6X+T6+/8uFbJw7XuafTOBoDhNc8OA2TnU3bBIFAIBB+XhBpQCAQ&#10;CISnGscOLDSXDixcPf/2L7J/+ugSLv75g6UvvrypurEbu82dogCfY5n8q0ywkuQUavB0Q1rC4B8N&#10;e3z0urU9nI98X9n2MOvBrW1/IssAW1SPPP8NgSCAUKasjJgthNn3pQn05J4D7mbBZAZc2VaoQOWd&#10;Hexc/RKff/mltiLIZ3I4uK+G00f348ihwzh65AgO7F/E7MQEqpWKfpTzLqJkBifrYXauhpm5mq55&#10;qY7atgA2d0M0Vjfx8OEqVtZW8WB9FZvbO2i3u2h3ffi9Hrp+Hx2/i35/oIkDJ5PRAcsmt4Dr3AJD&#10;KkiEwoQ0unp5wFpuEAgEAuLjHh4RhKxeK/shofNWuuCiY7zZmUTGc1DIZlHIlZDPTqJcyqOiiIFq&#10;CfMzNZ1FMFubxuzUJGbKGU2eRn32o4GyfiCwrVRYrTa2d1pobG3q0OLrX3+D23fv4+t6HfW7yxgE&#10;EiyTg+NlAObBKWQ0maqO7UKaTIaoQzwKgVcB+Iybc4DONfBMfozqDpeC2/GtFz2PCGeTA6P+qfeZ&#10;DGxWT5gKgY6+xXnEGSnJ14l9lWIinY7DTzsSpQGS/IJRpYe025ciDvo99AddFMslzB450jxx5ODl&#10;X77zVuNX772HU8eW6lWOiwyirqy6AghfSNYk/ohAIBAITwuINCAQCATCUw0X8F2g8ercJF797/+M&#10;//rGud6fP/ki8x8X/7T9p48/m3q4u9MaQDiyH3YhvUVIp0pr9OkEk2O6Lr8TxpAG0txdM5kmIvYW&#10;XjRZYKHzC4wnhckusC4DmkgQfSDwLXkQde+bolI8WW4+I3QWQpRd4MDJZBEGfV08Y6qDVQQY9AW+&#10;eLCFL9dacD+6AdfjmKyUcWRpH84cP46XT53A8SOHcGBmApN5F9mMh5zrIqsK+vZCLceB6QkHxydm&#10;EB6ZQhAeRyAk2u0+lle2cL/xEMuNBh401vBwfR2b2y10+iECVTBThbdQwO/1ETAGxzVFNRUgHeoi&#10;mGNNMUzeAYFAINijpim2p44LOoRdZQtBBRi7yGaz8FgXGdlCwXFRyOcwWS5jcWYOBxcWsDS/gPmZ&#10;GUxPllHOezpPRWWt8DF+K4og7YchesFAh8KvtgPcvLuOazeu4+atr3Ht5g3cufcALb+HIAgRiBCh&#10;6uTWNkOAdB0E3Hb9h4rkCE2eAo9CnR1b8TXFf6bUY/rYbor2QtnOsci3zRogMUOumvOD1ASEHuxB&#10;hyMrFYWp90tbQLYqAsm19RvYuFvt0CoQIuI6SBHqah7dPZLJcZZEQ+e3PTY5hB8DmuLhaWJo1JbI&#10;Ul/qWkJZCjL42WymWa4W/FdfOoXf/+qX9V9eeOPDU4f31UuZjBq7wYBrDLyhXnhwqO+FQCAQCE8V&#10;iDQgEAgEwjOFI4uzzYnJd6++dPbk1i/+fuvI//740uCDTy7trt5dXkMYXtAByXTjTBhB2lqD2eBs&#10;40kskwZRZePjSDBtR2HsffSnIpJB+xulburVMOVbrBkEoe05VAaCHkcIOE5GjxMqLqKrPIyVv3Ef&#10;rY1NrKys4Msvv8J//HsWUxNFLExXcWTfHE4eO4Ljh5ZwZGkJC/PzyDnDLYfKhkg9VHduMZdFbbKM&#10;o4fntFVR2/fR6vWxtTvAg/VdLK9uoLG6juU1RSZs6G5d5c3NVVizzUGwS+URRiAEAuFFhHXnHzoq&#10;qMOdKtIrWzcvk8HU1BRqtRkszhSwNJfD/ukZ1KYqmMhlUMpkUcrnUcnlUch8++3mrt/Dnfv3UL+r&#10;cgm+wRe37uPWchMbO23stHaxs9vC9u4uZK+vj7kqk0DluhjbONdaAaWsgVybWWMtYowiwli0SWls&#10;hOICu3alcwyZrO2WRo+Edpo8IqmlURvoJGeWquiPO3p+2xE1+qywDzoCP7tgsf7A7CwhypOV5hvn&#10;zl7+zTtvNN594yUc3bdQn54oXSwAdUNEwQdDk1Y7gUAgEJ5WEGlAIBAIhGcN/nQ+25g+tK9/eP8+&#10;/vqpw+3PXjmW/+jjy9sfXr6Ru1m/15bhAJl8oQjOF0PIqm01hOlztzfpkUdBVDS2AbjK4V0FzKqu&#10;c30brzsXhwu37JF3eOkCAFIWBEhuJmE7EF9A/DhdkGPUBWO+Jw4BTo9j79rtAKs4YLroL62NEWR6&#10;yna9WXuiYZsl6/kteRyWqH+vIilMmALgqKwEV28f/UGAtdVNrPV9fK06Y1URbmICi/NXMTdTw+zM&#10;NOZqM5ifrWFhbg5zc7OYmZvD/OwEZp3kAk7NZjmf1Q9gIl4SzQGw1Wxja2cHze0dbLda2Njcxnpz&#10;B5vNHWxs7WB9YxPN5hb8vq87XMNMFlJbGJlgcR4tgzj0lJkgab34TAFO/Vge2T2p/UeHoDqmI1mF&#10;nsZWDqlMCW48xHXRjZkuYKQtUEZsUIbWXeSXLmOmR39Hep+Uqc8iIorsuhvaDGQy9qP36X8M4lHb&#10;ui0wjuscHho2ZgT5I1SWlFWVVB3ZbDhnRM1/aDusuRRwhIjjWlXYttAqFvNQY2WEhKOKs8ovno+Z&#10;Tzlmnxz7c8aNJx6Rg8LGPE/93bMIk/GZxJgtZs83x/MZbUt85LeZ/UGYfUQm9njjfpqItrXIDm1k&#10;+1brN5q+GZ7Y30f2YbqX3WYMJK+53r/ibXvIPiX6DWzoO83+bKzWmN53lSVbACFNkZ0pqyERwOVM&#10;F/+nJycwMzWJqeoEJicmMD05iekpZT1UxuREHlPVPCZKJZQYYqu1cegCWN8NsLK6iuXGis4kWFlb&#10;x8r6BlbXN7C+uaHfu9fYQGe7bX6FIgUsUcBKJa2OGg6jTZ3DmT34KoWYzQ1Q59s4Az4acejcnLKY&#10;SZPIycpP3o/GF9E28YhzOZOPye6RduNP5xjEP2CsUdP4feX5wrBacG+w8LfusfExc7xCI1mGbMxA&#10;m//DtYQwde7AkDWX2aQcuy3Y/ScMtRGVo87r3baPsN/cNzfrv3b2PH7xxvn6m6+d+/Clk8fr8+Ws&#10;WtuNELgGozCgyAICgUAgPPUg0oBAIBAIzySkEK0pl9++cGJp+cKRBfe3L59c+/8++gIXP/ri/rUb&#10;N9BoNGo7u60L8Jyqso3RxQV9j279hGXkJQzdsajrUqEqkKnil9Q3sIHuJ3T2loDk3rIIS3sSpwul&#10;sQVBVPhyKfDwB0VS2Hss0jf9o0Xo6B0ZlZTYGOIhWqkj5QohhkaREQnBky2CSYwUnhxTBMtngHwp&#10;nu6mL7B5exlf3HwAKKsMVbCbnMKBA/uxf/8+zC8sYP/iHA7OV3CklMF8KY9yZQITk1VUiuW4WKe+&#10;YdIDJmeKgHpgQQ8fCGBts4nG6hpW1rewsrqOtY0N7LQ72PEl1gIHu70+ut2Ozkbw/R78QV8XTRSJ&#10;oFQUUV3OlEddONy1xdLQkibMKi2gi5HKIkQHTOs9xHbywonJBG33IZICjVkHw8t+aFUowoCHulgj&#10;LTujithc7i0usXFFopSlBMO49x+P71K721vkTxWznuDTe/EjkAbqHxNji5TCkgbqf0cmlGvIjbVV&#10;qCyutEmLQC5UxEGIAXceUSr9LvM+jjgYY20Wr/P08TT92dHj7Lh1j+Q8MDzx1KdYXGwe9vaXgCU0&#10;FBHA43mS49feEBmWUj1Z4kAvc8nimRMRY2mJNnOIiizRjMWO3u5lUuvWNjwsdcax+1Ro511lmQhh&#10;zlGByiQY+PA4UMrlUCoWkc95WsFUyXoo5TxU8g6mSwXMTU9h30wNCzPTmJmuYapSHvMLh9EVgSYo&#10;VXB7c7eFrXYH99d28KChgotXcOfBQ/148LCBYLetQ+ihcgX0qnOBick9ayo2SxpLCKWIoojXtSRw&#10;/JE9KoJofYwSA6PTHv1O/i2btHzEPjwyv3uGvcgWcXKP5m14aTypauO7YIScSJ1HuN0cNDEozH7P&#10;FCHOPUscDYySZdBH0OtCiQyXapXmmSNLly+8/krjV+/8Aq+9crZeyRcuAqgryysJ+A5jzcdTawQC&#10;gUAgPD0g0oBAIBAIzyQY530Am3reXQ+nTp/sL5w8mfnlb37XeP9PH+E///CH+S9v3sptbG+3OyoY&#10;NgyK8NxFMNcoD3Srs2nV1r7uuvHP3ByG0nTVgqe7ANM3rI/qIBwHPnIzS4QBIY2U8kVtb8pyw1MF&#10;CQ4EA7S2t3Gj08Ktm9d18UIVVYrZLE7MVnDywBwOHDiIo8eO4PDSQczPzWKiVEAuk0HGPrKpzU0V&#10;BxdqVczUqjghDMGhiondvsTqlo87G7tY3Wpic3MDa+vr2NjY0JYgna6PQRBo5+0wkOgHfQwGfYhw&#10;oDvOVRd/VBA1ggPVMe3q3Uzbgmj1DtdEnPoNUeFVFWCY9Qln3NEd1AIpZYEt8A3V/m1rJrO0hYwa&#10;PsfUi3i0/0pYVQSGC8csKdLtUaI8Ai9uSY/tecUsLZLu1f3xMO64+W3fN3qcHleofYKfbZUsUfd/&#10;RAyaoj+P1TFSsORcIeXwV1mSICItVeFeqQr05x3T3Zwon8x02JDCIcpWEfqhSAQ9TO+ToZ4nFtnx&#10;yJj6tPucmZbruig4HF7WQSbjmXB0VkapkMPstFI2TaE2XUVtahLzU5OYrVVRLbrIq0MSZ/CUiugR&#10;N49+GKDX68HvDdAdBJoouHvvAW59U8et+h3cufsA91dWNVnZ8fuacJIqpJ05OjAWuZzJilGPMBxe&#10;cC8MXmTC4OdFTFhH5IDdt4yTocrxEPY109lMWlk36CniwHcdtzk5M+MfOTCLX/3izfq//f43H75y&#10;+li9lPG0sgBWWaDyLV4AwQiBQCAQnjMQaUAgEAiE5wIMrFnluHr+0FT2WO23+Jd3Xlr64NIV/L//&#10;63/f//SLr7DV6tb6IrggeqKqOg+ZsjpwcqYQNLB2J6pLM13jj7oSY6uBvbd8wwWzUQ/oVJFqyA6B&#10;QBjdiuz2o2xgHGtlpGxHdFaCKlqEwGCgLUO2O11c8ge4utZD7ouHyHt/Qy6XQWWign1zsziytB8n&#10;jh7CwX2LOLy0gP0zVZ2BAFt6VYW/ArdBngCqeWAmX8KJuRIG/WkMBgd1IOmgN0C742NrewerG5ZI&#10;2NrGanMLqxub2Npuod0baDsaxl0MrJ2XtljhHAFcBGFG10O5LnRycNe13dJS71bccbXqQFtAm/Zr&#10;2xgsdf1UWRjFe5U0wc1SeNYyyfJ69nmE2O5FxJ4kQ13e8XjxX6teGLtOxn/m2wrQTFudjSEXH3MI&#10;SIsl5BjfCibFD1504nrdcHDJ9XPYX+UIw6HasRB1xmpuy6q0pKUNdDqGDn51tF1ROG4un9CabJxi&#10;iEtHP/aOPMaOZGiZRz9onIXZ423iTLd+yrrKsMjWriyxE4omLy0hpuks1YRu1TXx+UEmSgVNK6hC&#10;pH4jjIuRTkrAEBFrinzT6oAggONw457CQ020KXcvbr4cLrNd2mEIT4RwVYHfkghqlGIhj+mpCvZN&#10;T2B+Ko+piQpqs7OYmamhUiprEiHjevAyLryMh6zHNXc5tExsZK8fKU4AtHsB7jS2cKO+grt37+J2&#10;/Tbu3bunjxc7Oy34vR4GKoi920On50OENuxX7eTSKq4iuxdNmjpGZSDC70jOE551SGuzFe3JezFm&#10;exgabczBNb3Ly3HjWQWVSN6TVg0opCXz1PaYYUahM+iDhT14+mgnUchlmsePHrr8X37zm8Zv33sT&#10;Rw/M16cmqxeLDHVm5tiXQjQZp2YRAoFAIDybINKAQCAQCM8LVC2joUpLk6UcJktLvfn5WubUyUON&#10;j764gYt/+/v8pSuf59ZWNtuqUCO5V2RwFgFZ1VYPDjP+3mFgFodji4IifYP5XYv+o4XFiFgg8oAw&#10;ChZ3NEfQuQHajz8Edzwwz9NdjjovAB463RCddg/odYFwALgMl/N5zEwUMTNZQW2ihKlyAXOTZRyc&#10;m8W+xQXMz81g/+I+HNi/D6XICsReELrKMUlbJmWG500uotPtotVqYbfrY6fbxW5HWRr1sLbrY327&#10;ja3dHazv7GBD5SU0N7Gzu4PuQM1/RRdoVU6IA5V3wDRhICOtgLK5UQXQqFCq/mlbo8hOhMX20arq&#10;Y4g4T1d1ddlV7LUz0kvRZknEbiSWkDC/JxVwzex+/4Tb45Na7zjfcx//acyJnhTDxzEW0wVyzzuW&#10;VviHv2n8muCaMBodE2MIgkRPkrZcSv81z8XQ2I+fH62E0WSALW7HvmNWXWMVCEa1Zk8ZMlk+0VfJ&#10;yGooEszIJIdAuxKJFKnADPmWEM/GWgjW0kvqfcbkDrBQavKhkMtipjaJ6XIFk+WKzkiZnihjeiKP&#10;SimLcqGAqUIO03kP+VwWxWIRPJ//1mUQYWO7i3sPl3G/8RD3Hz7Eg8ZDNFZX8WDTx8pOiKZSKTU3&#10;sL29Dfi+WdQqjyCT1SS95BkdUKwzTfZsJ5Enk4xzVOg0+SLiux7lvs9GkiIb7XlGxxUpok3ty46b&#10;XP6pHVaxDkL6Mhg0S+Wif+bUKbzz9uv1d9448+HLx47V981OIQ80BsA1ZhQGI4pVAoFAIBCePRBp&#10;QCAQCITnEgPI5kyxcPU3r57NvnT6ZZw7fWbp48/O4G+f/P3+lS+v4/7DRk0MmhdQKOjMA9gbRm0B&#10;wezpcY9lSdo2JRqSHmec97EdHhW9xviHEwjJtsWGNzu7XaomZt3BHLs+S1ORUEU5r6i70M2IKmB5&#10;A6vLy6ZbN+jrAsi++VksLsxjTgcrL2D/gUUdsjxRLqM0MYHJSgW1fB5TlQqq5eyw4zIDCoW8fsym&#10;BqsezRaArZ0Btnaa2NzZwdbWNta3TOFwp9NHuyux2/bR6bRNRkK/h7Z67ftaPSGijm394xzzVysV&#10;HFvIcQy9wCKvd2b3IaMQQBzMnOx6kWt9nJugLZEsIcNk0kHOWWIZ84SFbj60747fj7WCQj7erEc+&#10;oib6uCPDjxKEPPJIhkk7j2l6AGMK8Ka7XgcnWz99NjYjYC/GusePWQA2jvmJpibjvzylWhinSHj8&#10;soxCdFnKJ5+JOGzAvMdZyrYolWUz8prFU5JJ1K21DYpsjPT3hQKhCiMOQxvLqkJW+2Z74kzbC+Vz&#10;ORSLeeTzWW1DVijkUC4UtcVQtVRAbWpahxVPFEuo6sDiCibzQGbsr9yL3QDY3m2j1epge3cHmztN&#10;HaS+vtXFyuqaJgoeKMLg4TJWVhrYajYhpAdkK1YlxOF4WbBMzhAekceLtVYSNvdEZ5+bNGGrqrF5&#10;JzFp8IQzTHjOMI4c/MfBUkRhTHEyllyTjfZ0ONLmhAgwOYCrjmtBH7LV1ZOpTlWbrxw/fvntV19p&#10;vPHqObz62tn60emSzizomc4VnwNN2ioJBAKB8Axi1MtVdZeViTQgEAgEwnMJD0wrD9Rvm8ky/Ovr&#10;p3u/PXcq88nrLzf+5x/+hD99/On8V9/czW3sdts9v6cqiEW42UXmZavKe1YVcFQBNq5GDlmH7O1c&#10;HUZUtox8qnkUq2c/T7YLhPGQcUuy1MXzqKgtbSd+mCqB6ABWkXQsm3BUD/BUd2/eeq1LXaxb7gLL&#10;tx9Cfv0AUnyqh+cUCTA7i/nFRSzOzuD41DQOzRpyYXZ2AhOFDHJZ88hnsro7OeclvsyKWJhQj4qH&#10;Q5UZtafFv0mpBzp+Dysb21jd2MK6sjNqbmO73dJFyO2dFlp+H72+RD8E/CDUfwMB9IIQvUDovzqs&#10;VRUSHcd6uKuiTt/Wfczy4fqRLBUTyCzMfipNcdLULY2qgDFh1QjWtkg6kHK0KJ3s2+m6Eh9jiYOR&#10;/Vlb/igrJRnt73tXtUgfT6K/bPj5XvDvWULbC8mi0ONknvSWxaR+SL3MmLXsiH5vRCMollV56Dua&#10;MIjUH1wbVX07xhEE4+GMXSDJIJYalpAHjwtH5zIdujp+wST/nNjv3FgM8Vj9wFJEgSKnhN0WuC1M&#10;qm0tIhFkaGyFTJ6Osh0zRJ8iBDKeh6zrwM3n4SjLLseF50hUHB9Fj+v3C/kcJisTmJ6ewkS5hEqx&#10;hKmpKczWapidqqLgOU9Ua1df2+0PNIHX7SnboB5a/R42tvu4v7KBBysP0VjbwPLKCurLy7h3fxlb&#10;zR0IYbzehZ1/MA+sPA8oBYEKh9W/U+iQbPNFEWEgLZNm9t/EqiqIbZvsUrR0D8O3rB3Cc4lHWb6N&#10;OeaOvoXxH9XEW0wTc53BA2s/NBRmLa1FpcP0sVsEfQi/o64BfddlzcJEzj+wOI93Xz1b/7dfvvPh&#10;e794sz5VKqjzcUMC11ygUaCNkkAgEAhPLyKvUc8+d+1zJ/U6el/1mpQA5AB0iDQgEAgEwouCZtZl&#10;V8+fO509eewg/vW//cvSv1/8GP9+8c/3P79+XRUwawC7IH2/CjdjO5/Z+BtVAuHHgC2CS9s9H9nn&#10;xBY7MMGpxsbIOOZL29FuAhphDfyVTUrKj52ZbAATMCqtX3gIvyVwv7+M5cYqPmfAJYcjbzt9S8UC&#10;5mrT2Lcwp0mE/QsL2L9vAfvnFzE/N41yJacLo64Nc+UjBRuHcZTzeeT357G4bw6BClIOAgyE0ERA&#10;IAQ6A4mdXYnNnTbWtrawvdPGTruL9a0mNprbaO620O700O+FCKRVC1gLI23PIgwhoi1kRNLZbazl&#10;TfGRRXb0zAYjq2J47EEv9XIyHdFkIUHYC1PUFkNB2dH+GCsKIii7IEUayET6IiOdhrUbYsxkeHC7&#10;XyvHo2wmg1KhiMmJMqampzURUC5XUCnlsVh1UasUUcxn4KlMEMeB5zrIcAeu6up3XGTUfviYdafI&#10;CZWJMAh62Gq2ce/BFh6srGF5pYEHy8u4u6xCihvY3GnpEONeOEC3r/4K9IXAoB8AQajvJ6VSNrk2&#10;e8CEM+h9UgaD5JwZ27FYJUVElMCGSLOojJsi5RiLn6v9VMTLnkD4KWDJrSBAOBjozBG1v2a9bPPw&#10;wf2X3333QuNffvceXj9+qD5bLFzMeV7dbq+qOYWUBQQCgUB4WqEuypQXpRKL1+xzdbnVB9AF0LOR&#10;VaE2ajDPt5WCzr4viDQgEAgEwosCrTzIcY5cuYTpcql3oFbL/P6ts42Lf72E//mnv85fvXErt7m9&#10;2w5DDp7LF+FkFkPBq3r5pN055JDzfDJ8pNVNdzrrQaHuyCUQHot0EdJuTzK2U4gGp5QvUsRlScQd&#10;lCzx8JfSBjxy3Qls6nmWmNDZCCGEH2pv9AAC90XPqGvUd29sgT9cQ+mbuyiViigWCigXCyjlCyiX&#10;CpiarGCuVsO++TnMz8xiXikU5uYwW8ujaK9Qo7YVZfEAlZ+QylCIEM4AvphC11+E3++jPwjQVTZG&#10;KkB1oJQIAVqtrlYptFo72G610Wx3tH2Kyk1QqoXWbgf+oKeDlJUPtctdHcysOqNlFLDJOIQrbAAu&#10;zHvMqH90i40Y3j/TnerDWZuJcjfuvrcqhajEGTLz2Es4JuqDcXQkk6nvEsOfi48nPyiJKa1yI9Tx&#10;xUOt/3pmbBFc30dwS0EJPT4QbXsqaFd1uLtGkaCH7r29GNsBP05qMG6QKtDvCapOj5vqUB4WRDzy&#10;20VK1THsUCJH/sKoKayVEIvIO1sA1+HHVrHiBj64VsYYlYvDHGQ9FyW1v1QrmKxWMVEuoFQsYqJU&#10;RKmYR6VSRLmQR06FD2cyyGezyOWzyGQzyHgushmOnM3/eBRkvDbMHeB2CKyutY2VUKOBxuoaVtfM&#10;Y3NrB62Oj5YKJu600drZwW5rV2eWaGJAN2GrgGLXWoVxwMsCWaP2YPaYwxxHW1IpBk7lrGhLF2bD&#10;saNtN6XKYZYk0WRBtOyjQ509VkXQCownDM4mPD8YPhyMUxc8fpsYZ98m9mxHKatIGEKL6VBjdagL&#10;IfsdH0GvWcy6/tHD+/Hehbfr//yr9z48eeRwfd/iLApGvXotUrGOiWcnEAgEAuFpgWOJgsNWQbAB&#10;4GvlRmkv7vHIuLYUiDQgEAgEwosJgebiVPnq4tTp7PGlRZw7eWTp0xtf49Mvb96/fO1LfPNguYZO&#10;9wKyxaoumnAW+6cjsh1KUwepet6w04lM7BmAkZtWAiG9qSS5BpoEiIppTKbKmantKt4EWRK0Gg3U&#10;BfFIsaCUAI7NRzCFT/1adVCz0HRBuxwDJ6fDlM22Hmpv9Z0gwM7mFrCyCgz6UcorkM2iMlHF/PQk&#10;ZienMDM1iZlqFbOTVUxPFjA5MYHZagX7q3lMVkooVyZRKU+AecOXnmouihwoFhygEIWylvdsFX63&#10;i26nja1uFxudLrpdlY3Qwq7yX+/42O320fIHaHf71npFoNVT5EOA7mCAtj9AZzAwxERfqR6kLhyr&#10;zu2MBDwdvszih15+jpMMs2qOdL/5aJFqyGiFi9TyTz5jp2SLTTJ1DJFDRTM+VPA2B5SQBT/43sLi&#10;XzKatRKRBenUA2ZLc6EeX1grGQMnNebeEve4DAG55zvHlQWZHi9kcs8IXIz7NBt5ln6VDAntNJXV&#10;Do8CiG0uiLHfkcn+p2zB1PYhJTzPQy6X1XZd2WwG2WwOGVXoz2Yw6QIl10Eum0O+lEEp56CQcVEs&#10;5FEtF1FR+SHFPEr5HEp58zef+cduxdq9nrb4UqTZhs4c2NLqnDWl2mn62NhuY2VrE431daxubmGz&#10;NEcO2gAAIABJREFU2URvZxfoDUzIvyIDVPK5IgjUsaBQTvze0wo7ade7lRJF5ImMcgq4sSqKchuk&#10;NMvJKKQStUWkvmBWoaH3sSirxJKlESFjLKBAxMELDPaEKpOhS6mxFmZpe2bY7Zon27oij4MBAmVF&#10;xID5ucnmy6eOXX7t9JHGqyeO4Ny5s/WXlpYumo5LTTL4kGFTW3IRCAQCgfD0glnC4IRVDty0yoHv&#10;DCINCAQCgfBigiPJPJicwP/x23d77/z23cyVL+uNP//tI3x06ZP5m9/czz3caLW3t5T6PCwik110&#10;HLcKlo7XY3HhQxdW9E2qSIottus7LqA8aaOwlFQ0edEQre/I3kPY4iX2BoMmNvrR9pfq2I0sQli6&#10;UCJ0QU+qbkrdKaysTrgOc5Wh0CVg9Vx/fhAYiyT1Wncc20KL65mAYmtx1G61cHt7G7fFbTBhrB1U&#10;EblcKqJWm8WBuRqW5pUiYUq/npmZweTkFCqVEvI5U3DNZaPiq/2bcbSB5uiWn8vn9WMSwFKqs9ru&#10;bfoqeLcj0dzZxW6rjVbbR7vb1bkK6rHb7mjro063A7/XR69nCIQwMMGz6m8wMBZK2j4pDDEIQgwG&#10;YTxMWyAhFexq1R2MpQrSkS2NtTsaIiISzUBq3GE7myRMN1lz38H8P0Hq+DO6LGX6iX1oGoO5SRlf&#10;k0pOPCOmIGx/T+w6HwUBpwtzj4pr3vsb0lvnUETE0CdsZ3t6gUiZyq5ILa/IHz+2wpHx70vGNwVp&#10;pQRQ23/WVdkBLlzPgetmtPWPqy2AXP3ccxwdQOw4HBnXQSGXRaFQ0ESAUt8UikXk1d9cDpP5DCYU&#10;IVAqo1zNoOSZti6kYpx56vEo+CrXw+/q7bTdV8obtb2qRw+dbh/N7SY2trawtrmFldUNNFZW8aCx&#10;goerq1jf2kbb9yEdF46bgeBqCXKz3rJZIJczRfwoWd21NkNhlLZu13kYpkKM031ozGwb0vqASaN0&#10;MvZg0hZuraogsvyKMh2i7dwS7onVGovVCPG5NCIbCC8QEnIpFRZiQ8VTNn1x/0Vqu7HHp2g4i+2t&#10;hiSiluQM9TlP9nwg6Pv5SrE5N7fgH9y/iDfPvVx/78JbH7716pn6XN7TmQV94FpGXyvabZ+RvoBA&#10;IBAITz1U1M5BADsArqaUBd8ZRBoQCAQCgWBuKZsV4Op7Zw5l3zq6gLXfXli69Pev8D/+9Mn99z+6&#10;hPWtzZqU4kLX71RVQYa5ri7GCG6MqXWBQxVcVBdnGOgCKtOFW64tX4wtSXQDbJf4CCnAxtwoE15A&#10;iJRSlKfLizLuSHdEOmjXlleZ7X6XtiM4+ozqqNahtQJwbdGUBzoiUk/MFSandJDU7PSkwygzwAZH&#10;MseG3ZqicoiIKJOGWHBM0afX59hY2cat9Rb4DQ6Hm8wDtXt4jodCIYfJahnztRrmZ2ZQm57Q+Qkz&#10;U1XUpiYxP1vDVCWPvKsyE7j2bld2KA53kFX2YmO2CDVsssBwoFCBRMWUmoUJrxVRSG1cNJbaBqnV&#10;amviY9vvYtv3sbvbwW67hW5XEQ5to2JoddBqt7Hrd9Hrh9rWKJRMBz0HqrYaKUB08VTq7nupxhEu&#10;hLTBtHZ96Pdt4GZoi13SFsAZj4qo1urIZlVoyx+7Krnt6E6OF4/aNdL2G6Osge3sjopvAtZaJoMQ&#10;njYyNVuZIQ1UeC+THDI0Cqmh8GFuCQ1hLbKGKnojuhj1u0fmkrPkmJj417O40V1ZaOnsCR3ILK3t&#10;OIs70rUYRFEYtsaoD8XKFkgaX3xuFRuRcxeLx2PwOEMxk0W5WESxVEBRWW8VjGVQWakBStaOSz1X&#10;4+RyOlcg63Jt8cVZ5L/PwB1DCjlR9/xjaBO1fHtSYiAUMaUUDJagEhLtnsDmlo/V1XWsr69jfXMH&#10;d9e3sba+hbX1VayurqK5swO/7yOwAcsqGyQcBHo6Ji/AA3Ku/qFBbFdmKZ5opXMT+GrIAWtHJqNz&#10;lVW8MB5vu2kJzVAgdkq9ISNpDEt+6xCRFn8sCZ8d2pYiFU+8kexVoRCeb0Skng68jxozQmG3a26u&#10;pxLeUB8v1fmJc6MIk0Got09lUWdyNgJz0lHblzB2zZoMH/SQcyRyWYHKRLb5+isnLv/Tb3/V+MXr&#10;r+Pogf31Yj530eWsbrdWXwjRHD4PEwgEAoHwVENdYU3Z/IIvvg9hACINCAQCgUAw4EiUB8pXeung&#10;Uq9Wm84cP/dy45//67/hk88+n7r4xz/uXP7i6leDoDftuW5RFYtEKIqQ4SKsAiGp8Dmm8CeN7Ym6&#10;+dUF38gnOiIFooJZyvJB28Uoz2gKgiT8YBjTyh0X5lLvicdVo0cKhswyAaOwQptgEGrVgn4hBiaA&#10;WUpsMob7Hse1rIdiNot81kXec5DzuPZ2LxZyqBQymCjlMVWtYm5mBjOzM9oTvlYuY3GqiplaDVNT&#10;03vKs1EZU5d4eGKrMs59enqiBMhZ9MIQXRmiP1DqggADVcQNA1OMta/1OIFEuyvQUTZInQ5aXR+d&#10;/kDbHQ0CZXvUh9/vYdAT6A1c9PsSg77JZ/C7PnqDPgbKCkMHQocIQ1MUV8cDaZUiklliIFIsWIJB&#10;13qREI4y7tYeXS9RboVjlSU2JDpSDETHGCRFWtdxzfoKwnhKOjw3FLHtVdQpzmMlwsgyjwvmNux2&#10;j3WTTKmsjEpBpDMCIgIlUgJIE1IdV66V6EUpALirLYLUI5P1UPCsQkX5/3suchkXOdfV+QBqeM7N&#10;IJNxkdUKgbwmrApZB8UMQ9HlWlHguC5cFS7sGHWBUhSoYRn7XGVyfHvJMJ2QIIYK6gotv4/1zU1s&#10;NnewtrGJ1fUNbG7vYG19A6vrm/r5TquDdmegFQZ9bbEl0RwA3d4AvZ6PwPc1Ga3v/TxmrYXsNs55&#10;kkUQczeJEuORYhU6xRCeEkRNEzJSwcAQA5rgQnI8NGB6vOi4oUPx1bjcDNfQqhlhAkw48wHWlMHA&#10;R7+HuaVF//e/utD85Vuv118+cfDyvvnZxnS5ogojQ5kFsMHcBAKBQCA8Q1A3PZM2u6DzfWebSAMC&#10;gUAgEMajWSgWr54tFrOnlvbhjVNHcu+ePfrJp1dv7vv4878fu/Ll9enl1TV1G1tDNn8BTr5qbMAF&#10;4HBTvFFFQW3zYKxMOIu85w1BwNIBkGmVQWRnQqTBcwH5rYqRJ/asMv+rxkkejhQqbVd6ImNJPhZV&#10;DNNfE9uIJO8JztJDhj7CRj1k4smkmlfs9zCemgfJh7qO4x54qax/AjS7PpqaTBCm61k9VFeoUhgo&#10;UqFYQlWFyFYmbDd4SXvDV0plVCbU36J9PoHqRBkTpRKKxby2i1Gd4oqAKOadOJx5DxjTFjVZdUm8&#10;N6d5D3o2bLbXgyYBlGJB2RgZciGyOAp1bTcYCE0S9AeKKBiY4ZYs6A0GhqBQf+3n+kGgx1XDwtC8&#10;14/eD5TKgSMUxjdeFfSFNNZGqstcKyksOSCsP79SRZjh5j1pVQ6J6kFqxUS/78Prd+DJMKZWckwi&#10;J/vI9zvIhA7y+o6B605+l6uQXw7hMEhlc8UdcObqB2MCDgsMcaEVJtx0/XOz9s1z062v/qnivCIA&#10;VIHfdT1tBaStgTIeMp4HV73nqHXEzHueq+2DnNg+yIObMcMyuvjPtd2Qo95zPf3Qw/R3OMi6gHIj&#10;/yEcyVX5vq0IgZaP3U5HF/2VlVBHPd/ZwXZzW9tl7bTaOn9gZ3cX7Y6P7ZbKIthFq9PFjn6/hXa7&#10;C9nvW8t1S8Zx1xIBjt4feN7RAd9G0ZIiJiIboTiDIdn/RskCrdSwu2ya/EmbSg1bw6dss6JJy+HQ&#10;bsn2cESpL0BC/GDEn0/ueUJ4kcGt8kgY4pHxlDxIWuIRkQLTZkwpFV1ogrNVo4WmwIOB/qssxVjQ&#10;R9jtQoqgWZ6cuPzyuZON8+fO4vzpY41zL5+5curoUr0INK0rmPpeH1I22TgynEAgEAiEZwOOFWFv&#10;/RBzy6SUVZiTJYFAIBAIhG9BJ8T8B59efun9v35U++za17h+98H8nYeNN4NO54Q+R3vZIhxvEa5r&#10;SIQgNJYPNlRV9w1LMeTdrG94dbexjLvkhkNXCYTRK7i+VZuyVDk8Xb0bU/QYExSZLipKXShJldb1&#10;e5GnPNLG5qlJRtuwSCYWT0IVKF3b9CySOeQsscmxXeXcFoZMIXxERattVKznuvbZ59ZzXQAq56A6&#10;idpUFdPVMqoV+ygXMKEsZpTHfLGgVQuVPEfOdXQXulITZXQQbQYlN4Oi6lzPZOIHzz4Bg/ADIBSB&#10;zlZQpIEfKKXCQCsWBkqVoEKbtTpBERMCvZBjEFrSQJMP1uootKRBGBp7eqWS0CoGawtkl6siC8Jo&#10;PD0N9f0S/W4Pr506jl+//TqyhaxeD5tbTXxy9UtcuX5bqxZU/gRjxmZKkQY61cAx3e6aBNCEgbKi&#10;kvB4qC2p9PiOsadSRTht5cMtyaAtfrgu7md0QT+nl7tWEWRMxoV6rUiDkvvDFPm/FbKvQ7N7gUS/&#10;b7Iw2n4Pvhqm1k+vj47v69fdIETXl9jZ7WB7dwfNdgdbu2202z20djvY2trUFkMbzaa2wUJ/YHcJ&#10;HpMAiOyoeBRczkc825XaIrAh1SwO8ZAy8vtnez9jPpg8G0MaKGszhZAnh4ShQ0PaSijNBgw7ng2R&#10;BnIcIxf/jpTVkNx7DBlPGpA13wsHHvuSWSUmEkVbnHeA5Dxn/IvMtmgJBm2nFwxUaL+PMGxmMtxf&#10;mpnCwaX99VOnjr3/3uuv1X/57jvYV8orJcGVtKKAQCAQCITnBFkA5wBsArj1fX8SkQYEAoFAIHwH&#10;hEDOl6j2RJi9vbKF//zLpaU//Pkv57+4dn1ha7sFvxfUwl7vArhzhmVyuvgvtO0Hsx3nwt4Hs9iW&#10;SIdURn69QiQSfMo0IDwKLEiRBml1QfR8TBXviUiD0SKhfELSIJ3VkfKnD514WBJWm/r+yJpGhEl2&#10;L0PciR7lBcB20YcyKhbJeF8yne5qHkOt3nE5g+cY2oRbFYPLgUzGQSGbRaVUwlR1EpPTk6hWKphS&#10;agalViiXUbYPpVyYnKygVC4go3zsmaO/x/NsRgN3rPe2ee1wltR//8GNdtQsio0MC8esgSgyNuVE&#10;Y9+QQ+PIMcOTdWDakbLW/F+RCSqBYAChPdswsoU51hYpPT+RjkQNd1ITjgPg95pb7fk7mooQvf4u&#10;suj0slI8kzqehtIoLUKr8tCESjiAUA8htFJkd6eNza1NbKogba0A2MFmcxsb2zto7rbQanextb2D&#10;ja0mtndb6Po9S9pop3Sbb+Pov9IqPLRtSipfQmiJkLGjAjce7XE48JilwTRpENpsh9jIfSR8O+nC&#10;3rt0x5MG3B4HBPs20mBkS34saTBmq4/PY6kPP5I02JN4MWY8wvMNuVc1g5HroOi5iDJObKYBJAIl&#10;/1KEgbIpy2UbE4XC5VOH9jd+/fab+M2v362fOnnoYslx6spuzAV8DjQdxIc4AoFAIBCeF6jOpzP2&#10;Yuqz7/ubiDQgEAgEAuF7YKvtz29uNl+6/MX12h//+jE+uPTJ/I36nTf9MDwhvRxCxykKxhfBZBXM&#10;NRYfOsQz8uIVcTGIpW6OJVkTEZ4YY7aVeFMaLUOnh49AuHtshBDxAXK8L7pIBaDGBcihEVhcTMa4&#10;7Xvoi9LFTuuFMtpBzYXuvkbkga8r3LbYFBWatLpH2GFWoSCtB7zraOsXY22jOtld7emvPO2V/Y0K&#10;XXbU64yxv8l5Lgr5HCYmypicqGgLJGV7VC4VUClXUCoUkMt6yGY8rV7IF3LIZXPIFXPI5nOmi94z&#10;4c1pPQgfow/hI8MfHan7IyH2EreEzDi1ygjGbVl7toEnmEY6BWE0Sjn9N701K2KgHwAdX6DTG6Db&#10;76OjsiN8owjodLs6T0IN7/q+sQza3tYB11stRQK09LBut6uJBG0V1e8hUHZSilxQQcNqeDDQpIPO&#10;ohgEEMp7KgyTbuihlOUoayBikJLcCSnZUEFUk2XR50aXSPQjo/0r8lWPFkAqp4ILGedUIEXkSQw5&#10;FdnPq7GiQFm7U6d5vzH5+zK11PfskoiKvI+WGgwdN1hCGjA5uoZTn1Qht0QcvFhQBC9HKrw4vX8l&#10;ZJUx0wr1+NzmRnER+jLsN7kM/bm5Wbzx2mv13/zirfd/9frZ+sKMysOpNFxSFhAIBALhxYA6ax4E&#10;sATgYwDd7/OriTQgEAgEAuH7QdUDq0FfZL++dw9Xb99d+uTqjfMffvb3hY8//wK72zs1FFTmAT8D&#10;xwOkAxZKXVDSnaZR8J8QCXEQqRAIhEcibUsU7h2JjZZaRzGOAfAeSRo4cqjeF0MJCeJvioIso8/B&#10;BFmqYmncCS1HqpJDRU02XDCVbK86Qtm18L6xNjIyA/Md0bSjSmnU+Rx3rNoAcma9sFXRN0i9z2wv&#10;vMpTCMKkr19Ny3OBnIdCLqNJARXanFXBzSpo11Ne/ErZwHU2gvbcd13wjAPHc7RPf1aF83L1GU9b&#10;IxWyOZ25kPOyehr5XFa/p6ZV0MHQOWQz6r2smb4O/nWR8YRxttG2P45RPGiSwzH5AZwntkA/PeWg&#10;oTaRXhjEWQqxddKYh3pPZT30en1d3O/5PnrqrwqO9lVeaU9nOnR7Ado9U9RXxX/16PV76Kng6j7Q&#10;DwV6ymbJZkUEfYleEJjgaZULEQqdPaE+0+2p6QbY7TH0/QHgd4HBwNoGsYTBsaoLs11Ik1NjLYUU&#10;4Zss3WjLlrrbXrJU4HNMKjyisJ7upgYSmUo6P4QhJh/M9mkJgyhYX+VCSJbsPmrLfRxpMHTckEP7&#10;m/oYjwK3h9apSIiINGmQnqYcRzA9jjSQqeF7j1GSuUQavGhQtnR6W3eSfYPz5FgeJgSxyk6Rgx64&#10;UhF1OnAzTuOVM6cuv3X+1cYrZ0/jzLHD9ZMHD16cLxXqdin6tt5BygICgUAgvAgoAXjZhiFfG3+z&#10;+GQg0oBAIBAIhB8QApi/t9176dKVz2t/+fhTXPny+vzte/fevFOvn5ADARTKRbjeIqSsqkIfc10T&#10;Xmo7V5ktbBJpQHg80lZE4zp2k2GjYxns9SNhY+yL4jHk+BL0uM7jmDSwXda6/iNEUqCMivfRVw+F&#10;o6YtKVjiVxQRAiZt3BaPmM4K0dNTJEK8Dzlgjs0IiQuzLJmujIqZiZdQTDroYmZS7FU5AIY8kDZT&#10;IVIu2PBmYdUMUqSKwDIxFoq+misSwQT+5rN5rUrIehlDPOQiRYLJWlBKBeXpn8tkNcngesrrX6kj&#10;pGliZ4Yo0CSB+qtzA5LXjKUCh53UuLGlEosfimRQ6gpTF9e2HgiCHvoqQFQIBEIYm6gwClCGtohS&#10;iyUQAUIZ6GMXGwR6HQeqO19nJZjshHCELDAkgsljUK9V974mDSxhoMgDlSfQU1kCqsDfV+8p4sB0&#10;/Pv6dRc9nfsQQAZ2XTlRkd8a9aeJKb29OTZg2HTaS56xioBUfV6/HW1zZt2LaN3CEgnRdm3/Jh7s&#10;0BkP0XY0pKRhKZVAepeztluJTXsUlJ+a9YjMgow5iKFTgyKIpByavExV6ccX+KN9QQ6NlOzjYzr/&#10;0x+Pn44/sozSKcOkwROqnvZQF4TnHTrGn5vtU18PqWFWtWMaK0xQu3ou/JaPYNCcW1jwjx48gJPH&#10;DtXfeeu19y+8fr5+eLGmOjkaErjikLKAQCAQCC8m1MXnPIDjAFYA1P9R4pxIAwKBQCAQfkCozAMJ&#10;VEMgu+sH+OrG7aWLf/rL+b/89W8Ld+410OgEtS2VedDvn9HFrFxOF/IS0sAWXKzygPD8g/0DBJEc&#10;00nOhjp2ZWp4NCQ9flTITMgHbfsT902z5O2Rj4zMyPjn0Zujocbmi4ZrmEPTGDVhT3dR24LnSFfz&#10;KMHG0kXTuGt7dBwWF3+hm7ct6WAL7iaI3BTKYwIjbgyPis9RMTddSbWFUpvIYCyUwvi3xvu0HJkn&#10;NlqATYUjxDNpf/+jDguMDa3tPQtX/zYW5zFwncnLdPiw+pnZTE5nOXS7bfRUjqjoo9fv6AwD0ZcI&#10;BkJvd0GUNZFKNWDhQP9OpgKRVUFejyPGF37jebJBwNGySBXsh8ZT25BJO026jqP3pUwRSogJpPRv&#10;ViRLMklb0NdEw7BdEKJ1G6m+bPaAjCzkhoi6Mb8pTXhF2QOIeIXRHSUKBrfbUUpkoOfRHhdc9a40&#10;S1La7VYrerjZR/VUIiuuceeLMSsgOt48miMcfSMhGoYVSNExKLAZKxhaRqMKpD3T3DM8tXylGJuh&#10;Qnh+odRsJp1A2YKZ7V1ZxWknLqUGUiowBhTyWVRLhcb+2enLb5470/j9r9/D+ZfP1GenChdzpiii&#10;jhk+JJrgDikLCAQCgfCiQvnOzgE4bC/aVTDyjhIFpy7THBuc7JgLOrQBtNLKBCINCAQCgUD4EdGW&#10;mN9tt19aa3Zqn3z6Ff6f9z+Y+uDLL4+vr28shb4/Dc6LttBVBGOLjHN1XibS4AXC804asFReR2zH&#10;lSqwmkBYW2yPxosLxpF9UDQNVcQ1XfTxt+wpyKZ+O4sK++OX8dD3Wp95HQZsv9exljS6u1UYFUOi&#10;Soi+xEkpJ+x07MPMURRnzMzy1N3riIcleQzWfiOebno5wlzPSzZuQY/+qMQGatzvZuliubUE4Y59&#10;cCC0IdvaSiawtiDckDXpLv60CX6kvJB2PPYYciNeTmyowP7I+Yx8c+KFIlNF59EE6DHFc5kmIKKv&#10;HgldjT9nSYOILFIKBpH+7ic8JqfJoXH7BbMB+LFDkBzeFi3h4IQi+Ql2QoY7spRVWrEzDkQaEJ4R&#10;OFLq3dyomYz9nLJiE/r4I/xM1muW8ln/9PHj+P3vfln/7bvn3z9YK9erpRKKLteZBYyUBQQCgUAg&#10;pKEu1spWdTAFIJO6mI5u/Dybe3APwOqolRGRBgQCgUAg/LjQmQeKxd/xQ9y+ez93/f6DiQ8++njf&#10;R5cuHbt5uz693elCcqcmnOwFnsmeYcxBGEhznnccU8IVNjjTFgR1yVQKPUzV80R0ty2NfYkuRNnP&#10;GFhLjVTBSCZlnTHd2Dz5zNjFI4c+uefdsQVmIkF+WIwuz/HF5MfaEw01ZY+xNRk3oW//yj0jJGQA&#10;EksXjOuOHjO3QzkIzG7jyeeGZ2Hsr3z0bI7MR7ojPZrvaL8zHep8+HPxZ8fYrUgZqxHSEx9ya0mR&#10;BkNkBBv6ZDLuEyCeztjO85ElEVvvpArmQEIGsCQTIjoaxFNIrRJmPeqT+jwbu0iQ/mxqvKH1NLpt&#10;jCoP0mqMJ4VMfWao8j06OTZMuuzBD3EMG0foRfOYzB/DqINQ6n+GH2henhR7v4vFMyJGPYhGfuWj&#10;8G3z/93JVMJejAuwx5MQTpaQiz4fxWcjpZMBS+XVRNOKt2OrDLI2XGYiKas5ZX2mVECOA6lyZGQA&#10;xzUKrTDoA0GgFUw518Wh/YuN86+evfzeW280Xj52DEsH99f3V4sXrd2CmpwvgSanzAICgUAgEMYh&#10;UhR49lEBsGDH+8aSBcG4DxJpQCAQCATCz4Drd+7MX/nqq5c+uXq99snVG/jq69vzyw/X3kSIE8iX&#10;AbdQBHd09oHy8uVw4LguQmUDEoZab8hs1/JAmVeo07/j6sI8C00nM1Ni/8gag5kCKBdRt6pMbvZZ&#10;uJc40BYwDtgjGszTxYOICxjq9ybSgEB4TvAE6gYCgfBUgqUK/+lTsGTW5m3otDzSSCCTzzup4QIc&#10;IiKCNT+gQ0CMisyxGSJCxlZfQ7ZhkbpsEOprFZ1boHIMlFpF+D78ThNi4E9MTeLkoSX/3OkTzbde&#10;OVN/5dSxy2fPnGnkDXHbAMQVgJOygEAgEAgvMpi1IXJTks1ICurY51nbxJi3Acl5a1N0x1oWPfYi&#10;n0gDAoFAIBB+BgyAHAOqD1vd7Keff4kPL3229LfPvjh/597ywlpzFzvtXg1CXABjZ5TagLue9vcN&#10;Rajl+o72J4cOE9Ve4i6DUB176hphENgOPk9bi8Rd08qrXezpWbU2JBgmDVL2N2mXlFHI1AjfThrQ&#10;lkYgEAgEwk+FdIj90Nk/lfUxDukgazYqvFGiJGmvLVSguutqgiAMAsDLaJWBJgTCUCsapHpfTU+F&#10;pnObF6Le0wHqNtgeIXI5r1GbqFxeWJxrvPbSKVx4/dXGG6+evXJsoVb3gGYI+Fyb80mf6/oFJ2UB&#10;gUAgEF40uJYEULZDE/ZvlEsQdfoIazPUTz2ivIK2VRU8kQ8kkQYEAoFAIDwF2G378/X7qy999ver&#10;tT999BEufX51/sH6xps9iRNdITEYDIpg7iJcp6oVBUg69zKcwREhBkGAQN/du8afXDtH8JRVNDOG&#10;2I/EqJ/6qJXJI54/KRh5VBMIBAKB8JOCDSsIYsuhdFwIoqyceCx9+RBfQOg/1rZQ9sBkX1+HqHo/&#10;Z+aaRAgZZ2C4jqszYEIRQEqRZJ/o14G2H3Jcx3czXtPl0p/L5/HKsaP19y5ceP/1N16rnzyyHxPF&#10;XMNznSseZRUQCAQC4cUFS1kK1exDEQS7VjHQtY+eJQJsKFnkITkm8O47gEgDAoFAIBCeDujsg+22&#10;n11fX8M3axtLH165fv5vn3+18OnVq3hw/34NzL2AbOYMXM8U/0MTYuqp+/nBAEEYQHAO7mVNmKvq&#10;4OMZaw1gwz2lM/Jj5XjndyaJNCAQCAQC4VnHD0waQPhw2ABckwKAvtRQ9QuldtTxBBKcu2CuIhUC&#10;rUgwOTQCUBaLqvmx56MyNdk4c/bly+fPnmn86twpnFmcq0/Xaherk5V6wWYVCKDpUFYBgUAgEF48&#10;qJNuEcB+ALNWJbBsiYKBVRKIH1vLT6QBgUAgEAhPJ+YfbHdfulW/U/vyxte4fO3m1PVbt49/9fXt&#10;pdX1tWmEoohMBiyTLQLeIoRTlVYd4DiGJNBWAdyoFNW9vrIsEkMho8yaHEchqIklEXhgi/zsH+pP&#10;GBe+KB+VyEggEAgEAuFHABtpDLAPJq11UbpBIB1irePNwaJrhFTgO4Mwn7MB8UJlKXEHzGGS/hCk&#10;AAAgAElEQVR2mG1SYAJMKpuiwA973SaCnj9RKePkieP+qaOHm6eOH6+fOXPq8onDhxrH5yeV34JS&#10;FFwBKQsIBAKB8OLCsaqCAwAmbfbAA0sU/OQg0oBAIBAIhKcTWnlgPQpxZ7WZu/zF1YmPP/9835Wb&#10;Xx+7fX95+sHaKrY3tmsQhQvITpyB65hCAEIwJf9XeQdyAMYC7SMsubrVT5MGilywuUkqhEB4SRiB&#10;07MByT8kaUBbGoFAIBAIPx24fWCENIiUfyJla5w+cTOtTIxJA/DkvK7zELgOPlbZBjrMWF1jyFA7&#10;IwoxAII+0O8CwQDlaqUxPz15eWm+1nj52BG88crLjfOvnL1yZGmpnnO4qkP4dlZ8XZfgpCwgEAgE&#10;wgsDbnMKHHvfr8iCaUugf2Nth342EGlAIBAIBMIzhK0gmL+z1nzpr59drf3lb3/F3z79Yn59vftm&#10;p89P9LodQKjsA7nIXFZVigOpOgK51DfzoRCAY4sHsdLASRQHwk0q+87gB1QaGAskIg0IBAKBQPgp&#10;8SSkwbiTvGkmGEcaqOwCZU3EHRehDHSwMRMhwr5vrBAR+pmc18znPL9aKuLVMyfrv3jjjfffeeNc&#10;/cyRJRQd3nAc50qGFAUEAoFAeL4RnUQdm0vgpQKLMwDyNsg4bwkDFRh0F8Dqz6UsGAWRBgQCgUAg&#10;PFvQCoQdf5Btbjdx//7q0qUrN87/+dLfF65ev447D+/X/DC8gIx3JlTEgLqZ5w5kFFCo8w3M7+Xa&#10;25glXYZSxtV+7W3MbJV/nGog9eyxZECcjWDVDCDmgEAgEAiEnwYsOZenIcepC0bxiPN1aOofKrNA&#10;ioGKQIYTBpCBD1cKzE1VGqeOHbn85vlzjQtvnsfxQwfqU5WJi5Vyoe6ZKfgSssnASFFAIBAIhOcJ&#10;ETmQtffsESlQtiRBaIkBpR7o2ADjviUIOnb4U+XnS6QBgUAgEAjPNuY3tlov3bp7v3a7sYKPP785&#10;deXareOffXV1aWt5eRrZbBHZPMC9Iri7CHXel4Yg0Df6+rLE2BMoVYKxJFJXK55KR3jkghkmDUa7&#10;FFOFBhZ1MfJE1UAgEAgEAuEnQDqPIJ16LL77V8eTcM35XIQ+gm4T3ZafKZdw7vQJ/9zpE803zh6v&#10;nziwcPnggf2Nwwtz6mOUVUAgEAiE5xHMkgQlays8BaBghysCYBfApv0b2kdgb77Z00YQjAORBgQC&#10;gUAgPNOQOYDp7AN19XF7Yzf31Y36xCdX/r7v8tWvjt17uDJ9Z/khNjabNQhcgJc5A8fVigOugwyj&#10;Or60sYeGUJDMSeIRVcihKjrYSxs5dH1jQw+5LUxo4UIqWJFbBYN+SaQBgUAgEAjfGzKVT8TY0Gt9&#10;qpbSnnulDijWr1WwsSURzLndhg3Fp+VoOlKfu5n+uEhO7aEKOA6BwQAIQxRLxca+/QuXD+1fbJw6&#10;dhivv3ymce7M6Ssnlmr1vKkv+LptQAqdVeAwTsoCAoFAIDzriIiCCdW8Z4kCpRbYALBjc3oiBcFT&#10;Twp8G4g0IBAIBALhOYQUmL/7cOOljz67Uvvg0ie48tWt+Xsrm2+ut9ontnd31V18EdnMIrhb1cmF&#10;ypBIMjiS6+KCUMoDbgsSMio0pJyPFVGg3xPmoW2Q7DgqO0GGtsGRxxbKMrZ1JBAIBAKB8L2gLQXZ&#10;UKuiPstGpIA9FzMemFGVPaEi76XSGUZZB44hDvQIkZug0IyBfikCM51+HwgHfqZSatZKWX+xmsfp&#10;Y0fqb7722vvvvvtO/cSRA8qHocGBK5wUBQQCgUB4vhDlEihFwSKAGQBtAPcAbFt7ofB5XOdEGhAI&#10;BAKB8HwiJ4Bqu9fPbnU6uPNwZ+nTL26df/+jjxb+8vElbG5t1WQmcwGSnRFhqIsCjDlQ/1TtQKii&#10;ATdhh1IRCSI0tQRFDjCuSQPdgciZ5g6EJg9kihOwr2FUCpxxLUCQz3y/BYFAIBAIPy+4zSkQwtoM&#10;RbkFwhD6+ryrGgJkACF6MBFHSkHoQgTSkPiOZ62GJBCaBgCmlIhMQAY9PTnucCMYDEPki7nG2ZdP&#10;X/71W6813n31FE4eOVCvFgoXC4VCPWeqKb6tK5CigEAgEAjPA7jNJVBqggWbU3AfwIpVE/wDXn/P&#10;Fog0IBAIBALhxcD8emvw0r3l5drt+gN8ee3m1KXPrx7/+7UbS/dWVqdDsCLT2QdOEdxZZJxVVYei&#10;DHV7ou1iZKnuQ2YsiRSJICN1gc0vUMMcOzwMrb0Be3xgMoFAIBAIhCcCS9sRaQWBsSRS59xYgaAL&#10;/syQ/ppMMOoCCSQ5B/r8zHWosbIc0saE4cAP/v/23qy5jSVb23szqzARIAGSIAlSEjWRkra0tXt3&#10;n9PdVoTtK4dv/UN85b/iO/8MhyN8Y8cX5/g7Pt8XjtPd1B40a4sSKbI4gwOAwlCZjqxaBSSKAElJ&#10;lLYorkcBEai5CoWqrPXmepd/VBUq8KfGx3Hn9g3/x4cPqz/+4eHy4vW5pfnZaW+2PG4qOnKtAoZh&#10;GOZbxGQVjJH90BRZDb0HsPmt2A6dFRYNGIZhGOZSEGQBJ6x9YPZ2Z+co+/PTZ8WlV6+v/MeztwtP&#10;3q5NPnu3gsbmZhlCPEI6fd8E/02QwfQ8jPyPdSQUgOoWUAAiSkEQUWeLMDARpiRAmgCGIiEhdDn6&#10;5jtjMAzDMMznx9QqoHoGsR6vaJig95EpoIRUUUaCcJzw3qzi+ovmfh6Q/ZBR+VtNwG8gU8h7Czev&#10;Ld29cd378d5N3F+44d2/993ju/Nzy7KbSRBmKPqAqkJmOLOAYRiG+VbIA7gGYIYKGC9TrYLgMokF&#10;MSwaMAzDMMwlpg5UXq4fPPiPn5+X//3v/8DT588rW+ven7f3D+5UDw6Nj3Ee6cwcpFMKezOGQoJl&#10;N6QiyyId1i5QXf+hKBshmkCaecJCjAEVY2QYhmEY5mMRsR1RV5xHeH+WcdaBUt0CyYLu05QsGNoJ&#10;KrIjQtM3w/3R4lh1vDTml0tjuHvr+vJf/+mP//LnP/5h+f7tKxiV8ALgcZozChiGYZhvE0E2RBUS&#10;DExR4zfRo/LlEwpsWDRgGIZhmMtNtgOUmoHKtJotbG3vzv/jH0t/+n9+/nX2//vpGVbevSv7reYj&#10;pcT9VidAs9k2FkbIjBQQQKATRHUPVLc5FVkliNACgYIZmhwhhbrs7S6GYRiG+XQse6I46yAU8MOi&#10;RCr827MtAqTrQvl+mE0gXQc510VGCqSEQmV63PvTgwdL//zHH7y//vFH3Lw+u5zNpv81m3KXoyWY&#10;zIJOFXA5o4BhGIb5VpBkQ2QyC8pUs8AUN35NmQWGS//gyqIBwzAMwzA2lcN6/cFydb+8trePdyub&#10;E49//mXxydMX0788eYqtrZ2sk8lNCieV12HBRJlXGnOAKImwaLKOmlfmT1iMUVJPyAChRwLXNWAY&#10;hmGYT8PYDVH2XyTORyJBvz1RlJGgTNA/UNXQTqhRRyab8R/eu1d9eO+O/+ODe7i3OOvNTZSWpibG&#10;vZniKMC1ChiGYZhvE3OLTJNQMEGvEQD7AN5SbPyi+emKxF+g+zR+Dgtn0YBhGIZhmBgNlRWQ3doH&#10;dSD75v1m8e271czLN2/x8s278m/vVhaev/pt8u3qGoJWq4xU5hHc1H2ZzkA6bph1oDqRNYJw3XCp&#10;uhNEvgiCVQOGYRiG+SS0jqyIjChAxY+l44R1C4yIoFqtsLAxmg1AtL1KeWppYWHBu33jBm7NX/Hu&#10;3b7x+Nb8Ne/2jasYT5lMgrhWgYbWytcQVSkkZxYwDMMw3wKShIJJqlVgrIiOAGwA2AbQuCD7mKJX&#10;lsQPkDjQIiul5nmvkEUDhmEYhmHOzEq1Vvnp118fPH76rPzLs1d4s75Z2dyr/nl9Y/tOw9RAECKP&#10;VDasgRDWP0i5kVAQBjVYMGAYhmGYTybMKIjuqXGmQXifbXfMAB/5QnViesafK+ZwZzK7/P3izX/5&#10;7rvvln94+BC3rs54Wc4kYBiGYS4HJpNgjuyHOgBWAWxRgP0i2A8ZwcOkAd4AULKGm4yI9wDWP6fo&#10;waIBwzAMwzBnxjc1ELQuNVWQOWgovFzx5v/2+Kc//f0fP83++vw5Nrd3y41W8Mhvtu+rditKlHSc&#10;sA4ChMRxf6L4sx48TNNH8m1OEgVNdHdu87k31Ye0A3tLYBiGYb4VPuO1vW/RyeXbIwfdu2gqfVIG&#10;XtJpILF8IxZ0OpE1USqFTCqFnOsgXyp5d+4sLj38wx+8vzz8Dv90a3Z5ppT7V1fKZZOdkAJ8CVSd&#10;8JbOMAzDMN8ckrIJrpBYYAobL1PNgotUp8Bk/t8l0WCZPl+hmgsvSSz4rPvDogHDMAzDMB9NB6js&#10;HzUeVA8Py972Lp6++G3ib0s/LS79/GT69du3OKrVs9KRk8pJ5X2ZgXbcPCCiGgiQYc0DHdY8sAIs&#10;InqJcHgbwjG+zUYMCKIgCVVmFFrA6bjhex3PCgEloqQGbeyQNPXA7NMrSIygNpYI/8T2lfIDMiJ6&#10;03ESBcMwzPkgrMffvmurGBA4H+DgK5IDENXY6Y6Jawj3LapvRTSZNU/SMVhHt41wk8L6Pdb8OpKy&#10;tXXPkTSvMrUIBCJrIWMI2OlE81IR4+jWRDcsR5KgoHr3LR2E9zVh/qqOLzvtaj7l+NdnK3h4b9H/&#10;yx8eVh/ev7d8da6yNDo25hULBYy4XKOAYRiG+eYRZN1jbIgqAKZJLHhDwfWLVKvA7MsYgO9J6Nik&#10;fTL79oI+fxHxg0UDhmEYhmE+hSylSoY1EKp+K7u6ulpcXlvPvFj28OLVm/Kr168WXr5bnXy3sWuC&#10;IWVks4/gpO5DpCgIoqhtJENPZh0G+k1ygoRGBzpoR7kEDvWsdERUVLkl4LbTMOJDJApEEZrABGIk&#10;9TERKgzIhIJDN1PBFg3UANHAOePhYNGAYRjmvPkw0UD1ffx40cC+7p8uGhiBWmonXL2KMwbMHLSe&#10;rmhg7llQkFKEhYpV0AmXIbWm4U44PFABlNIQjgutZHS7irPsBO1Hh2oUBG1kyyWYmgT3blxf+n7x&#10;unf/+hxuz057N65eeVweLy33ahSE+InPDMMwDPMtYO6UrlXYeJqeSXepZ/7RF8wsiBsNnypOOJRN&#10;cIush8y+FWh/Vr+w+OGwaMAwDMMwzGfj8cpW5cWLFw+e/bZc/vn5MtbXNiZWNzYWNza35htH9Ulo&#10;nUcmBZHJ5oWbmhMQJRVmHUgSDVRYRDls7UkyejBWDHEchcSG0JRIRNZEYeAlHBx9jpyNtGVcpHu6&#10;QTcGpHqftDzj4eh1OWXRgGEY5nw4VTTQvWtvX0w/TDFLGgVF86gB12hxfLK+MdqeKjF/dIsxqQO6&#10;K00Ywdtkz0U3HXMrEfGI8P4jrGXG4rjrSBINTGZdACE0pMnAUwpBu+XD96tAx5eZDKbKk/7Vmalq&#10;pTLj31u8iXsLC97dhdtLd25e82aicoieBh4LzihgGIZhvm0EdVwbJ/uhUSoEvP6F6xVICvKD6iV8&#10;yjoFWSrdI+Fji8QDU6z57Rcu1iyoFsQ1Fg0YhmEYhvlsNIGsAkodIFPdOsDL579l//aPvxf//uTX&#10;K6/frS141d3Jg4aPo05QDlTwCIG+j1QKcDO9KI90I2FAGYsHGYoI5q9ICXRSLWjT1TNQVP9AhvH/&#10;KJgjoAIK0QjZLRoZ09fz1BIN9CB/6RObgHpAD1iGYRjms6B71+5uAoA1TA4QfgMRRJZ1wxDHO+6J&#10;AXV00F2rgtatKFtNuqGNnrEeIsU6Ep9lnPImoyLFYaZcqid6mPuVqUkQbrQTZhCgdRgu03UdpF3X&#10;G8umlsqlgjdfKeP7uwven//0h8c/3r/vXZ2dQTaV6ssgCABfA1WXMwoYhmGYbxcjFsxQcWOXigF7&#10;X8LfnxAkFBToAdKst30OyzXL+wPZEQnKMPgVwP4Xyi6I98usdwrApLF7YtGAYRiGYZgvzgtvq/J2&#10;bffB3399Uv6v//g7fnnxsrK2vfPnht+8o6OCyXl0xBzcVCkMppALhWOC/1qE7wMZIHCaJkIU9va0&#10;RQNBGQhaxbmix4NILBowDMNcQH530QB03W9HGQPCWAyJMDsgyjKg2jhd0UBYxZKdyCovvl+Zv512&#10;9F5qXyi/mneFXyqVsHDzxvJffvzhX/7yp4fLi/MzmBwd8fIjuceldIYzCRiGYZjLRIqyCUxWQRnA&#10;HvW+P/jC9kNp2g6Xgvn+Oa3fZBj8mQSIEapZ8BpA6xyWfRppymwYIUEmFfVDCMWLAxYNGIZhGIb5&#10;Pci2gNLWfi2zueFhxduaf/56+U9Pn7+e/eX5M7x58658cFh7pBz3vkhlw4KQgbEf0pGVA/Xz7NaL&#10;7NYrCEWDyFfa/IsKLA/2DtLdIA4s0cAZXNOgL6Bk2RxZL6HRtaCQPSttKBltO8MwDHM6p2mwfbUG&#10;4kt03zBhj6BLuOqJAFEiWreAfjTMXqke+Fb26Qq6mwwX2uVJQUWORXg7MaZFQsaL0t2tjmocxLct&#10;BWUyEDptyEwW83MV709355ceLi56dxYWMD83uzxXmfnXmfL4cj7SQbg2AcMwDHNZiHvzz9DL9OZ/&#10;R7Y959Gz/0Mw21KkAPse2R+dF0aA+GcK3PtU6PhzZhfE1kOjtE5F4kSL1t8m0SBqJrFowDAMwzDM&#10;V0Blv+Y/+O3tSvnFq9d4ubwy8fqtt7i85k2vbm5jZXMz2zzYn4STyiObBVJOHkLOwXFLx/p3UCQo&#10;8riOBAQ9oMfoca9s0/vTBXTq+NGIRQOhrTacIrEieslQNFBwNL2nyTqOi7Y8a50EhmGYy83HiAZd&#10;W6Bj1+7ojxMoOGRXZ8TmQNKV/NiiEpljlgAsE4/vSji06mieqHYO3RrMDSCuw6M6gCmAHCgfrUYV&#10;plbBSA7TlRl/ZmamOndl1p+/Mot787PeH2/NL929cdObmzD1HEO7hcfgGgUMwzDM5SFFtQqukWhg&#10;7oFrVLMg+MJHwSGhQFIwvX3OmQ2CahiMkSCy8ZnEglgoKFI2gREHDqkOQ59IcGxGFg0YhmEYhvm9&#10;CaCzGqIkgIxp1dQ0sm9WdotPX77OPH31Ck9fvS6/Xnm/cFCrT9YbDewdVMv1w9ojKNwPu3OmXMBx&#10;Y3OK8P+wp6epfSB6iQg2XVtpmjp6OYlCyDS2TzSI0ZZoQNkFXfGgN2kgJALJmQYMwzBn4WyiQYJh&#10;2VxxaRzVC/qH9ZJFQjTornOA3VwsGvSlJphlSEokUFFtg7CQfiQmh0JBpxXVMhAamVwWk8WiN1oY&#10;WcrlMt5cZRp37yx6i4t3Ht+7s+jdnK9gMu34aaDqhA/zRoSALyCqruDMAoZhGOabJ/bxv0WigQmg&#10;r5BY8KV9YO2HQf2Z1i/IailjFW8+7+W7dExTtHzfKth8pn1i0YBhGIZhmK+etcNaxdvZf/D85evy&#10;02dP8euTXyeeL79ffL/nzzdbnUkFle8EAYJOJw/pzAGiFNlHu+Qdbe9h74MJAsm+JlMAQZ1Y7JoH&#10;cZcP29JI47i4EEeghLVS/dnamgzDMJcHYQf2E+g4WyysH2B10osvzVomBOF+baD3vlfXxhpkXeKt&#10;D4rWaSyHdBDNEASQUvs5R1YdAT8rgdJozr95ba768N7d5e/v31t6sLjozc9NY2Qk66Uc93Em7XIm&#10;AcMwDHOZMZ7+VwBcJaFglexyvmS9AvuJ8XOvV1IGg/pM2QuSBANNIsFHZy+waMAwDMMwzEUg2wZK&#10;1VY7s1+t4nC/ml3bbxSfrB5eefnb8sLzl88mnz9/gY319TK0fgTp3IfrAG4aUIFViBKniAYdyLBt&#10;ZawnBokGwspkGCYayES7U7FowDAM84mcLhooutZb7gXdx3/3fEQDSYV0NIkFYTHjAGibrAIzrIOx&#10;UtH77vatpft3F7zvbt3E4vUZ70p59PFEsbg8XipWJ/IjceYA1yhgGIZhLjOmB/wUZReY++Hz36Fe&#10;wZdGfsZ6BTjv5bNowDAMwzDMhWWng8ra+v6D1fcr5dW1VayubU28XV1bfLOyMr26vo6N7e1s7eBg&#10;EkLmkckCrpuHm5oT0ikZiwsRO1HE1hYiLkYgrMRN3XMhkjRPnE+go4LMJpDUzSgwQSRJQSWtugU6&#10;w7oK5JMkqMaBtopihssY5KPEMAxzmYiL25tXWGVYWIF6HQ2iK2tcfFjK6BobfY4KE5vrqxETpJRQ&#10;2gltjeICxIivvN1ixvRGa5J8qUaBji7nMkxg0AgChSAIfLSaVbTrfi6bQ7lc9ucqler169f9a1fn&#10;cHW27F2dm126fu2qd212FjMjwhNcm4BhGIZhYgQV4r1JPvvPAGxegqMjLlpPMhYNGIZhGIa5uATI&#10;QqAEGfpBmhh99tVbr/jk5YvM899e4/Xq+/Kbtc2Fjd39ya39Q2xU98qqVn8EyPthFoJ5SRdw4x6o&#10;OuqfYQJIHU1CgQx1BB2osNCxJKEhnMP4YptAlQlQOSIqhgkr4cAEsFRkoN3rJKuPiwYUGGPRgGGY&#10;S09UxZ5EA0RCbHSx7WYERNfhnggbFSCORdgw5B+JAyIqht+BG2aPRWNUdA0WkbAQrseJhQkVVzKO&#10;stRMTYJOB2i3TSFjpDI5jI+PezPjxaWrxZQ3P13G/Pw179atW4/v3r3rLdy+hdGs6GYQkDzh626t&#10;AoZhGIa51BjbnFkSDHYAvLgE2QUXFhYNGIZhGIb5ZnnfaFXWtg8fPH3xW3np6VP89OzpxOs3bxcP&#10;DmrzzXYw2ewE+U6zbQJFeWg9B0eWwjoIjgMRqKhnquNACgnV7kAbv2pBBkRhD9Sod2rHTJlywt6t&#10;SnVCgSG0RzLjgygAFfdktYUBkSjeyaIBwzCXHtsOCOhVstdhafvusFC8NcF/k4AQBFHFP9cNRwcm&#10;4B8KtEZrUAjgRgWUdRAlg7lR5oEKOhBmWspUQNCJhAMVZjn4Kdet5tIpP+u6KGRH/Ktzc9V73323&#10;/OP395f+dPead70yhUI+4zmOfJxzHM4kYBiGYZjhmNoFtwFMAHgFYJ09XL9uWDRgGIZhGOZbJquA&#10;Us1XmcPGEfaPjrKbO4fFN2/eXXny/PnCr8+fT758vYydne1ys9V+1HZz91upAqQRDRAFm8KeqF37&#10;InK0CF8yCjAhKrhsphXhtFFPV5OBEFpoSNGd31hndHvDGjGCMg7M8L71MAzDXFZ0z2IIwolshlRs&#10;KSRDUddE/sMsLsoU0LG7XJg1IKGlpMwEBW2utToqVhyZyMXzmCwEBVdQwXoVQAWtUBzOSImJsVHv&#10;xrUrS9/fvet9/9093Lm54F2ZLj0eGy0sF/L5aiGf8tORiMG1CRiGYRhmOA4JBYsA6mRHxPfMCwCL&#10;BgzDMAzDXDoOmkFlbcN74HleeW1rByurmxNv3q4sPnu/Pf3L6i52Vlay6LQmkUnnqUZBXqQzc4Aq&#10;ad0BpBMdMiMaGMsLU48gtrGQEjKVityJOkEUjIqzDITo1eW0a3QCPf9uhmGYy0xoKxTXg6FaL3Ft&#10;A1PMOHQElt3CxtJkFwgBZSyEzDXYiApmmI5TwiQcc90O2tF115UIzLSq7UN1qmg3fSM+jM6U/Zs3&#10;rlVvXpv371y/iptz097V8vjS7MyMd3V2FpXCiMkk4NoEDMMwDHN20gCu0WsZwEpoMMtcCFg0YBiG&#10;YRjm0hEAWQmUBKJaCNU2siur68UX795nnr55j9evl8ve+trC5t7u5PbuHrZ2dsuNeu0RguB+GJBK&#10;pSILIzcFIR2oIPLNlqH3tgxtL0JLo8CIBkFkwA3Rq10Q95yNg2Hkrw22J2IY5pIj4qLyJhsgoLoG&#10;5rprXjouMg+yfUOYGaapwLHQUYYYqEB9SCgmNIF2i4RdQGZHMDFe8qYnxpfK40VvbqaMW9fnvIXb&#10;tx/funHTuz1/DZUR6btAVQE+RTd8AV11Ibh3JMMwDMOcjLl75wHcRfS89QTAPtsRXSxYNGAYhmEY&#10;hkmgWqi8Xn7z4PHTJ+Wnr37Dk99+m3i9srpYrTXmGx01ud/w8/VWG0FH5RFgDtopIZWBdE1dZjdy&#10;LdI6tB+SbgAl25FHNmUbmOKaoWhgCnjGgS2y2GAYhrnMSGPtRjZvQSywytiWKMrGCjVWQcWKQwFW&#10;hbZE4QgjDrRaUVzCFDh2XD+TkdVCLuPnUhnkM2n/+uxs9e6NW8v3bt9eenhv0fv+3m2M51IeNB5D&#10;cCYBwzAMw3wCJiV7HMA9AHsAXrMd0cWERQOGYRiGYZjjZKFRajT9zKHvY89vZjerteI7b/PKq7fv&#10;Fp7/9mbyxW9vsbyyWq4eHD1S2rkvTaHNjoYKRNRWFhKO6QEr2lBoRv1qEhkFkkQDY22k4sAYwzDM&#10;ZSZQYcF5x3XD62JY8wXoXR81ZWk5lKVlis2rDtVCkBApSdkICtncCOavzHm3b1xdWrh9w1u4cRvX&#10;r856cxOFx6VMZnk0m60Wcll/JNIiuDYBwzAMw3waLoB5er0gSz/Fx/RiwqIBwzAMwzDMGakrVHar&#10;hw92q9XybrWK3erBxPpWdfHt+9XpldV1vFt5j7fv32NzeyfbbjUnZcrJ63QBWqbz0HoOrlMygTAT&#10;ADPWRcKqY6BZNGAYhokKGCOqFWOC/2FReUfCkQJKdcLaBabAsYT2g067ilbTN5fRyeKYf+PKXHX+&#10;2hX/2twc5q/OYXa2gqmJolcqjS2Nl4reRHEcY2nhOVybgGEYhmHOmxEAtwEUAfxKWQbMBYZFA4Zh&#10;GIZhmLOTBVAib05DVgHFlY2tzMr6Bt5vbGBtw8Pa5mZ5bWt7YXN3e/L9Xgeru83y4dbWI9Rr90Nh&#10;IOVSYU8JuE4kFhyrZ8BmRQzDfCp2yfWLghPWhgk3vdPu2Q8FpjZBC0i7GB0voTI54U2Njy9VJore&#10;bLmIq9Pj3rXKzOMrM9PetZkZXJ2bRSZjOjweyyDwEagqHMkZBQzDMAzz6ZiGxhiA7wCTXo1nABp8&#10;XC8+LBowDMMwDMOcMwdA5f129cGbd+/Kz5bX8fLd5sTq6sri2tr69NHBAep+M1tvNkM69hAAACAA&#10;SURBVCcPDw/z7YZvgmJ5OM4chCyFvt3SgXSigspdLUHACv7ZgkLfBMeGHauvrHV3WaYws9a6b9hw&#10;rHXr5PYkEbQNLHwwXyuDfkufwqDf31k4aVph/ZZO4rTfLf1moROTniAo0ChB43V3GVFBAaosEA3/&#10;mGNIFyURZ1qZz0HQsxoyAgHgy0y2Oloo+PmRHHLplJ8vjFTnpqf8+StzuH7tmnf75vWlxRvXvfnZ&#10;cYy58ATwOMUZBAzDMAzzpTBK/zSARQDrAN4YyZ+P/rcBiwYMwzAMwzDnT5iR0NE602h30OoE2Va7&#10;U9za2c28e7eK5ber5dcr7xaev3w1+dvyCvaPauUA4lE7wP1WoNFWGoEw9RCcKJhmMhKkqZPgUIwv&#10;gBAqCtopsgkVVvDPCsgZiw+lElaixu7D1FMg0cDUVAhNxMP4ougFEm3FwqxfW37iYX0GpzddbLUk&#10;7GBs58MDinp4AFREjdfjsxybashi7H3rjtcfabV6wnaa43vWxZywv/boUyb7ShBDjsunWNkKiDPv&#10;/BnXo2XUkz1c/PnY7AotThTLdN964qLouje9SAqBZvtS9FcnZ02sPLY1E73fYrgtVg2VcFgAOEFi&#10;GHrHAuj9jhWi+gAyOvZKxaKBoH/mkiGghIYyy43XH2+kjvZX0DXBXGfMMYrEBx1lD9iihdl/4SAl&#10;XYzJGnL6CNlszrt6ZW7pzsKid+vGDdy8es27deP647nKjJfPZOC6rp9OpaopR/QyCLgmAcMwDMN8&#10;KUxD5RrVL3hOtn/cY+gbgkUDhmEYhmGYL8z63n5lr1Z7cHh4UN47quH95v7E23fri29X16dfvX2H&#10;396uYHO3ChUgC0dOQjr5SDBw8nDkHHS7ZKJ6QvQHU3UsFtjDgChAJwSk44TFl009BWWKhlqdh8Oi&#10;ojryE49EAssyKQxKimicgFXMWfavrRszpUC8DPDBsGgwcDSLBmfhQ0QDErzER5yjg7ZSU5Ae6gNF&#10;A3WCaJCm7bRFgwHP4rH20C20DhIQRDcwH/3rQImWJe7FwoFjCX/0e1fRb7x75KWEE4qEIrx+6CC6&#10;/mjHvFT/dgj01ttdTVSnQEdWQz60rkJrPxIP4GfHxqrz1677t2/cxHdX8rh7pYirc1e88bHCUmF0&#10;zCsWChgvFLzRbI5rETAMwzDM70+e6hcYW6InVL/g9xYMzpKeyXzIAf3KRQNhPY2elP8eoxMnybC8&#10;45PmwZATbVDOsf1UwDn4DMMwDMOclb7aCD6QXdupFTe2tjPrGxtY39iEt1PFxvZeeX1jY8Hb2Jj0&#10;Njaxs7NTbhzVHkGk7iOViQJ/pj6CEwVAw8wCyi6IBARq5igFTYHCsHewyS4wQTzR65Qs4mCjnTFA&#10;00WRP9ENKoajwuAfDZfWMqzAvtZWAPMk7IDpRzix6FNnGmThZI8+54i8+BDR4JTR8YLEkGDxV4Wg&#10;gPx5bqg45fQZZNV1yhLtwPuA4/oxWyv6HleOn2/HlymtgUnboDC8DqGD8C/s80AfX2aYEUBTaiG7&#10;P2qttPWbdaIEAh1Y64oeefp++3Qd0d1rRJQdIOjaEYoG5noSZhtFj2rhNSdcv4qyluJMA2MxFNYh&#10;MHZDndB2KJXJoDxe9Gamy0uzlRmvMjON6XLZm54qP67MmM8zmC2XMDc9jqLjdDMH6DLFmQQMwzAM&#10;8/sh6BlmCsANADsAXlEdg89JtzVsrUMPiecy58jvJRrErepYEHCpG038N0UP0Wl6pWh4fILETyP6&#10;xNb5YM46z7DprC5BYS5um34g5tWiRmz8nk9chmEYhmE+mjc7+5Xld+8evF1eLq+srmJ1bW3C29hd&#10;XD3Q09u+QqN2lD2q1yYb9XoejYbxBI8yEVJuKVynCfI5qciKSEbBP62intXhMFM3QelQAOh1DhaW&#10;z7jqZi+YDIVoEipKajWPojix6vYsjnoXS+ggPSSInEAM7p3dH88VYc/swfH903qYn+Ibf5Zt/BC6&#10;tjPnvcwEF0Y0+PTFDufDj7UIm/DDMww+TkMa1MfJysTpWyg9/gw8ViJ87DFZAY4+hAwtvmTY8d9e&#10;jz4mGsjw962Sy7QtxoQLTb9jqF6aUTRIU6w/EgiMuCAcEf7ug9BOKIiW5dqWRyp6EurQvseFioX2&#10;kUlV87mMPzqSxlgu4xdHMtXS2Ih/pTyBa5Up7/qV2aUbN655N+ev4epsxUu7Wc4gYBiGYZivE3Oj&#10;H6HaBVco5vkSwP5nbI0KigWPU1ZDm7IZGic24pjz/RK+kGgQm3Jm6ZWjzyP0cmm6gE6AOp2EioYF&#10;1okYWC3wwBIf4mmk9fRgiwsg4UFZ26S7T7gRymrxK2vZ9nttTSNomUbgKFj7ZaY5ouN6SEJCZ8C+&#10;MAzDMAzDDKUBZDtASQdBJlAKzY7KVvcbxSfvdjKv3m9ic2O9vPJ+dWFtbX1ya2sLB4cH5Xar86it&#10;gvvtoIN2s4N2J+j6i0cRffQyCRy7JkEvyyDOWIhFg7CXMdkVRf/6rZG6wzR6zTATvNTZ457sgxgS&#10;ZO+Pk+swW0L3WTLpxF8MWReLBl+GiyQaqO6nY0v86MST5IyWkHBMNHAsu6xkwrMRARQcXadtFdbs&#10;x0WDKCsg/l1LynrQCfsyM48M66TQTGRFZkSDaGmRgBiXJTF1T6LHHmNlBkViYbdLVZRp4Mo0Um70&#10;ko5AypUYzWW9qfLE0pXKtHftagVXpqe8+dnK44Vb816lXEQ+Jf20lFXHkb4rpDkSnEHAMAzDMF8n&#10;puFQBnCTGvW/Adj+zMWOR0mcqFCM2DxQ/PyVWCBdKs5bNLAzCNIkBhTpBCvQl1unL71BgfW21WP/&#10;IvfOj/c9Ra80eXuVSRjp0D4fkJBQo/2Nf2h84jMMwzAM80F4O3sVv9V64Dc75cPaETZ3difWN7YX&#10;V73N6fXNbax5m3i7to6N7W3sHdTQDkTWzWQmhevmAxMHDHQeQszBkSUTIAztTOL+EaLfP12EPudU&#10;G0GKbjBRkxe6JFukbk+MMJBpB5DP2NQZWphWh01LrdNW/47kMnuhVGEJCoPqIFgrTAgRZ+FkkWNY&#10;RsTxuH/SluYEtHPi6EGawpdHh8HuM+3OwP0e1Fv/ZFHgYwL8ult/4Ax8knPVsO0mv/8+rWCAM6p2&#10;B4huvfO6VychFvui5YTZRFRo2PwmTSpBOFdYZkR0sxJiWy8hgugdWZo5IuqPFVoNqQApKfyUkFWt&#10;ld9qNs3vyS8U8tXpibI/X5nC/GwZ0zMVVGYrqFSmMTU56U0Ux5ZymbSXyWaQSae9kWz2cSElOZOA&#10;YRiGYS4OabIhmgPwFsDKZxYLjDhwlyxcPXrdpr/rHDf98pyHaJDsbT9GqlCeTqYN8rlqkTCgPrEa&#10;2kXEIeFgnE7+PAkLLRJOjiizIj4+Hes4xRkK1lMBwzAMwzBM2CzIAqJbG8E0tg8ajeLO/kFm97CG&#10;vYMD7FQPsHd0iI1qE5u7jfLmzt7C1t7e5Mb2Lja2d8t72zuPcHh4PyxaHNaHdQDHBVwn7nJMDT4Z&#10;Zh6gW/IgCmZGLiWKEhhEaIMEK3mhx6CsgAGcKBqkocPshbOIBvFy1FcsGqizR/t16sQI9tcgGphj&#10;Ls/4LKnEwCP4hUQDt1cI+TQ+STQYbLvVPUe19Zs4VgjZgdY56oOVHBcXT46z860MAPPYoMlKyCwz&#10;tiMKMwsEXBIilNChsBdhag/ENQg6keCgOkAmg8nxccxOTXozk+WlcnnCK49PYHpi3CtPFB5Pjha8&#10;ydFRlIt5FItjKBaLGB0bMw85ycwBziRgGIb5/bA797qW9bdtAZ68AesBn2ENS44fRtL2+yLNc9qw&#10;5PhOIq530TEN7jsU340LHX8uzHG8RdkFr6wYsomj/hOAf7uEceSvgtNEA7vuQFxzQFoXlxx9iWP0&#10;F+Rp5dEy25foWJ4VW2RxSbnLk+CStjIV4m5FHWpg1yhToWXVUYgzFVhIYBiGYRjmVN7UUVlb33jg&#10;bWyWN3d2sLWzM7G1tb24vb0zvbt/hMO6n63X6pP7Bwf5/YMDHB4d5juNxhxMe9GIBEZQMEFIx/Re&#10;diDMy5EULu5XCcTA50+c8LxIwweKBr2yVrob7B0SjI2LufY9W5xkWSQ/IjI8uOnVEw0wUIgYnGlw&#10;1mbcKdv5VYgGH5BpMFh2+WDR4GOC+mGmwSChaNBqPkk0GLbQWDSw4g4iOV6SuDHI3ouOCf1WuoXH&#10;EYt3sZhChczDjAEdCQLhK+hmDSGdxmhhxC+OjVXHRgv+aD6P0ZGcXywWquXxoj9TLmNmquxNTU4u&#10;TU9NeXOVWUxPjngF4LHDNQgYhmF+T+yAfywGSCtml7ZesTV4xmpQKOvV53pnLfckPuau+S3OY8dL&#10;A4qHrpHLykUlRT3+zTnz02cW/c05+QMdu+cU+4yZI9Hi+QU+lheapGggrELEWSuYPUKf7ae0OHBd&#10;J7udA3rPAeyPRyQu9LHNUXzBt78LlwSDfVL8DhN1E7gwCMMwDMMwCYIsoEqAoswE021fF5t+J/Pa&#10;O8TqZrW8ubG18Pbd28l3KytY99bLO/sHjw7rzfv1ZhONdgetQKHZbqPutxC0W6GHOlJuKCJ0n0Ml&#10;9TvpOh3Z9Q+StjA6WsYggaE7yC5ndVKfFN1nqXQicS9t7UCcYv1zbLtOm0o4g+1vztxKHhB4/5BS&#10;ARe2NT5ENDjrd3rWZZrvfpA49fHFDD4OPWh/7S1Xx34XuluxIB6ke39VXLuECh13qG+Rm4LMjiCb&#10;AUYcH3nXQTaVRW4kg4mxAmanpr1rV64s3bx6zbs6V8Fsecq7emX2cXE068kosyjMFBCAT1vjK6Dq&#10;cOYAwzDMeSCsGFB8t4//2sVvpCUQuBRszVBQNWd1Po0dK9oU7I2twVtWLC/ufJoUDGCtd5jqPUjd&#10;l4l6ocPQ1rKH9djXJyjmyQJB+IBWj91bRJ+w3tP2Y9CxcShON07FglPUO/9zFgr+nMxRz///8hlj&#10;i+aYXSP7o3cA3lOM2eY2nbsbv/sRuaQY0WCcAs4Zss6ZoIuOQxeXXRIEOtaTWvICw3w5bGEnzliY&#10;pNoJDt0U6qTO1emlLIsjzkxgPjdiQHfIQQ0DJMYnh1+WeTT6Ixq/9zE4qffHaevRiUgXX2sY5oKx&#10;H+hKu9V+0Gw3y61mC+12e+KwGSxu7NSnV9bXsba5hdX1day8X8PaxibWNzdwcFRHAJGFlJNaizxd&#10;GfLQYg7KCBToFliOkMd7ecshveg/q2hAlystWTT4amDRoH98/Jyu+/7AzuoRVtaE1r6QsgohfGM3&#10;ZIL82ZFcdXJqyq/MVHBlrozbV0u4NjWN2cosKlPjKOZSyKVSXiadXsqm0142nUbOdbw08BicScAw&#10;DHPexBf+FMVyctQ5NEdB55TVkRSJbAJYmQEtivUcUAzIjtUFVvyHLV2+PFkKhhvx4DEFvS8S5hz8&#10;Z0v0+ByMUHaBOWdfUkx6UGPvJsWlv/X2iB2HOc0W7ItiRIO7dFKP0YVlj1Scfe6tfuFIkeBTpB9h&#10;jl6Cbh4tKzukad1UlGV1pBI1FBjmJOJGT4auIzmrl0OKekAM6w3wIRe+0wLhZ5n3Q6Y763qS+3PW&#10;9SCxrg9dz1m37VP35yzzxGi6dnQS9mkdy1at9ZkLJzEM8+lkqRNJt0aCaVcYd/ODlsZRrYb9wyMc&#10;HB7gqFbH/lENWzv72NzcKW/v7Szs7u5P7u7t4WD/oLx7cPDI26/eN/OoVjMK/LpuZHFkCiSbz46E&#10;kGnAoduJiG8rkbAQxlR175JkbFiccFD/5c3+3Iv7CivGGlsfCSv4HpvqJ7Pxk1g9uKUVuT/h6i3i&#10;lWjdt20i9o6B1UM8KaAMCZBrebxpNjDcrK3jYdekEMk5qPD1afUctA5rVfRPp/s31f4+hBy8cR90&#10;57Zmjp14aJiO1xe/wu9U0tcxuPkaZ7rEhX/D75P2K67BgcSht+cJp+utvHd8KegfHh7dOyUUEt95&#10;WMMhWo7WvQ6dOlyuoLXYByjeP6oxEMQ1DERYmBjtdphJ4KZc5HM5jBeLmCgWMT425k2Ol5YmS+Pe&#10;5HgR0+VJb3p6+vFYseDlje1QPo9ScQRj+TzyI+nwx010aw7QVvgBUHU5k4BhGOZTcQZkBZTor6KA&#10;cs2K1bS6t5LouSm+tVhFbFgQuACYxtB9+q5eXLDYqjk3/wjgP3+mIPU4CQYmu2D1lN5AM9RB+tfP&#10;sB1fA07CWaZAcbRBSDqPTHtt6wPOKWE52djuQYPECSRb8EY0+DNlE2zSxYovPN8GIuFnl6ETMU5l&#10;y5KwkLYskDpWpkKDzodmohhz8DuoW3FQesTaB5wQEE0+xts9uU+aRyXS4JI9qONIgbKOrzrDcgdt&#10;m7CWKxKf5ZB5kFjmSeuJLygysb5B60nuT/LYJ49jPNwugJ6nc+XI6unQsrZHWfNp61jby5UDpsOA&#10;YwVrfjFg+/WQlEN7Hvs42eu03ye3LThhO9WQ43nSPgzaNnvZZ1lP8hic9bgNWs+g6U77fnTiHJPW&#10;34zVYyb2zqzT/WbPahwzDPMN4FVrle293QcH1YPy3n4VR4eHE7uHR4vvDw+m9+t1HDWaOKg30KjV&#10;UTOfj+o4OKzhsNGA77exf3QA1OtAoLNQahIylQ+LMUuZD1OkpSyFdRQg4eg4+O5QMeaEaNC9QEUC&#10;grCz/UVUpDi6osbDFGAC8sqOGHcj1XQltILwOuk/f1wIEIpMZETPmEnbAoI9PPn1DxMNnOMJvsPL&#10;IVAg2tquodLAGUSDoaNofmEJO1rHx/VsYsjp22SWT7caHcXpRd9xpWHK7G9APe/tDdSWABBtprRC&#10;LWEgv9uTX1ubIKNQvoqC/RI94aK3T6I7i9NdS1zVQZPwFQkFnVgzD4uJq0gI0PSdauVDd6oIlB9u&#10;v+P4yKSr2dGcP5rLIJfNYrSQR7EwikI+g3w2h+JIDqV8GmPZLCZGRzExNobS6Kg3URxbmhgthqJB&#10;eWLckymHMwYYhmG+DHZwLq79OUZB2BQ9++xQwK9mxVj0oOYAc+Exz8F/BfAfCZ/+r50yZUosnfN5&#10;KSj74h6Ap/Q7OG35OTqG//aNdD6UVmfbAnX4LtKxadArjjsN6qAqaD6znJ+HZLHE87nkJDRH62hY&#10;QqS93GRMLbCmSRnR4Cy9XJlvF2mlv7kU/B2zeoyn6YRp0UlWt/7aqW8d64Z3nuToJK/QsuP0O20F&#10;xWHdaO2TPpnInwwKD5snGYQdFFRO/vBPCtYOChafFJAdtj+nBaKT70ViukHB6pOOwbD12A2bWCho&#10;Jr5/vqYwMcIS+9KWz6NL4kHVuoGphEjJFngMc0FoA1kFlARlKEggGwDFFpBpx36X+z52trews7uL&#10;avUAu3v72NmrYm/vAJs7W6ge7MNvtMq1Wn2h1epMtjoBWp12ud1sPmo2m/fbnQ5a7QAdvx31ttZU&#10;C8FkL0i6jYkoQ0FKJ+rFLeJhJC7EAoMJoptAtLAEAutyY/cGR7KXve6fNmEP032ZIremSLSkccoE&#10;tZWKAtRmGymrQh0Lpg+47IUthyHDE/OEAXUKeHfHaB3vPE0U/XcsCD4ErVX/auL5RC+QLiAoyD5k&#10;IWcREbqLTYgGkFBadTMLhPUy35U5tuGKRW88rO/a3oZYcBC6N14nN6CrD/WOYujtTxkN3eNGSShm&#10;KkdH368yr+4xJ3FAkR2SmT+dQiadRsp1kA7fZ5BKp7x02lnKpNJeJpdFJpfzRkfzj2fKJa9cKmG8&#10;VMLE+DgmzN+JEsoTk5gaH8VYCjIVVRMxOTDmJG9J4MjYEsnofnoAjW0Izhi4JDiJYqixpa0dfLA7&#10;SenEswUGDBOJeWANt58N7OcODOnQYpPseJJ8XsKAeU/btkHj9YB5k+s5adrkujFgm+WQYzFoOcOO&#10;x7BjMGieQc+qyU5n8XtlOQwE1jDm03GtDpjx+zxlEeQpfnJAz8oHVocpfra5XPw3AH6jTtoXhWmK&#10;wT0+x/PVXKOukxjxC9kRuYmOzrCuZfH1La57YMS25c/w+xnij3oiJ8W8kvdCkdgX13LkcK17NOjz&#10;oJggEveBuMN3zXKRsWOW0spuytK1KZVYFk64l8XTyShR9pM8QplvmOSJnaGbX55OvKxlXRAX2Dm0&#10;TtrAqp8QJBopZz3pCqRCmnmeXfDq8wzDRNjXFtPrZor+Zi3xrGkp7XGarp2Si0TB9+Q1hh+GGOaC&#10;8tv7rcrefvXB9tZueXt3T+xW9yZ2d3dvb21tlas7e3Lt4AgrB0fisFZHo1FH0FGQUkBLEbq4dAKV&#10;VQKTAk7eBJmV1nloPQeIqLaClL2aCiQwdIO7sVUMNZ/DcHFsf2MF2TX1Xu8jmWkgQNZElPugqde/&#10;SEwrLDsfbbfhE+i4t/zg55r+9rwd+B6yTHpM0OpsTbKutdHA1Qtr/fp4+kNCLOhlCGg6pse3zxYz&#10;NB3HvnUr67tB7/uJ6xR0MwsGPOec+B12H8kssUFYVkjaWnd3PhmKVkIYYUGF37eUEilpBCPV0io4&#10;ciH9fDbVKeRy9Ymx0erUxLhfnihhenICU+OTGB8veVOTpaXpybI3URpHIZ/z3JT8FVLsua7juI4r&#10;HSmFEcOkI0zFDFdG7eRJ6s0Kq+ilstrubR2oNQDrwpHJ4oLMxURYAUphWRvkqWNGnsYhYQ2ZDCYP&#10;/FmeEDz5mHmSGbxnCcwMWs9JnRyHiQ0fup6zzGcHis6yT8O2+azz2IGbs2xXch2xaJSlaQ7p5dMr&#10;fi5X1st2F7hMVtXxeWYHMB3rs/19p9C7/uasjnQ16hB1YIk0XE+SeUjnxepHHAnXKm4tEuehSATY&#10;bYYJvHrA9XRQQ7FAgfr/ck7nr9mPRXrur9J224W7deIalOxAqOh35YFtE784LBowH4NtQeLSDz5D&#10;70eosZpL9Nq3Pc2TlkfaeoHem8buFbr5PuH6GgzzTSMsLz9pXUtGLGXcSTTgHavRE19jfOrNc2j1&#10;5uFsBYb5augYYxiTFhA/JNi1bwS1E8znsVZbjTWazTG/3cy2mk34vi/afjNVbbflRrvTqrc7rf3D&#10;ptrZ2Rd7e7uierAv9veOsF2tju9Vq9f39g4mtnd2hN+ol6H0I2h9PwoyOwrS6UDKNkWjHWikIIy7&#10;TGhwTy0c2e+hD/sxa1CPeavzjohVB3W8d/2JfWhPiVepAXGjU8N2YogtUByw759Jd0WPQcOHrETY&#10;OzJANOiub9jGHx9/bIwUiWOV2Jb4Y5w1YkvHg7IpbPEmXk5XGIitquLPlKUdb0OcOQASoUyNjnQa&#10;E+NjKI+brIAiJifGwxoDpdHR3YnS2MupifH1cmnksJh2V3Pp1JN8Or2Zy2YwkglfIpNO+9lM5iCX&#10;TrXovpe1eozrxMOzju5vugalDyBlQyvV0EBHirBwAsLz2ixHm+xhcSNsews8g7hQ9giXEcdq89jB&#10;8vi5K01WA+P07CWs4qd1yxu9luh5eN6dKZJB87O0s84y3bArmT7lapfcnmRv/+S2Jnv1n3Ufhm1f&#10;cp0nbVvyYprs+XmWdQ7a3mHbZgfBY2GpYNkTx8/rjnU+Na0Cu3GWf+sb7JTjWD1xC4makCnrONvX&#10;34A6NR3SsYmzONrcaYkZwo+UZbA2ZLywep3HgvAInZOjls2v/btPxtAG9UZPvscJ19JB05nz+/k5&#10;WAI5dN2JLXjiZ/bYZaCdiAsGiWtlEn6u/8KwaMCcN3ajSCYaKtJSE1MJ5dRJiBGCVMgN9j1nmEtN&#10;skeF/XKsbCiXGlcT1NDSdA3ZocL+TW7MnxvCum7D+pxspB4LiZ4QMrXnGfbgPYzTHvaHrees85w0&#10;7IzrSbbnP2zbkv2hP3R/ev2nxbB5wnC60lExVpFYD4XBNXUK1+j7MkX4jenI+N0Em3VUZlYpKZzI&#10;pUUFZr4chChDhD6pI9BCGpt3LdASEEG4caL7WzYnVJ28To+sAmkO/b4nFDDeBJzDNvTB4VFweFRr&#10;145MYeaj7OHh4fjh4VFx/+BA1huNgt9s3a41/Gm/4Qd+q9Vptlot328cNOp+0Gq2SvVm51691b7f&#10;bLUmfN+XjUYjaLZautVqylar7epOWyKgZKbQBIaaKXGmAlkjdYvqCgEl3Mg0JrRKkt0aBlpYPeeT&#10;0LC+osP0lWnKNBDo9dA/thAq6Hss8E+f+zQJHX+xZxUN4rNk0Akm+iYUiU6xxtpouA1Scl+oILBd&#10;TiJeh46tl3rbGm6vsjIB4mdO4xkU+Qb1CwGx+BE0AdWJAv5uCql0GulUCtlMGiPZLHLZHDKZdGgj&#10;ZIalMxlkczlkw+EZZDNmWjNsBNlcFiOZFMZHR1AaLSA/WsCYeRVGVWEk/3ZsdPQ/F3POsxFgU/T3&#10;Qh1EFJDS2NdaHwkh6hpo6cgfSkeiAO0teczSb27wwnTH5CeY38w9c1QE8KsAZxx8BSTtYVMUUIkz&#10;BVzrZhF/v4EVyK1R4LJldcTS3M5hzkh8btnP3vY5OULn45iVyXRAdcmOBggISfvfs4owHzLPebTl&#10;4meHHFkIjdN7ZYlth5anuJ0poBOBWnDwkjkj/z3Z8ewlfmspy9N+jMQrQQH1XfrN2YH1ZGbQoMD6&#10;aQKrPd2gepZIzH8ene+S9zLmgsGiAfM1whcWhmE+BYcaYHP0QGAaXNskINSsh+uYszyInPT5MswT&#10;i71pq6BbJtEjctixGsSgni1nmWdQT5jPOc+X2p+zznPaMs4y3dB5AuspJPmFnuKNYPd86li2hUf0&#10;uUQpyW36He5atZHUgO9VnPKgYgc5BgXK4h6V5howY4Ie9WbbrdfrzVqjsV9v1Ku12lGtVqvrZqNd&#10;2PNbN/f81l/8RuOv9Xq9cHh4uF+v19sNv1Fo+P5svdWea7U6Y6124LTabaigg3YnQLvdQafdQTvo&#10;oNPpRJ87LXQ6AY4CibqxS2qH/6FPdAgD4LIXhJexPRHtroxrMIjel6GtKHp8WPoeB03xXNEfgLfH&#10;YcAXm1xGVw5KzHPSN578EKoiTv/y7GcNbb2JiwDDlqJouL2/3XoFCTspKOrpiAwILgAACONJREFU&#10;70KawH/KRSbtImXeuxIpN3rvug5c8z6Vij+rMdnSBdkxYoHIZNIim80IU2w4n8uhUChgtFBALpcL&#10;CxAX8iPIGiEhl0M+X0B+ZETnR3JqxIzPpc1TvkwYNykKOhnv3f8TwH+i97s03O61ah9923JvWA+7&#10;jyDUFooa+qGAWAHE6pBrTzLQcJZ74CfMowfME9fak+e4ns82jz180DzC+mzbxNhZ2XGP5rbVc7lh&#10;9V62A0QsDDBfGmFlPsVZCmOWNdag4PnnaJd9KnbbQtPvbMfKyGlbvzeGOU9M+/cBgFf03DRKQkGW&#10;ruV2hnyNPvM1nvmqYNGAYRiG+WZptUxNyFBAuEZ/A8si7aTeGMOCA2eZJzk8OU+ykB4G+P6eNs9p&#10;N2+d6P1/0nRJcSC5flswAB2/2Be3aQU0FAVGVGJ5yWB1sndLHFgJrEBwnJpqB4WdAYE2lZhHWsvC&#10;KesRiRi5Thy3ZGFBMeBYqcQ8g84PqXvTJfdh2IOztLdNHV+2kqGLv04eg0HF/p1esMlYoYtoHt2/&#10;nWZkW0DRCEd0t1PEX4TuhrejDt6RkY+gZWjKPAntflQOppaAEBm4jtn/mgDWTc9pU7M2m818scZn&#10;RymptU5rrc3fttI6yKXTfQ9kO42G62s9Aa2vQuus1vpQa7Q1dDHQ+k4rwD+1Avy50eh8t7dfHW/U&#10;G6jXGzg6quHo6AhHtRpq9TqOjg5RP6qh3mhgp9bCft1Ho9FA7aiGht8IxQUVJWRAaREVzbWK8Jpk&#10;jfAfHXXzPs7+gOr1wA+/2PCbAtVNsOsuWNh1BpJXpe4wS2QYWJjYmqkbVhWDpxGxaGBLTKJP+4gz&#10;LsI9FNFJJKnQcVyeIJ5edsWUaFjo529lGjiOQMYE9XMjGBkZMcF8jI2FQX2YgP5ofiQUAMznfD6v&#10;C4VCq1AYPcrlsjvTo+naxIgRENxC2sW4I8WYhEhFCSOC1hPldpiaGdEFQ5iCBXUhxJ4jxJ4QoiWE&#10;yAiT4SYwnoLKCa2aWuu3Gvr/1Vr/74D8d0DsmUyBdDr7uz101Vs1oaGvC8gbDtwD9AyYBt1Pjp0t&#10;Ej3XKSrT0b12hSUixPH7Xu+MDFWeRNBO24UwehvQTZpwklKlgCUvHdvaaOSx7U5wXsLsoHs/rGuu&#10;XRTXSdQfiC2EfHrfoGBlN1sgnU7zwznzVdJqteJ2mW0ZarcVbfFtWBsn2VZOtsXO0i4TA9qJGDJP&#10;PC6Ia6Sl02m2PWY+O61Wy6V6BkU6D+uUBW93nDHnI4sEzFcNiwYMwzDMpeCnn36Kiy6NJDxc7cCv&#10;HdC1A7eDAtlBwm86ESkLGRZgHrQeO0CdnC65nuSDWZBYVvIhy34AswPmGPAAB2s9ygpmdAWXH374&#10;gRu4zKn88vMvRvAQPzz8/kKcL8+ePRH37t3vaxi/ePUqpSCvBVr/j1rhfwqUetDpBLLd6YhWJ4BS&#10;AQKlEASBbrc7TqfTyXQ6nZGOUmmltAhUEGYbmAyFZlSbAb7fRKPVDLMTonGdcBkqUJStYDIZ2mh3&#10;oveB6iDoaDTaCu1Ahevs0Lj4FQQBOspsj+pedRQJCkZeiAWKaLzuWiQF8TzEIHsi895xooB9+Jnq&#10;PZjP0nG6wXWQU5NDf4V0wvlML//wFb43y5Hh8Gw6BTcVfe5lAjhhxoD57KRcOEIi7TjImAwB8zeT&#10;Dnv9m1cmmwntg0xGgRsWHTbbKY1OFS4jFWUYBI6QNUdKz3HcX9Lp1N/cVOoXIeV7SKkdISuOwB8A&#10;/BVa31Faj2plikcoqzSD0lLpQCm1rpT+m9bqvwL6hQn+CiAvtL4NiB+140wFwAut1P9tTichRO2H&#10;Hx5+NQ9aj3/6yRFCjAilR+NI/nFh1siBsRxl3ZMi3UTZ89iyk9MTIeneYoaKaDormE8L77s/aiFk&#10;4v6jRaTyHRNwRe++5eB4cDAWQYyqmhSRpdDHRF972YMCkkkP6ZPu44OCpfG2NkkciH2h1Q8//MAP&#10;4AzDMN8o9MwZ1+VTdB8I+NrPXERYNGAYhmEYhmGYITz95YmJko8KgStSyjSE6XHuhGFIIU0ihTCd&#10;5U1/9BEp5U0hxH8rJf47KcRtCGQF1SToBLGA0EIrFAMCqECjo6JgvslCCIJQgECgVTTMvA8D+4Af&#10;yLAIhNI0PIgC/vFfBd3z+ScC9Lz/7RfiDIdYSCAGigYkEgj7M00TvY/7lJuDoOCYwyNAvfRlKCw4&#10;5m8c2CexIeVIODJahhERTMDfocC/pM9mXAYSaaoN4YaiQopebig4CLIrCrMvdBDWUAhLAGhV01q/&#10;Fhr/l1bq/9Ba/wStD2/ce9BX1O+XX57HgvJEaMEhkDLfmEScfaFMUNwXEKbOQPXODw+OFQV8/fMv&#10;oiUcmOod3z+4xw9XDMMwzFfJr7/+ameMpGgbhVWrTCc6MsXvbdFWJUTX5DyDskWGZecmRVd7PcnM&#10;4ZPWA2v+YdMF1nC7XoVdiBfW8Pg9Hjx4wPd25lLCogHDMAzDMAzDnIH19Q0xOztzrPH83tuMwuRG&#10;OhAyr7X6qwb+ZwD/g/Gw7QbcI1Mny+InCprr2MFFxMOEFbjXYXftsLhyOL/u1SSOe/+jVwjZRvfG&#10;Wv24e5tv1m1/TnpJoOs/Y4kRfRWK+96ESFjWSbENEnlYRYWSaQ2mQHL8LN8tEK36bZKMWGAsnXSc&#10;QUHih7VcQcWNI0ujaFuVUgfQ6l+FEP+bFOI/Tc1UGnx+MwzDMN86GxsbltkfbIFAWIXXXXrJQX5w&#10;FsmgPIaIAoPmGzZs2DxJW9Vk4P+s60Fim5NCgCKrqhZZxTXjcTMzx9t3DHPZ+aZEA8/z4otK/Ddp&#10;D9HntWkNSx4Eez41YB5UKhW+oDAMwzAMwzB9eJ4XP6Qb25v/hYSDTDRNz+Pf/nwc0TVxhz3t4Enp&#10;z0l27kM4i8v7BzvBa+v/QfMOXpjWQ8YlhuvexMMwAYB/B/T/Coh/q1Qq7F/NMAzDfPOY9kccp6K2&#10;yCDsnv1I1JrAgBhakmSr4ENaCd1lm+0csI0fsu5B74fF9rrrs/+ecZsZ5vIC4P8HHp4C20n2Uv8A&#10;AAAASUVORK5CYIJQSwMEFAAGAAgAAAAhAJbhK9jiAAAADAEAAA8AAABkcnMvZG93bnJldi54bWxM&#10;j8FKw0AQhu+C77CM4K3dTWOKjZmUUtRTEWwF8bZNpklodjZkt0n69m5PepthPv75/mw9mVYM1LvG&#10;MkI0VyCIC1s2XCF8Hd5mzyCc11zq1jIhXMnBOr+/y3Ra2pE/adj7SoQQdqlGqL3vUildUZPRbm47&#10;4nA72d5oH9a+kmWvxxBuWrlQaimNbjh8qHVH25qK8/5iEN5HPW7i6HXYnU/b688h+fjeRYT4+DBt&#10;XkB4mvwfDDf9oA55cDraC5dOtAjLRC0CijCLnxIQNyKJV2E6IqxipUDmmfxfIv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5857TcDAACOBwAADgAAAAAAAAAA&#10;AAAAAAA6AgAAZHJzL2Uyb0RvYy54bWxQSwECLQAKAAAAAAAAACEAJbYCWqgtDACoLQwAFAAAAAAA&#10;AAAAAAAAAACdBQAAZHJzL21lZGlhL2ltYWdlMS5wbmdQSwECLQAUAAYACAAAACEAluEr2OIAAAAM&#10;AQAADwAAAAAAAAAAAAAAAAB3MwwAZHJzL2Rvd25yZXYueG1sUEsBAi0AFAAGAAgAAAAhAKomDr68&#10;AAAAIQEAABkAAAAAAAAAAAAAAAAAhjQMAGRycy9fcmVscy9lMm9Eb2MueG1sLnJlbHNQSwUGAAAA&#10;AAYABgB8AQAAeTUMAAAA&#10;">
                <v:shape id="Textfeld 13" o:spid="_x0000_s1031" type="#_x0000_t202" style="position:absolute;left:4762;top:56007;width:50571;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74357FA8" w14:textId="77777777" w:rsidR="0006714B" w:rsidRDefault="0006714B" w:rsidP="0006714B">
                        <w:pPr>
                          <w:rPr>
                            <w:rFonts w:ascii="Georgia" w:hAnsi="Georgia"/>
                            <w:sz w:val="18"/>
                            <w:szCs w:val="18"/>
                            <w:lang w:val="en-GB"/>
                          </w:rPr>
                        </w:pPr>
                        <w:r>
                          <w:rPr>
                            <w:rFonts w:ascii="Georgia" w:hAnsi="Georgia" w:cs="Arial"/>
                            <w:b/>
                            <w:bCs/>
                            <w:sz w:val="18"/>
                            <w:szCs w:val="18"/>
                            <w:lang w:val="en-GB"/>
                          </w:rPr>
                          <w:t>Figure 5.</w:t>
                        </w:r>
                        <w:r>
                          <w:rPr>
                            <w:rFonts w:ascii="Georgia" w:hAnsi="Georgia" w:cs="Arial"/>
                            <w:sz w:val="18"/>
                            <w:szCs w:val="18"/>
                            <w:lang w:val="en-GB"/>
                          </w:rPr>
                          <w:t xml:space="preserve"> The WSWH criteria and the respective 10 key values derived from the Criteria described in the Statement of OUV of the Wadden Sea </w:t>
                        </w:r>
                        <w:r>
                          <w:rPr>
                            <w:rFonts w:ascii="Georgia" w:eastAsia="Calibri" w:hAnsi="Georgia" w:cs="Arial"/>
                            <w:sz w:val="18"/>
                            <w:szCs w:val="18"/>
                            <w:lang w:val="en-GB"/>
                          </w:rPr>
                          <w:t>whc.unesco.org/en/decisions/1946/.</w:t>
                        </w:r>
                        <w:r>
                          <w:rPr>
                            <w:rFonts w:ascii="Georgia" w:hAnsi="Georgia" w:cs="Arial"/>
                            <w:sz w:val="18"/>
                            <w:szCs w:val="18"/>
                            <w:lang w:val="en-GB"/>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32" type="#_x0000_t75" style="position:absolute;width:56470;height:5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R2wgAAANsAAAAPAAAAZHJzL2Rvd25yZXYueG1sRE/basJA&#10;EH0v+A/LCL7VjSI1RlcRRWqLIl4+YMiOSTQ7G7NbTf++WxB8m8O5zmTWmFLcqXaFZQW9bgSCOLW6&#10;4EzB6bh6j0E4j6yxtEwKfsnBbNp6m2Ci7YP3dD/4TIQQdgkqyL2vEildmpNB17UVceDOtjboA6wz&#10;qWt8hHBTyn4UfUiDBYeGHCta5JReDz9GgV5uqzRef+6yy0Z/71bxbfA1vCnVaTfzMQhPjX+Jn+61&#10;DvNH8P9LOEBO/wAAAP//AwBQSwECLQAUAAYACAAAACEA2+H2y+4AAACFAQAAEwAAAAAAAAAAAAAA&#10;AAAAAAAAW0NvbnRlbnRfVHlwZXNdLnhtbFBLAQItABQABgAIAAAAIQBa9CxbvwAAABUBAAALAAAA&#10;AAAAAAAAAAAAAB8BAABfcmVscy8ucmVsc1BLAQItABQABgAIAAAAIQA6TIR2wgAAANsAAAAPAAAA&#10;AAAAAAAAAAAAAAcCAABkcnMvZG93bnJldi54bWxQSwUGAAAAAAMAAwC3AAAA9gIAAAAA&#10;">
                  <v:imagedata r:id="rId26" o:title=""/>
                </v:shape>
              </v:group>
            </w:pict>
          </mc:Fallback>
        </mc:AlternateContent>
      </w:r>
    </w:p>
    <w:p w14:paraId="2CA7A566" w14:textId="77DFAC2D" w:rsidR="003B1465" w:rsidRDefault="00EB0C2A" w:rsidP="0006714B">
      <w:pPr>
        <w:numPr>
          <w:ilvl w:val="1"/>
          <w:numId w:val="50"/>
        </w:numPr>
        <w:spacing w:after="170" w:line="340" w:lineRule="exact"/>
        <w:outlineLvl w:val="1"/>
        <w:rPr>
          <w:rFonts w:ascii="Arial" w:hAnsi="Arial" w:cs="Arial"/>
          <w:b/>
          <w:color w:val="003047"/>
          <w:sz w:val="28"/>
          <w:szCs w:val="28"/>
          <w:lang w:val="en-GB"/>
        </w:rPr>
      </w:pPr>
      <w:bookmarkStart w:id="281" w:name="_Toc94803898"/>
      <w:r>
        <w:rPr>
          <w:rFonts w:ascii="Arial" w:hAnsi="Arial" w:cs="Arial"/>
          <w:b/>
          <w:color w:val="003047"/>
          <w:sz w:val="28"/>
          <w:szCs w:val="28"/>
          <w:lang w:val="en-GB"/>
        </w:rPr>
        <w:t>The OUV: Criteria and Key Values</w:t>
      </w:r>
      <w:bookmarkEnd w:id="281"/>
    </w:p>
    <w:p w14:paraId="36810369" w14:textId="77777777" w:rsidR="003B1465" w:rsidRDefault="00EB0C2A">
      <w:pPr>
        <w:spacing w:after="170" w:line="340" w:lineRule="exact"/>
        <w:rPr>
          <w:rFonts w:ascii="Georgia" w:hAnsi="Georgia" w:cs="Arial"/>
          <w:color w:val="000000"/>
          <w:sz w:val="22"/>
          <w:szCs w:val="22"/>
          <w:lang w:val="en-GB"/>
        </w:rPr>
      </w:pPr>
      <w:bookmarkStart w:id="282" w:name="_Hlk93129177"/>
      <w:r>
        <w:rPr>
          <w:rFonts w:ascii="Georgia" w:hAnsi="Georgia" w:cs="Arial"/>
          <w:color w:val="000000"/>
          <w:sz w:val="22"/>
          <w:szCs w:val="22"/>
          <w:lang w:val="en-GB"/>
        </w:rPr>
        <w:t>The Wadden Sea World Heritage Site meets three out of four criteria for natural sites:</w:t>
      </w:r>
    </w:p>
    <w:p w14:paraId="0E6CB1D2" w14:textId="77777777" w:rsidR="003B1465" w:rsidRDefault="00EB0C2A" w:rsidP="0006714B">
      <w:pPr>
        <w:numPr>
          <w:ilvl w:val="0"/>
          <w:numId w:val="54"/>
        </w:numPr>
        <w:spacing w:after="170" w:line="340" w:lineRule="exact"/>
        <w:contextualSpacing/>
        <w:rPr>
          <w:rFonts w:ascii="Georgia" w:hAnsi="Georgia" w:cs="Arial"/>
          <w:color w:val="000000"/>
          <w:sz w:val="22"/>
          <w:szCs w:val="22"/>
          <w:lang w:val="en-GB"/>
        </w:rPr>
      </w:pPr>
      <w:r>
        <w:rPr>
          <w:rFonts w:ascii="Georgia" w:hAnsi="Georgia" w:cs="Arial"/>
          <w:color w:val="000000"/>
          <w:sz w:val="22"/>
          <w:szCs w:val="22"/>
          <w:lang w:val="en-GB"/>
        </w:rPr>
        <w:t>(viii) Outstanding geological processes</w:t>
      </w:r>
    </w:p>
    <w:p w14:paraId="7AEE78D6" w14:textId="77777777" w:rsidR="003B1465" w:rsidRDefault="00EB0C2A" w:rsidP="0006714B">
      <w:pPr>
        <w:numPr>
          <w:ilvl w:val="0"/>
          <w:numId w:val="54"/>
        </w:numPr>
        <w:spacing w:after="170" w:line="340" w:lineRule="exact"/>
        <w:contextualSpacing/>
        <w:rPr>
          <w:rFonts w:ascii="Georgia" w:hAnsi="Georgia" w:cs="Arial"/>
          <w:color w:val="000000"/>
          <w:sz w:val="22"/>
          <w:szCs w:val="22"/>
          <w:lang w:val="en-GB"/>
        </w:rPr>
      </w:pPr>
      <w:r>
        <w:rPr>
          <w:rFonts w:ascii="Georgia" w:hAnsi="Georgia" w:cs="Arial"/>
          <w:color w:val="000000"/>
          <w:sz w:val="22"/>
          <w:szCs w:val="22"/>
          <w:lang w:val="en-GB"/>
        </w:rPr>
        <w:t>(ix) Ongoing ecological and biological processes</w:t>
      </w:r>
    </w:p>
    <w:p w14:paraId="299EA8BF" w14:textId="77777777" w:rsidR="003B1465" w:rsidRDefault="00EB0C2A" w:rsidP="0006714B">
      <w:pPr>
        <w:numPr>
          <w:ilvl w:val="0"/>
          <w:numId w:val="54"/>
        </w:numPr>
        <w:spacing w:after="170" w:line="340" w:lineRule="exact"/>
        <w:contextualSpacing/>
        <w:rPr>
          <w:rFonts w:ascii="Georgia" w:hAnsi="Georgia" w:cs="Arial"/>
          <w:color w:val="000000"/>
          <w:sz w:val="22"/>
          <w:szCs w:val="22"/>
          <w:lang w:val="en-GB"/>
        </w:rPr>
      </w:pPr>
      <w:r>
        <w:rPr>
          <w:rFonts w:ascii="Georgia" w:hAnsi="Georgia" w:cs="Arial"/>
          <w:color w:val="000000"/>
          <w:sz w:val="22"/>
          <w:szCs w:val="22"/>
          <w:lang w:val="en-GB"/>
        </w:rPr>
        <w:t xml:space="preserve">(x) Vital habitats for </w:t>
      </w:r>
      <w:r>
        <w:rPr>
          <w:rFonts w:ascii="Georgia" w:hAnsi="Georgia" w:cs="Arial"/>
          <w:i/>
          <w:iCs/>
          <w:color w:val="000000"/>
          <w:sz w:val="22"/>
          <w:szCs w:val="22"/>
          <w:lang w:val="en-GB"/>
        </w:rPr>
        <w:t>in-situ</w:t>
      </w:r>
      <w:r>
        <w:rPr>
          <w:rFonts w:ascii="Georgia" w:hAnsi="Georgia" w:cs="Arial"/>
          <w:color w:val="000000"/>
          <w:sz w:val="22"/>
          <w:szCs w:val="22"/>
          <w:lang w:val="en-GB"/>
        </w:rPr>
        <w:t xml:space="preserve"> biodiversity conservation</w:t>
      </w:r>
    </w:p>
    <w:p w14:paraId="46BC7CBB"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fourth Criterion (vii) Exceptional natural phenomena and beauty has not been applied for.</w:t>
      </w:r>
    </w:p>
    <w:p w14:paraId="4809E780"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Criteria viii, ix and x described in the Statement of OUV of the Wadden Sea World Heritage, are expressed through 10 key values (Figure 5) that show the elements that make the Wadden Sea of universal importance. </w:t>
      </w:r>
      <w:bookmarkEnd w:id="282"/>
    </w:p>
    <w:p w14:paraId="3F0303F9" w14:textId="77777777" w:rsidR="003B1465" w:rsidRDefault="003B1465">
      <w:pPr>
        <w:spacing w:after="160" w:line="259" w:lineRule="auto"/>
        <w:rPr>
          <w:rFonts w:ascii="Georgia" w:eastAsia="Calibri" w:hAnsi="Georgia" w:cs="Arial"/>
          <w:sz w:val="18"/>
          <w:szCs w:val="18"/>
          <w:lang w:val="en-GB"/>
        </w:rPr>
      </w:pPr>
    </w:p>
    <w:p w14:paraId="71BC4590" w14:textId="77777777" w:rsidR="003B1465" w:rsidRDefault="003B1465">
      <w:pPr>
        <w:spacing w:after="170" w:line="340" w:lineRule="exact"/>
        <w:rPr>
          <w:rFonts w:ascii="Georgia" w:hAnsi="Georgia" w:cs="Arial"/>
          <w:color w:val="000000"/>
          <w:sz w:val="22"/>
          <w:szCs w:val="22"/>
          <w:lang w:val="en-GB"/>
        </w:rPr>
      </w:pPr>
    </w:p>
    <w:p w14:paraId="5EC5AAE8" w14:textId="77777777" w:rsidR="003B1465" w:rsidRDefault="003B1465">
      <w:pPr>
        <w:spacing w:after="170" w:line="340" w:lineRule="exact"/>
        <w:rPr>
          <w:rFonts w:ascii="Georgia" w:hAnsi="Georgia" w:cs="Arial"/>
          <w:color w:val="000000"/>
          <w:sz w:val="22"/>
          <w:szCs w:val="22"/>
          <w:lang w:val="en-GB"/>
        </w:rPr>
      </w:pPr>
    </w:p>
    <w:p w14:paraId="603A8163" w14:textId="77777777" w:rsidR="003B1465" w:rsidRDefault="003B1465">
      <w:pPr>
        <w:spacing w:after="170" w:line="340" w:lineRule="exact"/>
        <w:rPr>
          <w:rFonts w:ascii="Georgia" w:hAnsi="Georgia" w:cs="Arial"/>
          <w:color w:val="000000"/>
          <w:sz w:val="22"/>
          <w:szCs w:val="22"/>
          <w:lang w:val="en-GB"/>
        </w:rPr>
      </w:pPr>
    </w:p>
    <w:p w14:paraId="3F829D83" w14:textId="77777777" w:rsidR="003B1465" w:rsidRDefault="003B1465">
      <w:pPr>
        <w:spacing w:after="170" w:line="340" w:lineRule="exact"/>
        <w:rPr>
          <w:rFonts w:ascii="Georgia" w:hAnsi="Georgia" w:cs="Arial"/>
          <w:color w:val="000000"/>
          <w:sz w:val="22"/>
          <w:szCs w:val="22"/>
          <w:lang w:val="en-GB"/>
        </w:rPr>
      </w:pPr>
    </w:p>
    <w:p w14:paraId="10E18FAC" w14:textId="77777777" w:rsidR="003B1465" w:rsidRDefault="003B1465">
      <w:pPr>
        <w:spacing w:after="170" w:line="340" w:lineRule="exact"/>
        <w:rPr>
          <w:rFonts w:ascii="Georgia" w:hAnsi="Georgia" w:cs="Arial"/>
          <w:color w:val="000000"/>
          <w:sz w:val="22"/>
          <w:szCs w:val="22"/>
          <w:lang w:val="en-GB"/>
        </w:rPr>
      </w:pPr>
    </w:p>
    <w:p w14:paraId="38516E3C" w14:textId="77777777" w:rsidR="003B1465" w:rsidRDefault="003B1465">
      <w:pPr>
        <w:spacing w:after="170" w:line="340" w:lineRule="exact"/>
        <w:rPr>
          <w:rFonts w:ascii="Georgia" w:hAnsi="Georgia" w:cs="Arial"/>
          <w:color w:val="000000"/>
          <w:sz w:val="22"/>
          <w:szCs w:val="22"/>
          <w:lang w:val="en-GB"/>
        </w:rPr>
      </w:pPr>
    </w:p>
    <w:p w14:paraId="26FEC8D8" w14:textId="77777777" w:rsidR="003B1465" w:rsidRDefault="003B1465">
      <w:pPr>
        <w:spacing w:after="170" w:line="340" w:lineRule="exact"/>
        <w:rPr>
          <w:rFonts w:ascii="Georgia" w:hAnsi="Georgia" w:cs="Arial"/>
          <w:color w:val="000000"/>
          <w:sz w:val="22"/>
          <w:szCs w:val="22"/>
          <w:lang w:val="en-GB"/>
        </w:rPr>
      </w:pPr>
    </w:p>
    <w:p w14:paraId="176BC02B" w14:textId="0C3EDF43" w:rsidR="003B1465" w:rsidRDefault="003B1465">
      <w:pPr>
        <w:spacing w:after="170" w:line="340" w:lineRule="exact"/>
        <w:rPr>
          <w:rFonts w:ascii="Georgia" w:hAnsi="Georgia" w:cs="Arial"/>
          <w:color w:val="000000"/>
          <w:sz w:val="22"/>
          <w:szCs w:val="22"/>
          <w:lang w:val="en-GB"/>
        </w:rPr>
      </w:pPr>
    </w:p>
    <w:p w14:paraId="1BB7DFDB" w14:textId="133953CE" w:rsidR="003B1465" w:rsidRDefault="003B1465">
      <w:pPr>
        <w:spacing w:after="170" w:line="340" w:lineRule="exact"/>
        <w:rPr>
          <w:rFonts w:ascii="Georgia" w:hAnsi="Georgia" w:cs="Arial"/>
          <w:color w:val="000000"/>
          <w:sz w:val="22"/>
          <w:szCs w:val="22"/>
          <w:lang w:val="en-GB"/>
        </w:rPr>
      </w:pPr>
    </w:p>
    <w:p w14:paraId="78138ACE" w14:textId="77777777" w:rsidR="003B1465" w:rsidRDefault="003B1465">
      <w:pPr>
        <w:spacing w:after="170" w:line="340" w:lineRule="exact"/>
        <w:rPr>
          <w:rFonts w:ascii="Georgia" w:hAnsi="Georgia" w:cs="Arial"/>
          <w:color w:val="000000"/>
          <w:sz w:val="22"/>
          <w:szCs w:val="22"/>
          <w:lang w:val="en-GB"/>
        </w:rPr>
      </w:pPr>
    </w:p>
    <w:p w14:paraId="20C0EE29" w14:textId="77777777" w:rsidR="003B1465" w:rsidRDefault="003B1465">
      <w:pPr>
        <w:spacing w:after="170" w:line="340" w:lineRule="exact"/>
        <w:rPr>
          <w:rFonts w:ascii="Georgia" w:hAnsi="Georgia" w:cs="Arial"/>
          <w:color w:val="000000"/>
          <w:sz w:val="22"/>
          <w:szCs w:val="22"/>
          <w:lang w:val="en-GB"/>
        </w:rPr>
      </w:pPr>
    </w:p>
    <w:p w14:paraId="247D4EF9" w14:textId="77777777" w:rsidR="003B1465" w:rsidRDefault="003B1465">
      <w:pPr>
        <w:spacing w:after="170" w:line="340" w:lineRule="exact"/>
        <w:rPr>
          <w:rFonts w:ascii="Georgia" w:hAnsi="Georgia" w:cs="Arial"/>
          <w:color w:val="000000"/>
          <w:sz w:val="22"/>
          <w:szCs w:val="22"/>
          <w:lang w:val="en-GB"/>
        </w:rPr>
      </w:pPr>
    </w:p>
    <w:p w14:paraId="764B6325" w14:textId="77777777" w:rsidR="003B1465" w:rsidRDefault="003B1465">
      <w:pPr>
        <w:spacing w:after="170" w:line="340" w:lineRule="exact"/>
        <w:rPr>
          <w:rFonts w:ascii="Georgia" w:hAnsi="Georgia" w:cs="Arial"/>
          <w:color w:val="000000"/>
          <w:sz w:val="22"/>
          <w:szCs w:val="22"/>
          <w:lang w:val="en-GB"/>
        </w:rPr>
      </w:pPr>
    </w:p>
    <w:p w14:paraId="45278797" w14:textId="77777777" w:rsidR="003B1465" w:rsidRDefault="003B1465">
      <w:pPr>
        <w:spacing w:after="170" w:line="340" w:lineRule="exact"/>
        <w:rPr>
          <w:rFonts w:ascii="Georgia" w:hAnsi="Georgia" w:cs="Arial"/>
          <w:color w:val="000000"/>
          <w:sz w:val="22"/>
          <w:szCs w:val="22"/>
          <w:lang w:val="en-GB"/>
        </w:rPr>
      </w:pPr>
    </w:p>
    <w:p w14:paraId="18897D28" w14:textId="77777777" w:rsidR="003B1465" w:rsidRDefault="003B1465">
      <w:pPr>
        <w:spacing w:after="170" w:line="340" w:lineRule="exact"/>
        <w:rPr>
          <w:rFonts w:ascii="Georgia" w:hAnsi="Georgia" w:cs="Arial"/>
          <w:color w:val="000000"/>
          <w:sz w:val="22"/>
          <w:szCs w:val="22"/>
          <w:lang w:val="en-GB"/>
        </w:rPr>
      </w:pPr>
    </w:p>
    <w:p w14:paraId="6D931E14" w14:textId="77777777" w:rsidR="003B1465" w:rsidRDefault="003B1465">
      <w:pPr>
        <w:spacing w:after="170" w:line="340" w:lineRule="exact"/>
        <w:rPr>
          <w:rFonts w:ascii="Georgia" w:hAnsi="Georgia" w:cs="Arial"/>
          <w:color w:val="000000"/>
          <w:sz w:val="22"/>
          <w:szCs w:val="22"/>
          <w:lang w:val="en-GB"/>
        </w:rPr>
      </w:pPr>
    </w:p>
    <w:p w14:paraId="3FF5C819" w14:textId="77777777" w:rsidR="003B1465" w:rsidRDefault="003B1465">
      <w:pPr>
        <w:spacing w:after="170" w:line="340" w:lineRule="exact"/>
        <w:rPr>
          <w:rFonts w:ascii="Georgia" w:hAnsi="Georgia" w:cs="Arial"/>
          <w:color w:val="000000"/>
          <w:sz w:val="22"/>
          <w:szCs w:val="22"/>
          <w:lang w:val="en-GB"/>
        </w:rPr>
      </w:pPr>
    </w:p>
    <w:p w14:paraId="530A3109" w14:textId="77777777" w:rsidR="003B1465" w:rsidRDefault="003B1465">
      <w:pPr>
        <w:spacing w:after="170" w:line="340" w:lineRule="exact"/>
        <w:rPr>
          <w:rFonts w:ascii="Georgia" w:hAnsi="Georgia" w:cs="Arial"/>
          <w:color w:val="000000"/>
          <w:sz w:val="22"/>
          <w:szCs w:val="22"/>
          <w:lang w:val="en-GB"/>
        </w:rPr>
      </w:pPr>
    </w:p>
    <w:p w14:paraId="49080AD3" w14:textId="77777777" w:rsidR="003B1465" w:rsidRDefault="003B1465">
      <w:pPr>
        <w:spacing w:after="170" w:line="340" w:lineRule="exact"/>
        <w:rPr>
          <w:rFonts w:ascii="Georgia" w:hAnsi="Georgia" w:cs="Arial"/>
          <w:color w:val="000000"/>
          <w:sz w:val="22"/>
          <w:szCs w:val="22"/>
          <w:lang w:val="en-GB"/>
        </w:rPr>
      </w:pPr>
    </w:p>
    <w:p w14:paraId="54941159" w14:textId="77777777" w:rsidR="003B1465" w:rsidRDefault="003B1465">
      <w:pPr>
        <w:spacing w:after="170" w:line="340" w:lineRule="exact"/>
        <w:rPr>
          <w:rFonts w:ascii="Georgia" w:hAnsi="Georgia" w:cs="Arial"/>
          <w:color w:val="000000"/>
          <w:sz w:val="22"/>
          <w:szCs w:val="22"/>
          <w:lang w:val="en-GB"/>
        </w:rPr>
      </w:pPr>
    </w:p>
    <w:p w14:paraId="4F6A7539" w14:textId="77777777" w:rsidR="003B1465" w:rsidRDefault="003B1465">
      <w:pPr>
        <w:spacing w:after="170" w:line="340" w:lineRule="exact"/>
        <w:rPr>
          <w:rFonts w:ascii="Georgia" w:hAnsi="Georgia" w:cs="Arial"/>
          <w:color w:val="000000"/>
          <w:sz w:val="22"/>
          <w:szCs w:val="22"/>
          <w:lang w:val="en-GB"/>
        </w:rPr>
      </w:pPr>
    </w:p>
    <w:p w14:paraId="421FE925" w14:textId="77777777" w:rsidR="003B1465" w:rsidRDefault="003B1465">
      <w:pPr>
        <w:spacing w:after="170" w:line="340" w:lineRule="exact"/>
        <w:rPr>
          <w:rFonts w:ascii="Georgia" w:hAnsi="Georgia" w:cs="Arial"/>
          <w:color w:val="000000"/>
          <w:sz w:val="22"/>
          <w:szCs w:val="22"/>
          <w:lang w:val="en-GB"/>
        </w:rPr>
      </w:pPr>
    </w:p>
    <w:p w14:paraId="5D3FF752" w14:textId="77777777" w:rsidR="003B1465" w:rsidRDefault="003B1465">
      <w:pPr>
        <w:spacing w:after="170" w:line="340" w:lineRule="exact"/>
        <w:rPr>
          <w:rFonts w:ascii="Georgia" w:hAnsi="Georgia" w:cs="Arial"/>
          <w:color w:val="000000"/>
          <w:sz w:val="22"/>
          <w:szCs w:val="22"/>
          <w:lang w:val="en-GB"/>
        </w:rPr>
      </w:pPr>
    </w:p>
    <w:p w14:paraId="79FFFE8B" w14:textId="77777777" w:rsidR="003B1465" w:rsidRDefault="003B1465">
      <w:pPr>
        <w:spacing w:after="170" w:line="340" w:lineRule="exact"/>
        <w:rPr>
          <w:rFonts w:ascii="Georgia" w:hAnsi="Georgia" w:cs="Arial"/>
          <w:color w:val="000000"/>
          <w:sz w:val="22"/>
          <w:szCs w:val="22"/>
          <w:lang w:val="en-GB"/>
        </w:rPr>
      </w:pPr>
    </w:p>
    <w:p w14:paraId="6CD52111" w14:textId="77777777" w:rsidR="003B1465" w:rsidRDefault="003B1465">
      <w:pPr>
        <w:spacing w:after="170" w:line="340" w:lineRule="exact"/>
        <w:rPr>
          <w:rFonts w:ascii="Georgia" w:hAnsi="Georgia" w:cs="Arial"/>
          <w:color w:val="000000"/>
          <w:sz w:val="22"/>
          <w:szCs w:val="22"/>
          <w:lang w:val="en-GB"/>
        </w:rPr>
      </w:pPr>
    </w:p>
    <w:p w14:paraId="25CAD333" w14:textId="388A3874" w:rsidR="003B1465" w:rsidRDefault="003B1465">
      <w:pPr>
        <w:rPr>
          <w:rFonts w:cs="Arial"/>
          <w:szCs w:val="22"/>
          <w:lang w:val="en-GB"/>
        </w:rPr>
      </w:pPr>
    </w:p>
    <w:p w14:paraId="71151A33" w14:textId="2645CFEC" w:rsidR="003B1465" w:rsidRDefault="00EB0C2A" w:rsidP="0006714B">
      <w:pPr>
        <w:numPr>
          <w:ilvl w:val="1"/>
          <w:numId w:val="50"/>
        </w:numPr>
        <w:spacing w:after="170" w:line="340" w:lineRule="exact"/>
        <w:outlineLvl w:val="1"/>
        <w:rPr>
          <w:rFonts w:ascii="Arial" w:hAnsi="Arial" w:cs="Arial"/>
          <w:b/>
          <w:color w:val="003047"/>
          <w:sz w:val="28"/>
          <w:szCs w:val="28"/>
          <w:lang w:val="en-GB"/>
        </w:rPr>
      </w:pPr>
      <w:bookmarkStart w:id="283" w:name="_Toc94803899"/>
      <w:bookmarkStart w:id="284" w:name="_Hlk93129240"/>
      <w:r>
        <w:rPr>
          <w:rFonts w:ascii="Arial" w:hAnsi="Arial" w:cs="Arial"/>
          <w:b/>
          <w:color w:val="003047"/>
          <w:sz w:val="28"/>
          <w:szCs w:val="28"/>
          <w:lang w:val="en-GB"/>
        </w:rPr>
        <w:t>The OUV: Integrity</w:t>
      </w:r>
      <w:bookmarkEnd w:id="283"/>
    </w:p>
    <w:p w14:paraId="519B0C17" w14:textId="0ED389BE"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Integrity is a measure of the wholeness and intactness of the natural heritage and its attributes (§ 88, Operational Guidelines for the Implementation of the World Heritage Convention). The integrity is given by the elements included in the property that reflect its OUV, as well as to the appropriateness of the property’s size to maintain the features and processes, and its ability to cope with exposure to adverse effects, including those from outside the property. </w:t>
      </w:r>
    </w:p>
    <w:p w14:paraId="442BA80B" w14:textId="495B8E9A" w:rsidR="003B1465" w:rsidRDefault="00EB0C2A">
      <w:pPr>
        <w:spacing w:after="170" w:line="340" w:lineRule="exact"/>
        <w:rPr>
          <w:rFonts w:ascii="Arial" w:hAnsi="Arial" w:cs="Arial"/>
          <w:color w:val="003047"/>
          <w:sz w:val="17"/>
          <w:szCs w:val="17"/>
          <w:lang w:val="en-GB" w:eastAsia="de-DE"/>
        </w:rPr>
      </w:pPr>
      <w:r>
        <w:rPr>
          <w:rFonts w:ascii="Georgia" w:hAnsi="Georgia" w:cs="Arial"/>
          <w:color w:val="000000"/>
          <w:sz w:val="22"/>
          <w:szCs w:val="22"/>
          <w:lang w:val="en-GB"/>
        </w:rPr>
        <w:t>In that respect, the Wadden Sea World Heritage Site, from Denmark through Germany to the Netherlands, includes all the Wadden Sea ecosystem components and features (species, habitats, processes) that constitute a natural and dynamic Wadden Sea</w:t>
      </w:r>
      <w:r w:rsidR="00EE151B">
        <w:rPr>
          <w:rFonts w:ascii="Georgia" w:hAnsi="Georgia" w:cs="Arial"/>
          <w:color w:val="000000"/>
          <w:sz w:val="22"/>
          <w:szCs w:val="22"/>
          <w:lang w:val="en-GB"/>
        </w:rPr>
        <w:t>.</w:t>
      </w:r>
      <w:r>
        <w:rPr>
          <w:rFonts w:ascii="Georgia" w:hAnsi="Georgia" w:cs="Arial"/>
          <w:color w:val="000000"/>
          <w:sz w:val="22"/>
          <w:szCs w:val="22"/>
          <w:lang w:val="en-GB"/>
        </w:rPr>
        <w:t xml:space="preserve"> The area is large enough to ensure that these exceptional aspects are included and maintained (see the Statement of OUV 2014). </w:t>
      </w:r>
    </w:p>
    <w:p w14:paraId="59DA9818" w14:textId="3B11FAD4"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Wadden Sea World Heritage Site is subject to a comprehensive protection, management, and monitoring system. The Statement of OUV (2014) recognises that the key threats require ongoing attention to maintain the integrity of the property. Key threats include fisheries activities, developing and maintaining harbours, industrial facilities surrounding the property including oil and gas rigs and wind farms, maritime traffic, residential and tourism development and impacts from climate chang</w:t>
      </w:r>
      <w:bookmarkEnd w:id="284"/>
      <w:r>
        <w:rPr>
          <w:rFonts w:ascii="Georgia" w:hAnsi="Georgia" w:cs="Arial"/>
          <w:color w:val="000000"/>
          <w:sz w:val="22"/>
          <w:szCs w:val="22"/>
          <w:lang w:val="en-GB"/>
        </w:rPr>
        <w:t xml:space="preserve">e. </w:t>
      </w:r>
    </w:p>
    <w:p w14:paraId="3209B25A" w14:textId="1FE5032F" w:rsidR="003B1465" w:rsidRDefault="003B1465">
      <w:pPr>
        <w:rPr>
          <w:lang w:val="en-GB"/>
        </w:rPr>
      </w:pPr>
    </w:p>
    <w:p w14:paraId="390BF42C" w14:textId="5125E36C" w:rsidR="003B1465" w:rsidRDefault="003B1465">
      <w:pPr>
        <w:spacing w:after="170" w:line="340" w:lineRule="exact"/>
        <w:rPr>
          <w:rFonts w:ascii="Georgia" w:hAnsi="Georgia" w:cs="Arial"/>
          <w:color w:val="000000"/>
          <w:sz w:val="22"/>
          <w:szCs w:val="22"/>
          <w:lang w:eastAsia="de-DE"/>
        </w:rPr>
      </w:pPr>
    </w:p>
    <w:p w14:paraId="1AA30EC8" w14:textId="622E7174" w:rsidR="003B1465" w:rsidRDefault="003B1465">
      <w:pPr>
        <w:spacing w:after="170" w:line="340" w:lineRule="exact"/>
        <w:rPr>
          <w:rFonts w:ascii="Georgia" w:hAnsi="Georgia" w:cs="Arial"/>
          <w:color w:val="000000"/>
          <w:sz w:val="22"/>
          <w:szCs w:val="22"/>
          <w:lang w:val="en-GB"/>
        </w:rPr>
      </w:pPr>
    </w:p>
    <w:p w14:paraId="7C7ADD7A" w14:textId="5F4645C8" w:rsidR="003B1465" w:rsidRDefault="007303F0">
      <w:pPr>
        <w:spacing w:after="170" w:line="340" w:lineRule="exact"/>
        <w:rPr>
          <w:rFonts w:ascii="Georgia" w:hAnsi="Georgia" w:cs="Arial"/>
          <w:color w:val="000000"/>
          <w:sz w:val="22"/>
          <w:szCs w:val="22"/>
          <w:lang w:val="en-GB"/>
        </w:rPr>
      </w:pPr>
      <w:r>
        <w:rPr>
          <w:rFonts w:ascii="Georgia" w:hAnsi="Georgia" w:cs="Arial"/>
          <w:noProof/>
          <w:color w:val="000000"/>
          <w:sz w:val="22"/>
          <w:szCs w:val="22"/>
          <w:lang w:val="de-DE" w:eastAsia="de-DE"/>
        </w:rPr>
        <w:drawing>
          <wp:anchor distT="0" distB="0" distL="114300" distR="114300" simplePos="0" relativeHeight="251625472" behindDoc="0" locked="0" layoutInCell="1" allowOverlap="1" wp14:anchorId="7BAC4455" wp14:editId="6B897E6D">
            <wp:simplePos x="0" y="0"/>
            <wp:positionH relativeFrom="column">
              <wp:posOffset>-60325</wp:posOffset>
            </wp:positionH>
            <wp:positionV relativeFrom="paragraph">
              <wp:posOffset>76200</wp:posOffset>
            </wp:positionV>
            <wp:extent cx="4914900" cy="4496460"/>
            <wp:effectExtent l="0" t="0" r="0" b="0"/>
            <wp:wrapNone/>
            <wp:docPr id="28" name="Grafik 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arte enthält.&#10;&#10;Automatisch generierte Beschreibung"/>
                    <pic:cNvPicPr>
                      <a:picLocks noChangeAspect="1"/>
                    </pic:cNvPicPr>
                  </pic:nvPicPr>
                  <pic:blipFill>
                    <a:blip r:embed="rId27"/>
                    <a:stretch/>
                  </pic:blipFill>
                  <pic:spPr bwMode="auto">
                    <a:xfrm>
                      <a:off x="0" y="0"/>
                      <a:ext cx="4914900" cy="4496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F94D3" w14:textId="77777777" w:rsidR="003B1465" w:rsidRDefault="003B1465">
      <w:pPr>
        <w:spacing w:after="170" w:line="340" w:lineRule="exact"/>
        <w:rPr>
          <w:rFonts w:ascii="Georgia" w:hAnsi="Georgia" w:cs="Arial"/>
          <w:color w:val="000000"/>
          <w:sz w:val="22"/>
          <w:szCs w:val="22"/>
          <w:lang w:val="en-GB"/>
        </w:rPr>
      </w:pPr>
    </w:p>
    <w:p w14:paraId="6F4D0DBC" w14:textId="77777777" w:rsidR="003B1465" w:rsidRDefault="003B1465">
      <w:pPr>
        <w:spacing w:after="170" w:line="340" w:lineRule="exact"/>
        <w:rPr>
          <w:rFonts w:ascii="Georgia" w:hAnsi="Georgia" w:cs="Arial"/>
          <w:color w:val="000000"/>
          <w:sz w:val="22"/>
          <w:szCs w:val="22"/>
          <w:lang w:val="en-GB"/>
        </w:rPr>
      </w:pPr>
    </w:p>
    <w:p w14:paraId="7A14D024" w14:textId="77777777" w:rsidR="003B1465" w:rsidRDefault="003B1465">
      <w:pPr>
        <w:spacing w:after="170" w:line="340" w:lineRule="exact"/>
        <w:rPr>
          <w:rFonts w:ascii="Georgia" w:hAnsi="Georgia" w:cs="Arial"/>
          <w:color w:val="000000"/>
          <w:sz w:val="22"/>
          <w:szCs w:val="22"/>
          <w:lang w:val="en-GB"/>
        </w:rPr>
      </w:pPr>
    </w:p>
    <w:p w14:paraId="0B81F62F" w14:textId="77777777" w:rsidR="003B1465" w:rsidRDefault="003B1465">
      <w:pPr>
        <w:spacing w:after="170" w:line="340" w:lineRule="exact"/>
        <w:rPr>
          <w:rFonts w:ascii="Georgia" w:hAnsi="Georgia" w:cs="Arial"/>
          <w:color w:val="000000"/>
          <w:sz w:val="22"/>
          <w:szCs w:val="22"/>
          <w:lang w:val="en-GB"/>
        </w:rPr>
      </w:pPr>
    </w:p>
    <w:p w14:paraId="13CE1B5B" w14:textId="77777777" w:rsidR="003B1465" w:rsidRDefault="003B1465">
      <w:pPr>
        <w:spacing w:after="170" w:line="340" w:lineRule="exact"/>
        <w:rPr>
          <w:rFonts w:ascii="Georgia" w:hAnsi="Georgia" w:cs="Arial"/>
          <w:color w:val="000000"/>
          <w:sz w:val="22"/>
          <w:szCs w:val="22"/>
          <w:lang w:val="en-GB"/>
        </w:rPr>
      </w:pPr>
    </w:p>
    <w:p w14:paraId="64FC20F6" w14:textId="77777777" w:rsidR="003B1465" w:rsidRDefault="003B1465">
      <w:pPr>
        <w:spacing w:after="170" w:line="340" w:lineRule="exact"/>
        <w:rPr>
          <w:rFonts w:ascii="Georgia" w:hAnsi="Georgia" w:cs="Arial"/>
          <w:color w:val="000000"/>
          <w:sz w:val="22"/>
          <w:szCs w:val="22"/>
          <w:lang w:val="en-GB"/>
        </w:rPr>
      </w:pPr>
    </w:p>
    <w:p w14:paraId="37897255" w14:textId="77777777" w:rsidR="003B1465" w:rsidRDefault="003B1465">
      <w:pPr>
        <w:spacing w:after="170" w:line="340" w:lineRule="exact"/>
        <w:rPr>
          <w:rFonts w:ascii="Georgia" w:hAnsi="Georgia" w:cs="Arial"/>
          <w:color w:val="000000"/>
          <w:sz w:val="22"/>
          <w:szCs w:val="22"/>
          <w:lang w:val="en-GB"/>
        </w:rPr>
      </w:pPr>
    </w:p>
    <w:p w14:paraId="2EF3EF1C" w14:textId="77777777" w:rsidR="003B1465" w:rsidRDefault="003B1465">
      <w:pPr>
        <w:spacing w:after="170" w:line="340" w:lineRule="exact"/>
        <w:rPr>
          <w:rFonts w:ascii="Georgia" w:hAnsi="Georgia" w:cs="Arial"/>
          <w:color w:val="000000"/>
          <w:sz w:val="22"/>
          <w:szCs w:val="22"/>
          <w:lang w:val="en-GB"/>
        </w:rPr>
      </w:pPr>
    </w:p>
    <w:p w14:paraId="5F28E2E8" w14:textId="77777777" w:rsidR="003B1465" w:rsidRDefault="003B1465">
      <w:pPr>
        <w:spacing w:after="170" w:line="340" w:lineRule="exact"/>
        <w:rPr>
          <w:rFonts w:ascii="Georgia" w:hAnsi="Georgia" w:cs="Arial"/>
          <w:color w:val="000000"/>
          <w:sz w:val="22"/>
          <w:szCs w:val="22"/>
          <w:lang w:val="en-GB"/>
        </w:rPr>
      </w:pPr>
    </w:p>
    <w:p w14:paraId="3E95C10A" w14:textId="77777777" w:rsidR="003B1465" w:rsidRDefault="003B1465">
      <w:pPr>
        <w:spacing w:after="170" w:line="340" w:lineRule="exact"/>
        <w:rPr>
          <w:rFonts w:ascii="Georgia" w:hAnsi="Georgia" w:cs="Arial"/>
          <w:color w:val="000000"/>
          <w:sz w:val="22"/>
          <w:szCs w:val="22"/>
          <w:lang w:val="en-GB"/>
        </w:rPr>
      </w:pPr>
    </w:p>
    <w:p w14:paraId="121B5F8C" w14:textId="77777777" w:rsidR="003B1465" w:rsidRDefault="003B1465">
      <w:pPr>
        <w:spacing w:after="170" w:line="340" w:lineRule="exact"/>
        <w:rPr>
          <w:rFonts w:ascii="Georgia" w:hAnsi="Georgia" w:cs="Arial"/>
          <w:color w:val="000000"/>
          <w:sz w:val="22"/>
          <w:szCs w:val="22"/>
          <w:lang w:val="en-GB"/>
        </w:rPr>
      </w:pPr>
    </w:p>
    <w:p w14:paraId="44F85456" w14:textId="77777777" w:rsidR="003B1465" w:rsidRDefault="003B1465">
      <w:pPr>
        <w:spacing w:after="170" w:line="340" w:lineRule="exact"/>
        <w:rPr>
          <w:rFonts w:ascii="Georgia" w:hAnsi="Georgia" w:cs="Arial"/>
          <w:b/>
          <w:bCs/>
          <w:color w:val="000000"/>
          <w:sz w:val="18"/>
          <w:szCs w:val="18"/>
          <w:lang w:val="en-GB"/>
        </w:rPr>
      </w:pPr>
    </w:p>
    <w:p w14:paraId="75E68B8C" w14:textId="77777777" w:rsidR="007303F0" w:rsidRDefault="007303F0">
      <w:pPr>
        <w:spacing w:after="170"/>
        <w:rPr>
          <w:rFonts w:ascii="Georgia" w:hAnsi="Georgia" w:cs="Arial"/>
          <w:b/>
          <w:bCs/>
          <w:color w:val="000000"/>
          <w:sz w:val="18"/>
          <w:szCs w:val="18"/>
          <w:lang w:val="en-GB"/>
        </w:rPr>
      </w:pPr>
    </w:p>
    <w:p w14:paraId="5B38A252" w14:textId="77777777" w:rsidR="007303F0" w:rsidRDefault="007303F0">
      <w:pPr>
        <w:spacing w:after="170"/>
        <w:rPr>
          <w:rFonts w:ascii="Georgia" w:hAnsi="Georgia" w:cs="Arial"/>
          <w:b/>
          <w:bCs/>
          <w:color w:val="000000"/>
          <w:sz w:val="18"/>
          <w:szCs w:val="18"/>
          <w:lang w:val="en-GB"/>
        </w:rPr>
      </w:pPr>
    </w:p>
    <w:p w14:paraId="05C835EC" w14:textId="7EDF6528" w:rsidR="003B1465" w:rsidRDefault="00EB0C2A">
      <w:pPr>
        <w:spacing w:after="170"/>
        <w:rPr>
          <w:rFonts w:ascii="Georgia" w:hAnsi="Georgia" w:cs="Arial"/>
          <w:color w:val="000000"/>
          <w:sz w:val="18"/>
          <w:szCs w:val="18"/>
          <w:lang w:val="en-GB"/>
        </w:rPr>
      </w:pPr>
      <w:r>
        <w:rPr>
          <w:rFonts w:ascii="Georgia" w:hAnsi="Georgia" w:cs="Arial"/>
          <w:b/>
          <w:bCs/>
          <w:color w:val="000000"/>
          <w:sz w:val="18"/>
          <w:szCs w:val="18"/>
          <w:lang w:val="en-GB"/>
        </w:rPr>
        <w:t>Figure 6.</w:t>
      </w:r>
      <w:r>
        <w:rPr>
          <w:rFonts w:ascii="Georgia" w:hAnsi="Georgia" w:cs="Arial"/>
          <w:color w:val="000000"/>
          <w:sz w:val="18"/>
          <w:szCs w:val="18"/>
          <w:lang w:val="en-GB"/>
        </w:rPr>
        <w:t xml:space="preserve"> The Wadden Sea World Heritage Site encompasses all the natural habitats, species and processes that constitute the Wadden Sea ecosystem.</w:t>
      </w:r>
    </w:p>
    <w:p w14:paraId="6CC94791" w14:textId="77777777" w:rsidR="003B1465" w:rsidRDefault="003B1465">
      <w:pPr>
        <w:spacing w:after="170"/>
        <w:rPr>
          <w:rFonts w:ascii="Georgia" w:hAnsi="Georgia" w:cs="Arial"/>
          <w:color w:val="000000"/>
          <w:sz w:val="18"/>
          <w:szCs w:val="18"/>
          <w:lang w:val="en-GB"/>
        </w:rPr>
      </w:pPr>
    </w:p>
    <w:p w14:paraId="00CB85A8" w14:textId="77777777" w:rsidR="003B1465" w:rsidRDefault="003B1465">
      <w:pPr>
        <w:spacing w:after="170"/>
        <w:rPr>
          <w:rFonts w:ascii="Georgia" w:hAnsi="Georgia" w:cs="Arial"/>
          <w:color w:val="000000"/>
          <w:sz w:val="18"/>
          <w:szCs w:val="18"/>
          <w:lang w:val="en-GB"/>
        </w:rPr>
      </w:pPr>
    </w:p>
    <w:p w14:paraId="1AD33ACD" w14:textId="77777777" w:rsidR="003B1465" w:rsidRDefault="00EB0C2A" w:rsidP="0006714B">
      <w:pPr>
        <w:numPr>
          <w:ilvl w:val="1"/>
          <w:numId w:val="50"/>
        </w:numPr>
        <w:spacing w:after="170" w:line="340" w:lineRule="exact"/>
        <w:outlineLvl w:val="1"/>
        <w:rPr>
          <w:rFonts w:ascii="Arial" w:hAnsi="Arial" w:cs="Arial"/>
          <w:b/>
          <w:color w:val="003047"/>
          <w:sz w:val="28"/>
          <w:szCs w:val="28"/>
          <w:lang w:val="en-GB"/>
        </w:rPr>
      </w:pPr>
      <w:bookmarkStart w:id="285" w:name="_Toc94803900"/>
      <w:r>
        <w:rPr>
          <w:rFonts w:ascii="Arial" w:hAnsi="Arial" w:cs="Arial"/>
          <w:b/>
          <w:color w:val="003047"/>
          <w:sz w:val="28"/>
          <w:szCs w:val="28"/>
          <w:lang w:val="en-GB"/>
        </w:rPr>
        <w:t>The OUV: Protection and Management Requirements</w:t>
      </w:r>
      <w:bookmarkEnd w:id="285"/>
    </w:p>
    <w:p w14:paraId="348389DD" w14:textId="77777777" w:rsidR="003B1465" w:rsidRDefault="00EB0C2A" w:rsidP="0006714B">
      <w:pPr>
        <w:autoSpaceDE w:val="0"/>
        <w:autoSpaceDN w:val="0"/>
        <w:adjustRightInd w:val="0"/>
        <w:spacing w:afterLines="850" w:after="2040" w:line="340" w:lineRule="exact"/>
        <w:rPr>
          <w:lang w:val="en-GB"/>
        </w:rPr>
        <w:sectPr w:rsidR="003B1465" w:rsidSect="00E66CF3">
          <w:endnotePr>
            <w:numFmt w:val="decimal"/>
          </w:endnotePr>
          <w:pgSz w:w="16840" w:h="11901" w:orient="landscape"/>
          <w:pgMar w:top="1417" w:right="1417" w:bottom="1134" w:left="1417" w:header="709" w:footer="709" w:gutter="0"/>
          <w:cols w:num="2" w:space="708"/>
          <w:titlePg/>
          <w:docGrid w:linePitch="326"/>
        </w:sectPr>
      </w:pPr>
      <w:r>
        <w:rPr>
          <w:rFonts w:ascii="Georgia" w:hAnsi="Georgia" w:cs="Arial"/>
          <w:color w:val="000000"/>
          <w:sz w:val="22"/>
          <w:szCs w:val="22"/>
          <w:lang w:val="en-GB"/>
        </w:rPr>
        <w:t>The TWSC provides the overall framework and structure for integrated conservation and management of the Wadden Sea World Heritage Site as a whole, and coordination between all three States including national, regional, and local levels. In fact, the Wadden Sea’s highly effective conservation status is the result of four decades of joint nature protection efforts of Denmark, Germany, and the Netherlands, where the Wadden Sea has been designated as national parks, nature reserves and Natura 2000 sites. Each State Party has comprehensive legal protection measures in place. Working together in the TWSC, these countries ensure the coordinated management of the area (see the Statement of OUV 2014</w:t>
      </w:r>
      <w:r>
        <w:rPr>
          <w:lang w:val="en-GB"/>
        </w:rPr>
        <w:t>).</w:t>
      </w:r>
      <w:bookmarkEnd w:id="279"/>
    </w:p>
    <w:p w14:paraId="354CBBE4" w14:textId="77777777" w:rsidR="003B1465" w:rsidRDefault="00EB0C2A" w:rsidP="004D58BC">
      <w:pPr>
        <w:numPr>
          <w:ilvl w:val="0"/>
          <w:numId w:val="68"/>
        </w:numPr>
        <w:spacing w:before="340" w:after="340"/>
        <w:contextualSpacing/>
        <w:outlineLvl w:val="0"/>
        <w:rPr>
          <w:rFonts w:ascii="Arial" w:hAnsi="Arial" w:cs="Arial"/>
          <w:b/>
          <w:color w:val="00B7E5"/>
          <w:sz w:val="48"/>
          <w:szCs w:val="48"/>
          <w:lang w:val="en-GB"/>
        </w:rPr>
      </w:pPr>
      <w:bookmarkStart w:id="286" w:name="_Toc94803901"/>
      <w:bookmarkStart w:id="287" w:name="_Hlk51493595"/>
      <w:bookmarkStart w:id="288" w:name="_Hlk92971549"/>
      <w:bookmarkStart w:id="289" w:name="_Hlk37834245"/>
      <w:bookmarkStart w:id="290" w:name="_Hlk51493526"/>
      <w:r>
        <w:rPr>
          <w:rFonts w:ascii="Arial" w:hAnsi="Arial" w:cs="Arial"/>
          <w:b/>
          <w:color w:val="00B7E5"/>
          <w:sz w:val="48"/>
          <w:szCs w:val="48"/>
          <w:lang w:val="en-GB"/>
        </w:rPr>
        <w:t>Nature Conservation Management</w:t>
      </w:r>
      <w:bookmarkEnd w:id="286"/>
      <w:r>
        <w:rPr>
          <w:rFonts w:ascii="Arial" w:hAnsi="Arial" w:cs="Arial"/>
          <w:b/>
          <w:color w:val="00B7E5"/>
          <w:sz w:val="48"/>
          <w:szCs w:val="48"/>
          <w:lang w:val="en-GB"/>
        </w:rPr>
        <w:t xml:space="preserve"> </w:t>
      </w:r>
    </w:p>
    <w:p w14:paraId="5BD0D86E" w14:textId="77777777" w:rsidR="003B1465" w:rsidRDefault="003B1465">
      <w:pPr>
        <w:spacing w:after="170" w:line="340" w:lineRule="exact"/>
        <w:rPr>
          <w:rFonts w:ascii="Georgia" w:hAnsi="Georgia" w:cs="Rotis Sans Serif Std"/>
          <w:color w:val="000000"/>
          <w:lang w:val="en-GB"/>
        </w:rPr>
      </w:pPr>
    </w:p>
    <w:p w14:paraId="760BD7CD" w14:textId="14163D0F" w:rsidR="003B1465" w:rsidRDefault="00EB0C2A">
      <w:pPr>
        <w:spacing w:after="170" w:line="340" w:lineRule="exact"/>
        <w:rPr>
          <w:rFonts w:ascii="Georgia" w:hAnsi="Georgia" w:cs="Rotis Sans Serif Std"/>
          <w:color w:val="000000"/>
          <w:lang w:val="en-GB"/>
        </w:rPr>
      </w:pPr>
      <w:r>
        <w:rPr>
          <w:rFonts w:ascii="Georgia" w:hAnsi="Georgia" w:cs="Rotis Sans Serif Std"/>
          <w:color w:val="000000"/>
          <w:lang w:val="en-GB"/>
        </w:rPr>
        <w:t xml:space="preserve">At the beginning of the Trilateral Wadden Sea Cooperation in the late 70’s, nature conservation management of the Wadden Sea was mainly a national matter. But for the past 30 years, the European Union (EU) has made increasing effort to protect the European natural heritage. The present-day management system of the Wadden Sea World Heritage Site is almost entirely covered by European Union law and international conventions in addition to the national regulations.  The five most </w:t>
      </w:r>
      <w:r w:rsidR="007C03F8">
        <w:rPr>
          <w:rFonts w:ascii="Georgia" w:hAnsi="Georgia" w:cs="Rotis Sans Serif Std"/>
          <w:color w:val="000000"/>
          <w:lang w:val="en-GB"/>
        </w:rPr>
        <w:t>relevant</w:t>
      </w:r>
      <w:r>
        <w:rPr>
          <w:rFonts w:ascii="Georgia" w:hAnsi="Georgia" w:cs="Rotis Sans Serif Std"/>
          <w:color w:val="000000"/>
          <w:lang w:val="en-GB"/>
        </w:rPr>
        <w:t xml:space="preserve"> European Union directives are described in Table 2.</w:t>
      </w:r>
    </w:p>
    <w:p w14:paraId="3F62C1EB" w14:textId="77777777" w:rsidR="003B1465" w:rsidRDefault="00EB0C2A">
      <w:pPr>
        <w:spacing w:after="170" w:line="340" w:lineRule="exact"/>
        <w:rPr>
          <w:rFonts w:ascii="Georgia" w:hAnsi="Georgia" w:cs="Rotis Sans Serif Std"/>
          <w:color w:val="000000"/>
          <w:lang w:val="en-GB"/>
        </w:rPr>
      </w:pPr>
      <w:r>
        <w:rPr>
          <w:rFonts w:ascii="Georgia" w:hAnsi="Georgia" w:cs="Rotis Sans Serif Std"/>
          <w:color w:val="000000"/>
          <w:lang w:val="en-GB"/>
        </w:rPr>
        <w:t>In 1979 the EU Birds Directive (</w:t>
      </w:r>
      <w:bookmarkStart w:id="291" w:name="_Hlk94801010"/>
      <w:r>
        <w:rPr>
          <w:rFonts w:ascii="Georgia" w:hAnsi="Georgia" w:cs="Rotis Sans Serif Std"/>
          <w:color w:val="000000"/>
          <w:lang w:val="en-GB"/>
        </w:rPr>
        <w:t>2009/147/EC</w:t>
      </w:r>
      <w:bookmarkEnd w:id="291"/>
      <w:r>
        <w:rPr>
          <w:rFonts w:ascii="Georgia" w:hAnsi="Georgia" w:cs="Rotis Sans Serif Std"/>
          <w:color w:val="000000"/>
          <w:lang w:val="en-GB"/>
        </w:rPr>
        <w:t>) was adopted, which was the first EU regulation aimed at protecting the environment. Since then, nature protection has been a cornerstone in the EU. But practical planning- and implementation steps need to be taken at national, regional, and local levels by the competent authorities. The environmental laws comply with the principle of subsidiarity, leaving it as far as possible to the responsible authorities to set up their priorities and manage their programs. Differences in political and administrative structures in the three Wadden Sea countries regarding the implementation of EU law into national legislation, present challenges in complying with the expressed political intentions of managing the Wadden Sea as a common entity. At the same time, these differences between the countries can also be utilised for strengthening nature management by aiming for the best possible effect of policy and measures for nature.</w:t>
      </w:r>
    </w:p>
    <w:p w14:paraId="4AB62452" w14:textId="066530A6" w:rsidR="003B1465" w:rsidRDefault="00EB0C2A">
      <w:pPr>
        <w:spacing w:after="170" w:line="340" w:lineRule="exact"/>
        <w:rPr>
          <w:rFonts w:ascii="Georgia" w:hAnsi="Georgia" w:cs="Rotis Sans Serif Std"/>
          <w:color w:val="000000"/>
          <w:lang w:val="en-GB"/>
        </w:rPr>
      </w:pPr>
      <w:bookmarkStart w:id="292" w:name="_Hlk90455835"/>
      <w:r>
        <w:rPr>
          <w:rFonts w:ascii="Georgia" w:hAnsi="Georgia" w:cs="Rotis Sans Serif Std"/>
          <w:color w:val="000000"/>
          <w:lang w:val="en-GB"/>
        </w:rPr>
        <w:t>In Denmark, since 1939, when the first game reserve was established in parts of the Danish Wadden Sea the area has been subject to an increasing degree of protection until 1998 when the present level of protection was reached with the inclusion of provisions based on Natura 2000 (EU Birds- and EU Habitats Directives 92/43/EEC). Thus, the national implementation processes of EU legislation into national law and subsequently into binding management plans for the public authorities</w:t>
      </w:r>
      <w:bookmarkEnd w:id="292"/>
      <w:r>
        <w:rPr>
          <w:rFonts w:ascii="Georgia" w:hAnsi="Georgia" w:cs="Rotis Sans Serif Std"/>
          <w:color w:val="000000"/>
          <w:lang w:val="en-GB"/>
        </w:rPr>
        <w:t xml:space="preserve">, consider as well trilateral strategies and plans (listed in Figure 7), such as Declarations and most recently the SIMP, which can be characterized as a meta-strategy.  In 1985 a major update of the Statutory Order on conservation of the Danish Wadden Sea was derived from the Copenhagen Declaration of 1982. The latest example is the inclusion of the </w:t>
      </w:r>
      <w:commentRangeStart w:id="293"/>
      <w:r>
        <w:rPr>
          <w:rFonts w:ascii="Georgia" w:hAnsi="Georgia" w:cs="Rotis Sans Serif Std"/>
          <w:color w:val="000000"/>
          <w:lang w:val="en-GB"/>
        </w:rPr>
        <w:t>SIMP</w:t>
      </w:r>
      <w:commentRangeEnd w:id="293"/>
      <w:r w:rsidR="009A19EE">
        <w:rPr>
          <w:rStyle w:val="Kommentarzeichen"/>
          <w:lang w:val="de-DE" w:eastAsia="de-DE"/>
        </w:rPr>
        <w:commentReference w:id="293"/>
      </w:r>
      <w:r>
        <w:rPr>
          <w:rFonts w:ascii="Georgia" w:hAnsi="Georgia" w:cs="Rotis Sans Serif Std"/>
          <w:color w:val="000000"/>
          <w:lang w:val="en-GB"/>
        </w:rPr>
        <w:t xml:space="preserve"> in the </w:t>
      </w:r>
      <w:ins w:id="294" w:author="DE" w:date="2022-07-06T14:56:00Z">
        <w:r w:rsidR="005A66D0">
          <w:rPr>
            <w:rFonts w:ascii="Georgia" w:hAnsi="Georgia" w:cs="Rotis Sans Serif Std"/>
            <w:color w:val="000000"/>
            <w:lang w:val="en-GB"/>
          </w:rPr>
          <w:t xml:space="preserve">Danish </w:t>
        </w:r>
      </w:ins>
      <w:r>
        <w:rPr>
          <w:rFonts w:ascii="Georgia" w:hAnsi="Georgia" w:cs="Rotis Sans Serif Std"/>
          <w:color w:val="000000"/>
          <w:lang w:val="en-GB"/>
        </w:rPr>
        <w:t xml:space="preserve">EU Marine Strategy Framework Directive (2008/56/EC) action plan, along with more specific fields of action (fish, alien species, marine mammals, and birds) building upon some of the TWSC strategies approved by the three countries. </w:t>
      </w:r>
    </w:p>
    <w:p w14:paraId="489C305C" w14:textId="77777777" w:rsidR="003B1465" w:rsidRDefault="00EB0C2A">
      <w:pPr>
        <w:spacing w:after="170" w:line="340" w:lineRule="exact"/>
        <w:rPr>
          <w:rFonts w:ascii="Georgia" w:hAnsi="Georgia" w:cs="Rotis Sans Serif Std"/>
          <w:color w:val="000000"/>
          <w:lang w:val="en-GB"/>
        </w:rPr>
      </w:pPr>
      <w:bookmarkStart w:id="295" w:name="_Hlk90455733"/>
      <w:r>
        <w:rPr>
          <w:rFonts w:ascii="Georgia" w:hAnsi="Georgia" w:cs="Rotis Sans Serif Std"/>
          <w:color w:val="000000"/>
          <w:lang w:val="en-GB"/>
        </w:rPr>
        <w:t>In Germany, due to the federal system, the (political, administrative, and legal) structures differ from those in Denmark and the Netherlands. In Germany, nature conservation laws on federal as well as on federal state level have long been in place. There are specific acts for the Wadden Sea National Parks of the federal states. EU directives are usually implemented by integration into existing national laws and legal ordinances, so existing laws had to be supplemented with the EU regulations. The entire German Wadden Sea is designated as protected area under the EU Habitats and/or Birds Directive (92/43/EEC, 2009/147/EC) and lies within the scope of the EU Marine Strategy Framework Directive (2008/56/EC). The inner Wadden Sea is also subject to the scope of the EU Water Framework Directive (2000/60/EC).</w:t>
      </w:r>
    </w:p>
    <w:p w14:paraId="2AF819B5" w14:textId="77777777" w:rsidR="003B1465" w:rsidRDefault="00EB0C2A">
      <w:pPr>
        <w:spacing w:after="170" w:line="340" w:lineRule="exact"/>
        <w:rPr>
          <w:rFonts w:ascii="Georgia" w:hAnsi="Georgia" w:cs="Rotis Sans Serif Std"/>
          <w:color w:val="000000"/>
          <w:lang w:val="en-GB"/>
        </w:rPr>
      </w:pPr>
      <w:r>
        <w:rPr>
          <w:rFonts w:ascii="Georgia" w:hAnsi="Georgia"/>
          <w:color w:val="000000"/>
          <w:lang w:val="en-GB"/>
        </w:rPr>
        <w:t>In the Netherlands, the EU Birds Directive (2009/147/EC) and EU Habitats Directives (92/43/EEC) were transposed through the Nature Conservation Law 1998. The Nature conservation Law 1998 has been replaced by the Law on Nature Conservation (2015) which continues to implement both the EU Birds and EU Habitats Directives, as well as the Water Framework Directive (2000/60/EC). The entire Dutch Wadden Sea is designated as protected area under the Habitats and Bird Directives and the Water Framework Directive.</w:t>
      </w:r>
      <w:bookmarkEnd w:id="295"/>
    </w:p>
    <w:p w14:paraId="0AFEF7E5" w14:textId="77777777" w:rsidR="003B1465" w:rsidRDefault="003B1465">
      <w:pPr>
        <w:spacing w:after="170" w:line="340" w:lineRule="exact"/>
        <w:rPr>
          <w:rFonts w:ascii="Georgia" w:hAnsi="Georgia" w:cs="Rotis Sans Serif Std"/>
          <w:color w:val="000000"/>
          <w:lang w:val="en-GB"/>
        </w:rPr>
        <w:sectPr w:rsidR="003B1465" w:rsidSect="00E66CF3">
          <w:footerReference w:type="default" r:id="rId28"/>
          <w:headerReference w:type="first" r:id="rId29"/>
          <w:endnotePr>
            <w:numFmt w:val="decimal"/>
          </w:endnotePr>
          <w:pgSz w:w="16840" w:h="11901" w:orient="landscape"/>
          <w:pgMar w:top="1417" w:right="1417" w:bottom="1134" w:left="1417" w:header="709" w:footer="709" w:gutter="0"/>
          <w:cols w:num="2" w:space="708"/>
          <w:titlePg/>
          <w:docGrid w:linePitch="326"/>
        </w:sectPr>
      </w:pPr>
    </w:p>
    <w:p w14:paraId="7278B613" w14:textId="75CBE16A" w:rsidR="003B1465" w:rsidRDefault="00EB0C2A">
      <w:pPr>
        <w:spacing w:after="170" w:line="276" w:lineRule="auto"/>
        <w:rPr>
          <w:rFonts w:ascii="Arial" w:hAnsi="Arial" w:cs="Arial"/>
          <w:color w:val="000000"/>
          <w:sz w:val="18"/>
          <w:szCs w:val="18"/>
          <w:lang w:val="en-GB"/>
        </w:rPr>
      </w:pPr>
      <w:r>
        <w:rPr>
          <w:rFonts w:ascii="Arial" w:hAnsi="Arial" w:cs="Arial"/>
          <w:b/>
          <w:bCs/>
          <w:color w:val="000000"/>
          <w:sz w:val="18"/>
          <w:szCs w:val="18"/>
          <w:lang w:val="en-GB"/>
        </w:rPr>
        <w:t>Table 2</w:t>
      </w:r>
      <w:r>
        <w:rPr>
          <w:rFonts w:ascii="Arial" w:hAnsi="Arial" w:cs="Arial"/>
          <w:color w:val="000000"/>
          <w:sz w:val="18"/>
          <w:szCs w:val="18"/>
          <w:lang w:val="en-GB"/>
        </w:rPr>
        <w:t xml:space="preserve">. Overview of the most </w:t>
      </w:r>
      <w:r w:rsidR="007C03F8">
        <w:rPr>
          <w:rFonts w:ascii="Arial" w:hAnsi="Arial" w:cs="Arial"/>
          <w:color w:val="000000"/>
          <w:sz w:val="18"/>
          <w:szCs w:val="18"/>
          <w:lang w:val="en-GB"/>
        </w:rPr>
        <w:t>relevant</w:t>
      </w:r>
      <w:r>
        <w:rPr>
          <w:rFonts w:ascii="Arial" w:hAnsi="Arial" w:cs="Arial"/>
          <w:color w:val="000000"/>
          <w:sz w:val="18"/>
          <w:szCs w:val="18"/>
          <w:lang w:val="en-GB"/>
        </w:rPr>
        <w:t xml:space="preserve"> European Union legislation and the national laws in which these are transposed and plans. Abbreviations are </w:t>
      </w:r>
      <w:r>
        <w:rPr>
          <w:rFonts w:ascii="Arial" w:hAnsi="Arial" w:cs="Arial"/>
          <w:sz w:val="18"/>
          <w:szCs w:val="18"/>
          <w:lang w:val="en-GB"/>
        </w:rPr>
        <w:t xml:space="preserve">SH: Schleswig-Holstein, HH: Hamburg, LS: Lower Saxony, SAC: </w:t>
      </w:r>
      <w:r>
        <w:rPr>
          <w:rFonts w:ascii="Arial" w:hAnsi="Arial" w:cs="Arial"/>
          <w:color w:val="000000"/>
          <w:sz w:val="18"/>
          <w:szCs w:val="18"/>
          <w:lang w:val="en-GB"/>
        </w:rPr>
        <w:t xml:space="preserve">Special Areas of Conservation, </w:t>
      </w:r>
      <w:r>
        <w:rPr>
          <w:rFonts w:ascii="Arial" w:hAnsi="Arial" w:cs="Arial"/>
          <w:sz w:val="18"/>
          <w:szCs w:val="18"/>
          <w:lang w:val="en-GB"/>
        </w:rPr>
        <w:t>SPA</w:t>
      </w:r>
      <w:r>
        <w:rPr>
          <w:rFonts w:ascii="Arial" w:hAnsi="Arial" w:cs="Arial"/>
          <w:color w:val="000000"/>
          <w:sz w:val="18"/>
          <w:szCs w:val="18"/>
          <w:lang w:val="en-GB"/>
        </w:rPr>
        <w:t>: Special Protection Areas.</w:t>
      </w:r>
    </w:p>
    <w:tbl>
      <w:tblPr>
        <w:tblW w:w="1403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CellMar>
          <w:left w:w="0" w:type="dxa"/>
          <w:right w:w="0" w:type="dxa"/>
        </w:tblCellMar>
        <w:tblLook w:val="04A0" w:firstRow="1" w:lastRow="0" w:firstColumn="1" w:lastColumn="0" w:noHBand="0" w:noVBand="1"/>
      </w:tblPr>
      <w:tblGrid>
        <w:gridCol w:w="1418"/>
        <w:gridCol w:w="992"/>
        <w:gridCol w:w="3261"/>
        <w:gridCol w:w="5386"/>
        <w:gridCol w:w="2977"/>
      </w:tblGrid>
      <w:tr w:rsidR="003B1465" w14:paraId="50114AE9" w14:textId="77777777">
        <w:trPr>
          <w:trHeight w:val="583"/>
        </w:trPr>
        <w:tc>
          <w:tcPr>
            <w:tcW w:w="1418"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1BEDE559" w14:textId="77777777" w:rsidR="003B1465" w:rsidRDefault="00EB0C2A">
            <w:pPr>
              <w:jc w:val="center"/>
              <w:rPr>
                <w:rFonts w:ascii="Arial" w:hAnsi="Arial" w:cs="Arial"/>
                <w:sz w:val="18"/>
                <w:szCs w:val="18"/>
                <w:lang w:val="en-GB"/>
              </w:rPr>
            </w:pPr>
            <w:r>
              <w:rPr>
                <w:rFonts w:ascii="Arial" w:hAnsi="Arial" w:cs="Arial"/>
                <w:b/>
                <w:bCs/>
                <w:sz w:val="18"/>
                <w:szCs w:val="18"/>
                <w:lang w:val="en-GB"/>
              </w:rPr>
              <w:t>EU-directive</w:t>
            </w:r>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10845749" w14:textId="77777777" w:rsidR="003B1465" w:rsidRDefault="00EB0C2A">
            <w:pPr>
              <w:jc w:val="center"/>
              <w:rPr>
                <w:rFonts w:ascii="Arial" w:hAnsi="Arial" w:cs="Arial"/>
                <w:sz w:val="18"/>
                <w:szCs w:val="18"/>
                <w:lang w:val="en-GB"/>
              </w:rPr>
            </w:pPr>
            <w:r>
              <w:rPr>
                <w:rFonts w:ascii="Arial" w:hAnsi="Arial" w:cs="Arial"/>
                <w:b/>
                <w:bCs/>
                <w:sz w:val="18"/>
                <w:szCs w:val="18"/>
                <w:lang w:val="en-GB"/>
              </w:rPr>
              <w:t>Adop-tion</w:t>
            </w:r>
          </w:p>
        </w:tc>
        <w:tc>
          <w:tcPr>
            <w:tcW w:w="3261" w:type="dxa"/>
            <w:tcBorders>
              <w:top w:val="single" w:sz="12" w:space="0" w:color="auto"/>
              <w:left w:val="single" w:sz="12" w:space="0" w:color="auto"/>
              <w:bottom w:val="single" w:sz="12" w:space="0" w:color="auto"/>
              <w:right w:val="single" w:sz="12" w:space="0" w:color="auto"/>
            </w:tcBorders>
            <w:shd w:val="clear" w:color="auto" w:fill="FFFFFF"/>
            <w:vAlign w:val="center"/>
          </w:tcPr>
          <w:p w14:paraId="401537BA" w14:textId="77777777" w:rsidR="003B1465" w:rsidRDefault="00EB0C2A">
            <w:pPr>
              <w:jc w:val="center"/>
              <w:rPr>
                <w:rFonts w:ascii="Arial" w:hAnsi="Arial" w:cs="Arial"/>
                <w:b/>
                <w:bCs/>
                <w:sz w:val="18"/>
                <w:szCs w:val="18"/>
                <w:lang w:val="en-GB"/>
              </w:rPr>
            </w:pPr>
            <w:r>
              <w:rPr>
                <w:rFonts w:ascii="Arial" w:hAnsi="Arial" w:cs="Arial"/>
                <w:b/>
                <w:bCs/>
                <w:sz w:val="18"/>
                <w:szCs w:val="18"/>
                <w:lang w:val="en-GB"/>
              </w:rPr>
              <w:t>Status in The Netherlands</w:t>
            </w:r>
          </w:p>
        </w:tc>
        <w:tc>
          <w:tcPr>
            <w:tcW w:w="5386" w:type="dxa"/>
            <w:tcBorders>
              <w:top w:val="single" w:sz="12" w:space="0" w:color="auto"/>
              <w:left w:val="single" w:sz="12" w:space="0" w:color="auto"/>
              <w:bottom w:val="single" w:sz="12" w:space="0" w:color="auto"/>
              <w:right w:val="single" w:sz="12" w:space="0" w:color="auto"/>
            </w:tcBorders>
            <w:shd w:val="clear" w:color="auto" w:fill="auto"/>
            <w:tcMar>
              <w:top w:w="15" w:type="dxa"/>
              <w:left w:w="87" w:type="dxa"/>
              <w:bottom w:w="0" w:type="dxa"/>
              <w:right w:w="87" w:type="dxa"/>
            </w:tcMar>
            <w:vAlign w:val="center"/>
          </w:tcPr>
          <w:p w14:paraId="0907BADB" w14:textId="77777777" w:rsidR="003B1465" w:rsidRDefault="00EB0C2A">
            <w:pPr>
              <w:jc w:val="center"/>
              <w:rPr>
                <w:rFonts w:ascii="Arial" w:hAnsi="Arial" w:cs="Arial"/>
                <w:b/>
                <w:sz w:val="18"/>
                <w:szCs w:val="18"/>
                <w:lang w:val="en-GB"/>
              </w:rPr>
            </w:pPr>
            <w:r>
              <w:rPr>
                <w:rFonts w:ascii="Arial" w:hAnsi="Arial" w:cs="Arial"/>
                <w:b/>
                <w:sz w:val="18"/>
                <w:szCs w:val="18"/>
                <w:lang w:val="en-GB"/>
              </w:rPr>
              <w:t>Status in Germany</w:t>
            </w:r>
          </w:p>
        </w:tc>
        <w:tc>
          <w:tcPr>
            <w:tcW w:w="2977"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089826B3" w14:textId="77777777" w:rsidR="003B1465" w:rsidRDefault="00EB0C2A">
            <w:pPr>
              <w:jc w:val="center"/>
              <w:rPr>
                <w:rFonts w:ascii="Arial" w:hAnsi="Arial" w:cs="Arial"/>
                <w:b/>
                <w:bCs/>
                <w:sz w:val="18"/>
                <w:szCs w:val="18"/>
                <w:lang w:val="en-GB"/>
              </w:rPr>
            </w:pPr>
            <w:r>
              <w:rPr>
                <w:rFonts w:ascii="Arial" w:hAnsi="Arial" w:cs="Arial"/>
                <w:b/>
                <w:bCs/>
                <w:sz w:val="18"/>
                <w:szCs w:val="18"/>
                <w:lang w:val="en-GB"/>
              </w:rPr>
              <w:t>Status in Denmark</w:t>
            </w:r>
          </w:p>
        </w:tc>
      </w:tr>
      <w:tr w:rsidR="003B1465" w14:paraId="13DC5464" w14:textId="77777777">
        <w:trPr>
          <w:trHeight w:val="523"/>
        </w:trPr>
        <w:tc>
          <w:tcPr>
            <w:tcW w:w="1418"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4273BB17" w14:textId="77777777" w:rsidR="003B1465" w:rsidRDefault="00EB0C2A">
            <w:pPr>
              <w:rPr>
                <w:rFonts w:ascii="Arial" w:hAnsi="Arial" w:cs="Arial"/>
                <w:sz w:val="18"/>
                <w:szCs w:val="18"/>
                <w:lang w:val="en-GB"/>
              </w:rPr>
            </w:pPr>
            <w:r>
              <w:rPr>
                <w:rFonts w:ascii="Arial" w:hAnsi="Arial" w:cs="Arial"/>
                <w:b/>
                <w:bCs/>
                <w:sz w:val="18"/>
                <w:szCs w:val="18"/>
                <w:lang w:val="en-GB"/>
              </w:rPr>
              <w:t>Natura 2000 Directives</w:t>
            </w:r>
          </w:p>
          <w:p w14:paraId="6CDD3127" w14:textId="77777777" w:rsidR="003B1465" w:rsidRDefault="00EB0C2A">
            <w:pPr>
              <w:rPr>
                <w:rFonts w:ascii="Arial" w:hAnsi="Arial" w:cs="Arial"/>
                <w:b/>
                <w:bCs/>
                <w:sz w:val="18"/>
                <w:szCs w:val="18"/>
                <w:lang w:val="en-GB"/>
              </w:rPr>
            </w:pPr>
            <w:r>
              <w:rPr>
                <w:rFonts w:ascii="Arial" w:hAnsi="Arial" w:cs="Arial"/>
                <w:b/>
                <w:bCs/>
                <w:sz w:val="18"/>
                <w:szCs w:val="18"/>
                <w:lang w:val="en-GB"/>
              </w:rPr>
              <w:t xml:space="preserve">(Birds Directive 2009/147/EC and Habitats Directive </w:t>
            </w:r>
            <w:bookmarkStart w:id="296" w:name="_Hlk94792468"/>
            <w:r>
              <w:rPr>
                <w:rFonts w:ascii="Arial" w:hAnsi="Arial" w:cs="Arial"/>
                <w:b/>
                <w:bCs/>
                <w:sz w:val="18"/>
                <w:szCs w:val="18"/>
                <w:lang w:val="en-GB"/>
              </w:rPr>
              <w:t>92/43/EEC</w:t>
            </w:r>
            <w:bookmarkEnd w:id="296"/>
            <w:r>
              <w:rPr>
                <w:rFonts w:ascii="Arial" w:hAnsi="Arial" w:cs="Arial"/>
                <w:b/>
                <w:bCs/>
                <w:sz w:val="18"/>
                <w:szCs w:val="18"/>
                <w:lang w:val="en-GB"/>
              </w:rPr>
              <w:t>)</w:t>
            </w:r>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7CB3902A" w14:textId="77777777" w:rsidR="003B1465" w:rsidRDefault="00EB0C2A">
            <w:pPr>
              <w:rPr>
                <w:rFonts w:ascii="Arial" w:hAnsi="Arial" w:cs="Arial"/>
                <w:sz w:val="18"/>
                <w:szCs w:val="18"/>
                <w:lang w:val="en-GB"/>
              </w:rPr>
            </w:pPr>
            <w:r>
              <w:rPr>
                <w:rFonts w:ascii="Arial" w:hAnsi="Arial" w:cs="Arial"/>
                <w:sz w:val="18"/>
                <w:szCs w:val="18"/>
                <w:lang w:val="en-GB"/>
              </w:rPr>
              <w:t>Birds: 1979</w:t>
            </w:r>
          </w:p>
          <w:p w14:paraId="0FAE83C9" w14:textId="77777777" w:rsidR="003B1465" w:rsidRDefault="00EB0C2A">
            <w:pPr>
              <w:rPr>
                <w:rFonts w:ascii="Arial" w:hAnsi="Arial" w:cs="Arial"/>
                <w:sz w:val="18"/>
                <w:szCs w:val="18"/>
                <w:lang w:val="en-GB"/>
              </w:rPr>
            </w:pPr>
            <w:r>
              <w:rPr>
                <w:rFonts w:ascii="Arial" w:hAnsi="Arial" w:cs="Arial"/>
                <w:sz w:val="18"/>
                <w:szCs w:val="18"/>
                <w:lang w:val="en-GB"/>
              </w:rPr>
              <w:t>Habitats: 1992</w:t>
            </w:r>
          </w:p>
        </w:tc>
        <w:tc>
          <w:tcPr>
            <w:tcW w:w="3261" w:type="dxa"/>
            <w:tcBorders>
              <w:top w:val="single" w:sz="12" w:space="0" w:color="auto"/>
              <w:left w:val="single" w:sz="12" w:space="0" w:color="auto"/>
              <w:bottom w:val="single" w:sz="12" w:space="0" w:color="auto"/>
              <w:right w:val="single" w:sz="12" w:space="0" w:color="auto"/>
            </w:tcBorders>
            <w:shd w:val="clear" w:color="auto" w:fill="FFFFFF"/>
            <w:vAlign w:val="center"/>
          </w:tcPr>
          <w:p w14:paraId="3502787B" w14:textId="77777777" w:rsidR="003B1465" w:rsidRDefault="00EB0C2A">
            <w:pPr>
              <w:rPr>
                <w:rFonts w:ascii="Arial" w:hAnsi="Arial" w:cs="Arial"/>
                <w:sz w:val="18"/>
                <w:szCs w:val="18"/>
                <w:lang w:val="en-GB"/>
              </w:rPr>
            </w:pPr>
            <w:r>
              <w:rPr>
                <w:rFonts w:ascii="Arial" w:hAnsi="Arial" w:cs="Arial"/>
                <w:color w:val="000000"/>
                <w:sz w:val="18"/>
                <w:szCs w:val="18"/>
                <w:lang w:val="en-GB"/>
              </w:rPr>
              <w:t>Transposed in the Law on Nature Conservation.</w:t>
            </w:r>
          </w:p>
          <w:p w14:paraId="3AD4E4F2" w14:textId="77777777" w:rsidR="003B1465" w:rsidRDefault="003B1465">
            <w:pPr>
              <w:rPr>
                <w:rFonts w:ascii="Arial" w:hAnsi="Arial" w:cs="Arial"/>
                <w:sz w:val="18"/>
                <w:szCs w:val="18"/>
                <w:lang w:val="en-GB"/>
              </w:rPr>
            </w:pPr>
          </w:p>
          <w:p w14:paraId="145FDEB9" w14:textId="77777777" w:rsidR="003B1465" w:rsidRDefault="00EB0C2A">
            <w:pPr>
              <w:rPr>
                <w:rFonts w:ascii="Arial" w:hAnsi="Arial" w:cs="Arial"/>
                <w:sz w:val="18"/>
                <w:szCs w:val="18"/>
                <w:lang w:val="en-GB"/>
              </w:rPr>
            </w:pPr>
            <w:r>
              <w:rPr>
                <w:rFonts w:ascii="Arial" w:hAnsi="Arial" w:cs="Arial"/>
                <w:color w:val="000000"/>
                <w:sz w:val="18"/>
                <w:szCs w:val="18"/>
                <w:lang w:val="en-GB"/>
              </w:rPr>
              <w:t>Natura 2000 plans are reviewed and updated periodically.</w:t>
            </w:r>
            <w:r>
              <w:rPr>
                <w:rFonts w:ascii="Arial" w:hAnsi="Arial" w:cs="Arial"/>
                <w:sz w:val="18"/>
                <w:szCs w:val="18"/>
                <w:lang w:val="en-GB"/>
              </w:rPr>
              <w:t xml:space="preserve"> </w:t>
            </w:r>
          </w:p>
        </w:tc>
        <w:tc>
          <w:tcPr>
            <w:tcW w:w="5386"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3CF02BA2" w14:textId="77777777" w:rsidR="003B1465" w:rsidRPr="007303F0" w:rsidRDefault="00EB0C2A">
            <w:pPr>
              <w:rPr>
                <w:rFonts w:ascii="Arial" w:hAnsi="Arial"/>
                <w:sz w:val="18"/>
                <w:lang w:val="en-GB"/>
              </w:rPr>
            </w:pPr>
            <w:r w:rsidRPr="007303F0">
              <w:rPr>
                <w:rFonts w:ascii="Arial" w:hAnsi="Arial"/>
                <w:sz w:val="18"/>
                <w:lang w:val="en-GB"/>
              </w:rPr>
              <w:t>Transposed in:</w:t>
            </w:r>
          </w:p>
          <w:p w14:paraId="64C6CA2E" w14:textId="77777777" w:rsidR="003B1465" w:rsidRPr="007303F0" w:rsidRDefault="00EB0C2A">
            <w:pPr>
              <w:rPr>
                <w:rFonts w:ascii="Arial" w:hAnsi="Arial"/>
                <w:sz w:val="18"/>
                <w:lang w:val="en-GB"/>
              </w:rPr>
            </w:pPr>
            <w:r w:rsidRPr="007303F0">
              <w:rPr>
                <w:rFonts w:ascii="Arial" w:hAnsi="Arial"/>
                <w:sz w:val="18"/>
                <w:lang w:val="en-GB"/>
              </w:rPr>
              <w:t>Federal Nature Conservation Act (Bundesnaturschutzgesetz BNatSchG).</w:t>
            </w:r>
          </w:p>
          <w:p w14:paraId="394728DE" w14:textId="77777777" w:rsidR="003B1465" w:rsidRPr="007303F0" w:rsidRDefault="003B1465">
            <w:pPr>
              <w:rPr>
                <w:rFonts w:ascii="Arial" w:hAnsi="Arial"/>
                <w:sz w:val="18"/>
                <w:lang w:val="en-GB"/>
              </w:rPr>
            </w:pPr>
          </w:p>
          <w:p w14:paraId="79F7A489" w14:textId="77777777" w:rsidR="003B1465" w:rsidRPr="007303F0" w:rsidRDefault="00EB0C2A">
            <w:pPr>
              <w:rPr>
                <w:rFonts w:ascii="Arial" w:hAnsi="Arial"/>
                <w:sz w:val="18"/>
                <w:lang w:val="en-GB"/>
              </w:rPr>
            </w:pPr>
            <w:r w:rsidRPr="007303F0">
              <w:rPr>
                <w:rFonts w:ascii="Arial" w:hAnsi="Arial"/>
                <w:sz w:val="18"/>
                <w:lang w:val="en-GB"/>
              </w:rPr>
              <w:t xml:space="preserve">State Nature Conservation </w:t>
            </w:r>
            <w:r w:rsidRPr="007303F0">
              <w:rPr>
                <w:rFonts w:ascii="Arial" w:hAnsi="Arial" w:cs="Arial"/>
                <w:sz w:val="18"/>
                <w:szCs w:val="18"/>
                <w:lang w:val="en-GB"/>
              </w:rPr>
              <w:t xml:space="preserve">(Implementation) </w:t>
            </w:r>
            <w:r w:rsidRPr="007303F0">
              <w:rPr>
                <w:rFonts w:ascii="Arial" w:hAnsi="Arial"/>
                <w:sz w:val="18"/>
                <w:lang w:val="en-GB"/>
              </w:rPr>
              <w:t>Acts (SH, HH, LS) (Landesnaturschutzgesetz</w:t>
            </w:r>
            <w:r w:rsidRPr="007303F0">
              <w:rPr>
                <w:rFonts w:ascii="Arial" w:hAnsi="Arial" w:cs="Arial"/>
                <w:sz w:val="18"/>
                <w:szCs w:val="18"/>
                <w:lang w:val="en-GB"/>
              </w:rPr>
              <w:t>/ Ausführungsgesetz zum BNatSchG</w:t>
            </w:r>
            <w:r w:rsidRPr="007303F0">
              <w:rPr>
                <w:rFonts w:ascii="Arial" w:hAnsi="Arial"/>
                <w:sz w:val="18"/>
                <w:lang w:val="en-GB"/>
              </w:rPr>
              <w:t>).</w:t>
            </w:r>
          </w:p>
          <w:p w14:paraId="2C701E72" w14:textId="77777777" w:rsidR="003B1465" w:rsidRPr="007303F0" w:rsidRDefault="003B1465">
            <w:pPr>
              <w:rPr>
                <w:rFonts w:ascii="Arial" w:hAnsi="Arial"/>
                <w:sz w:val="18"/>
                <w:lang w:val="en-GB"/>
              </w:rPr>
            </w:pPr>
          </w:p>
          <w:p w14:paraId="644CCCDC" w14:textId="77777777" w:rsidR="003B1465" w:rsidRDefault="00EB0C2A">
            <w:pPr>
              <w:rPr>
                <w:rFonts w:ascii="Arial" w:hAnsi="Arial" w:cs="Arial"/>
                <w:sz w:val="18"/>
                <w:szCs w:val="18"/>
                <w:lang w:val="en-GB"/>
              </w:rPr>
            </w:pPr>
            <w:r>
              <w:rPr>
                <w:rFonts w:ascii="Arial" w:hAnsi="Arial" w:cs="Arial"/>
                <w:sz w:val="18"/>
                <w:szCs w:val="18"/>
                <w:lang w:val="en-GB"/>
              </w:rPr>
              <w:t>National Park Acts (SH, HH, LS).</w:t>
            </w:r>
          </w:p>
          <w:p w14:paraId="715BFEC4" w14:textId="77777777" w:rsidR="003B1465" w:rsidRDefault="003B1465">
            <w:pPr>
              <w:rPr>
                <w:rFonts w:ascii="Arial" w:hAnsi="Arial" w:cs="Arial"/>
                <w:sz w:val="18"/>
                <w:szCs w:val="18"/>
                <w:lang w:val="en-GB"/>
              </w:rPr>
            </w:pPr>
          </w:p>
          <w:p w14:paraId="7149A627" w14:textId="77777777" w:rsidR="003B1465" w:rsidRDefault="00EB0C2A">
            <w:pPr>
              <w:rPr>
                <w:rFonts w:ascii="Arial" w:hAnsi="Arial" w:cs="Arial"/>
                <w:sz w:val="18"/>
                <w:szCs w:val="18"/>
                <w:lang w:val="en-GB"/>
              </w:rPr>
            </w:pPr>
            <w:r>
              <w:rPr>
                <w:rFonts w:ascii="Arial" w:hAnsi="Arial" w:cs="Arial"/>
                <w:sz w:val="18"/>
                <w:szCs w:val="18"/>
                <w:lang w:val="en-GB"/>
              </w:rPr>
              <w:t>Specific conservation objectives for each N2000 site (SAC and SPA) are covered by the National Park Acts in LS and HH; SH has a separate document published by the Ministry for the Environment of SH.</w:t>
            </w:r>
          </w:p>
          <w:p w14:paraId="3178173C" w14:textId="77777777" w:rsidR="003B1465" w:rsidRDefault="00EB0C2A">
            <w:pPr>
              <w:rPr>
                <w:rFonts w:ascii="Arial" w:hAnsi="Arial" w:cs="Arial"/>
                <w:sz w:val="18"/>
                <w:szCs w:val="18"/>
                <w:lang w:val="en-GB"/>
              </w:rPr>
            </w:pPr>
            <w:r>
              <w:rPr>
                <w:rFonts w:ascii="Arial" w:hAnsi="Arial" w:cs="Arial"/>
                <w:sz w:val="18"/>
                <w:szCs w:val="18"/>
                <w:lang w:val="en-GB"/>
              </w:rPr>
              <w:t>Wadden Sea Plan (WSP 2010) functions as the Habitats &amp; Birds Directive management framework for the German part of the Wadden Sea, in LS concretised by the Management Planning for the SAC Wadden Sea.</w:t>
            </w:r>
          </w:p>
          <w:p w14:paraId="67203661" w14:textId="77777777" w:rsidR="003B1465" w:rsidRDefault="003B1465">
            <w:pPr>
              <w:rPr>
                <w:rFonts w:ascii="Arial" w:hAnsi="Arial" w:cs="Arial"/>
                <w:sz w:val="18"/>
                <w:szCs w:val="18"/>
                <w:lang w:val="en-GB"/>
              </w:rPr>
            </w:pPr>
          </w:p>
        </w:tc>
        <w:tc>
          <w:tcPr>
            <w:tcW w:w="2977"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59D3226B" w14:textId="77777777" w:rsidR="003B1465" w:rsidRDefault="00EB0C2A">
            <w:pPr>
              <w:rPr>
                <w:rFonts w:ascii="Arial" w:hAnsi="Arial" w:cs="Arial"/>
                <w:sz w:val="18"/>
                <w:szCs w:val="18"/>
                <w:lang w:val="en-GB"/>
              </w:rPr>
            </w:pPr>
            <w:r>
              <w:rPr>
                <w:rFonts w:ascii="Arial" w:hAnsi="Arial" w:cs="Arial"/>
                <w:sz w:val="18"/>
                <w:szCs w:val="18"/>
                <w:lang w:val="en-GB"/>
              </w:rPr>
              <w:t>Transposed in the Marine Protection Act, the Environment Protection Act, and the Nature Conservation Act.</w:t>
            </w:r>
          </w:p>
        </w:tc>
      </w:tr>
      <w:tr w:rsidR="003B1465" w14:paraId="085D2FEE" w14:textId="77777777">
        <w:trPr>
          <w:trHeight w:val="1283"/>
        </w:trPr>
        <w:tc>
          <w:tcPr>
            <w:tcW w:w="1418"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069E3AED" w14:textId="77777777" w:rsidR="003B1465" w:rsidRDefault="00EB0C2A">
            <w:pPr>
              <w:rPr>
                <w:rFonts w:ascii="Arial" w:hAnsi="Arial" w:cs="Arial"/>
                <w:sz w:val="18"/>
                <w:szCs w:val="18"/>
                <w:lang w:val="en-GB"/>
              </w:rPr>
            </w:pPr>
            <w:bookmarkStart w:id="297" w:name="_Hlk94792683"/>
            <w:r>
              <w:rPr>
                <w:rFonts w:ascii="Arial" w:hAnsi="Arial" w:cs="Arial"/>
                <w:b/>
                <w:bCs/>
                <w:sz w:val="18"/>
                <w:szCs w:val="18"/>
                <w:lang w:val="en-GB"/>
              </w:rPr>
              <w:t>Water Framework Directive 2000/60/EC</w:t>
            </w:r>
            <w:bookmarkEnd w:id="297"/>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7F474B38" w14:textId="77777777" w:rsidR="003B1465" w:rsidRDefault="00EB0C2A">
            <w:pPr>
              <w:rPr>
                <w:rFonts w:ascii="Arial" w:hAnsi="Arial" w:cs="Arial"/>
                <w:sz w:val="18"/>
                <w:szCs w:val="18"/>
                <w:lang w:val="en-GB"/>
              </w:rPr>
            </w:pPr>
            <w:r>
              <w:rPr>
                <w:rFonts w:ascii="Arial" w:hAnsi="Arial" w:cs="Arial"/>
                <w:sz w:val="18"/>
                <w:szCs w:val="18"/>
                <w:lang w:val="en-GB"/>
              </w:rPr>
              <w:t>2000</w:t>
            </w:r>
          </w:p>
        </w:tc>
        <w:tc>
          <w:tcPr>
            <w:tcW w:w="3261" w:type="dxa"/>
            <w:tcBorders>
              <w:top w:val="single" w:sz="12" w:space="0" w:color="auto"/>
              <w:left w:val="single" w:sz="12" w:space="0" w:color="auto"/>
              <w:bottom w:val="single" w:sz="12" w:space="0" w:color="auto"/>
              <w:right w:val="single" w:sz="12" w:space="0" w:color="auto"/>
            </w:tcBorders>
            <w:shd w:val="clear" w:color="auto" w:fill="FFFFFF"/>
            <w:vAlign w:val="center"/>
          </w:tcPr>
          <w:p w14:paraId="6D1D9B3A" w14:textId="77777777" w:rsidR="003B1465" w:rsidRDefault="00EB0C2A">
            <w:pPr>
              <w:rPr>
                <w:rFonts w:ascii="Arial" w:hAnsi="Arial" w:cs="Arial"/>
                <w:sz w:val="18"/>
                <w:szCs w:val="18"/>
                <w:lang w:val="en-GB"/>
              </w:rPr>
            </w:pPr>
            <w:r>
              <w:rPr>
                <w:rFonts w:ascii="Arial" w:hAnsi="Arial" w:cs="Arial"/>
                <w:color w:val="000000"/>
                <w:sz w:val="18"/>
                <w:szCs w:val="18"/>
                <w:lang w:val="en-GB"/>
              </w:rPr>
              <w:t>Transposed in the Law on Nature Conservation, the Water Law, the</w:t>
            </w:r>
          </w:p>
          <w:p w14:paraId="23D8F1E3" w14:textId="77777777" w:rsidR="003B1465" w:rsidRDefault="00EB0C2A">
            <w:pPr>
              <w:rPr>
                <w:rFonts w:ascii="Arial" w:hAnsi="Arial" w:cs="Arial"/>
                <w:sz w:val="18"/>
                <w:szCs w:val="18"/>
                <w:lang w:val="en-GB"/>
              </w:rPr>
            </w:pPr>
            <w:r>
              <w:rPr>
                <w:rFonts w:ascii="Arial" w:hAnsi="Arial" w:cs="Arial"/>
                <w:color w:val="000000"/>
                <w:sz w:val="18"/>
                <w:szCs w:val="18"/>
                <w:lang w:val="en-GB"/>
              </w:rPr>
              <w:t>National Water Policy Plan, the Regional Water Policy plans of the provinces.</w:t>
            </w:r>
          </w:p>
        </w:tc>
        <w:tc>
          <w:tcPr>
            <w:tcW w:w="5386"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54C46802" w14:textId="77777777" w:rsidR="003B1465" w:rsidRDefault="00EB0C2A">
            <w:pPr>
              <w:rPr>
                <w:rFonts w:ascii="Arial" w:hAnsi="Arial" w:cs="Arial"/>
                <w:sz w:val="18"/>
                <w:szCs w:val="18"/>
                <w:lang w:val="en-GB"/>
              </w:rPr>
            </w:pPr>
            <w:r>
              <w:rPr>
                <w:rFonts w:ascii="Arial" w:hAnsi="Arial" w:cs="Arial"/>
                <w:sz w:val="18"/>
                <w:szCs w:val="18"/>
                <w:lang w:val="en-GB"/>
              </w:rPr>
              <w:t xml:space="preserve">Transposed in: </w:t>
            </w:r>
            <w:r>
              <w:rPr>
                <w:rFonts w:ascii="Arial" w:hAnsi="Arial" w:cs="Arial"/>
                <w:sz w:val="18"/>
                <w:szCs w:val="18"/>
                <w:lang w:val="en-GB"/>
              </w:rPr>
              <w:br/>
              <w:t>Federal Water Resources Act (Wasserhaushaltsgesetz), State Water Law (Landeswassergesetz), Management plans for the river basins.</w:t>
            </w:r>
            <w:r>
              <w:rPr>
                <w:rFonts w:ascii="Arial" w:hAnsi="Arial" w:cs="Arial"/>
                <w:color w:val="808080" w:themeColor="background1" w:themeShade="80"/>
                <w:sz w:val="18"/>
                <w:szCs w:val="18"/>
                <w:lang w:val="en-GB"/>
              </w:rPr>
              <w:br/>
            </w:r>
          </w:p>
        </w:tc>
        <w:tc>
          <w:tcPr>
            <w:tcW w:w="2977"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0DD6E6B4" w14:textId="77777777" w:rsidR="003B1465" w:rsidRDefault="00EB0C2A">
            <w:pPr>
              <w:rPr>
                <w:color w:val="0563C1"/>
                <w:u w:val="single"/>
                <w:lang w:val="en-GB"/>
              </w:rPr>
            </w:pPr>
            <w:r>
              <w:rPr>
                <w:rFonts w:ascii="Arial" w:hAnsi="Arial" w:cs="Arial"/>
                <w:sz w:val="18"/>
                <w:szCs w:val="18"/>
                <w:lang w:val="en-GB"/>
              </w:rPr>
              <w:t>Transposed in the Environment Protection Act.</w:t>
            </w:r>
          </w:p>
        </w:tc>
      </w:tr>
      <w:tr w:rsidR="003B1465" w14:paraId="0370BC37" w14:textId="77777777">
        <w:trPr>
          <w:trHeight w:val="1361"/>
        </w:trPr>
        <w:tc>
          <w:tcPr>
            <w:tcW w:w="1418"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7A047B33" w14:textId="77777777" w:rsidR="003B1465" w:rsidRDefault="00EB0C2A">
            <w:pPr>
              <w:rPr>
                <w:rFonts w:ascii="Arial" w:hAnsi="Arial" w:cs="Arial"/>
                <w:b/>
                <w:bCs/>
                <w:sz w:val="18"/>
                <w:szCs w:val="18"/>
                <w:lang w:val="en-GB"/>
              </w:rPr>
            </w:pPr>
            <w:r>
              <w:rPr>
                <w:rFonts w:ascii="Arial" w:hAnsi="Arial" w:cs="Arial"/>
                <w:b/>
                <w:bCs/>
                <w:sz w:val="18"/>
                <w:szCs w:val="18"/>
                <w:lang w:val="en-GB"/>
              </w:rPr>
              <w:t xml:space="preserve">Marine Strategy Framework Directive </w:t>
            </w:r>
            <w:bookmarkStart w:id="298" w:name="_Hlk94792572"/>
            <w:r>
              <w:rPr>
                <w:rFonts w:ascii="Arial" w:hAnsi="Arial" w:cs="Arial"/>
                <w:b/>
                <w:bCs/>
                <w:sz w:val="18"/>
                <w:szCs w:val="18"/>
                <w:lang w:val="en-GB"/>
              </w:rPr>
              <w:t>2008/56/EC</w:t>
            </w:r>
            <w:bookmarkEnd w:id="298"/>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18F74725" w14:textId="77777777" w:rsidR="003B1465" w:rsidRDefault="00EB0C2A">
            <w:pPr>
              <w:rPr>
                <w:rFonts w:ascii="Arial" w:hAnsi="Arial" w:cs="Arial"/>
                <w:sz w:val="18"/>
                <w:szCs w:val="18"/>
                <w:lang w:val="en-GB"/>
              </w:rPr>
            </w:pPr>
            <w:r>
              <w:rPr>
                <w:rFonts w:ascii="Arial" w:hAnsi="Arial" w:cs="Arial"/>
                <w:sz w:val="18"/>
                <w:szCs w:val="18"/>
                <w:lang w:val="en-GB"/>
              </w:rPr>
              <w:t>2008</w:t>
            </w:r>
          </w:p>
        </w:tc>
        <w:tc>
          <w:tcPr>
            <w:tcW w:w="3261" w:type="dxa"/>
            <w:tcBorders>
              <w:top w:val="single" w:sz="12" w:space="0" w:color="auto"/>
              <w:left w:val="single" w:sz="12" w:space="0" w:color="auto"/>
              <w:bottom w:val="single" w:sz="12" w:space="0" w:color="auto"/>
              <w:right w:val="single" w:sz="12" w:space="0" w:color="auto"/>
            </w:tcBorders>
            <w:shd w:val="clear" w:color="auto" w:fill="FFFFFF"/>
            <w:vAlign w:val="center"/>
          </w:tcPr>
          <w:p w14:paraId="61711468" w14:textId="77777777" w:rsidR="003B1465" w:rsidRDefault="00EB0C2A">
            <w:pPr>
              <w:rPr>
                <w:rFonts w:ascii="Arial" w:hAnsi="Arial" w:cs="Arial"/>
                <w:sz w:val="18"/>
                <w:szCs w:val="18"/>
                <w:lang w:val="en-GB"/>
              </w:rPr>
            </w:pPr>
            <w:r>
              <w:rPr>
                <w:rFonts w:ascii="Arial" w:hAnsi="Arial" w:cs="Arial"/>
                <w:sz w:val="18"/>
                <w:szCs w:val="18"/>
                <w:lang w:val="en-GB"/>
              </w:rPr>
              <w:t>The Marine Strategy Framework Directive is not implemented in the Dutch Wadden Sea.</w:t>
            </w:r>
          </w:p>
        </w:tc>
        <w:tc>
          <w:tcPr>
            <w:tcW w:w="5386"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4A28BBF0" w14:textId="77777777" w:rsidR="003B1465" w:rsidRDefault="00EB0C2A">
            <w:pPr>
              <w:rPr>
                <w:rFonts w:ascii="Arial" w:hAnsi="Arial" w:cs="Arial"/>
                <w:sz w:val="18"/>
                <w:szCs w:val="18"/>
                <w:lang w:val="en-GB"/>
              </w:rPr>
            </w:pPr>
            <w:r>
              <w:rPr>
                <w:rFonts w:ascii="Arial" w:hAnsi="Arial" w:cs="Arial"/>
                <w:sz w:val="18"/>
                <w:szCs w:val="18"/>
                <w:lang w:val="en-GB"/>
              </w:rPr>
              <w:t>Transposed in:</w:t>
            </w:r>
            <w:r>
              <w:rPr>
                <w:rFonts w:ascii="Arial" w:hAnsi="Arial" w:cs="Arial"/>
                <w:sz w:val="18"/>
                <w:szCs w:val="18"/>
                <w:lang w:val="en-GB"/>
              </w:rPr>
              <w:br/>
              <w:t>Federal Water Resources Act (Wasserhaushaltsgesetz), State Water Law (Landeswassergesetz), the management plan is the programme of measures 2016 (currently working on an update)</w:t>
            </w:r>
          </w:p>
          <w:p w14:paraId="17BEBE15" w14:textId="77777777" w:rsidR="003B1465" w:rsidRDefault="003B1465">
            <w:pPr>
              <w:rPr>
                <w:rFonts w:ascii="Arial" w:hAnsi="Arial" w:cs="Arial"/>
                <w:sz w:val="18"/>
                <w:szCs w:val="18"/>
                <w:lang w:val="en-GB"/>
              </w:rPr>
            </w:pPr>
          </w:p>
        </w:tc>
        <w:tc>
          <w:tcPr>
            <w:tcW w:w="2977"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0B8EE195" w14:textId="77777777" w:rsidR="003B1465" w:rsidRDefault="00EB0C2A">
            <w:pPr>
              <w:rPr>
                <w:color w:val="0563C1"/>
                <w:u w:val="single"/>
                <w:lang w:val="en-GB"/>
              </w:rPr>
            </w:pPr>
            <w:r>
              <w:rPr>
                <w:rFonts w:ascii="Arial" w:hAnsi="Arial" w:cs="Arial"/>
                <w:sz w:val="18"/>
                <w:szCs w:val="18"/>
                <w:lang w:val="en-GB"/>
              </w:rPr>
              <w:t>Transposed in the Danish Marine Strategy II and the Danish Marine Strategy Act.</w:t>
            </w:r>
          </w:p>
        </w:tc>
      </w:tr>
      <w:tr w:rsidR="003B1465" w:rsidRPr="005F1EC7" w14:paraId="3417A88D" w14:textId="77777777">
        <w:trPr>
          <w:trHeight w:val="20"/>
        </w:trPr>
        <w:tc>
          <w:tcPr>
            <w:tcW w:w="1418"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16F14E78" w14:textId="77777777" w:rsidR="003B1465" w:rsidRDefault="00EB0C2A">
            <w:pPr>
              <w:rPr>
                <w:rFonts w:ascii="Arial" w:hAnsi="Arial" w:cs="Arial"/>
                <w:b/>
                <w:bCs/>
                <w:sz w:val="18"/>
                <w:szCs w:val="18"/>
                <w:lang w:val="en-GB"/>
              </w:rPr>
            </w:pPr>
            <w:r>
              <w:rPr>
                <w:rFonts w:ascii="Arial" w:hAnsi="Arial" w:cs="Arial"/>
                <w:b/>
                <w:bCs/>
                <w:sz w:val="18"/>
                <w:szCs w:val="18"/>
                <w:lang w:val="en-GB"/>
              </w:rPr>
              <w:t>Marine Spatial Planning Directive 2014/89/EU</w:t>
            </w:r>
          </w:p>
        </w:tc>
        <w:tc>
          <w:tcPr>
            <w:tcW w:w="992"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425C05D2" w14:textId="77777777" w:rsidR="003B1465" w:rsidRDefault="00EB0C2A">
            <w:pPr>
              <w:rPr>
                <w:rFonts w:ascii="Arial" w:hAnsi="Arial" w:cs="Arial"/>
                <w:sz w:val="18"/>
                <w:szCs w:val="18"/>
                <w:lang w:val="en-GB"/>
              </w:rPr>
            </w:pPr>
            <w:r>
              <w:rPr>
                <w:rFonts w:ascii="Arial" w:hAnsi="Arial" w:cs="Arial"/>
                <w:sz w:val="18"/>
                <w:szCs w:val="18"/>
                <w:lang w:val="en-GB"/>
              </w:rPr>
              <w:t>2014</w:t>
            </w:r>
          </w:p>
        </w:tc>
        <w:tc>
          <w:tcPr>
            <w:tcW w:w="3261" w:type="dxa"/>
            <w:tcBorders>
              <w:top w:val="single" w:sz="12" w:space="0" w:color="auto"/>
              <w:left w:val="single" w:sz="12" w:space="0" w:color="auto"/>
              <w:bottom w:val="single" w:sz="12" w:space="0" w:color="auto"/>
              <w:right w:val="single" w:sz="12" w:space="0" w:color="auto"/>
            </w:tcBorders>
            <w:shd w:val="clear" w:color="auto" w:fill="FFFFFF"/>
            <w:vAlign w:val="center"/>
          </w:tcPr>
          <w:p w14:paraId="5F5813EB" w14:textId="77777777" w:rsidR="003B1465" w:rsidRDefault="00EB0C2A">
            <w:pPr>
              <w:rPr>
                <w:rFonts w:ascii="Arial" w:hAnsi="Arial" w:cs="Arial"/>
                <w:sz w:val="18"/>
                <w:szCs w:val="18"/>
                <w:lang w:val="en-GB"/>
              </w:rPr>
            </w:pPr>
            <w:bookmarkStart w:id="299" w:name="_Hlk94794880"/>
            <w:r>
              <w:rPr>
                <w:rFonts w:ascii="Arial" w:hAnsi="Arial" w:cs="Arial"/>
                <w:sz w:val="18"/>
                <w:szCs w:val="18"/>
                <w:lang w:val="en-GB"/>
              </w:rPr>
              <w:t>Transposed in the National Water Policy plan.</w:t>
            </w:r>
            <w:bookmarkEnd w:id="299"/>
          </w:p>
          <w:p w14:paraId="5100F4EA" w14:textId="77777777" w:rsidR="003B1465" w:rsidRDefault="003B1465">
            <w:pPr>
              <w:rPr>
                <w:rFonts w:ascii="Arial" w:hAnsi="Arial" w:cs="Arial"/>
                <w:sz w:val="18"/>
                <w:szCs w:val="18"/>
                <w:lang w:val="en-GB"/>
              </w:rPr>
            </w:pPr>
          </w:p>
        </w:tc>
        <w:tc>
          <w:tcPr>
            <w:tcW w:w="5386"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2CC086FB" w14:textId="77777777" w:rsidR="003B1465" w:rsidRPr="00806761" w:rsidRDefault="00EB0C2A">
            <w:pPr>
              <w:rPr>
                <w:rFonts w:ascii="Arial" w:hAnsi="Arial"/>
                <w:sz w:val="18"/>
                <w:lang w:val="en-GB"/>
              </w:rPr>
            </w:pPr>
            <w:r w:rsidRPr="00806761">
              <w:rPr>
                <w:rFonts w:ascii="Arial" w:hAnsi="Arial"/>
                <w:sz w:val="18"/>
                <w:lang w:val="en-GB"/>
              </w:rPr>
              <w:t>Transposed in:</w:t>
            </w:r>
          </w:p>
          <w:p w14:paraId="71071A15" w14:textId="23621B04" w:rsidR="003B1465" w:rsidRPr="00806761" w:rsidRDefault="00EB0C2A">
            <w:pPr>
              <w:rPr>
                <w:rFonts w:ascii="Arial" w:hAnsi="Arial"/>
                <w:sz w:val="18"/>
                <w:lang w:val="en-GB"/>
              </w:rPr>
            </w:pPr>
            <w:r w:rsidRPr="00806761">
              <w:rPr>
                <w:rFonts w:ascii="Arial" w:hAnsi="Arial"/>
                <w:sz w:val="18"/>
                <w:lang w:val="en-GB"/>
              </w:rPr>
              <w:t>Spatial Planning Act (Raumordnungsgesetz, ROG), Lower Saxony Regional Planning Act (Niedersächsisches Raumordnungsgesetz, NROG),</w:t>
            </w:r>
            <w:r w:rsidR="00513B99" w:rsidRPr="007303F0">
              <w:rPr>
                <w:rFonts w:ascii="Arial" w:hAnsi="Arial" w:cs="Arial"/>
                <w:sz w:val="18"/>
                <w:szCs w:val="18"/>
                <w:lang w:val="en-GB"/>
              </w:rPr>
              <w:t xml:space="preserve"> </w:t>
            </w:r>
            <w:r w:rsidRPr="00806761">
              <w:rPr>
                <w:rFonts w:ascii="Arial" w:hAnsi="Arial"/>
                <w:sz w:val="18"/>
                <w:lang w:val="en-GB"/>
              </w:rPr>
              <w:t>Schleswig-Holstein State Planning Act (Landesplanungsgesetz – LaplaG)</w:t>
            </w:r>
          </w:p>
        </w:tc>
        <w:tc>
          <w:tcPr>
            <w:tcW w:w="2977" w:type="dxa"/>
            <w:tcBorders>
              <w:top w:val="single" w:sz="12" w:space="0" w:color="auto"/>
              <w:left w:val="single" w:sz="12" w:space="0" w:color="auto"/>
              <w:bottom w:val="single" w:sz="12" w:space="0" w:color="auto"/>
              <w:right w:val="single" w:sz="12" w:space="0" w:color="auto"/>
            </w:tcBorders>
            <w:shd w:val="clear" w:color="auto" w:fill="FFFFFF"/>
            <w:tcMar>
              <w:top w:w="15" w:type="dxa"/>
              <w:left w:w="87" w:type="dxa"/>
              <w:bottom w:w="0" w:type="dxa"/>
              <w:right w:w="87" w:type="dxa"/>
            </w:tcMar>
            <w:vAlign w:val="center"/>
          </w:tcPr>
          <w:p w14:paraId="38807BBC" w14:textId="77EF0396" w:rsidR="003B1465" w:rsidRPr="007303F0" w:rsidRDefault="007303F0">
            <w:pPr>
              <w:rPr>
                <w:rFonts w:ascii="Arial" w:hAnsi="Arial" w:cs="Arial"/>
                <w:sz w:val="18"/>
                <w:szCs w:val="18"/>
                <w:lang w:val="en-GB"/>
              </w:rPr>
            </w:pPr>
            <w:r w:rsidRPr="007303F0">
              <w:rPr>
                <w:rFonts w:ascii="Arial" w:hAnsi="Arial" w:cs="Arial"/>
                <w:sz w:val="18"/>
                <w:szCs w:val="18"/>
                <w:lang w:val="en-GB"/>
              </w:rPr>
              <w:t>Transported in the Act on Maritime Physical Planning (ACT no. 615 of 08/06/2016) and Statutory Order no. 400 of 06/04/2020</w:t>
            </w:r>
          </w:p>
        </w:tc>
      </w:tr>
    </w:tbl>
    <w:p w14:paraId="0AA9E71E" w14:textId="77777777" w:rsidR="003B1465" w:rsidRPr="00E66CF3" w:rsidRDefault="003B1465">
      <w:pPr>
        <w:spacing w:after="170" w:line="276" w:lineRule="auto"/>
        <w:rPr>
          <w:rFonts w:ascii="Arial" w:hAnsi="Arial"/>
          <w:color w:val="808080"/>
          <w:sz w:val="18"/>
          <w:lang w:val="da-DK"/>
        </w:rPr>
      </w:pPr>
    </w:p>
    <w:p w14:paraId="33141EB9" w14:textId="77777777" w:rsidR="003B1465" w:rsidRPr="00E66CF3" w:rsidRDefault="003B1465">
      <w:pPr>
        <w:spacing w:after="170" w:line="340" w:lineRule="exact"/>
        <w:rPr>
          <w:rFonts w:ascii="Georgia" w:hAnsi="Georgia"/>
          <w:color w:val="000000"/>
          <w:lang w:val="da-DK"/>
        </w:rPr>
        <w:sectPr w:rsidR="003B1465" w:rsidRPr="00E66CF3" w:rsidSect="00E66CF3">
          <w:endnotePr>
            <w:numFmt w:val="decimal"/>
          </w:endnotePr>
          <w:pgSz w:w="16840" w:h="11901" w:orient="landscape"/>
          <w:pgMar w:top="1417" w:right="1417" w:bottom="1134" w:left="1417" w:header="709" w:footer="709" w:gutter="0"/>
          <w:cols w:space="708"/>
          <w:titlePg/>
          <w:docGrid w:linePitch="326"/>
        </w:sectPr>
      </w:pPr>
    </w:p>
    <w:p w14:paraId="25EB7B39" w14:textId="5A897E29" w:rsidR="003B1465" w:rsidRDefault="00EB0C2A">
      <w:pPr>
        <w:spacing w:after="170" w:line="340" w:lineRule="exact"/>
        <w:rPr>
          <w:rFonts w:ascii="Georgia" w:hAnsi="Georgia" w:cs="Rotis Sans Serif Std"/>
          <w:color w:val="000000"/>
          <w:lang w:val="en-GB"/>
        </w:rPr>
      </w:pPr>
      <w:r>
        <w:rPr>
          <w:rFonts w:ascii="Georgia" w:hAnsi="Georgia" w:cs="Rotis Sans Serif Std"/>
          <w:color w:val="000000"/>
          <w:lang w:val="en-GB"/>
        </w:rPr>
        <w:t xml:space="preserve">In summary, the management system of the Wadden Sea World Heritage Site is a </w:t>
      </w:r>
      <w:r w:rsidR="00EE151B">
        <w:rPr>
          <w:rFonts w:ascii="Georgia" w:hAnsi="Georgia" w:cs="Rotis Sans Serif Std"/>
          <w:color w:val="000000"/>
          <w:lang w:val="en-GB"/>
        </w:rPr>
        <w:t>combina</w:t>
      </w:r>
      <w:r w:rsidR="00EE151B">
        <w:rPr>
          <w:rFonts w:ascii="Georgia" w:hAnsi="Georgia" w:cs="Rotis Sans Serif Std"/>
          <w:color w:val="000000"/>
          <w:lang w:val="en-GB"/>
        </w:rPr>
        <w:softHyphen/>
        <w:t>tion</w:t>
      </w:r>
      <w:r>
        <w:rPr>
          <w:rFonts w:ascii="Georgia" w:hAnsi="Georgia" w:cs="Rotis Sans Serif Std"/>
          <w:color w:val="000000"/>
          <w:lang w:val="en-GB"/>
        </w:rPr>
        <w:t xml:space="preserve"> of the existing national protection and management systems (Annex Figures A3-5) and the trilaterally coordinated management including a number of trilateral plans, strategies and action plans (see Figure 7).</w:t>
      </w:r>
    </w:p>
    <w:p w14:paraId="55E2EF48"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 xml:space="preserve">The Wadden Sea Plan (WSP) 2010 constitutes the common framework for the protection and sustainable management of the Wadden Sea as an ecological entity and is the accepted coordinated management plan for the Wadden Sea World Heritage property, as stated in the Nomination dossier presented to the World Heritage Committee (2013). The WSP presents the trilaterally agreed targets, policies, and measures for the Wadden Sea Cooperation Area as an ecological entity, as well as its landscape and cultural heritage, within the cultural entities. The </w:t>
      </w:r>
      <w:r>
        <w:rPr>
          <w:rFonts w:ascii="Georgia" w:hAnsi="Georgia"/>
          <w:color w:val="000000"/>
          <w:lang w:val="en-GB"/>
        </w:rPr>
        <w:t xml:space="preserve">targets agreed upon for </w:t>
      </w:r>
      <w:r>
        <w:rPr>
          <w:rFonts w:ascii="Georgia" w:hAnsi="Georgia" w:cs="Arial"/>
          <w:color w:val="000000"/>
          <w:lang w:val="en-GB"/>
        </w:rPr>
        <w:t>landscape and culture, water and sediment, salt marshes, the tidal area, beaches and dunes, estuaries, the offshore area, the rural area, birds, marine mammals, and fish are the base for the trilaterally and regionally existing topic specific visions, strategies, and plans. In Germany, the WSP serves as the Natura 2000 and national parks' management plan, that is where deemed necessary, supplemented by further detailed management tools (such as for certain habitat types, sectoral plans, or management concepts).</w:t>
      </w:r>
    </w:p>
    <w:p w14:paraId="7E02721F"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The following sections (3.1 and 3.2) provide an overview of the management system at the trilateral and the national levels. These serve to communicate and disseminate the trilateral management framework in an easy and clear way to national site managers as well as to all stakeholders and the general public.</w:t>
      </w:r>
    </w:p>
    <w:p w14:paraId="3EE10EB7" w14:textId="77777777" w:rsidR="003B1465" w:rsidRDefault="00EB0C2A" w:rsidP="00806761">
      <w:pPr>
        <w:numPr>
          <w:ilvl w:val="1"/>
          <w:numId w:val="68"/>
        </w:numPr>
        <w:spacing w:before="600" w:after="170" w:line="340" w:lineRule="exact"/>
        <w:contextualSpacing/>
        <w:outlineLvl w:val="1"/>
        <w:rPr>
          <w:rFonts w:ascii="Arial" w:hAnsi="Arial" w:cs="Arial"/>
          <w:b/>
          <w:color w:val="003047"/>
          <w:sz w:val="28"/>
          <w:szCs w:val="28"/>
          <w:lang w:val="en-GB"/>
        </w:rPr>
      </w:pPr>
      <w:bookmarkStart w:id="300" w:name="_Toc94803902"/>
      <w:r>
        <w:rPr>
          <w:rFonts w:ascii="Arial" w:hAnsi="Arial" w:cs="Arial"/>
          <w:b/>
          <w:color w:val="003047"/>
          <w:sz w:val="28"/>
          <w:szCs w:val="28"/>
          <w:lang w:val="en-GB"/>
        </w:rPr>
        <w:t>Trilateral Cooperation Structure</w:t>
      </w:r>
      <w:bookmarkEnd w:id="300"/>
      <w:r>
        <w:rPr>
          <w:rFonts w:ascii="Arial" w:hAnsi="Arial" w:cs="Arial"/>
          <w:b/>
          <w:color w:val="003047"/>
          <w:sz w:val="28"/>
          <w:szCs w:val="28"/>
          <w:lang w:val="en-GB"/>
        </w:rPr>
        <w:t xml:space="preserve"> </w:t>
      </w:r>
    </w:p>
    <w:p w14:paraId="5AFE5B45"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 xml:space="preserve">The Trilateral Wadden Sea Cooperation (TWSC) comprises two levels of decision making (Governance Arrangements, 2010): </w:t>
      </w:r>
    </w:p>
    <w:p w14:paraId="6B004945" w14:textId="77777777" w:rsidR="003B1465" w:rsidRDefault="00EB0C2A">
      <w:pPr>
        <w:spacing w:after="170" w:line="340" w:lineRule="exact"/>
        <w:rPr>
          <w:rFonts w:ascii="Georgia" w:hAnsi="Georgia" w:cs="Arial"/>
          <w:color w:val="000000"/>
          <w:lang w:val="en-GB"/>
        </w:rPr>
      </w:pPr>
      <w:r>
        <w:rPr>
          <w:rFonts w:ascii="Georgia" w:hAnsi="Georgia" w:cs="Arial"/>
          <w:b/>
          <w:bCs/>
          <w:color w:val="000000"/>
          <w:lang w:val="en-GB"/>
        </w:rPr>
        <w:t>I.</w:t>
      </w:r>
      <w:r>
        <w:rPr>
          <w:rFonts w:ascii="Georgia" w:hAnsi="Georgia" w:cs="Arial"/>
          <w:color w:val="000000"/>
          <w:lang w:val="en-GB"/>
        </w:rPr>
        <w:t xml:space="preserve"> The </w:t>
      </w:r>
      <w:bookmarkStart w:id="301" w:name="_Hlk92870564"/>
      <w:r>
        <w:rPr>
          <w:rFonts w:ascii="Georgia" w:hAnsi="Georgia" w:cs="Arial"/>
          <w:color w:val="000000"/>
          <w:lang w:val="en-GB"/>
        </w:rPr>
        <w:t>Trilateral Wadden Sea Governmental Council, composed of the responsible ministers of the participating governments to oversee the Cooperation</w:t>
      </w:r>
      <w:bookmarkEnd w:id="301"/>
      <w:r>
        <w:rPr>
          <w:rFonts w:ascii="Georgia" w:hAnsi="Georgia" w:cs="Arial"/>
          <w:color w:val="000000"/>
          <w:lang w:val="en-GB"/>
        </w:rPr>
        <w:t xml:space="preserve">, provides political leadership and strategic guidance, assures international policy development, harmonisation, and decision-making between the three governments. Every period of three to four years, the three countries alternate the presidency of the Cooperation. Presidencies are handed over during the Trilateral Governmental Conferences (TGC). </w:t>
      </w:r>
    </w:p>
    <w:p w14:paraId="0507C8CB" w14:textId="77777777" w:rsidR="003B1465" w:rsidRDefault="00EB0C2A">
      <w:pPr>
        <w:spacing w:after="170" w:line="340" w:lineRule="exact"/>
        <w:rPr>
          <w:rFonts w:ascii="Georgia" w:hAnsi="Georgia" w:cs="Arial"/>
          <w:color w:val="000000"/>
          <w:lang w:val="en-GB"/>
        </w:rPr>
      </w:pPr>
      <w:r>
        <w:rPr>
          <w:rFonts w:ascii="Georgia" w:hAnsi="Georgia" w:cs="Arial"/>
          <w:b/>
          <w:bCs/>
          <w:color w:val="000000"/>
          <w:lang w:val="en-GB"/>
        </w:rPr>
        <w:t>II.</w:t>
      </w:r>
      <w:r>
        <w:rPr>
          <w:rFonts w:ascii="Georgia" w:hAnsi="Georgia" w:cs="Arial"/>
          <w:color w:val="000000"/>
          <w:lang w:val="en-GB"/>
        </w:rPr>
        <w:t xml:space="preserve"> The Wadden Sea Board (WSB) is the governing body composed of delegations appointed by each participating Government. Each delegation includes a representative from the lead Ministry for the Cooperation, and three further members from decentralised governments, other related Ministries, or experts. The WSB oversees the operational and advisory bodies and secures relations with key stakeholders. </w:t>
      </w:r>
    </w:p>
    <w:p w14:paraId="16AEB671"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The WSB receives further support from Advisors outside the governmental Cooperation, but with expertise and experience relevant to the Cooperation. Appointed advisors are the Wadden Sea Forum, representing stakeholders from the different sectors of society including municipalities and counties, and the Trilateral Wadden Sea Team of environmental NGO’s.</w:t>
      </w:r>
    </w:p>
    <w:p w14:paraId="4799C459"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 xml:space="preserve">The Common Wadden Sea Secretariat (CWSS) is responsible for supporting the WSB and the Council and for implementing the CWSS’s workplan. </w:t>
      </w:r>
    </w:p>
    <w:p w14:paraId="710E661E" w14:textId="77777777" w:rsidR="003B1465" w:rsidRDefault="00EB0C2A">
      <w:pPr>
        <w:spacing w:after="170" w:line="340" w:lineRule="exact"/>
        <w:rPr>
          <w:rFonts w:ascii="Arial" w:hAnsi="Arial" w:cs="Arial"/>
          <w:color w:val="000000"/>
          <w:lang w:val="en-GB"/>
        </w:rPr>
      </w:pPr>
      <w:r>
        <w:rPr>
          <w:rFonts w:ascii="Georgia" w:hAnsi="Georgia" w:cs="Arial"/>
          <w:color w:val="000000"/>
          <w:lang w:val="en-GB"/>
        </w:rPr>
        <w:t>The operational bodies of the TWSC are four types of groups with specific functions and composition:</w:t>
      </w:r>
    </w:p>
    <w:p w14:paraId="50707A4B" w14:textId="4739807E" w:rsidR="003B1465" w:rsidRDefault="00EB0C2A" w:rsidP="00B40D50">
      <w:pPr>
        <w:numPr>
          <w:ilvl w:val="0"/>
          <w:numId w:val="55"/>
        </w:numPr>
        <w:spacing w:after="170" w:line="340" w:lineRule="exact"/>
        <w:contextualSpacing/>
        <w:rPr>
          <w:rFonts w:ascii="Georgia" w:hAnsi="Georgia" w:cs="Arial"/>
          <w:color w:val="000000"/>
          <w:lang w:val="en-GB"/>
        </w:rPr>
      </w:pPr>
      <w:r>
        <w:rPr>
          <w:rFonts w:ascii="Georgia" w:hAnsi="Georgia" w:cs="Arial"/>
          <w:color w:val="000000"/>
          <w:lang w:val="en-GB"/>
        </w:rPr>
        <w:t xml:space="preserve">Task Groups (TG) are appointed by the </w:t>
      </w:r>
      <w:r w:rsidR="00EE151B">
        <w:rPr>
          <w:rFonts w:ascii="Georgia" w:hAnsi="Georgia" w:cs="Arial"/>
          <w:color w:val="000000"/>
          <w:lang w:val="en-GB"/>
        </w:rPr>
        <w:t>WSB</w:t>
      </w:r>
      <w:r>
        <w:rPr>
          <w:rFonts w:ascii="Georgia" w:hAnsi="Georgia" w:cs="Arial"/>
          <w:color w:val="000000"/>
          <w:lang w:val="en-GB"/>
        </w:rPr>
        <w:t xml:space="preserve"> to prepare expert topics for the Board and to undertake specific tasks, plans or projects in line with the Ministerial Declarations. TGs are usually time limited.</w:t>
      </w:r>
    </w:p>
    <w:p w14:paraId="06107095" w14:textId="77777777" w:rsidR="003B1465" w:rsidRDefault="00EB0C2A" w:rsidP="00B40D50">
      <w:pPr>
        <w:numPr>
          <w:ilvl w:val="0"/>
          <w:numId w:val="55"/>
        </w:numPr>
        <w:spacing w:after="170" w:line="340" w:lineRule="exact"/>
        <w:contextualSpacing/>
        <w:rPr>
          <w:rFonts w:ascii="Georgia" w:hAnsi="Georgia" w:cs="Arial"/>
          <w:color w:val="000000"/>
          <w:lang w:val="en-GB"/>
        </w:rPr>
      </w:pPr>
      <w:r>
        <w:rPr>
          <w:rFonts w:ascii="Georgia" w:hAnsi="Georgia" w:cs="Arial"/>
          <w:color w:val="000000"/>
          <w:lang w:val="en-GB"/>
        </w:rPr>
        <w:t xml:space="preserve">Expert Groups (EG) are generally long-term or permanent technical groups. They have operational and advising tasks. </w:t>
      </w:r>
    </w:p>
    <w:p w14:paraId="3FBBB5BB" w14:textId="77777777" w:rsidR="003B1465" w:rsidRDefault="00EB0C2A" w:rsidP="00B40D50">
      <w:pPr>
        <w:numPr>
          <w:ilvl w:val="0"/>
          <w:numId w:val="55"/>
        </w:numPr>
        <w:spacing w:after="170" w:line="340" w:lineRule="exact"/>
        <w:contextualSpacing/>
        <w:rPr>
          <w:rFonts w:ascii="Georgia" w:hAnsi="Georgia" w:cs="Arial"/>
          <w:color w:val="000000"/>
          <w:lang w:val="en-GB"/>
        </w:rPr>
      </w:pPr>
      <w:r>
        <w:rPr>
          <w:rFonts w:ascii="Georgia" w:hAnsi="Georgia" w:cs="Arial"/>
          <w:color w:val="000000"/>
          <w:lang w:val="en-GB"/>
        </w:rPr>
        <w:t xml:space="preserve">Network Groups (NG) are similar to Expert Groups but with more of a networking platform character, stakeholder involvement is explicitly necessary and appreciated. </w:t>
      </w:r>
    </w:p>
    <w:p w14:paraId="1F37AA37" w14:textId="77777777" w:rsidR="003B1465" w:rsidRDefault="00EB0C2A" w:rsidP="00B40D50">
      <w:pPr>
        <w:numPr>
          <w:ilvl w:val="0"/>
          <w:numId w:val="55"/>
        </w:numPr>
        <w:spacing w:after="170" w:line="340" w:lineRule="exact"/>
        <w:contextualSpacing/>
        <w:rPr>
          <w:rFonts w:ascii="Georgia" w:hAnsi="Georgia" w:cs="Arial"/>
          <w:color w:val="000000"/>
          <w:lang w:val="en-GB"/>
        </w:rPr>
      </w:pPr>
      <w:r>
        <w:rPr>
          <w:rFonts w:ascii="Georgia" w:hAnsi="Georgia" w:cs="Arial"/>
          <w:color w:val="000000"/>
          <w:lang w:val="en-GB"/>
        </w:rPr>
        <w:t xml:space="preserve">(ad hoc) Working Groups (WG) are temporarily installed by TGs or the WSB for elaborating on certain aspects of issues targeted in the corresponding TG. </w:t>
      </w:r>
    </w:p>
    <w:p w14:paraId="3589CD4F" w14:textId="77777777" w:rsidR="003B1465" w:rsidRDefault="003B1465">
      <w:pPr>
        <w:spacing w:after="170" w:line="340" w:lineRule="exact"/>
        <w:ind w:left="720"/>
        <w:contextualSpacing/>
        <w:rPr>
          <w:rFonts w:ascii="Georgia" w:hAnsi="Georgia" w:cs="Arial"/>
          <w:color w:val="000000"/>
          <w:lang w:val="en-GB"/>
        </w:rPr>
      </w:pPr>
    </w:p>
    <w:p w14:paraId="02961490"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All trilateral groups are requested to generally foster exchange with other groups during the various processes (TWSC review process, 2019). The structure of the TWSC is reproduced in Figure A.1 in Annex 1. Members, supporting organisations and advisors of the WSB are presented in Figure A.2 in Annex 1.</w:t>
      </w:r>
    </w:p>
    <w:p w14:paraId="529F8904"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 xml:space="preserve"> </w:t>
      </w:r>
    </w:p>
    <w:p w14:paraId="4D583AD7" w14:textId="77777777" w:rsidR="003B1465" w:rsidRDefault="00EB0C2A" w:rsidP="00B40D50">
      <w:pPr>
        <w:numPr>
          <w:ilvl w:val="1"/>
          <w:numId w:val="68"/>
        </w:numPr>
        <w:spacing w:before="600" w:after="170" w:line="340" w:lineRule="exact"/>
        <w:contextualSpacing/>
        <w:outlineLvl w:val="1"/>
        <w:rPr>
          <w:rFonts w:ascii="Arial" w:hAnsi="Arial" w:cs="Arial"/>
          <w:b/>
          <w:color w:val="003047"/>
          <w:sz w:val="28"/>
          <w:szCs w:val="28"/>
          <w:lang w:val="en-GB"/>
        </w:rPr>
      </w:pPr>
      <w:bookmarkStart w:id="302" w:name="_Toc94803903"/>
      <w:r>
        <w:rPr>
          <w:rFonts w:ascii="Arial" w:hAnsi="Arial" w:cs="Arial"/>
          <w:b/>
          <w:color w:val="003047"/>
          <w:sz w:val="28"/>
          <w:szCs w:val="28"/>
          <w:lang w:val="en-GB"/>
        </w:rPr>
        <w:t>National Administration and Management Systems</w:t>
      </w:r>
      <w:bookmarkEnd w:id="302"/>
      <w:r>
        <w:rPr>
          <w:rFonts w:ascii="Arial" w:hAnsi="Arial" w:cs="Arial"/>
          <w:b/>
          <w:color w:val="003047"/>
          <w:sz w:val="28"/>
          <w:szCs w:val="28"/>
          <w:lang w:val="en-GB"/>
        </w:rPr>
        <w:t xml:space="preserve">  </w:t>
      </w:r>
    </w:p>
    <w:p w14:paraId="4CD63986" w14:textId="77777777" w:rsidR="003B1465" w:rsidRDefault="00EB0C2A">
      <w:pPr>
        <w:spacing w:after="170" w:line="340" w:lineRule="exact"/>
        <w:rPr>
          <w:rFonts w:ascii="Georgia" w:hAnsi="Georgia" w:cs="Arial"/>
          <w:color w:val="000000"/>
          <w:u w:val="single"/>
          <w:lang w:val="en-GB"/>
        </w:rPr>
      </w:pPr>
      <w:r>
        <w:rPr>
          <w:rFonts w:ascii="Georgia" w:hAnsi="Georgia" w:cs="Arial"/>
          <w:color w:val="000000"/>
          <w:u w:val="single"/>
          <w:lang w:val="en-GB"/>
        </w:rPr>
        <w:t>Denmark</w:t>
      </w:r>
    </w:p>
    <w:p w14:paraId="5169A757"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The Ministry of Environment and the Danish Environmental Protection Agency are responsible for writing national legislation and national management plans which are enforced by themselves and/or by other agencies and municipalities. Among their responsibilities are the implementation of Natura 2000, Marine Strategy Framework- and Water Framework Directives, and more specifically the Nature Protection Act and its Statutory Order on the Wadden Sea Nature and Wildlife Reserve. Marine physical planning, also concerning the Wadden Sea, is under the responsibility of the Danish Maritime Authority.</w:t>
      </w:r>
    </w:p>
    <w:p w14:paraId="5D459064"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 xml:space="preserve">The Danish Nature Agency (as the Environmental Protection Agency) is a unit under the Ministry of Environment and is responsible for the Nature and Wildlife Reserve management administration in the Wadden Sea area through a statutory order issued under the Nature Protection Law. The Nature Agency is also a considerable landowner in the area. </w:t>
      </w:r>
    </w:p>
    <w:p w14:paraId="50C139B9"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The Varde, Fanø, Tønder and Esbjerg Municipalities, within or adjacent to the Wadden Sea, are responsible for the enforcement of the Nature Protection Act and the implementation and enforcement of Natura 2000. In an advisory function to the government agencies in the Wadden Sea area, an Advisory Board is established, governed by the four municipalities and with representatives of a wide range of stakeholders of the Wadden Sea (Annex 1, Figure A.3).</w:t>
      </w:r>
    </w:p>
    <w:p w14:paraId="1FD04F8B" w14:textId="77777777" w:rsidR="003B1465" w:rsidRDefault="00EB0C2A">
      <w:pPr>
        <w:spacing w:after="170" w:line="340" w:lineRule="exact"/>
        <w:rPr>
          <w:rFonts w:ascii="Georgia" w:hAnsi="Georgia" w:cs="Arial"/>
          <w:color w:val="000000"/>
          <w:u w:val="single"/>
          <w:lang w:val="en-GB"/>
        </w:rPr>
      </w:pPr>
      <w:r>
        <w:rPr>
          <w:rFonts w:ascii="Georgia" w:hAnsi="Georgia" w:cs="Arial"/>
          <w:color w:val="000000"/>
          <w:lang w:val="en-GB"/>
        </w:rPr>
        <w:t>The Danish National Parks have been established within a framework of a common law as a state-owned foundation, and for each national park, a statutory order has been issued according to the law. Following this, a National Park Board is appointed by the Minister and is responsible for implementing a strategic plan for the National Park. The National Park secretariat has no management or authoritative tasks as such but do play a role in the governing concept of the World Heritage in the group of site managers especially in communication, interpretation, and educational activities. Further, the National Park has an Advisory Board consisting of local community members.</w:t>
      </w:r>
    </w:p>
    <w:p w14:paraId="2603575D" w14:textId="77777777" w:rsidR="003B1465" w:rsidRDefault="00EB0C2A">
      <w:pPr>
        <w:spacing w:after="170" w:line="340" w:lineRule="exact"/>
        <w:rPr>
          <w:rFonts w:ascii="Georgia" w:hAnsi="Georgia" w:cs="Arial"/>
          <w:color w:val="000000"/>
          <w:u w:val="single"/>
          <w:lang w:val="en-GB"/>
        </w:rPr>
      </w:pPr>
      <w:r>
        <w:rPr>
          <w:rFonts w:ascii="Georgia" w:hAnsi="Georgia" w:cs="Arial"/>
          <w:color w:val="000000"/>
          <w:u w:val="single"/>
          <w:lang w:val="en-GB"/>
        </w:rPr>
        <w:t xml:space="preserve">Germany </w:t>
      </w:r>
    </w:p>
    <w:p w14:paraId="693B581C" w14:textId="77777777" w:rsidR="003B1465" w:rsidRDefault="00EB0C2A">
      <w:pPr>
        <w:spacing w:after="170" w:line="340" w:lineRule="exact"/>
        <w:rPr>
          <w:rFonts w:ascii="Georgia" w:hAnsi="Georgia"/>
          <w:color w:val="000000"/>
          <w:lang w:val="en-GB"/>
        </w:rPr>
      </w:pPr>
      <w:bookmarkStart w:id="303" w:name="_Hlk46990511"/>
      <w:r>
        <w:rPr>
          <w:rFonts w:ascii="Georgia" w:hAnsi="Georgia"/>
          <w:color w:val="000000"/>
          <w:lang w:val="en-GB"/>
        </w:rPr>
        <w:t>The overall legal framework for nature conservation is the Federal Nature Conservation Act. Due to the federal system in Germany, the implementation of the Act lies in the responsibility of the federal states Hamburg, Lower Saxony, and Schleswig-Holstein. The Federal Nature Conservation Act includes provisions for the establishment of Nature Reserves and National Parks but also for procedural matters concerning impact assessments, esp. regarding Art. 6 of the Habitats Directive (Nomination Dossier, 2008). The Federal Nature Conservation Act is supplemented by federal state level legislation that may vary in detail. Hence, the Federal Nature Conservation Act and the nature conservation acts of the federal states together, form the legal basis for nature conservation and management. Especially the National Park Acts of Hamburg, Lower Saxony, and Schleswig-Holstein, establishing the respective Wadden Sea National Parks within each of the three federal states, provide the legal basis for safeguarding protection and management of the Wadden Sea World Heritage. At the federal state level, the highest nature conservation authorities are the Ministries of Environment. The National Park Authority in each federal state is the competent nature conservation authority for the Wadden Sea area and is responsible for management and for the enforcement of their respective National Park Acts (</w:t>
      </w:r>
      <w:r>
        <w:rPr>
          <w:rFonts w:ascii="Georgia" w:hAnsi="Georgia" w:cs="Arial"/>
          <w:color w:val="000000"/>
          <w:lang w:val="en-GB"/>
        </w:rPr>
        <w:t>Annex 1, Figure A.4</w:t>
      </w:r>
      <w:r>
        <w:rPr>
          <w:rFonts w:ascii="Georgia" w:hAnsi="Georgia"/>
          <w:color w:val="000000"/>
          <w:lang w:val="en-GB"/>
        </w:rPr>
        <w:t>).  </w:t>
      </w:r>
      <w:bookmarkEnd w:id="303"/>
    </w:p>
    <w:p w14:paraId="24B01565"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National Park Advisory Boards are important in terms of consultation, advice, and the involvement of local stakeholders. In Schleswig-Holstein and Lower Saxony, the respective advisory boards are composed of representatives from the regional and local governments and regional stakeholders concerned with commercial, recreational, and environmental interests and of scientific institutions. The boards are consulted and provide advice to the National Park Authorities and give their consent on principal matters and long-term planning.</w:t>
      </w:r>
    </w:p>
    <w:p w14:paraId="12319AC3" w14:textId="77777777" w:rsidR="003B1465" w:rsidRDefault="00EB0C2A">
      <w:pPr>
        <w:spacing w:after="170" w:line="340" w:lineRule="exact"/>
        <w:rPr>
          <w:rFonts w:ascii="Georgia" w:hAnsi="Georgia" w:cs="Arial"/>
          <w:color w:val="000000"/>
          <w:u w:val="single"/>
          <w:lang w:val="en-GB"/>
        </w:rPr>
      </w:pPr>
      <w:r>
        <w:rPr>
          <w:rFonts w:ascii="Georgia" w:hAnsi="Georgia" w:cs="Arial"/>
          <w:color w:val="000000"/>
          <w:u w:val="single"/>
          <w:lang w:val="en-GB"/>
        </w:rPr>
        <w:t xml:space="preserve">The Netherlands </w:t>
      </w:r>
    </w:p>
    <w:p w14:paraId="140AE0DE" w14:textId="73961C90" w:rsidR="003B1465" w:rsidRDefault="00EB0C2A">
      <w:pPr>
        <w:spacing w:after="240" w:line="340" w:lineRule="exact"/>
        <w:rPr>
          <w:rFonts w:ascii="Georgia" w:hAnsi="Georgia" w:cs="Arial"/>
          <w:color w:val="000000"/>
          <w:lang w:val="en-GB"/>
        </w:rPr>
      </w:pPr>
      <w:r>
        <w:rPr>
          <w:rFonts w:ascii="Georgia" w:hAnsi="Georgia" w:cs="Arial"/>
          <w:color w:val="000000"/>
          <w:lang w:val="en-GB"/>
        </w:rPr>
        <w:t xml:space="preserve">In 2020, the Dutch Government installed a new governmental organisational structure for the Dutch Wadden Sea comprising three groups (Annex 1, Figure A.5). The first is the </w:t>
      </w:r>
      <w:del w:id="304" w:author="Soledad Luna" w:date="2022-07-06T14:02:00Z">
        <w:r w:rsidDel="00DA0A7E">
          <w:rPr>
            <w:rFonts w:ascii="Georgia" w:hAnsi="Georgia" w:cs="Arial"/>
            <w:color w:val="000000"/>
            <w:lang w:val="en-GB"/>
          </w:rPr>
          <w:delText xml:space="preserve">Wadden Sea Management Authority chaired by the Ministry of Agriculture, Nature and Food Quality, the second is the </w:delText>
        </w:r>
      </w:del>
      <w:r>
        <w:rPr>
          <w:rFonts w:ascii="Georgia" w:hAnsi="Georgia" w:cs="Arial"/>
          <w:color w:val="000000"/>
          <w:lang w:val="en-GB"/>
        </w:rPr>
        <w:t xml:space="preserve">Policy Board of the Wadden Sea Region chaired by the Ministry of Infrastructure and Water Management, </w:t>
      </w:r>
      <w:ins w:id="305" w:author="Soledad Luna" w:date="2022-07-06T14:02:00Z">
        <w:r w:rsidR="00DA0A7E">
          <w:rPr>
            <w:rFonts w:ascii="Georgia" w:hAnsi="Georgia" w:cs="Arial"/>
            <w:color w:val="000000"/>
            <w:lang w:val="en-GB"/>
          </w:rPr>
          <w:t xml:space="preserve">the second is the Wadden Sea Management Authority chaired by the Ministry of Agriculture, Nature and Food Quality, </w:t>
        </w:r>
      </w:ins>
      <w:r>
        <w:rPr>
          <w:rFonts w:ascii="Georgia" w:hAnsi="Georgia" w:cs="Arial"/>
          <w:color w:val="000000"/>
          <w:lang w:val="en-GB"/>
        </w:rPr>
        <w:t>and the third is the Stakeholder Council of the Wadden Sea Region chaired by the King’s Commissioner of the Province of Fryslân. The chair of the Stakeholder Council is also the vice-chair of the Policy Board, ensuring the proper connection between stakeholders and the policy level.</w:t>
      </w:r>
    </w:p>
    <w:p w14:paraId="6DA1811E" w14:textId="77777777" w:rsidR="00F03D46" w:rsidRDefault="00F03D46">
      <w:pPr>
        <w:spacing w:after="240" w:line="340" w:lineRule="exact"/>
        <w:rPr>
          <w:ins w:id="306" w:author="Autor" w:date="2022-07-04T18:05:00Z"/>
          <w:rFonts w:ascii="Georgia" w:hAnsi="Georgia" w:cs="Arial"/>
          <w:color w:val="000000"/>
          <w:lang w:val="en-GB"/>
        </w:rPr>
      </w:pPr>
    </w:p>
    <w:p w14:paraId="006156B4" w14:textId="77777777" w:rsidR="003B1465" w:rsidRDefault="00EB0C2A" w:rsidP="00B40D50">
      <w:pPr>
        <w:numPr>
          <w:ilvl w:val="1"/>
          <w:numId w:val="68"/>
        </w:numPr>
        <w:spacing w:before="600" w:after="170" w:line="340" w:lineRule="exact"/>
        <w:contextualSpacing/>
        <w:outlineLvl w:val="1"/>
        <w:rPr>
          <w:rFonts w:ascii="Arial" w:hAnsi="Arial" w:cs="Arial"/>
          <w:b/>
          <w:color w:val="003047"/>
          <w:sz w:val="28"/>
          <w:szCs w:val="28"/>
          <w:lang w:val="en-GB"/>
        </w:rPr>
      </w:pPr>
      <w:bookmarkStart w:id="307" w:name="_Toc94803904"/>
      <w:commentRangeStart w:id="308"/>
      <w:commentRangeStart w:id="309"/>
      <w:r>
        <w:rPr>
          <w:rFonts w:ascii="Arial" w:hAnsi="Arial" w:cs="Arial"/>
          <w:b/>
          <w:color w:val="003047"/>
          <w:sz w:val="28"/>
          <w:szCs w:val="28"/>
          <w:lang w:val="en-GB"/>
        </w:rPr>
        <w:t>Site managers</w:t>
      </w:r>
      <w:bookmarkEnd w:id="307"/>
      <w:commentRangeEnd w:id="308"/>
      <w:r w:rsidR="00821111">
        <w:rPr>
          <w:rStyle w:val="Kommentarzeichen"/>
          <w:lang w:val="de-DE" w:eastAsia="de-DE"/>
        </w:rPr>
        <w:commentReference w:id="308"/>
      </w:r>
      <w:commentRangeEnd w:id="309"/>
      <w:r w:rsidR="005A66D0">
        <w:rPr>
          <w:rStyle w:val="Kommentarzeichen"/>
          <w:lang w:val="de-DE" w:eastAsia="de-DE"/>
        </w:rPr>
        <w:commentReference w:id="309"/>
      </w:r>
    </w:p>
    <w:p w14:paraId="3147F7C1"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 xml:space="preserve">In the context of the SIMP, site managers are professionals with direct responsibilities for nature conservation and management of the Wadden Sea World Heritage Site. Table 3 presents the composition of nature conservation site managers in the three countries. </w:t>
      </w:r>
    </w:p>
    <w:p w14:paraId="30F88214" w14:textId="77777777" w:rsidR="003B1465" w:rsidRDefault="00EB0C2A">
      <w:pPr>
        <w:spacing w:after="170" w:line="340" w:lineRule="exact"/>
        <w:rPr>
          <w:rFonts w:ascii="Arial" w:hAnsi="Arial" w:cs="Arial"/>
          <w:color w:val="000000"/>
          <w:sz w:val="18"/>
          <w:szCs w:val="18"/>
          <w:lang w:val="en-GB"/>
        </w:rPr>
      </w:pPr>
      <w:r>
        <w:rPr>
          <w:rFonts w:ascii="Arial" w:hAnsi="Arial" w:cs="Arial"/>
          <w:b/>
          <w:bCs/>
          <w:color w:val="000000"/>
          <w:sz w:val="18"/>
          <w:szCs w:val="18"/>
          <w:lang w:val="en-GB"/>
        </w:rPr>
        <w:t>Table 3.</w:t>
      </w:r>
      <w:r>
        <w:rPr>
          <w:rFonts w:ascii="Arial" w:hAnsi="Arial" w:cs="Arial"/>
          <w:color w:val="000000"/>
          <w:sz w:val="18"/>
          <w:szCs w:val="18"/>
          <w:lang w:val="en-GB"/>
        </w:rPr>
        <w:t xml:space="preserve"> composition of site managers in the three </w:t>
      </w:r>
      <w:r>
        <w:rPr>
          <w:rFonts w:ascii="Arial" w:hAnsi="Arial" w:cs="Arial"/>
          <w:sz w:val="18"/>
          <w:szCs w:val="18"/>
        </w:rPr>
        <w:t xml:space="preserve">Wadden Sea </w:t>
      </w:r>
      <w:r>
        <w:rPr>
          <w:rFonts w:ascii="Arial" w:hAnsi="Arial" w:cs="Arial"/>
          <w:color w:val="000000"/>
          <w:sz w:val="18"/>
          <w:szCs w:val="18"/>
          <w:lang w:val="en-GB"/>
        </w:rPr>
        <w:t>countries.</w:t>
      </w:r>
    </w:p>
    <w:tbl>
      <w:tblPr>
        <w:tblStyle w:val="Tabellenraster1"/>
        <w:tblW w:w="0" w:type="auto"/>
        <w:tblLook w:val="04A0" w:firstRow="1" w:lastRow="0" w:firstColumn="1" w:lastColumn="0" w:noHBand="0" w:noVBand="1"/>
      </w:tblPr>
      <w:tblGrid>
        <w:gridCol w:w="1271"/>
        <w:gridCol w:w="5368"/>
      </w:tblGrid>
      <w:tr w:rsidR="003B1465" w14:paraId="0F2A7E6B" w14:textId="77777777">
        <w:tc>
          <w:tcPr>
            <w:tcW w:w="1271" w:type="dxa"/>
          </w:tcPr>
          <w:p w14:paraId="48A30EC2" w14:textId="77777777" w:rsidR="003B1465" w:rsidRDefault="00EB0C2A">
            <w:pPr>
              <w:rPr>
                <w:rFonts w:ascii="Arial" w:hAnsi="Arial"/>
                <w:b/>
                <w:sz w:val="18"/>
                <w:szCs w:val="18"/>
              </w:rPr>
            </w:pPr>
            <w:r>
              <w:rPr>
                <w:rFonts w:ascii="Arial" w:hAnsi="Arial"/>
                <w:b/>
                <w:sz w:val="18"/>
                <w:szCs w:val="18"/>
              </w:rPr>
              <w:t>Country</w:t>
            </w:r>
          </w:p>
        </w:tc>
        <w:tc>
          <w:tcPr>
            <w:tcW w:w="5368" w:type="dxa"/>
          </w:tcPr>
          <w:p w14:paraId="327A0BFC" w14:textId="77777777" w:rsidR="003B1465" w:rsidRDefault="00EB0C2A">
            <w:pPr>
              <w:rPr>
                <w:rFonts w:ascii="Arial" w:hAnsi="Arial"/>
                <w:b/>
                <w:sz w:val="18"/>
                <w:szCs w:val="18"/>
              </w:rPr>
            </w:pPr>
            <w:r>
              <w:rPr>
                <w:rFonts w:ascii="Arial" w:hAnsi="Arial"/>
                <w:b/>
                <w:sz w:val="18"/>
                <w:szCs w:val="18"/>
              </w:rPr>
              <w:t>Composition of site managers in the Wadden Sea</w:t>
            </w:r>
          </w:p>
        </w:tc>
      </w:tr>
      <w:tr w:rsidR="003B1465" w14:paraId="47C5312A" w14:textId="77777777">
        <w:tc>
          <w:tcPr>
            <w:tcW w:w="1271" w:type="dxa"/>
          </w:tcPr>
          <w:p w14:paraId="6C40875D" w14:textId="77777777" w:rsidR="003B1465" w:rsidRDefault="00EB0C2A">
            <w:pPr>
              <w:rPr>
                <w:rFonts w:ascii="Arial" w:hAnsi="Arial"/>
                <w:b/>
                <w:sz w:val="18"/>
                <w:szCs w:val="18"/>
              </w:rPr>
            </w:pPr>
            <w:r>
              <w:rPr>
                <w:rFonts w:ascii="Arial" w:hAnsi="Arial"/>
                <w:b/>
                <w:sz w:val="18"/>
                <w:szCs w:val="18"/>
              </w:rPr>
              <w:t>The Netherlands</w:t>
            </w:r>
          </w:p>
        </w:tc>
        <w:tc>
          <w:tcPr>
            <w:tcW w:w="5368" w:type="dxa"/>
          </w:tcPr>
          <w:p w14:paraId="166EBD44" w14:textId="39B5F203" w:rsidR="002B1CEE" w:rsidRDefault="00EB0C2A" w:rsidP="002B1CEE">
            <w:pPr>
              <w:rPr>
                <w:rFonts w:ascii="Arial" w:hAnsi="Arial"/>
                <w:sz w:val="18"/>
                <w:szCs w:val="18"/>
              </w:rPr>
            </w:pPr>
            <w:r>
              <w:rPr>
                <w:rFonts w:ascii="Arial" w:hAnsi="Arial"/>
                <w:sz w:val="18"/>
                <w:szCs w:val="18"/>
              </w:rPr>
              <w:t>Rijkswaterstaat, Natuurmonumenten, Staatsbosbeheer, Ministry of Agriculture, Nature and Food Quality, the three provinces (Groningen, Friesland, and Nord Holland), Landschap Noord-Holland, Groninger Landschap, It Fryske Gea and private owners (each with their own management plans for the areas that they support in the Wadden Sea).</w:t>
            </w:r>
            <w:r w:rsidR="002B1CEE">
              <w:rPr>
                <w:rFonts w:ascii="Arial" w:hAnsi="Arial"/>
                <w:sz w:val="18"/>
                <w:szCs w:val="18"/>
              </w:rPr>
              <w:t xml:space="preserve"> </w:t>
            </w:r>
            <w:r w:rsidR="002B1CEE">
              <w:rPr>
                <w:rFonts w:ascii="Arial" w:hAnsi="Arial"/>
                <w:sz w:val="18"/>
                <w:szCs w:val="18"/>
              </w:rPr>
              <w:t xml:space="preserve">). The Ministry of Defence is also (partly) a manager of areas with in the Wadden Sea region. The municipalities have a management responsibility </w:t>
            </w:r>
            <w:r w:rsidR="002B1CEE">
              <w:rPr>
                <w:rFonts w:ascii="Arial" w:hAnsi="Arial"/>
                <w:sz w:val="18"/>
                <w:szCs w:val="18"/>
              </w:rPr>
              <w:t>regarding</w:t>
            </w:r>
            <w:r w:rsidR="002B1CEE">
              <w:rPr>
                <w:rFonts w:ascii="Arial" w:hAnsi="Arial"/>
                <w:sz w:val="18"/>
                <w:szCs w:val="18"/>
              </w:rPr>
              <w:t xml:space="preserve"> destination plans and building permits. </w:t>
            </w:r>
          </w:p>
          <w:p w14:paraId="4E8B5080" w14:textId="77777777" w:rsidR="003B1465" w:rsidRDefault="003B1465">
            <w:pPr>
              <w:rPr>
                <w:rFonts w:ascii="Arial" w:hAnsi="Arial"/>
                <w:sz w:val="18"/>
                <w:szCs w:val="18"/>
              </w:rPr>
            </w:pPr>
          </w:p>
          <w:p w14:paraId="519C2CCC" w14:textId="77777777" w:rsidR="003B1465" w:rsidRDefault="00EB0C2A">
            <w:pPr>
              <w:rPr>
                <w:rFonts w:ascii="Arial" w:hAnsi="Arial"/>
                <w:sz w:val="18"/>
                <w:szCs w:val="18"/>
              </w:rPr>
            </w:pPr>
            <w:r>
              <w:rPr>
                <w:rFonts w:ascii="Arial" w:hAnsi="Arial"/>
                <w:sz w:val="18"/>
                <w:szCs w:val="18"/>
              </w:rPr>
              <w:t>The Wadden Sea Management Authority is working on integral site management of the Wadden Sea.</w:t>
            </w:r>
          </w:p>
          <w:p w14:paraId="6F6F66F9" w14:textId="77777777" w:rsidR="003B1465" w:rsidRDefault="00EB0C2A">
            <w:pPr>
              <w:rPr>
                <w:rFonts w:ascii="Arial" w:hAnsi="Arial"/>
                <w:sz w:val="18"/>
                <w:szCs w:val="18"/>
              </w:rPr>
            </w:pPr>
            <w:r>
              <w:rPr>
                <w:rFonts w:ascii="Arial" w:hAnsi="Arial"/>
                <w:sz w:val="18"/>
                <w:szCs w:val="18"/>
              </w:rPr>
              <w:t xml:space="preserve"> </w:t>
            </w:r>
          </w:p>
          <w:p w14:paraId="1FCE48A2" w14:textId="77777777" w:rsidR="003B1465" w:rsidRDefault="00EB0C2A">
            <w:pPr>
              <w:rPr>
                <w:rFonts w:ascii="Arial" w:hAnsi="Arial"/>
                <w:sz w:val="18"/>
                <w:szCs w:val="18"/>
              </w:rPr>
            </w:pPr>
            <w:r>
              <w:rPr>
                <w:rFonts w:ascii="Arial" w:hAnsi="Arial"/>
                <w:sz w:val="18"/>
                <w:szCs w:val="18"/>
              </w:rPr>
              <w:t>The main tasks of the site managers concern: physical site management, nature recovery, permitting procedures, monitoring, surveillance and enforcement, hospitality, practical research</w:t>
            </w:r>
            <w:r>
              <w:rPr>
                <w:rFonts w:ascii="Arial" w:hAnsi="Arial"/>
                <w:color w:val="808080" w:themeColor="background1" w:themeShade="80"/>
                <w:sz w:val="18"/>
                <w:szCs w:val="18"/>
              </w:rPr>
              <w:t>.</w:t>
            </w:r>
            <w:r>
              <w:rPr>
                <w:rFonts w:ascii="Arial" w:hAnsi="Arial"/>
                <w:sz w:val="18"/>
                <w:szCs w:val="18"/>
              </w:rPr>
              <w:t xml:space="preserve"> </w:t>
            </w:r>
          </w:p>
        </w:tc>
      </w:tr>
      <w:tr w:rsidR="003B1465" w14:paraId="081A8F78" w14:textId="77777777">
        <w:tc>
          <w:tcPr>
            <w:tcW w:w="1271" w:type="dxa"/>
          </w:tcPr>
          <w:p w14:paraId="72FBE894" w14:textId="77777777" w:rsidR="003B1465" w:rsidRDefault="00EB0C2A">
            <w:pPr>
              <w:rPr>
                <w:rFonts w:ascii="Arial" w:hAnsi="Arial"/>
                <w:b/>
                <w:sz w:val="18"/>
                <w:szCs w:val="18"/>
              </w:rPr>
            </w:pPr>
            <w:r>
              <w:rPr>
                <w:rFonts w:ascii="Arial" w:hAnsi="Arial"/>
                <w:b/>
                <w:sz w:val="18"/>
                <w:szCs w:val="18"/>
              </w:rPr>
              <w:t>Germany</w:t>
            </w:r>
          </w:p>
        </w:tc>
        <w:tc>
          <w:tcPr>
            <w:tcW w:w="5368" w:type="dxa"/>
          </w:tcPr>
          <w:p w14:paraId="45166B2E" w14:textId="77777777" w:rsidR="003B1465" w:rsidRDefault="003B1465">
            <w:pPr>
              <w:rPr>
                <w:rFonts w:ascii="Arial" w:hAnsi="Arial"/>
                <w:sz w:val="18"/>
                <w:szCs w:val="18"/>
              </w:rPr>
            </w:pPr>
          </w:p>
        </w:tc>
      </w:tr>
      <w:tr w:rsidR="003B1465" w14:paraId="6A25713E" w14:textId="77777777">
        <w:tc>
          <w:tcPr>
            <w:tcW w:w="1271" w:type="dxa"/>
          </w:tcPr>
          <w:p w14:paraId="7DFE9434" w14:textId="77777777" w:rsidR="003B1465" w:rsidRDefault="00EB0C2A">
            <w:pPr>
              <w:rPr>
                <w:rFonts w:ascii="Arial" w:hAnsi="Arial"/>
                <w:b/>
                <w:sz w:val="18"/>
                <w:szCs w:val="18"/>
              </w:rPr>
            </w:pPr>
            <w:r>
              <w:rPr>
                <w:rFonts w:ascii="Arial" w:hAnsi="Arial"/>
                <w:b/>
                <w:sz w:val="18"/>
                <w:szCs w:val="18"/>
              </w:rPr>
              <w:t>Hamburg</w:t>
            </w:r>
          </w:p>
        </w:tc>
        <w:tc>
          <w:tcPr>
            <w:tcW w:w="5368" w:type="dxa"/>
          </w:tcPr>
          <w:p w14:paraId="2A889623" w14:textId="77777777" w:rsidR="003B1465" w:rsidRDefault="00EB0C2A">
            <w:pPr>
              <w:rPr>
                <w:rFonts w:ascii="Arial" w:hAnsi="Arial"/>
                <w:sz w:val="18"/>
                <w:szCs w:val="18"/>
              </w:rPr>
            </w:pPr>
            <w:r>
              <w:rPr>
                <w:rFonts w:ascii="Arial" w:hAnsi="Arial"/>
                <w:sz w:val="18"/>
                <w:szCs w:val="18"/>
              </w:rPr>
              <w:t>National Park Authority*</w:t>
            </w:r>
          </w:p>
          <w:p w14:paraId="54F4914F" w14:textId="77777777" w:rsidR="003B1465" w:rsidRDefault="00EB0C2A">
            <w:pPr>
              <w:rPr>
                <w:rFonts w:ascii="Arial" w:hAnsi="Arial"/>
                <w:sz w:val="18"/>
                <w:szCs w:val="18"/>
              </w:rPr>
            </w:pPr>
            <w:r>
              <w:rPr>
                <w:rFonts w:ascii="Arial" w:hAnsi="Arial"/>
                <w:sz w:val="18"/>
                <w:szCs w:val="18"/>
              </w:rPr>
              <w:t xml:space="preserve">Free and Hanseatic City of Hamburg, Ministry of Environment, Climate, Energy and Agriculture Department of Nature Conservation (BUKEA), </w:t>
            </w:r>
          </w:p>
          <w:p w14:paraId="45776050" w14:textId="77777777" w:rsidR="003B1465" w:rsidRDefault="00EB0C2A">
            <w:pPr>
              <w:rPr>
                <w:rFonts w:ascii="Arial" w:hAnsi="Arial"/>
                <w:sz w:val="18"/>
                <w:szCs w:val="18"/>
              </w:rPr>
            </w:pPr>
            <w:r>
              <w:rPr>
                <w:rFonts w:ascii="Arial" w:hAnsi="Arial"/>
                <w:sz w:val="18"/>
                <w:szCs w:val="18"/>
              </w:rPr>
              <w:t>Wardening NGO contracted by the National Park Authority</w:t>
            </w:r>
          </w:p>
          <w:p w14:paraId="0FB6A406" w14:textId="77777777" w:rsidR="003B1465" w:rsidRDefault="003B1465">
            <w:pPr>
              <w:rPr>
                <w:rFonts w:ascii="Arial" w:hAnsi="Arial"/>
                <w:sz w:val="18"/>
                <w:szCs w:val="18"/>
              </w:rPr>
            </w:pPr>
          </w:p>
          <w:p w14:paraId="6CBF2E2D" w14:textId="77777777" w:rsidR="003B1465" w:rsidRDefault="00EB0C2A">
            <w:pPr>
              <w:rPr>
                <w:rFonts w:ascii="Arial" w:hAnsi="Arial"/>
                <w:sz w:val="18"/>
                <w:szCs w:val="18"/>
              </w:rPr>
            </w:pPr>
            <w:r>
              <w:rPr>
                <w:rFonts w:ascii="Arial" w:hAnsi="Arial"/>
                <w:sz w:val="18"/>
                <w:szCs w:val="18"/>
              </w:rPr>
              <w:t>The Hamburg National Park Authority as site manager is responsible for the protection of nature, environmental observation, and research, as well as environmental education and promoting the experience of nature in the National Park.</w:t>
            </w:r>
          </w:p>
          <w:p w14:paraId="7D5B76CB" w14:textId="77777777" w:rsidR="003B1465" w:rsidRDefault="003B1465">
            <w:pPr>
              <w:rPr>
                <w:rFonts w:ascii="Arial" w:hAnsi="Arial"/>
                <w:sz w:val="18"/>
                <w:szCs w:val="18"/>
              </w:rPr>
            </w:pPr>
          </w:p>
          <w:p w14:paraId="38E95317" w14:textId="77777777" w:rsidR="003B1465" w:rsidRDefault="00EB0C2A">
            <w:pPr>
              <w:rPr>
                <w:rFonts w:ascii="Arial" w:hAnsi="Arial"/>
                <w:sz w:val="18"/>
                <w:szCs w:val="18"/>
              </w:rPr>
            </w:pPr>
            <w:r>
              <w:rPr>
                <w:rFonts w:ascii="Arial" w:hAnsi="Arial"/>
                <w:i/>
                <w:sz w:val="18"/>
                <w:szCs w:val="18"/>
              </w:rPr>
              <w:t>* part of the Hamburg Ministry of Environment</w:t>
            </w:r>
          </w:p>
        </w:tc>
      </w:tr>
      <w:tr w:rsidR="003B1465" w14:paraId="15207FBB" w14:textId="77777777">
        <w:tc>
          <w:tcPr>
            <w:tcW w:w="1271" w:type="dxa"/>
          </w:tcPr>
          <w:p w14:paraId="39765A33" w14:textId="77777777" w:rsidR="003B1465" w:rsidRDefault="00EB0C2A">
            <w:pPr>
              <w:rPr>
                <w:rFonts w:ascii="Arial" w:hAnsi="Arial"/>
                <w:b/>
                <w:sz w:val="18"/>
                <w:szCs w:val="18"/>
              </w:rPr>
            </w:pPr>
            <w:r>
              <w:rPr>
                <w:rFonts w:ascii="Arial" w:hAnsi="Arial"/>
                <w:b/>
                <w:sz w:val="18"/>
                <w:szCs w:val="18"/>
              </w:rPr>
              <w:t>Schleswig-Holstein</w:t>
            </w:r>
          </w:p>
        </w:tc>
        <w:tc>
          <w:tcPr>
            <w:tcW w:w="5368" w:type="dxa"/>
          </w:tcPr>
          <w:p w14:paraId="0C6F27FA" w14:textId="77777777" w:rsidR="003B1465" w:rsidRDefault="00EB0C2A">
            <w:pPr>
              <w:rPr>
                <w:rFonts w:ascii="Arial" w:hAnsi="Arial"/>
                <w:sz w:val="18"/>
                <w:szCs w:val="18"/>
              </w:rPr>
            </w:pPr>
            <w:r>
              <w:rPr>
                <w:rFonts w:ascii="Arial" w:hAnsi="Arial"/>
                <w:sz w:val="18"/>
                <w:szCs w:val="18"/>
              </w:rPr>
              <w:t xml:space="preserve">National Park Authority* </w:t>
            </w:r>
          </w:p>
          <w:p w14:paraId="1F5D664F" w14:textId="77777777" w:rsidR="003B1465" w:rsidRDefault="00EB0C2A">
            <w:pPr>
              <w:rPr>
                <w:rFonts w:ascii="Arial" w:hAnsi="Arial"/>
                <w:sz w:val="18"/>
                <w:szCs w:val="18"/>
              </w:rPr>
            </w:pPr>
            <w:commentRangeStart w:id="310"/>
            <w:r>
              <w:rPr>
                <w:rFonts w:ascii="Arial" w:hAnsi="Arial"/>
                <w:sz w:val="18"/>
                <w:szCs w:val="18"/>
              </w:rPr>
              <w:t>Ministry for Energy, Agriculture, the Environment, Nature and Digitalisation (MELUND)</w:t>
            </w:r>
            <w:commentRangeEnd w:id="310"/>
            <w:r w:rsidR="00B831A6">
              <w:rPr>
                <w:rStyle w:val="Kommentarzeichen"/>
                <w:rFonts w:ascii="Times New Roman" w:eastAsia="Times New Roman" w:hAnsi="Times New Roman" w:cs="Times New Roman"/>
                <w:lang w:val="de-DE" w:eastAsia="de-DE"/>
              </w:rPr>
              <w:commentReference w:id="310"/>
            </w:r>
          </w:p>
          <w:p w14:paraId="5D2A98EC" w14:textId="1814C5FC" w:rsidR="003B1465" w:rsidRDefault="00EB0C2A">
            <w:pPr>
              <w:rPr>
                <w:rFonts w:ascii="Arial" w:hAnsi="Arial"/>
                <w:sz w:val="18"/>
                <w:szCs w:val="18"/>
              </w:rPr>
            </w:pPr>
            <w:r>
              <w:rPr>
                <w:rFonts w:ascii="Arial" w:hAnsi="Arial"/>
                <w:sz w:val="18"/>
                <w:szCs w:val="18"/>
              </w:rPr>
              <w:t xml:space="preserve">Wardening </w:t>
            </w:r>
            <w:ins w:id="311" w:author="Autor">
              <w:r w:rsidR="007F271C">
                <w:rPr>
                  <w:rFonts w:ascii="Arial" w:hAnsi="Arial"/>
                  <w:sz w:val="18"/>
                  <w:szCs w:val="18"/>
                </w:rPr>
                <w:t xml:space="preserve">or supportive </w:t>
              </w:r>
            </w:ins>
            <w:r>
              <w:rPr>
                <w:rFonts w:ascii="Arial" w:hAnsi="Arial"/>
                <w:sz w:val="18"/>
                <w:szCs w:val="18"/>
              </w:rPr>
              <w:t>NGOs</w:t>
            </w:r>
            <w:ins w:id="312" w:author="Autor">
              <w:r w:rsidR="007F271C">
                <w:rPr>
                  <w:rFonts w:ascii="Arial" w:hAnsi="Arial"/>
                  <w:sz w:val="18"/>
                  <w:szCs w:val="18"/>
                </w:rPr>
                <w:t xml:space="preserve">, in many cases </w:t>
              </w:r>
            </w:ins>
            <w:del w:id="313" w:author="Autor">
              <w:r>
                <w:rPr>
                  <w:rFonts w:ascii="Arial" w:hAnsi="Arial"/>
                  <w:sz w:val="18"/>
                  <w:szCs w:val="18"/>
                </w:rPr>
                <w:delText xml:space="preserve"> </w:delText>
              </w:r>
            </w:del>
            <w:r>
              <w:rPr>
                <w:rFonts w:ascii="Arial" w:hAnsi="Arial"/>
                <w:sz w:val="18"/>
                <w:szCs w:val="18"/>
              </w:rPr>
              <w:t>contracted by the National Park Authority</w:t>
            </w:r>
          </w:p>
          <w:p w14:paraId="463986BA" w14:textId="77777777" w:rsidR="003B1465" w:rsidRDefault="003B1465">
            <w:pPr>
              <w:rPr>
                <w:rFonts w:ascii="Arial" w:hAnsi="Arial"/>
                <w:sz w:val="18"/>
                <w:szCs w:val="18"/>
                <w:lang w:val="en-GB"/>
              </w:rPr>
            </w:pPr>
          </w:p>
          <w:p w14:paraId="27F2641D" w14:textId="77777777" w:rsidR="003B1465" w:rsidRDefault="00EB0C2A">
            <w:pPr>
              <w:rPr>
                <w:rFonts w:ascii="Arial" w:hAnsi="Arial"/>
                <w:sz w:val="18"/>
                <w:szCs w:val="18"/>
                <w:lang w:val="en-GB"/>
              </w:rPr>
            </w:pPr>
            <w:r>
              <w:rPr>
                <w:rFonts w:ascii="Arial" w:hAnsi="Arial"/>
                <w:sz w:val="18"/>
                <w:szCs w:val="18"/>
              </w:rPr>
              <w:t>The Schleswig-Holstein National Park Authority as site manager is responsible for monitoring, coordination of scientific studies and applied research, management activities, species protection, exceptions and exemptions from the National Park Act, fines. It acts as stakeholder in planning and permission procedures, surveillance and wardening, communication, information and education, coordination of the UNESCO Biosphere Reserve and networks.</w:t>
            </w:r>
          </w:p>
          <w:p w14:paraId="18F77E82" w14:textId="77777777" w:rsidR="003B1465" w:rsidRDefault="003B1465">
            <w:pPr>
              <w:rPr>
                <w:rFonts w:ascii="Arial" w:hAnsi="Arial"/>
                <w:sz w:val="18"/>
                <w:szCs w:val="18"/>
              </w:rPr>
            </w:pPr>
          </w:p>
          <w:p w14:paraId="69BD1020" w14:textId="77777777" w:rsidR="003B1465" w:rsidRDefault="00EB0C2A">
            <w:pPr>
              <w:rPr>
                <w:rFonts w:ascii="Arial" w:hAnsi="Arial"/>
                <w:sz w:val="18"/>
                <w:szCs w:val="18"/>
              </w:rPr>
            </w:pPr>
            <w:r>
              <w:rPr>
                <w:rFonts w:ascii="Arial" w:hAnsi="Arial"/>
                <w:sz w:val="18"/>
                <w:szCs w:val="18"/>
              </w:rPr>
              <w:t>*</w:t>
            </w:r>
            <w:r>
              <w:rPr>
                <w:rFonts w:ascii="Arial" w:hAnsi="Arial"/>
                <w:i/>
                <w:sz w:val="18"/>
                <w:szCs w:val="18"/>
              </w:rPr>
              <w:t xml:space="preserve"> part of the State Agency for Coastal Defense, National Park and Marine Conservation Schleswig-Holstein as a subordinate authority of the MELUND.</w:t>
            </w:r>
          </w:p>
        </w:tc>
      </w:tr>
      <w:tr w:rsidR="003B1465" w14:paraId="19B3C4EA" w14:textId="77777777">
        <w:tc>
          <w:tcPr>
            <w:tcW w:w="1271" w:type="dxa"/>
            <w:shd w:val="clear" w:color="auto" w:fill="auto"/>
          </w:tcPr>
          <w:p w14:paraId="1AD0F630" w14:textId="77777777" w:rsidR="003B1465" w:rsidRDefault="00EB0C2A">
            <w:pPr>
              <w:rPr>
                <w:rFonts w:ascii="Georgia" w:hAnsi="Georgia"/>
                <w:b/>
                <w:sz w:val="18"/>
                <w:szCs w:val="18"/>
                <w:highlight w:val="yellow"/>
              </w:rPr>
            </w:pPr>
            <w:r>
              <w:rPr>
                <w:rFonts w:ascii="Georgia" w:hAnsi="Georgia"/>
                <w:b/>
                <w:sz w:val="18"/>
                <w:szCs w:val="18"/>
              </w:rPr>
              <w:t>Lower Saxony</w:t>
            </w:r>
          </w:p>
        </w:tc>
        <w:tc>
          <w:tcPr>
            <w:tcW w:w="5368" w:type="dxa"/>
          </w:tcPr>
          <w:p w14:paraId="5D814D54" w14:textId="77777777" w:rsidR="003B1465" w:rsidRDefault="00EB0C2A">
            <w:pPr>
              <w:rPr>
                <w:rFonts w:ascii="Arial" w:hAnsi="Arial"/>
                <w:sz w:val="18"/>
                <w:szCs w:val="18"/>
              </w:rPr>
            </w:pPr>
            <w:r>
              <w:rPr>
                <w:rFonts w:ascii="Arial" w:hAnsi="Arial"/>
                <w:sz w:val="18"/>
                <w:szCs w:val="18"/>
              </w:rPr>
              <w:t>National Park Authority* (NLPV)</w:t>
            </w:r>
          </w:p>
          <w:p w14:paraId="44806AB4" w14:textId="77777777" w:rsidR="003B1465" w:rsidRDefault="00EB0C2A">
            <w:pPr>
              <w:rPr>
                <w:rFonts w:ascii="Arial" w:hAnsi="Arial"/>
                <w:sz w:val="18"/>
                <w:szCs w:val="18"/>
              </w:rPr>
            </w:pPr>
            <w:r>
              <w:rPr>
                <w:rFonts w:ascii="Arial" w:hAnsi="Arial"/>
                <w:sz w:val="18"/>
                <w:szCs w:val="18"/>
              </w:rPr>
              <w:t>Ministry for Environment, Energy, Building and Climate Protection of Lower Saxony</w:t>
            </w:r>
          </w:p>
          <w:p w14:paraId="0D8A5768" w14:textId="77777777" w:rsidR="003B1465" w:rsidRDefault="00EB0C2A">
            <w:pPr>
              <w:rPr>
                <w:rFonts w:ascii="Arial" w:hAnsi="Arial"/>
                <w:sz w:val="18"/>
                <w:szCs w:val="18"/>
              </w:rPr>
            </w:pPr>
            <w:r>
              <w:rPr>
                <w:rFonts w:ascii="Arial" w:hAnsi="Arial"/>
                <w:sz w:val="18"/>
                <w:szCs w:val="18"/>
              </w:rPr>
              <w:t>Wardening NGOs contracted by the National Park Authority</w:t>
            </w:r>
          </w:p>
          <w:p w14:paraId="0F47E65C" w14:textId="77777777" w:rsidR="003B1465" w:rsidRDefault="003B1465">
            <w:pPr>
              <w:rPr>
                <w:rFonts w:ascii="Georgia" w:hAnsi="Georgia"/>
                <w:sz w:val="18"/>
                <w:szCs w:val="18"/>
              </w:rPr>
            </w:pPr>
          </w:p>
          <w:p w14:paraId="545D0607" w14:textId="77777777" w:rsidR="003B1465" w:rsidRDefault="00EB0C2A">
            <w:pPr>
              <w:rPr>
                <w:rFonts w:ascii="Arial" w:hAnsi="Arial"/>
                <w:sz w:val="18"/>
                <w:szCs w:val="18"/>
              </w:rPr>
            </w:pPr>
            <w:r>
              <w:rPr>
                <w:rFonts w:ascii="Arial" w:hAnsi="Arial"/>
                <w:sz w:val="18"/>
                <w:szCs w:val="18"/>
              </w:rPr>
              <w:t>The Lower Saxon National Park Authority as site manager is responsible for monitoring, scientific studies, and research coordination; surveillance and wardening; communication, information and education; maintenance, development and restoration; species protection; exceptions and exemptions; fines; acts as stakeholder in planning and permission procedures; coordinates the UNESCO Biosphere Reserve.</w:t>
            </w:r>
          </w:p>
          <w:p w14:paraId="0FBD13A3" w14:textId="77777777" w:rsidR="003B1465" w:rsidRDefault="003B1465">
            <w:pPr>
              <w:rPr>
                <w:rFonts w:ascii="Arial" w:hAnsi="Arial"/>
                <w:i/>
                <w:sz w:val="18"/>
                <w:szCs w:val="18"/>
              </w:rPr>
            </w:pPr>
          </w:p>
          <w:p w14:paraId="63A70691" w14:textId="77777777" w:rsidR="003B1465" w:rsidRDefault="00EB0C2A">
            <w:pPr>
              <w:rPr>
                <w:rFonts w:ascii="Georgia" w:hAnsi="Georgia"/>
                <w:sz w:val="18"/>
                <w:szCs w:val="18"/>
              </w:rPr>
            </w:pPr>
            <w:r>
              <w:rPr>
                <w:rFonts w:ascii="Arial" w:hAnsi="Arial"/>
                <w:i/>
                <w:sz w:val="18"/>
                <w:szCs w:val="18"/>
              </w:rPr>
              <w:t>* competent authority, subordinate to the Ministry for Environment, Energy, Building and Climate Protection of Lower Saxony.</w:t>
            </w:r>
          </w:p>
        </w:tc>
      </w:tr>
      <w:tr w:rsidR="003B1465" w14:paraId="78C8BE48" w14:textId="77777777">
        <w:tc>
          <w:tcPr>
            <w:tcW w:w="1271" w:type="dxa"/>
          </w:tcPr>
          <w:p w14:paraId="20960F7D" w14:textId="77777777" w:rsidR="003B1465" w:rsidRDefault="00EB0C2A">
            <w:pPr>
              <w:rPr>
                <w:rFonts w:ascii="Georgia" w:hAnsi="Georgia"/>
                <w:b/>
                <w:sz w:val="18"/>
                <w:szCs w:val="18"/>
              </w:rPr>
            </w:pPr>
            <w:r>
              <w:rPr>
                <w:rFonts w:ascii="Georgia" w:hAnsi="Georgia"/>
                <w:b/>
                <w:sz w:val="18"/>
                <w:szCs w:val="18"/>
              </w:rPr>
              <w:t>Denmark</w:t>
            </w:r>
          </w:p>
        </w:tc>
        <w:tc>
          <w:tcPr>
            <w:tcW w:w="5368" w:type="dxa"/>
          </w:tcPr>
          <w:p w14:paraId="37DCF704" w14:textId="77777777" w:rsidR="003B1465" w:rsidRDefault="00EB0C2A">
            <w:pPr>
              <w:rPr>
                <w:rFonts w:ascii="Arial" w:hAnsi="Arial"/>
                <w:sz w:val="18"/>
                <w:szCs w:val="18"/>
              </w:rPr>
            </w:pPr>
            <w:r>
              <w:rPr>
                <w:rFonts w:ascii="Arial" w:hAnsi="Arial"/>
                <w:sz w:val="18"/>
                <w:szCs w:val="18"/>
              </w:rPr>
              <w:t>Municipalities of Esbjerg, Fanø, Varde, Tønder</w:t>
            </w:r>
          </w:p>
          <w:p w14:paraId="32FD2EAB" w14:textId="77777777" w:rsidR="003B1465" w:rsidRDefault="00EB0C2A">
            <w:pPr>
              <w:rPr>
                <w:rFonts w:ascii="Arial" w:hAnsi="Arial"/>
                <w:sz w:val="18"/>
                <w:szCs w:val="18"/>
              </w:rPr>
            </w:pPr>
            <w:r>
              <w:rPr>
                <w:rFonts w:ascii="Arial" w:hAnsi="Arial"/>
                <w:sz w:val="18"/>
                <w:szCs w:val="18"/>
              </w:rPr>
              <w:t>Danish National Park Wadden Sea</w:t>
            </w:r>
          </w:p>
          <w:p w14:paraId="35F42446" w14:textId="77777777" w:rsidR="003B1465" w:rsidRDefault="00EB0C2A">
            <w:pPr>
              <w:rPr>
                <w:rFonts w:ascii="Arial" w:hAnsi="Arial"/>
                <w:sz w:val="18"/>
                <w:szCs w:val="18"/>
              </w:rPr>
            </w:pPr>
            <w:r>
              <w:rPr>
                <w:rFonts w:ascii="Arial" w:hAnsi="Arial"/>
                <w:sz w:val="18"/>
                <w:szCs w:val="18"/>
              </w:rPr>
              <w:t>Nature Agency*</w:t>
            </w:r>
          </w:p>
          <w:p w14:paraId="72205636" w14:textId="77777777" w:rsidR="003B1465" w:rsidRDefault="00EB0C2A">
            <w:pPr>
              <w:rPr>
                <w:rFonts w:ascii="Arial" w:hAnsi="Arial"/>
                <w:sz w:val="18"/>
                <w:szCs w:val="18"/>
              </w:rPr>
            </w:pPr>
            <w:r>
              <w:rPr>
                <w:rFonts w:ascii="Arial" w:hAnsi="Arial"/>
                <w:sz w:val="18"/>
                <w:szCs w:val="18"/>
              </w:rPr>
              <w:t>Environmental Protection Agency*</w:t>
            </w:r>
          </w:p>
          <w:p w14:paraId="5D984C14" w14:textId="77777777" w:rsidR="003B1465" w:rsidRDefault="00EB0C2A">
            <w:pPr>
              <w:rPr>
                <w:rFonts w:ascii="Arial" w:hAnsi="Arial"/>
                <w:sz w:val="18"/>
                <w:szCs w:val="18"/>
              </w:rPr>
            </w:pPr>
            <w:r>
              <w:rPr>
                <w:rFonts w:ascii="Arial" w:hAnsi="Arial"/>
                <w:sz w:val="18"/>
                <w:szCs w:val="18"/>
              </w:rPr>
              <w:t>Coastal Authority*</w:t>
            </w:r>
          </w:p>
          <w:p w14:paraId="36AB7BD9" w14:textId="77777777" w:rsidR="003B1465" w:rsidRDefault="00EB0C2A">
            <w:pPr>
              <w:rPr>
                <w:rFonts w:ascii="Arial" w:hAnsi="Arial"/>
                <w:sz w:val="18"/>
                <w:szCs w:val="18"/>
              </w:rPr>
            </w:pPr>
            <w:r>
              <w:rPr>
                <w:rFonts w:ascii="Arial" w:hAnsi="Arial"/>
                <w:sz w:val="18"/>
                <w:szCs w:val="18"/>
              </w:rPr>
              <w:t>The Agency for Culture and Palaces</w:t>
            </w:r>
          </w:p>
          <w:p w14:paraId="6BBB12D7" w14:textId="77777777" w:rsidR="003B1465" w:rsidRDefault="003B1465">
            <w:pPr>
              <w:rPr>
                <w:rFonts w:ascii="Arial" w:hAnsi="Arial"/>
                <w:sz w:val="18"/>
                <w:szCs w:val="18"/>
              </w:rPr>
            </w:pPr>
          </w:p>
          <w:p w14:paraId="02CEA83D" w14:textId="77777777" w:rsidR="003B1465" w:rsidRDefault="00EB0C2A">
            <w:pPr>
              <w:rPr>
                <w:rFonts w:ascii="Arial" w:hAnsi="Arial"/>
                <w:sz w:val="18"/>
                <w:szCs w:val="18"/>
                <w:lang w:val="en-GB"/>
              </w:rPr>
            </w:pPr>
            <w:r>
              <w:rPr>
                <w:rFonts w:ascii="Arial" w:hAnsi="Arial"/>
                <w:sz w:val="18"/>
                <w:szCs w:val="18"/>
              </w:rPr>
              <w:t xml:space="preserve">The main tasks of </w:t>
            </w:r>
            <w:r>
              <w:rPr>
                <w:rFonts w:ascii="Arial" w:hAnsi="Arial"/>
                <w:sz w:val="18"/>
                <w:szCs w:val="18"/>
                <w:lang w:val="en-GB"/>
              </w:rPr>
              <w:t>the Agencies and Authority part of the Ministry of Environment concern: nature protection, monitoring and recovery, implementation of the Natura 2000. The Municipalities contribute with implementation of the Natura 2000, are responsible for the environmental impact reports and initiatives for restoration. The National Park runs projects for nature conservation, communication, education, and awareness, and is responsible for sustainable tourism initiatives.</w:t>
            </w:r>
          </w:p>
          <w:p w14:paraId="4D18CF73" w14:textId="77777777" w:rsidR="003B1465" w:rsidRDefault="00EB0C2A">
            <w:pPr>
              <w:rPr>
                <w:rFonts w:ascii="Arial" w:hAnsi="Arial"/>
                <w:sz w:val="18"/>
                <w:szCs w:val="18"/>
                <w:lang w:val="en-GB"/>
              </w:rPr>
            </w:pPr>
            <w:r>
              <w:rPr>
                <w:rFonts w:ascii="Arial" w:hAnsi="Arial"/>
                <w:sz w:val="18"/>
                <w:szCs w:val="18"/>
                <w:lang w:val="en-GB"/>
              </w:rPr>
              <w:t>The Agency for Culture and Palaces, part of the Ministry of Culture Denmark, represents the State Party to the World Heritage Convention.</w:t>
            </w:r>
          </w:p>
          <w:p w14:paraId="4BDB5DD3" w14:textId="77777777" w:rsidR="003B1465" w:rsidRDefault="003B1465">
            <w:pPr>
              <w:rPr>
                <w:rFonts w:ascii="Arial" w:hAnsi="Arial"/>
                <w:sz w:val="18"/>
                <w:szCs w:val="18"/>
              </w:rPr>
            </w:pPr>
          </w:p>
          <w:p w14:paraId="39AB397A" w14:textId="77777777" w:rsidR="003B1465" w:rsidRDefault="00EB0C2A">
            <w:pPr>
              <w:rPr>
                <w:rFonts w:ascii="Arial" w:hAnsi="Arial"/>
                <w:i/>
                <w:sz w:val="18"/>
                <w:szCs w:val="18"/>
              </w:rPr>
            </w:pPr>
            <w:r>
              <w:rPr>
                <w:rFonts w:ascii="Arial" w:hAnsi="Arial"/>
                <w:sz w:val="18"/>
                <w:szCs w:val="18"/>
              </w:rPr>
              <w:t>*</w:t>
            </w:r>
            <w:r>
              <w:rPr>
                <w:rFonts w:ascii="Arial" w:hAnsi="Arial"/>
                <w:i/>
                <w:sz w:val="18"/>
                <w:szCs w:val="18"/>
              </w:rPr>
              <w:t>part of Ministry of Environment of Denmark.</w:t>
            </w:r>
          </w:p>
        </w:tc>
      </w:tr>
    </w:tbl>
    <w:p w14:paraId="4838BC81" w14:textId="77777777" w:rsidR="003B1465" w:rsidRDefault="003B1465">
      <w:pPr>
        <w:spacing w:after="170" w:line="340" w:lineRule="exact"/>
        <w:rPr>
          <w:rFonts w:ascii="Arial" w:hAnsi="Arial" w:cs="Arial"/>
          <w:color w:val="000000"/>
          <w:sz w:val="18"/>
          <w:szCs w:val="18"/>
          <w:lang w:val="en-GB"/>
        </w:rPr>
      </w:pPr>
    </w:p>
    <w:p w14:paraId="43A46D84" w14:textId="77777777" w:rsidR="003B1465" w:rsidRDefault="00EB0C2A" w:rsidP="00B40D50">
      <w:pPr>
        <w:numPr>
          <w:ilvl w:val="1"/>
          <w:numId w:val="68"/>
        </w:numPr>
        <w:spacing w:before="600" w:after="170" w:line="340" w:lineRule="exact"/>
        <w:contextualSpacing/>
        <w:outlineLvl w:val="1"/>
        <w:rPr>
          <w:rFonts w:ascii="Arial" w:hAnsi="Arial" w:cs="Arial"/>
          <w:b/>
          <w:color w:val="003047"/>
          <w:sz w:val="28"/>
          <w:szCs w:val="28"/>
          <w:lang w:val="en-GB"/>
        </w:rPr>
      </w:pPr>
      <w:bookmarkStart w:id="314" w:name="_Toc94803905"/>
      <w:bookmarkEnd w:id="287"/>
      <w:r>
        <w:rPr>
          <w:rFonts w:ascii="Arial" w:hAnsi="Arial" w:cs="Arial"/>
          <w:b/>
          <w:color w:val="003047"/>
          <w:sz w:val="28"/>
          <w:szCs w:val="28"/>
          <w:lang w:val="en-GB"/>
        </w:rPr>
        <w:t>Management Cycle</w:t>
      </w:r>
      <w:bookmarkEnd w:id="314"/>
      <w:r>
        <w:rPr>
          <w:rFonts w:ascii="Arial" w:hAnsi="Arial" w:cs="Arial"/>
          <w:b/>
          <w:color w:val="003047"/>
          <w:sz w:val="28"/>
          <w:szCs w:val="28"/>
          <w:lang w:val="en-GB"/>
        </w:rPr>
        <w:t xml:space="preserve"> </w:t>
      </w:r>
    </w:p>
    <w:p w14:paraId="160A33D4" w14:textId="77777777" w:rsidR="003B1465" w:rsidRDefault="00EB0C2A">
      <w:pPr>
        <w:spacing w:after="170" w:line="340" w:lineRule="exact"/>
        <w:rPr>
          <w:rFonts w:ascii="Georgia" w:hAnsi="Georgia" w:cs="Arial"/>
          <w:color w:val="000000"/>
          <w:lang w:val="en-GB"/>
        </w:rPr>
      </w:pPr>
      <w:bookmarkStart w:id="315" w:name="_Hlk52276858"/>
      <w:r>
        <w:rPr>
          <w:rFonts w:ascii="Georgia" w:hAnsi="Georgia" w:cs="Arial"/>
          <w:color w:val="000000"/>
          <w:lang w:val="en-GB"/>
        </w:rPr>
        <w:t>The Operational Guidelines for the Implementation of the World Heritage Convention (§ 111) state that a management cycle of planning, implementation, monitoring, evaluation, and feedback is among the elements of an effective management (Figure 7). The existing TWSC management instruments are organised in the phases of the management cycle.</w:t>
      </w:r>
      <w:bookmarkEnd w:id="315"/>
    </w:p>
    <w:p w14:paraId="2072FB73" w14:textId="77777777" w:rsidR="003B1465" w:rsidRDefault="00EB0C2A">
      <w:pPr>
        <w:spacing w:after="170" w:line="340" w:lineRule="exact"/>
        <w:rPr>
          <w:rFonts w:ascii="Arial" w:hAnsi="Arial" w:cs="Arial"/>
          <w:b/>
          <w:lang w:val="en-GB"/>
        </w:rPr>
      </w:pPr>
      <w:r>
        <w:rPr>
          <w:rFonts w:ascii="Arial" w:hAnsi="Arial" w:cs="Arial"/>
          <w:b/>
          <w:lang w:val="en-GB"/>
        </w:rPr>
        <w:t>Planning</w:t>
      </w:r>
    </w:p>
    <w:p w14:paraId="76251D6D" w14:textId="77777777" w:rsidR="003B1465" w:rsidRDefault="00EB0C2A">
      <w:pPr>
        <w:spacing w:after="170" w:line="340" w:lineRule="exact"/>
        <w:rPr>
          <w:rFonts w:ascii="Georgia" w:hAnsi="Georgia" w:cs="Rotis Sans Serif Std"/>
          <w:color w:val="000000"/>
          <w:lang w:val="en-GB"/>
        </w:rPr>
      </w:pPr>
      <w:r>
        <w:rPr>
          <w:rFonts w:ascii="Georgia" w:hAnsi="Georgia" w:cs="Rotis Sans Serif Std"/>
          <w:color w:val="000000"/>
          <w:lang w:val="en-GB"/>
        </w:rPr>
        <w:t xml:space="preserve">The Guiding Principle </w:t>
      </w:r>
      <w:r>
        <w:rPr>
          <w:rFonts w:ascii="Georgia" w:hAnsi="Georgia" w:cs="Arial"/>
          <w:color w:val="000000"/>
          <w:lang w:val="en-GB"/>
        </w:rPr>
        <w:t>of the TWSC (see Figure 1) since 1991, is the guideline for management planning at all</w:t>
      </w:r>
      <w:r>
        <w:rPr>
          <w:rFonts w:ascii="Georgia" w:hAnsi="Georgia" w:cs="Rotis Sans Serif Std"/>
          <w:color w:val="000000"/>
        </w:rPr>
        <w:t xml:space="preserve"> levels</w:t>
      </w:r>
      <w:r>
        <w:rPr>
          <w:rFonts w:ascii="Georgia" w:hAnsi="Georgia" w:cs="Rotis Sans Serif Std"/>
          <w:color w:val="000000"/>
          <w:lang w:val="en-GB"/>
        </w:rPr>
        <w:t xml:space="preserve"> (Esbjerg Declaration 1991). An essential element of the management system and the backbone of the planning phase in the management cycle is the </w:t>
      </w:r>
      <w:r>
        <w:rPr>
          <w:rFonts w:ascii="Georgia" w:hAnsi="Georgia" w:cs="Arial"/>
          <w:color w:val="000000"/>
          <w:lang w:val="en-GB"/>
        </w:rPr>
        <w:t xml:space="preserve">WSP. </w:t>
      </w:r>
      <w:r>
        <w:rPr>
          <w:rFonts w:ascii="Georgia" w:hAnsi="Georgia" w:cs="Rotis Sans Serif Std"/>
          <w:color w:val="000000"/>
          <w:lang w:val="en-GB"/>
        </w:rPr>
        <w:t>The WSP was adopted at the 8</w:t>
      </w:r>
      <w:r>
        <w:rPr>
          <w:rFonts w:ascii="Georgia" w:hAnsi="Georgia" w:cs="Rotis Sans Serif Std"/>
          <w:color w:val="000000"/>
          <w:vertAlign w:val="superscript"/>
          <w:lang w:val="en-GB"/>
        </w:rPr>
        <w:t>th</w:t>
      </w:r>
      <w:r>
        <w:rPr>
          <w:rFonts w:ascii="Georgia" w:hAnsi="Georgia" w:cs="Rotis Sans Serif Std"/>
          <w:color w:val="000000"/>
          <w:lang w:val="en-GB"/>
        </w:rPr>
        <w:t xml:space="preserve"> Trilateral Governmental Conference in Stade in 1997 and updated in 2010 (Sylt Declaration 2010) to take the inscription of the Dutch-German Wadden Sea as World Heritage and new developments of </w:t>
      </w:r>
      <w:r>
        <w:rPr>
          <w:rFonts w:ascii="Georgia" w:hAnsi="Georgia" w:cs="Arial"/>
          <w:color w:val="000000"/>
          <w:lang w:val="en-GB"/>
        </w:rPr>
        <w:t xml:space="preserve">European Union (EU) </w:t>
      </w:r>
      <w:r>
        <w:rPr>
          <w:rFonts w:ascii="Georgia" w:hAnsi="Georgia" w:cs="Rotis Sans Serif Std"/>
          <w:color w:val="000000"/>
          <w:lang w:val="en-GB"/>
        </w:rPr>
        <w:t>Directives into account.</w:t>
      </w:r>
      <w:r>
        <w:rPr>
          <w:rFonts w:ascii="Georgia" w:hAnsi="Georgia" w:cs="Rotis Sans Serif Std"/>
          <w:color w:val="000000"/>
          <w:sz w:val="18"/>
          <w:szCs w:val="18"/>
          <w:lang w:val="en-GB"/>
        </w:rPr>
        <w:t xml:space="preserve"> </w:t>
      </w:r>
    </w:p>
    <w:p w14:paraId="08E6D6B6" w14:textId="73B9096A" w:rsidR="003B1465" w:rsidRDefault="00EB0C2A">
      <w:pPr>
        <w:spacing w:after="170" w:line="340" w:lineRule="exact"/>
        <w:rPr>
          <w:rFonts w:ascii="Georgia" w:hAnsi="Georgia"/>
          <w:color w:val="000000"/>
          <w:lang w:val="en-GB"/>
        </w:rPr>
      </w:pPr>
      <w:r>
        <w:rPr>
          <w:rFonts w:ascii="Georgia" w:hAnsi="Georgia"/>
          <w:color w:val="000000"/>
          <w:lang w:val="en-GB"/>
        </w:rPr>
        <w:t xml:space="preserve">The Ministerial Declarations issued on the occasions of the TGC every four years, are political </w:t>
      </w:r>
      <w:r w:rsidR="00EE151B">
        <w:rPr>
          <w:rFonts w:ascii="Georgia" w:hAnsi="Georgia"/>
          <w:color w:val="000000"/>
          <w:lang w:val="en-GB"/>
        </w:rPr>
        <w:t>declara</w:t>
      </w:r>
      <w:r w:rsidR="00EE151B">
        <w:rPr>
          <w:rFonts w:ascii="Georgia" w:hAnsi="Georgia"/>
          <w:color w:val="000000"/>
          <w:lang w:val="en-GB"/>
        </w:rPr>
        <w:softHyphen/>
        <w:t>tions</w:t>
      </w:r>
      <w:r>
        <w:rPr>
          <w:rFonts w:ascii="Georgia" w:hAnsi="Georgia"/>
          <w:color w:val="000000"/>
          <w:lang w:val="en-GB"/>
        </w:rPr>
        <w:t xml:space="preserve">, in which agreements are made between the governments, which are relevant for all areas of the cooperation such as management, monitoring, international cooperation, etc. The declarations are therefore an integral part of the total </w:t>
      </w:r>
      <w:r w:rsidR="00EE151B">
        <w:rPr>
          <w:rFonts w:ascii="Georgia" w:hAnsi="Georgia"/>
          <w:color w:val="000000"/>
          <w:lang w:val="en-GB"/>
        </w:rPr>
        <w:t>pro</w:t>
      </w:r>
      <w:r w:rsidR="00EE151B">
        <w:rPr>
          <w:rFonts w:ascii="Georgia" w:hAnsi="Georgia"/>
          <w:color w:val="000000"/>
          <w:lang w:val="en-GB"/>
        </w:rPr>
        <w:softHyphen/>
        <w:t>tection</w:t>
      </w:r>
      <w:r>
        <w:rPr>
          <w:rFonts w:ascii="Georgia" w:hAnsi="Georgia"/>
          <w:color w:val="000000"/>
          <w:lang w:val="en-GB"/>
        </w:rPr>
        <w:t xml:space="preserve"> and management scheme of the </w:t>
      </w:r>
      <w:r w:rsidR="00EE151B">
        <w:rPr>
          <w:rFonts w:ascii="Georgia" w:hAnsi="Georgia"/>
          <w:color w:val="000000"/>
          <w:lang w:val="en-GB"/>
        </w:rPr>
        <w:t>prop</w:t>
      </w:r>
      <w:r w:rsidR="00EE151B">
        <w:rPr>
          <w:rFonts w:ascii="Georgia" w:hAnsi="Georgia"/>
          <w:color w:val="000000"/>
          <w:lang w:val="en-GB"/>
        </w:rPr>
        <w:softHyphen/>
        <w:t>erty</w:t>
      </w:r>
      <w:r>
        <w:rPr>
          <w:rFonts w:ascii="Georgia" w:hAnsi="Georgia"/>
          <w:color w:val="000000"/>
          <w:lang w:val="en-GB"/>
        </w:rPr>
        <w:t xml:space="preserve"> to which the governments have committed themselves and are politically binding for the appropriate authorities in the three countries. </w:t>
      </w:r>
    </w:p>
    <w:p w14:paraId="1AC7BE30" w14:textId="77777777" w:rsidR="003B1465" w:rsidRDefault="00EB0C2A">
      <w:pPr>
        <w:spacing w:after="170" w:line="340" w:lineRule="exact"/>
        <w:rPr>
          <w:rFonts w:ascii="Georgia" w:hAnsi="Georgia"/>
          <w:color w:val="000000"/>
          <w:lang w:val="en-GB"/>
        </w:rPr>
      </w:pPr>
      <w:r>
        <w:rPr>
          <w:rFonts w:ascii="Georgia" w:hAnsi="Georgia"/>
          <w:color w:val="000000"/>
          <w:lang w:val="en-GB"/>
        </w:rPr>
        <w:t xml:space="preserve">At the national level, management and monitoring activities are guided by the requirements of the national management systems and relevant EU law. Among these are: Natura 2000 management plans in Denmark and the Netherlands, National Park Management Plan in Denmark, and several management plans for the Wadden Sea area in the Netherlands. In Germany, the WSP serves as the management plan for Natura 2000 areas within the Wadden Sea and the Wadden Sea National Parks and is accompanied by sectoral and regional management plans and regulations. </w:t>
      </w:r>
    </w:p>
    <w:p w14:paraId="7BD80882" w14:textId="77777777" w:rsidR="003B1465" w:rsidRDefault="00EB0C2A">
      <w:pPr>
        <w:rPr>
          <w:rFonts w:ascii="Georgia" w:hAnsi="Georgia"/>
          <w:color w:val="000000"/>
          <w:lang w:val="en-GB"/>
        </w:rPr>
      </w:pPr>
      <w:r>
        <w:rPr>
          <w:rFonts w:ascii="Georgia" w:hAnsi="Georgia"/>
          <w:color w:val="000000"/>
          <w:lang w:val="en-GB"/>
        </w:rPr>
        <w:br w:type="page"/>
      </w:r>
    </w:p>
    <w:p w14:paraId="112F62AB" w14:textId="77777777" w:rsidR="00411172" w:rsidRDefault="00EE151B">
      <w:pPr>
        <w:spacing w:after="170" w:line="340" w:lineRule="exact"/>
        <w:rPr>
          <w:rFonts w:ascii="Georgia" w:hAnsi="Georgia"/>
          <w:color w:val="000000"/>
          <w:lang w:val="en-GB"/>
        </w:rPr>
      </w:pPr>
      <w:commentRangeStart w:id="316"/>
      <w:commentRangeStart w:id="317"/>
      <w:r>
        <w:rPr>
          <w:rFonts w:ascii="Georgia" w:hAnsi="Georgia"/>
          <w:noProof/>
          <w:color w:val="000000"/>
          <w:lang w:val="en-GB"/>
        </w:rPr>
        <w:drawing>
          <wp:anchor distT="0" distB="0" distL="114300" distR="114300" simplePos="0" relativeHeight="251717632" behindDoc="0" locked="0" layoutInCell="1" allowOverlap="1" wp14:anchorId="7318DC1A" wp14:editId="1BC0C630">
            <wp:simplePos x="0" y="0"/>
            <wp:positionH relativeFrom="column">
              <wp:posOffset>-195580</wp:posOffset>
            </wp:positionH>
            <wp:positionV relativeFrom="paragraph">
              <wp:posOffset>-233045</wp:posOffset>
            </wp:positionV>
            <wp:extent cx="9644915" cy="5915025"/>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rotWithShape="1">
                    <a:blip r:embed="rId30" cstate="print">
                      <a:extLst>
                        <a:ext uri="{28A0092B-C50C-407E-A947-70E740481C1C}">
                          <a14:useLocalDpi xmlns:a14="http://schemas.microsoft.com/office/drawing/2010/main" val="0"/>
                        </a:ext>
                      </a:extLst>
                    </a:blip>
                    <a:srcRect t="8044" b="5215"/>
                    <a:stretch/>
                  </pic:blipFill>
                  <pic:spPr bwMode="auto">
                    <a:xfrm>
                      <a:off x="0" y="0"/>
                      <a:ext cx="9644915" cy="591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316"/>
      <w:r w:rsidR="00763F0D">
        <w:rPr>
          <w:rStyle w:val="Kommentarzeichen"/>
          <w:lang w:val="de-DE" w:eastAsia="de-DE"/>
        </w:rPr>
        <w:commentReference w:id="316"/>
      </w:r>
      <w:commentRangeEnd w:id="317"/>
      <w:r w:rsidR="00EF49DA">
        <w:rPr>
          <w:rStyle w:val="Kommentarzeichen"/>
          <w:lang w:val="de-DE" w:eastAsia="de-DE"/>
        </w:rPr>
        <w:commentReference w:id="317"/>
      </w:r>
    </w:p>
    <w:p w14:paraId="61E8F83C" w14:textId="77777777" w:rsidR="00411172" w:rsidRDefault="00411172">
      <w:pPr>
        <w:spacing w:after="170" w:line="340" w:lineRule="exact"/>
        <w:rPr>
          <w:rFonts w:ascii="Georgia" w:hAnsi="Georgia"/>
          <w:color w:val="000000"/>
          <w:lang w:val="en-GB"/>
        </w:rPr>
      </w:pPr>
    </w:p>
    <w:p w14:paraId="418805E4" w14:textId="77777777" w:rsidR="00411172" w:rsidRDefault="00411172">
      <w:pPr>
        <w:spacing w:after="170" w:line="340" w:lineRule="exact"/>
        <w:rPr>
          <w:rFonts w:ascii="Georgia" w:hAnsi="Georgia"/>
          <w:color w:val="000000"/>
          <w:lang w:val="en-GB"/>
        </w:rPr>
      </w:pPr>
    </w:p>
    <w:p w14:paraId="1A56CB7B" w14:textId="77777777" w:rsidR="00411172" w:rsidRDefault="00411172">
      <w:pPr>
        <w:spacing w:after="170" w:line="340" w:lineRule="exact"/>
        <w:rPr>
          <w:rFonts w:ascii="Georgia" w:hAnsi="Georgia"/>
          <w:color w:val="000000"/>
          <w:lang w:val="en-GB"/>
        </w:rPr>
      </w:pPr>
    </w:p>
    <w:p w14:paraId="0EC8E462" w14:textId="77777777" w:rsidR="00411172" w:rsidRDefault="00411172">
      <w:pPr>
        <w:spacing w:after="170" w:line="340" w:lineRule="exact"/>
        <w:rPr>
          <w:rFonts w:ascii="Georgia" w:hAnsi="Georgia"/>
          <w:color w:val="000000"/>
          <w:lang w:val="en-GB"/>
        </w:rPr>
      </w:pPr>
    </w:p>
    <w:p w14:paraId="4BEE4E01" w14:textId="77777777" w:rsidR="00411172" w:rsidRDefault="00411172">
      <w:pPr>
        <w:spacing w:after="170" w:line="340" w:lineRule="exact"/>
        <w:rPr>
          <w:rFonts w:ascii="Georgia" w:hAnsi="Georgia"/>
          <w:color w:val="000000"/>
          <w:lang w:val="en-GB"/>
        </w:rPr>
      </w:pPr>
    </w:p>
    <w:p w14:paraId="1033645E" w14:textId="77777777" w:rsidR="00411172" w:rsidRDefault="00411172">
      <w:pPr>
        <w:spacing w:after="170" w:line="340" w:lineRule="exact"/>
        <w:rPr>
          <w:rFonts w:ascii="Georgia" w:hAnsi="Georgia"/>
          <w:color w:val="000000"/>
          <w:lang w:val="en-GB"/>
        </w:rPr>
      </w:pPr>
    </w:p>
    <w:p w14:paraId="1E9E221F" w14:textId="77777777" w:rsidR="00411172" w:rsidRDefault="00411172">
      <w:pPr>
        <w:spacing w:after="170" w:line="340" w:lineRule="exact"/>
        <w:rPr>
          <w:rFonts w:ascii="Georgia" w:hAnsi="Georgia"/>
          <w:color w:val="000000"/>
          <w:lang w:val="en-GB"/>
        </w:rPr>
      </w:pPr>
    </w:p>
    <w:p w14:paraId="338FCD0A" w14:textId="77777777" w:rsidR="00411172" w:rsidRDefault="00411172">
      <w:pPr>
        <w:spacing w:after="170" w:line="340" w:lineRule="exact"/>
        <w:rPr>
          <w:rFonts w:ascii="Georgia" w:hAnsi="Georgia" w:cs="houschkaaltpro-medium"/>
          <w:color w:val="000000"/>
          <w:lang w:val="en-GB"/>
        </w:rPr>
      </w:pPr>
    </w:p>
    <w:p w14:paraId="2EB9C0F1" w14:textId="77777777" w:rsidR="00411172" w:rsidRDefault="00411172">
      <w:pPr>
        <w:spacing w:after="170" w:line="340" w:lineRule="exact"/>
        <w:rPr>
          <w:rFonts w:ascii="Georgia" w:hAnsi="Georgia" w:cs="houschkaaltpro-medium"/>
          <w:color w:val="000000"/>
          <w:lang w:val="en-GB"/>
        </w:rPr>
      </w:pPr>
    </w:p>
    <w:p w14:paraId="272B9BE5" w14:textId="77777777" w:rsidR="00411172" w:rsidRDefault="00411172">
      <w:pPr>
        <w:spacing w:after="170" w:line="340" w:lineRule="exact"/>
        <w:rPr>
          <w:rFonts w:ascii="Georgia" w:hAnsi="Georgia" w:cs="houschkaaltpro-medium"/>
          <w:color w:val="000000"/>
          <w:lang w:val="en-GB"/>
        </w:rPr>
      </w:pPr>
    </w:p>
    <w:p w14:paraId="4F085876" w14:textId="77777777" w:rsidR="00411172" w:rsidRDefault="00411172">
      <w:pPr>
        <w:spacing w:after="170" w:line="340" w:lineRule="exact"/>
        <w:rPr>
          <w:rFonts w:ascii="Georgia" w:hAnsi="Georgia" w:cs="houschkaaltpro-medium"/>
          <w:color w:val="000000"/>
          <w:lang w:val="en-GB"/>
        </w:rPr>
      </w:pPr>
    </w:p>
    <w:p w14:paraId="0E369085" w14:textId="77777777" w:rsidR="00411172" w:rsidRDefault="00411172">
      <w:pPr>
        <w:spacing w:after="170" w:line="340" w:lineRule="exact"/>
        <w:rPr>
          <w:rFonts w:ascii="Georgia" w:hAnsi="Georgia" w:cs="houschkaaltpro-medium"/>
          <w:color w:val="000000"/>
          <w:lang w:val="en-GB"/>
        </w:rPr>
      </w:pPr>
    </w:p>
    <w:p w14:paraId="5E52F623" w14:textId="77777777" w:rsidR="00411172" w:rsidRDefault="00411172">
      <w:pPr>
        <w:spacing w:after="170" w:line="340" w:lineRule="exact"/>
        <w:rPr>
          <w:rFonts w:ascii="Georgia" w:hAnsi="Georgia" w:cs="houschkaaltpro-medium"/>
          <w:color w:val="000000"/>
          <w:lang w:val="en-GB"/>
        </w:rPr>
      </w:pPr>
    </w:p>
    <w:p w14:paraId="2FB982EB" w14:textId="77777777" w:rsidR="00411172" w:rsidRDefault="00411172">
      <w:pPr>
        <w:autoSpaceDE w:val="0"/>
        <w:autoSpaceDN w:val="0"/>
        <w:adjustRightInd w:val="0"/>
        <w:rPr>
          <w:rFonts w:cs="houschkaaltpro-medium"/>
          <w:lang w:val="en-GB"/>
        </w:rPr>
      </w:pPr>
    </w:p>
    <w:p w14:paraId="7AE041EA" w14:textId="77777777" w:rsidR="00411172" w:rsidRDefault="00411172">
      <w:pPr>
        <w:autoSpaceDE w:val="0"/>
        <w:autoSpaceDN w:val="0"/>
        <w:adjustRightInd w:val="0"/>
        <w:rPr>
          <w:rFonts w:cs="houschkaaltpro-medium"/>
          <w:lang w:val="en-GB"/>
        </w:rPr>
      </w:pPr>
    </w:p>
    <w:p w14:paraId="084DB854" w14:textId="77777777" w:rsidR="00411172" w:rsidRDefault="00411172">
      <w:pPr>
        <w:autoSpaceDE w:val="0"/>
        <w:autoSpaceDN w:val="0"/>
        <w:adjustRightInd w:val="0"/>
        <w:rPr>
          <w:rFonts w:cs="houschkaaltpro-medium"/>
          <w:lang w:val="en-GB"/>
        </w:rPr>
      </w:pPr>
    </w:p>
    <w:p w14:paraId="28A52DFB" w14:textId="77777777" w:rsidR="00411172" w:rsidRDefault="00411172">
      <w:pPr>
        <w:autoSpaceDE w:val="0"/>
        <w:autoSpaceDN w:val="0"/>
        <w:adjustRightInd w:val="0"/>
        <w:rPr>
          <w:rFonts w:cs="houschkaaltpro-medium"/>
          <w:lang w:val="en-GB"/>
        </w:rPr>
      </w:pPr>
    </w:p>
    <w:p w14:paraId="63E1CA40" w14:textId="77777777" w:rsidR="00411172" w:rsidRDefault="00411172">
      <w:pPr>
        <w:autoSpaceDE w:val="0"/>
        <w:autoSpaceDN w:val="0"/>
        <w:adjustRightInd w:val="0"/>
        <w:rPr>
          <w:rFonts w:cs="houschkaaltpro-medium"/>
          <w:lang w:val="en-GB"/>
        </w:rPr>
      </w:pPr>
    </w:p>
    <w:p w14:paraId="6818F1CF" w14:textId="77777777" w:rsidR="00411172" w:rsidRDefault="00411172">
      <w:pPr>
        <w:autoSpaceDE w:val="0"/>
        <w:autoSpaceDN w:val="0"/>
        <w:adjustRightInd w:val="0"/>
        <w:rPr>
          <w:rFonts w:cs="houschkaaltpro-medium"/>
          <w:lang w:val="en-GB"/>
        </w:rPr>
      </w:pPr>
    </w:p>
    <w:p w14:paraId="20017602" w14:textId="77777777" w:rsidR="00411172" w:rsidRDefault="00EE151B">
      <w:pPr>
        <w:autoSpaceDE w:val="0"/>
        <w:autoSpaceDN w:val="0"/>
        <w:adjustRightInd w:val="0"/>
        <w:rPr>
          <w:rFonts w:cs="houschkaaltpro-medium"/>
          <w:lang w:val="en-GB"/>
        </w:rPr>
      </w:pPr>
      <w:r>
        <w:rPr>
          <w:noProof/>
        </w:rPr>
        <mc:AlternateContent>
          <mc:Choice Requires="wps">
            <w:drawing>
              <wp:anchor distT="45720" distB="45720" distL="114300" distR="114300" simplePos="0" relativeHeight="251716608" behindDoc="0" locked="0" layoutInCell="1" allowOverlap="1" wp14:anchorId="4D7FD2EA" wp14:editId="3BCB2CAE">
                <wp:simplePos x="0" y="0"/>
                <wp:positionH relativeFrom="column">
                  <wp:posOffset>-194945</wp:posOffset>
                </wp:positionH>
                <wp:positionV relativeFrom="paragraph">
                  <wp:posOffset>172720</wp:posOffset>
                </wp:positionV>
                <wp:extent cx="9575165" cy="504825"/>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165" cy="504825"/>
                        </a:xfrm>
                        <a:prstGeom prst="rect">
                          <a:avLst/>
                        </a:prstGeom>
                        <a:solidFill>
                          <a:srgbClr val="FFFFFF"/>
                        </a:solidFill>
                        <a:ln w="9525">
                          <a:noFill/>
                          <a:miter lim="800000"/>
                          <a:headEnd/>
                          <a:tailEnd/>
                        </a:ln>
                      </wps:spPr>
                      <wps:txbx>
                        <w:txbxContent>
                          <w:p w14:paraId="530862A6" w14:textId="77777777" w:rsidR="00411172" w:rsidRDefault="00EE151B">
                            <w:pPr>
                              <w:rPr>
                                <w:rFonts w:ascii="Georgia" w:hAnsi="Georgia"/>
                                <w:sz w:val="18"/>
                                <w:szCs w:val="18"/>
                                <w:lang w:val="en-GB"/>
                              </w:rPr>
                            </w:pPr>
                            <w:r>
                              <w:rPr>
                                <w:rFonts w:ascii="Georgia" w:hAnsi="Georgia"/>
                                <w:b/>
                                <w:bCs/>
                                <w:sz w:val="18"/>
                                <w:szCs w:val="18"/>
                              </w:rPr>
                              <w:t>Figure 7.</w:t>
                            </w:r>
                            <w:r>
                              <w:rPr>
                                <w:rFonts w:ascii="Georgia" w:hAnsi="Georgia"/>
                                <w:sz w:val="18"/>
                                <w:szCs w:val="18"/>
                              </w:rPr>
                              <w:t xml:space="preserve"> </w:t>
                            </w:r>
                            <w:r>
                              <w:rPr>
                                <w:rFonts w:ascii="Georgia" w:hAnsi="Georgia"/>
                                <w:sz w:val="18"/>
                                <w:szCs w:val="18"/>
                                <w:lang w:val="en-GB"/>
                              </w:rPr>
                              <w:t>Phases of the management cycle required for an effective management system (as defined in § 111 of the Operational Guidelines for the implementation of the World Heritage Convention) adapted to the Wadden Sea World Heritage by including the elements in each phase. List of trilateral plans, strategies, and action plans to support management. All TWSC management plans, visions, strategies, and action plans can be found in www.waddensea-worldheritage.org.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FD2EA" id="Textfeld 44" o:spid="_x0000_s1033" type="#_x0000_t202" style="position:absolute;margin-left:-15.35pt;margin-top:13.6pt;width:753.95pt;height:39.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MlDwIAAP0DAAAOAAAAZHJzL2Uyb0RvYy54bWysU9uO2yAQfa/Uf0C8N3aiZC9WnNU221SV&#10;thdp2w/AGMeomKEDiZ1+fQfszabtW1UeEMMwZ2bOHNZ3Q2fYUaHXYEs+n+WcKSuh1nZf8m9fd29u&#10;OPNB2FoYsKrkJ+X53eb1q3XvCrWAFkytkBGI9UXvSt6G4Ios87JVnfAzcMqSswHsRCAT91mNoif0&#10;zmSLPL/KesDaIUjlPd0+jE6+SfhNo2T43DReBWZKTrWFtGPaq7hnm7Uo9ihcq+VUhviHKjqhLSU9&#10;Qz2IINgB9V9QnZYIHpowk9Bl0DRaqtQDdTPP/+jmqRVOpV6IHO/ONPn/Bys/HZ/cF2RheAsDDTA1&#10;4d0jyO+eWdi2wu7VPSL0rRI1JZ5HyrLe+WIKjVT7wkeQqv8INQ1ZHAIkoKHBLrJCfTJCpwGczqSr&#10;ITBJl7er69X8asWZJN8qX94sVimFKJ6jHfrwXkHH4qHkSENN6OL46EOsRhTPT2IyD0bXO21MMnBf&#10;bQ2yoyAB7NKa0H97ZizrYymUO0ZZiPFJG50OJFCju5Lf5HGNkolsvLN1ehKENuOZKjF2oicyMnIT&#10;hmpguqbuYmxkq4L6RHwhjHqk/0OHFvAnZz1pseT+x0Gg4sx8sMT57Xy5jOJNxnJ1vSADLz3VpUdY&#10;SVAlD5yNx21Igh8bu6fZNDrR9lLJVDJpLLE5/Yco4ks7vXr5tZtfAAAA//8DAFBLAwQUAAYACAAA&#10;ACEAuKpx/d0AAAALAQAADwAAAGRycy9kb3ducmV2LnhtbEyPwU7DMAyG70i8Q2QkLmhLKaOB0nQC&#10;JBDXjT2A23htReNUTbZ2b096gttv+dPvz8V2tr040+g7xxru1wkI4tqZjhsNh++P1RMIH5AN9o5J&#10;w4U8bMvrqwJz4ybe0XkfGhFL2OeooQ1hyKX0dUsW/doNxHF3dKPFEMexkWbEKZbbXqZJkkmLHccL&#10;LQ703lL9sz9ZDcev6e7xeao+w0HtNtkbdqpyF61vb+bXFxCB5vAHw6If1aGMTpU7sfGi17B6SFRE&#10;NaQqBbEAG7WkKqYkUyDLQv7/ofwFAAD//wMAUEsBAi0AFAAGAAgAAAAhALaDOJL+AAAA4QEAABMA&#10;AAAAAAAAAAAAAAAAAAAAAFtDb250ZW50X1R5cGVzXS54bWxQSwECLQAUAAYACAAAACEAOP0h/9YA&#10;AACUAQAACwAAAAAAAAAAAAAAAAAvAQAAX3JlbHMvLnJlbHNQSwECLQAUAAYACAAAACEAUSYzJQ8C&#10;AAD9AwAADgAAAAAAAAAAAAAAAAAuAgAAZHJzL2Uyb0RvYy54bWxQSwECLQAUAAYACAAAACEAuKpx&#10;/d0AAAALAQAADwAAAAAAAAAAAAAAAABpBAAAZHJzL2Rvd25yZXYueG1sUEsFBgAAAAAEAAQA8wAA&#10;AHMFAAAAAA==&#10;" stroked="f">
                <v:textbox>
                  <w:txbxContent>
                    <w:p w14:paraId="530862A6" w14:textId="77777777" w:rsidR="00411172" w:rsidRDefault="00EE151B">
                      <w:pPr>
                        <w:rPr>
                          <w:rFonts w:ascii="Georgia" w:hAnsi="Georgia"/>
                          <w:sz w:val="18"/>
                          <w:szCs w:val="18"/>
                          <w:lang w:val="en-GB"/>
                        </w:rPr>
                      </w:pPr>
                      <w:r>
                        <w:rPr>
                          <w:rFonts w:ascii="Georgia" w:hAnsi="Georgia"/>
                          <w:b/>
                          <w:bCs/>
                          <w:sz w:val="18"/>
                          <w:szCs w:val="18"/>
                        </w:rPr>
                        <w:t>Figure 7.</w:t>
                      </w:r>
                      <w:r>
                        <w:rPr>
                          <w:rFonts w:ascii="Georgia" w:hAnsi="Georgia"/>
                          <w:sz w:val="18"/>
                          <w:szCs w:val="18"/>
                        </w:rPr>
                        <w:t xml:space="preserve"> </w:t>
                      </w:r>
                      <w:r>
                        <w:rPr>
                          <w:rFonts w:ascii="Georgia" w:hAnsi="Georgia"/>
                          <w:sz w:val="18"/>
                          <w:szCs w:val="18"/>
                          <w:lang w:val="en-GB"/>
                        </w:rPr>
                        <w:t>Phases of the management cycle required for an effective management system (as defined in § 111 of the Operational Guidelines for the implementation of the World Heritage Convention) adapted to the Wadden Sea World Heritage by including the elements in each phase. List of trilateral plans, strategies, and action plans to support management. All TWSC management plans, visions, strategies, and action plans can be found in www.waddensea-worldheritage.org.</w:t>
                      </w:r>
                    </w:p>
                  </w:txbxContent>
                </v:textbox>
              </v:shape>
            </w:pict>
          </mc:Fallback>
        </mc:AlternateContent>
      </w:r>
    </w:p>
    <w:p w14:paraId="1F432D43" w14:textId="77777777" w:rsidR="003B1465" w:rsidRDefault="003B1465" w:rsidP="00B40D50">
      <w:pPr>
        <w:autoSpaceDE w:val="0"/>
        <w:autoSpaceDN w:val="0"/>
        <w:adjustRightInd w:val="0"/>
        <w:rPr>
          <w:rFonts w:cs="houschkaaltpro-medium"/>
          <w:lang w:val="en-GB"/>
        </w:rPr>
      </w:pPr>
    </w:p>
    <w:p w14:paraId="6F2C1C0F" w14:textId="77777777" w:rsidR="003B1465" w:rsidRDefault="003B1465" w:rsidP="00B40D50">
      <w:pPr>
        <w:autoSpaceDE w:val="0"/>
        <w:autoSpaceDN w:val="0"/>
        <w:adjustRightInd w:val="0"/>
        <w:rPr>
          <w:rFonts w:cs="houschkaaltpro-medium"/>
          <w:lang w:val="en-GB"/>
        </w:rPr>
      </w:pPr>
    </w:p>
    <w:p w14:paraId="0A3D588C" w14:textId="77777777" w:rsidR="003B1465" w:rsidRDefault="003B1465" w:rsidP="00B40D50">
      <w:pPr>
        <w:autoSpaceDE w:val="0"/>
        <w:autoSpaceDN w:val="0"/>
        <w:adjustRightInd w:val="0"/>
        <w:rPr>
          <w:rFonts w:cs="houschkaaltpro-medium"/>
          <w:lang w:val="en-GB"/>
        </w:rPr>
      </w:pPr>
    </w:p>
    <w:p w14:paraId="6E7AB851" w14:textId="77777777" w:rsidR="003B1465" w:rsidRDefault="003B1465" w:rsidP="00B40D50">
      <w:pPr>
        <w:autoSpaceDE w:val="0"/>
        <w:autoSpaceDN w:val="0"/>
        <w:adjustRightInd w:val="0"/>
        <w:rPr>
          <w:rFonts w:cs="houschkaaltpro-medium"/>
          <w:lang w:val="en-GB"/>
        </w:rPr>
      </w:pPr>
    </w:p>
    <w:p w14:paraId="74FDE3DF" w14:textId="77777777" w:rsidR="003B1465" w:rsidRDefault="003B1465" w:rsidP="00B40D50">
      <w:pPr>
        <w:autoSpaceDE w:val="0"/>
        <w:autoSpaceDN w:val="0"/>
        <w:adjustRightInd w:val="0"/>
        <w:rPr>
          <w:rFonts w:cs="houschkaaltpro-medium"/>
          <w:lang w:val="en-GB"/>
        </w:rPr>
      </w:pPr>
    </w:p>
    <w:p w14:paraId="4B1BEA4E" w14:textId="77777777" w:rsidR="003B1465" w:rsidRDefault="003B1465" w:rsidP="00B40D50">
      <w:pPr>
        <w:autoSpaceDE w:val="0"/>
        <w:autoSpaceDN w:val="0"/>
        <w:adjustRightInd w:val="0"/>
        <w:rPr>
          <w:rFonts w:cs="houschkaaltpro-medium"/>
          <w:lang w:val="en-GB"/>
        </w:rPr>
      </w:pPr>
    </w:p>
    <w:p w14:paraId="08F89BC4" w14:textId="77777777" w:rsidR="003B1465" w:rsidRDefault="003B1465" w:rsidP="00B40D50">
      <w:pPr>
        <w:autoSpaceDE w:val="0"/>
        <w:autoSpaceDN w:val="0"/>
        <w:adjustRightInd w:val="0"/>
        <w:rPr>
          <w:rFonts w:cs="houschkaaltpro-medium"/>
          <w:lang w:val="en-GB"/>
        </w:rPr>
      </w:pPr>
    </w:p>
    <w:p w14:paraId="447C511F" w14:textId="77777777" w:rsidR="003B1465" w:rsidRDefault="003B1465" w:rsidP="00B40D50">
      <w:pPr>
        <w:autoSpaceDE w:val="0"/>
        <w:autoSpaceDN w:val="0"/>
        <w:adjustRightInd w:val="0"/>
        <w:rPr>
          <w:rFonts w:cs="houschkaaltpro-medium"/>
          <w:lang w:val="en-GB"/>
        </w:rPr>
      </w:pPr>
    </w:p>
    <w:p w14:paraId="7040DE76" w14:textId="77777777" w:rsidR="003B1465" w:rsidRDefault="003B1465" w:rsidP="00B40D50">
      <w:pPr>
        <w:autoSpaceDE w:val="0"/>
        <w:autoSpaceDN w:val="0"/>
        <w:adjustRightInd w:val="0"/>
        <w:rPr>
          <w:rFonts w:cs="houschkaaltpro-medium"/>
          <w:lang w:val="en-GB"/>
        </w:rPr>
      </w:pPr>
    </w:p>
    <w:p w14:paraId="03A34AA9" w14:textId="77777777" w:rsidR="003B1465" w:rsidRDefault="003B1465" w:rsidP="00B40D50">
      <w:pPr>
        <w:autoSpaceDE w:val="0"/>
        <w:autoSpaceDN w:val="0"/>
        <w:adjustRightInd w:val="0"/>
        <w:rPr>
          <w:rFonts w:cs="houschkaaltpro-medium"/>
          <w:lang w:val="en-GB"/>
        </w:rPr>
      </w:pPr>
    </w:p>
    <w:p w14:paraId="2A73D730" w14:textId="77777777" w:rsidR="003B1465" w:rsidRDefault="003B1465" w:rsidP="00B40D50">
      <w:pPr>
        <w:autoSpaceDE w:val="0"/>
        <w:autoSpaceDN w:val="0"/>
        <w:adjustRightInd w:val="0"/>
        <w:rPr>
          <w:rFonts w:cs="houschkaaltpro-medium"/>
          <w:lang w:val="en-GB"/>
        </w:rPr>
      </w:pPr>
    </w:p>
    <w:p w14:paraId="39132335" w14:textId="77777777" w:rsidR="003B1465" w:rsidRDefault="003B1465" w:rsidP="00B40D50">
      <w:pPr>
        <w:autoSpaceDE w:val="0"/>
        <w:autoSpaceDN w:val="0"/>
        <w:adjustRightInd w:val="0"/>
        <w:rPr>
          <w:rFonts w:cs="houschkaaltpro-medium"/>
          <w:lang w:val="en-GB"/>
        </w:rPr>
      </w:pPr>
    </w:p>
    <w:p w14:paraId="2E3A68C5" w14:textId="77777777" w:rsidR="003B1465" w:rsidRDefault="003B1465" w:rsidP="00B40D50">
      <w:pPr>
        <w:autoSpaceDE w:val="0"/>
        <w:autoSpaceDN w:val="0"/>
        <w:adjustRightInd w:val="0"/>
        <w:rPr>
          <w:rFonts w:cs="houschkaaltpro-medium"/>
          <w:lang w:val="en-GB"/>
        </w:rPr>
      </w:pPr>
    </w:p>
    <w:p w14:paraId="11D2101B" w14:textId="77777777" w:rsidR="003B1465" w:rsidRDefault="003B1465">
      <w:pPr>
        <w:spacing w:after="170" w:line="340" w:lineRule="exact"/>
        <w:rPr>
          <w:rFonts w:ascii="Arial" w:hAnsi="Arial" w:cs="Arial"/>
          <w:b/>
          <w:lang w:val="en-GB"/>
        </w:rPr>
      </w:pPr>
    </w:p>
    <w:p w14:paraId="42C09AAC" w14:textId="77777777" w:rsidR="003B1465" w:rsidRDefault="003B1465">
      <w:pPr>
        <w:spacing w:after="170" w:line="340" w:lineRule="exact"/>
        <w:rPr>
          <w:rFonts w:ascii="Arial" w:hAnsi="Arial" w:cs="Arial"/>
          <w:b/>
          <w:lang w:val="en-GB"/>
        </w:rPr>
      </w:pPr>
    </w:p>
    <w:p w14:paraId="71FAA188" w14:textId="77777777" w:rsidR="003B1465" w:rsidRDefault="003B1465">
      <w:pPr>
        <w:spacing w:after="170" w:line="340" w:lineRule="exact"/>
        <w:rPr>
          <w:rFonts w:ascii="Arial" w:hAnsi="Arial" w:cs="Arial"/>
          <w:b/>
          <w:lang w:val="en-GB"/>
        </w:rPr>
      </w:pPr>
    </w:p>
    <w:p w14:paraId="3713D192" w14:textId="77777777" w:rsidR="003B1465" w:rsidRDefault="003B1465">
      <w:pPr>
        <w:spacing w:after="170" w:line="340" w:lineRule="exact"/>
        <w:rPr>
          <w:rFonts w:ascii="Arial" w:hAnsi="Arial" w:cs="Arial"/>
          <w:b/>
          <w:lang w:val="en-GB"/>
        </w:rPr>
      </w:pPr>
    </w:p>
    <w:p w14:paraId="0E5BAEED" w14:textId="77777777" w:rsidR="003B1465" w:rsidRDefault="003B1465">
      <w:pPr>
        <w:spacing w:after="170" w:line="340" w:lineRule="exact"/>
        <w:rPr>
          <w:rFonts w:ascii="Arial" w:hAnsi="Arial" w:cs="Arial"/>
          <w:b/>
          <w:lang w:val="en-GB"/>
        </w:rPr>
      </w:pPr>
    </w:p>
    <w:p w14:paraId="6E526840" w14:textId="77777777" w:rsidR="003B1465" w:rsidRDefault="003B1465">
      <w:pPr>
        <w:spacing w:after="170" w:line="340" w:lineRule="exact"/>
        <w:rPr>
          <w:rFonts w:ascii="Arial" w:hAnsi="Arial" w:cs="Arial"/>
          <w:b/>
          <w:lang w:val="en-GB"/>
        </w:rPr>
      </w:pPr>
    </w:p>
    <w:p w14:paraId="6A765B41" w14:textId="77777777" w:rsidR="003B1465" w:rsidRDefault="003B1465">
      <w:pPr>
        <w:spacing w:after="170" w:line="340" w:lineRule="exact"/>
        <w:rPr>
          <w:rFonts w:ascii="Arial" w:hAnsi="Arial" w:cs="Arial"/>
          <w:b/>
          <w:lang w:val="en-GB"/>
        </w:rPr>
      </w:pPr>
    </w:p>
    <w:p w14:paraId="5997BE21" w14:textId="77777777" w:rsidR="003B1465" w:rsidRDefault="003B1465">
      <w:pPr>
        <w:spacing w:after="170" w:line="340" w:lineRule="exact"/>
        <w:rPr>
          <w:rFonts w:ascii="Arial" w:hAnsi="Arial" w:cs="Arial"/>
          <w:b/>
          <w:lang w:val="en-GB"/>
        </w:rPr>
      </w:pPr>
    </w:p>
    <w:p w14:paraId="2D65D8F2" w14:textId="77777777" w:rsidR="003B1465" w:rsidRDefault="003B1465">
      <w:pPr>
        <w:spacing w:after="170" w:line="340" w:lineRule="exact"/>
        <w:rPr>
          <w:rFonts w:ascii="Arial" w:hAnsi="Arial" w:cs="Arial"/>
          <w:b/>
          <w:lang w:val="en-GB"/>
        </w:rPr>
      </w:pPr>
    </w:p>
    <w:p w14:paraId="37409767" w14:textId="77777777" w:rsidR="003B1465" w:rsidRDefault="003B1465">
      <w:pPr>
        <w:spacing w:after="170" w:line="340" w:lineRule="exact"/>
        <w:rPr>
          <w:rFonts w:ascii="Arial" w:hAnsi="Arial" w:cs="Arial"/>
          <w:b/>
          <w:lang w:val="en-GB"/>
        </w:rPr>
      </w:pPr>
    </w:p>
    <w:p w14:paraId="43FD1BF1" w14:textId="77777777" w:rsidR="003B1465" w:rsidRDefault="003B1465">
      <w:pPr>
        <w:spacing w:after="170" w:line="340" w:lineRule="exact"/>
        <w:rPr>
          <w:rFonts w:ascii="Arial" w:hAnsi="Arial" w:cs="Arial"/>
          <w:b/>
          <w:lang w:val="en-GB"/>
        </w:rPr>
      </w:pPr>
    </w:p>
    <w:p w14:paraId="6025B800" w14:textId="77777777" w:rsidR="003B1465" w:rsidRDefault="00EB0C2A">
      <w:pPr>
        <w:spacing w:after="170" w:line="340" w:lineRule="exact"/>
        <w:rPr>
          <w:rFonts w:ascii="Arial" w:hAnsi="Arial" w:cs="Arial"/>
          <w:b/>
          <w:lang w:val="en-GB"/>
        </w:rPr>
      </w:pPr>
      <w:r>
        <w:rPr>
          <w:rFonts w:ascii="Arial" w:hAnsi="Arial" w:cs="Arial"/>
          <w:b/>
          <w:lang w:val="en-GB"/>
        </w:rPr>
        <w:t>Implementation</w:t>
      </w:r>
    </w:p>
    <w:p w14:paraId="2210D4D5" w14:textId="26FA4FBB" w:rsidR="003B1465" w:rsidRDefault="00EB0C2A">
      <w:pPr>
        <w:spacing w:after="170" w:line="340" w:lineRule="exact"/>
        <w:rPr>
          <w:rFonts w:ascii="Georgia" w:hAnsi="Georgia" w:cs="Arial"/>
          <w:color w:val="000000"/>
          <w:lang w:val="en-GB"/>
        </w:rPr>
      </w:pPr>
      <w:r>
        <w:rPr>
          <w:rFonts w:ascii="Georgia" w:hAnsi="Georgia" w:cs="Arial"/>
          <w:color w:val="000000"/>
          <w:lang w:val="en-GB"/>
        </w:rPr>
        <w:t>Trilateral visions, policies and agreements are implemented in the three countries according to their laws, management structures, political frameworks, and cultures. Specific action plans and joint projects assist the implementation on the ground by specifying who, where, when and how. Inversely, TWSC political decisions are fuelled by the local and national approaches and requirements (see an example in Box 2).</w:t>
      </w:r>
    </w:p>
    <w:p w14:paraId="7C7DE899" w14:textId="6BD1733A" w:rsidR="00411172" w:rsidRDefault="00763F0D">
      <w:pPr>
        <w:spacing w:after="170" w:line="340" w:lineRule="exact"/>
        <w:rPr>
          <w:rFonts w:ascii="Georgia" w:hAnsi="Georgia" w:cs="Arial"/>
          <w:color w:val="000000"/>
          <w:lang w:val="en-GB"/>
        </w:rPr>
      </w:pPr>
      <w:r>
        <w:rPr>
          <w:rFonts w:ascii="Georgia" w:hAnsi="Georgia" w:cs="Arial"/>
          <w:noProof/>
          <w:color w:val="000000"/>
          <w:lang w:val="en-GB"/>
        </w:rPr>
        <w:drawing>
          <wp:anchor distT="0" distB="0" distL="114300" distR="114300" simplePos="0" relativeHeight="251719680" behindDoc="0" locked="0" layoutInCell="1" allowOverlap="1" wp14:anchorId="05512A2D" wp14:editId="6F977C48">
            <wp:simplePos x="0" y="0"/>
            <wp:positionH relativeFrom="column">
              <wp:posOffset>-33020</wp:posOffset>
            </wp:positionH>
            <wp:positionV relativeFrom="paragraph">
              <wp:posOffset>229248</wp:posOffset>
            </wp:positionV>
            <wp:extent cx="4258938" cy="3312000"/>
            <wp:effectExtent l="0" t="0" r="8890" b="3175"/>
            <wp:wrapNone/>
            <wp:docPr id="46" name="Grafik 4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31" cstate="print">
                      <a:extLst>
                        <a:ext uri="{28A0092B-C50C-407E-A947-70E740481C1C}">
                          <a14:useLocalDpi xmlns:a14="http://schemas.microsoft.com/office/drawing/2010/main" val="0"/>
                        </a:ext>
                      </a:extLst>
                    </a:blip>
                    <a:srcRect l="6974" t="9610" r="52427" b="45735"/>
                    <a:stretch/>
                  </pic:blipFill>
                  <pic:spPr bwMode="auto">
                    <a:xfrm>
                      <a:off x="0" y="0"/>
                      <a:ext cx="4258938" cy="33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8149F" w14:textId="77777777" w:rsidR="003B1465" w:rsidRDefault="003B1465">
      <w:pPr>
        <w:spacing w:after="170" w:line="340" w:lineRule="exact"/>
        <w:rPr>
          <w:rFonts w:ascii="Georgia" w:hAnsi="Georgia" w:cs="Arial"/>
          <w:color w:val="000000"/>
          <w:lang w:val="en-GB"/>
        </w:rPr>
      </w:pPr>
    </w:p>
    <w:p w14:paraId="37DBFB7E" w14:textId="77777777" w:rsidR="003B1465" w:rsidRDefault="003B1465">
      <w:pPr>
        <w:spacing w:after="170" w:line="340" w:lineRule="exact"/>
        <w:rPr>
          <w:rFonts w:ascii="Georgia" w:hAnsi="Georgia" w:cs="Arial"/>
          <w:color w:val="000000"/>
          <w:lang w:val="en-GB"/>
        </w:rPr>
      </w:pPr>
    </w:p>
    <w:p w14:paraId="0D4BE1A0" w14:textId="77777777" w:rsidR="003B1465" w:rsidRDefault="003B1465">
      <w:pPr>
        <w:spacing w:after="170" w:line="340" w:lineRule="exact"/>
        <w:rPr>
          <w:rFonts w:ascii="Georgia" w:hAnsi="Georgia" w:cs="Arial"/>
          <w:color w:val="000000"/>
          <w:lang w:val="en-GB"/>
        </w:rPr>
      </w:pPr>
    </w:p>
    <w:p w14:paraId="331B6A3A" w14:textId="77777777" w:rsidR="003B1465" w:rsidRDefault="003B1465">
      <w:pPr>
        <w:spacing w:after="170" w:line="340" w:lineRule="exact"/>
        <w:rPr>
          <w:rFonts w:ascii="Georgia" w:hAnsi="Georgia" w:cs="Arial"/>
          <w:color w:val="000000"/>
          <w:lang w:val="en-GB"/>
        </w:rPr>
      </w:pPr>
    </w:p>
    <w:p w14:paraId="3DC70844" w14:textId="77777777" w:rsidR="003B1465" w:rsidRDefault="003B1465">
      <w:pPr>
        <w:spacing w:after="170" w:line="340" w:lineRule="exact"/>
        <w:rPr>
          <w:rFonts w:ascii="Georgia" w:hAnsi="Georgia" w:cs="Arial"/>
          <w:color w:val="000000"/>
          <w:lang w:val="en-GB"/>
        </w:rPr>
      </w:pPr>
    </w:p>
    <w:p w14:paraId="1794E056" w14:textId="77777777" w:rsidR="003B1465" w:rsidRDefault="003B1465">
      <w:pPr>
        <w:spacing w:after="170" w:line="340" w:lineRule="exact"/>
        <w:rPr>
          <w:rFonts w:ascii="Georgia" w:hAnsi="Georgia" w:cs="Arial"/>
          <w:color w:val="000000"/>
          <w:lang w:val="en-GB"/>
        </w:rPr>
      </w:pPr>
    </w:p>
    <w:p w14:paraId="456F0F98" w14:textId="77777777" w:rsidR="003B1465" w:rsidRDefault="003B1465">
      <w:pPr>
        <w:spacing w:after="170" w:line="340" w:lineRule="exact"/>
        <w:rPr>
          <w:rFonts w:ascii="Georgia" w:hAnsi="Georgia" w:cs="Arial"/>
          <w:color w:val="000000"/>
          <w:lang w:val="en-GB"/>
        </w:rPr>
      </w:pPr>
    </w:p>
    <w:p w14:paraId="50B61794" w14:textId="77777777" w:rsidR="003B1465" w:rsidRDefault="003B1465">
      <w:pPr>
        <w:spacing w:after="170" w:line="340" w:lineRule="exact"/>
        <w:rPr>
          <w:rFonts w:ascii="Georgia" w:hAnsi="Georgia" w:cs="Arial"/>
          <w:color w:val="000000"/>
          <w:lang w:val="en-GB"/>
        </w:rPr>
      </w:pPr>
    </w:p>
    <w:p w14:paraId="74B36F0A" w14:textId="77777777" w:rsidR="003B1465" w:rsidRDefault="003B1465">
      <w:pPr>
        <w:spacing w:after="170" w:line="340" w:lineRule="exact"/>
        <w:rPr>
          <w:rFonts w:ascii="Georgia" w:hAnsi="Georgia" w:cs="Arial"/>
          <w:color w:val="000000"/>
          <w:lang w:val="en-GB"/>
        </w:rPr>
      </w:pPr>
    </w:p>
    <w:p w14:paraId="22B7D084" w14:textId="77777777" w:rsidR="003B1465" w:rsidRDefault="003B1465">
      <w:pPr>
        <w:spacing w:after="170" w:line="340" w:lineRule="exact"/>
        <w:rPr>
          <w:rFonts w:ascii="Georgia" w:hAnsi="Georgia" w:cs="Arial"/>
          <w:color w:val="000000"/>
          <w:lang w:val="en-GB"/>
        </w:rPr>
      </w:pPr>
    </w:p>
    <w:p w14:paraId="00C7116D"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Examples of successful joint projects that promoted the development and current implementation of the Sustainable Tourism Strategy are the Interreg projects PROWAD</w:t>
      </w:r>
      <w:r>
        <w:rPr>
          <w:rFonts w:ascii="Georgia" w:hAnsi="Georgia" w:cs="Arial"/>
          <w:color w:val="000000"/>
          <w:vertAlign w:val="superscript"/>
          <w:lang w:val="en-GB"/>
        </w:rPr>
        <w:endnoteReference w:id="4"/>
      </w:r>
      <w:r>
        <w:rPr>
          <w:rFonts w:ascii="Georgia" w:hAnsi="Georgia" w:cs="Arial"/>
          <w:color w:val="000000"/>
          <w:lang w:val="en-GB"/>
        </w:rPr>
        <w:t>, PROWAD LINK</w:t>
      </w:r>
      <w:r>
        <w:rPr>
          <w:rFonts w:ascii="Georgia" w:hAnsi="Georgia" w:cs="Arial"/>
          <w:color w:val="000000"/>
          <w:vertAlign w:val="superscript"/>
          <w:lang w:val="en-GB"/>
        </w:rPr>
        <w:endnoteReference w:id="5"/>
      </w:r>
      <w:r>
        <w:rPr>
          <w:rFonts w:ascii="Georgia" w:hAnsi="Georgia" w:cs="Arial"/>
          <w:color w:val="000000"/>
          <w:lang w:val="en-GB"/>
        </w:rPr>
        <w:t>, Wadden Agenda and Wadden Agenda 2.0</w:t>
      </w:r>
      <w:r>
        <w:rPr>
          <w:rFonts w:ascii="Georgia" w:hAnsi="Georgia" w:cs="Arial"/>
          <w:color w:val="000000"/>
          <w:vertAlign w:val="superscript"/>
          <w:lang w:val="en-GB"/>
        </w:rPr>
        <w:endnoteReference w:id="6"/>
      </w:r>
      <w:r>
        <w:rPr>
          <w:rFonts w:ascii="Georgia" w:hAnsi="Georgia" w:cs="Arial"/>
          <w:color w:val="000000"/>
          <w:lang w:val="en-GB"/>
        </w:rPr>
        <w:t>, and NAKUWA</w:t>
      </w:r>
      <w:r>
        <w:rPr>
          <w:rFonts w:ascii="Georgia" w:hAnsi="Georgia" w:cs="Arial"/>
          <w:color w:val="000000"/>
          <w:vertAlign w:val="superscript"/>
          <w:lang w:val="en-GB"/>
        </w:rPr>
        <w:endnoteReference w:id="7"/>
      </w:r>
      <w:r>
        <w:rPr>
          <w:rFonts w:ascii="Georgia" w:hAnsi="Georgia" w:cs="Arial"/>
          <w:color w:val="000000"/>
          <w:lang w:val="en-GB"/>
        </w:rPr>
        <w:t xml:space="preserve">. The Wadden Sea Flyway Initiative (WSFI) collaborates with partners beyond the trilateral cooperation to jointly protect and manage the important sites along the East Atlantic Flyway (see Section 6. Global Dimensions). </w:t>
      </w:r>
    </w:p>
    <w:p w14:paraId="6FF44249" w14:textId="77777777" w:rsidR="003B1465" w:rsidRDefault="00EB0C2A">
      <w:pPr>
        <w:spacing w:after="170" w:line="340" w:lineRule="exact"/>
        <w:rPr>
          <w:rFonts w:ascii="Arial" w:hAnsi="Arial" w:cs="Arial"/>
          <w:b/>
          <w:lang w:val="en-GB"/>
        </w:rPr>
      </w:pPr>
      <w:r>
        <w:rPr>
          <w:rFonts w:ascii="Arial" w:hAnsi="Arial" w:cs="Arial"/>
          <w:b/>
          <w:lang w:val="en-GB"/>
        </w:rPr>
        <w:t>Monitoring</w:t>
      </w:r>
    </w:p>
    <w:p w14:paraId="089FD380"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The Trilateral Monitoring and Assessment Programme (TMAP) is one of the cornerstones of the TWSC and a prerequisite for the inscription on the World Heritage List. The aims of the trilateral Wadden Sea monitoring, assessment and research are:</w:t>
      </w:r>
    </w:p>
    <w:p w14:paraId="76818095" w14:textId="77777777" w:rsidR="003B1465" w:rsidRDefault="00EB0C2A" w:rsidP="00763F0D">
      <w:pPr>
        <w:numPr>
          <w:ilvl w:val="0"/>
          <w:numId w:val="51"/>
        </w:numPr>
        <w:spacing w:after="170" w:line="340" w:lineRule="exact"/>
        <w:rPr>
          <w:rFonts w:ascii="Georgia" w:hAnsi="Georgia" w:cs="Arial"/>
          <w:color w:val="000000"/>
          <w:lang w:val="en-GB"/>
        </w:rPr>
      </w:pPr>
      <w:r>
        <w:rPr>
          <w:rFonts w:ascii="Georgia" w:hAnsi="Georgia" w:cs="Arial"/>
          <w:color w:val="000000"/>
          <w:lang w:val="en-GB"/>
        </w:rPr>
        <w:t>to provide a scientific assessment of the status of the ecosystem,</w:t>
      </w:r>
    </w:p>
    <w:p w14:paraId="612EBEFA" w14:textId="77777777" w:rsidR="003B1465" w:rsidRDefault="00EB0C2A" w:rsidP="00763F0D">
      <w:pPr>
        <w:numPr>
          <w:ilvl w:val="0"/>
          <w:numId w:val="51"/>
        </w:numPr>
        <w:spacing w:after="170" w:line="340" w:lineRule="exact"/>
        <w:rPr>
          <w:rFonts w:ascii="Georgia" w:hAnsi="Georgia" w:cs="Arial"/>
          <w:color w:val="000000"/>
          <w:lang w:val="en-GB"/>
        </w:rPr>
      </w:pPr>
      <w:r>
        <w:rPr>
          <w:rFonts w:ascii="Georgia" w:hAnsi="Georgia" w:cs="Arial"/>
          <w:color w:val="000000"/>
          <w:lang w:val="en-GB"/>
        </w:rPr>
        <w:t>to assess the status of the implementation of the Ecological Targets of the WSP,</w:t>
      </w:r>
    </w:p>
    <w:p w14:paraId="5961578F" w14:textId="77777777" w:rsidR="003B1465" w:rsidRDefault="00EB0C2A" w:rsidP="00763F0D">
      <w:pPr>
        <w:numPr>
          <w:ilvl w:val="0"/>
          <w:numId w:val="51"/>
        </w:numPr>
        <w:spacing w:after="170" w:line="340" w:lineRule="exact"/>
        <w:rPr>
          <w:rFonts w:ascii="Georgia" w:hAnsi="Georgia" w:cs="Arial"/>
          <w:color w:val="000000"/>
          <w:lang w:val="en-GB"/>
        </w:rPr>
      </w:pPr>
      <w:r>
        <w:rPr>
          <w:rFonts w:ascii="Georgia" w:hAnsi="Georgia" w:cs="Arial"/>
          <w:color w:val="000000"/>
          <w:lang w:val="en-GB"/>
        </w:rPr>
        <w:t>to use ecological monitoring and assessment to fulfil the UNESCO obligations for the World Heritage.</w:t>
      </w:r>
    </w:p>
    <w:p w14:paraId="0668E185"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The assessment results are presented in periodic Quality Status Reports (QSR) authored by TWSC experts and independent scientists.</w:t>
      </w:r>
    </w:p>
    <w:p w14:paraId="00A05342" w14:textId="77777777" w:rsidR="003B1465" w:rsidRDefault="00EB0C2A" w:rsidP="00EF49DA">
      <w:pPr>
        <w:autoSpaceDE w:val="0"/>
        <w:autoSpaceDN w:val="0"/>
        <w:adjustRightInd w:val="0"/>
        <w:spacing w:after="170" w:line="340" w:lineRule="exact"/>
        <w:rPr>
          <w:rFonts w:ascii="Georgia" w:hAnsi="Georgia"/>
          <w:lang w:val="en-GB"/>
        </w:rPr>
      </w:pPr>
      <w:r>
        <w:rPr>
          <w:rFonts w:ascii="Georgia" w:hAnsi="Georgia"/>
          <w:lang w:val="en-GB"/>
        </w:rPr>
        <w:t>Further, the World Heritage Convention (Art. 29) requests the State Parties to participate in regular periodic reporting on the implementation of the World Heritage Convention. The report is submitted every six years to the World Heritage Centre (</w:t>
      </w:r>
      <w:r>
        <w:rPr>
          <w:lang w:val="en-GB"/>
        </w:rPr>
        <w:t xml:space="preserve">§ 199, </w:t>
      </w:r>
      <w:r>
        <w:rPr>
          <w:rFonts w:ascii="Georgia" w:hAnsi="Georgia"/>
          <w:lang w:val="en-GB"/>
        </w:rPr>
        <w:t>Operational Guidelines for the Implementation of the World Heritage Convention</w:t>
      </w:r>
      <w:r>
        <w:rPr>
          <w:lang w:val="en-GB"/>
        </w:rPr>
        <w:t>)</w:t>
      </w:r>
      <w:r>
        <w:rPr>
          <w:rFonts w:ascii="Georgia" w:hAnsi="Georgia"/>
          <w:lang w:val="en-GB"/>
        </w:rPr>
        <w:t xml:space="preserve">. </w:t>
      </w:r>
    </w:p>
    <w:p w14:paraId="21A6B756" w14:textId="77777777" w:rsidR="003B1465" w:rsidRDefault="00EB0C2A" w:rsidP="00EF49DA">
      <w:pPr>
        <w:autoSpaceDE w:val="0"/>
        <w:autoSpaceDN w:val="0"/>
        <w:adjustRightInd w:val="0"/>
        <w:spacing w:after="170" w:line="340" w:lineRule="exact"/>
        <w:rPr>
          <w:rFonts w:ascii="Georgia" w:hAnsi="Georgia"/>
          <w:lang w:val="en-GB"/>
        </w:rPr>
      </w:pPr>
      <w:r>
        <w:rPr>
          <w:rFonts w:ascii="Georgia" w:hAnsi="Georgia"/>
          <w:lang w:val="en-GB"/>
        </w:rPr>
        <w:t>Additionally, the three countries as EU member states, are obliged to monitor the conservation status for all habitats and species (§ 11 of the Habitats Directive) of community interest (as listed in Annex I, II, IV and V) and bird species under the Birds Directive as well as the status of marine waters under the Water Framework and the Marine Strategy Framework Directives.</w:t>
      </w:r>
    </w:p>
    <w:p w14:paraId="13D4261A" w14:textId="77777777" w:rsidR="003B1465" w:rsidRDefault="00EB0C2A">
      <w:pPr>
        <w:spacing w:after="170" w:line="340" w:lineRule="exact"/>
        <w:rPr>
          <w:rFonts w:ascii="Arial" w:eastAsia="SimSun" w:hAnsi="Arial" w:cs="Arial"/>
          <w:b/>
          <w:lang w:val="en-GB"/>
        </w:rPr>
      </w:pPr>
      <w:r>
        <w:rPr>
          <w:rFonts w:ascii="Arial" w:eastAsia="SimSun" w:hAnsi="Arial" w:cs="Arial"/>
          <w:b/>
          <w:lang w:val="en-GB"/>
        </w:rPr>
        <w:t>Evaluation</w:t>
      </w:r>
    </w:p>
    <w:p w14:paraId="4CC679D7" w14:textId="77777777" w:rsidR="003B1465" w:rsidRDefault="00EB0C2A" w:rsidP="00EF49DA">
      <w:pPr>
        <w:autoSpaceDE w:val="0"/>
        <w:autoSpaceDN w:val="0"/>
        <w:adjustRightInd w:val="0"/>
        <w:spacing w:after="170" w:line="340" w:lineRule="exact"/>
        <w:rPr>
          <w:rFonts w:ascii="Georgia" w:hAnsi="Georgia"/>
          <w:lang w:val="en-GB"/>
        </w:rPr>
      </w:pPr>
      <w:r>
        <w:rPr>
          <w:rFonts w:ascii="Georgia" w:hAnsi="Georgia"/>
          <w:lang w:val="en-GB"/>
        </w:rPr>
        <w:t xml:space="preserve">Since 1993 the TWSC between Denmark, Germany and the Netherlands has periodically produced QSRs describing and evaluating the current ecological status of the Wadden Sea. The QSRs identify changes in this status and their possible causes, classify issues of concern and indicate possible measures of improvement, including evaluation of the likely effectiveness of these measures. They also indicate knowledge gaps. Between 1993 and 2022, six QSRs have been produced. The QSRs are part of the TMAP. The latest </w:t>
      </w:r>
      <w:r>
        <w:rPr>
          <w:rFonts w:ascii="Georgia" w:hAnsi="Georgia"/>
          <w:color w:val="000000"/>
          <w:lang w:val="en-GB"/>
        </w:rPr>
        <w:t>QSR reports are published online</w:t>
      </w:r>
      <w:r>
        <w:rPr>
          <w:rFonts w:ascii="Georgia" w:hAnsi="Georgia"/>
          <w:color w:val="000000"/>
          <w:vertAlign w:val="superscript"/>
          <w:lang w:val="en-GB"/>
        </w:rPr>
        <w:endnoteReference w:id="8"/>
      </w:r>
      <w:r>
        <w:rPr>
          <w:rFonts w:ascii="Georgia" w:hAnsi="Georgia"/>
          <w:color w:val="000000"/>
          <w:lang w:val="en-GB"/>
        </w:rPr>
        <w:t>.</w:t>
      </w:r>
    </w:p>
    <w:p w14:paraId="753D0CC0" w14:textId="77777777" w:rsidR="003B1465" w:rsidRDefault="00EB0C2A" w:rsidP="00EF49DA">
      <w:pPr>
        <w:autoSpaceDE w:val="0"/>
        <w:autoSpaceDN w:val="0"/>
        <w:adjustRightInd w:val="0"/>
        <w:spacing w:after="170" w:line="340" w:lineRule="exact"/>
        <w:rPr>
          <w:rFonts w:ascii="Georgia" w:hAnsi="Georgia"/>
          <w:lang w:val="en-GB"/>
        </w:rPr>
      </w:pPr>
      <w:r>
        <w:rPr>
          <w:rFonts w:ascii="Georgia" w:hAnsi="Georgia"/>
          <w:lang w:val="en-GB"/>
        </w:rPr>
        <w:t>Additionally, the World Heritage Committee may request the state parties to report on the state of conservation of the property through the reactive monitoring procedure (</w:t>
      </w:r>
      <w:r>
        <w:rPr>
          <w:lang w:val="en-GB"/>
        </w:rPr>
        <w:t xml:space="preserve">§ 169-176, </w:t>
      </w:r>
      <w:r>
        <w:rPr>
          <w:rFonts w:ascii="Georgia" w:hAnsi="Georgia"/>
          <w:lang w:val="en-GB"/>
        </w:rPr>
        <w:t>Operational Guidelines for the Implementation of the World Heritage Convention</w:t>
      </w:r>
      <w:r>
        <w:rPr>
          <w:lang w:val="en-GB"/>
        </w:rPr>
        <w:t>)</w:t>
      </w:r>
      <w:r>
        <w:rPr>
          <w:rFonts w:ascii="Georgia" w:hAnsi="Georgia"/>
          <w:lang w:val="en-GB"/>
        </w:rPr>
        <w:t>. In the reactive monitoring procedure, the State Parties shall submit specific reports and impact studies each time exceptional circumstances occur, or work is undertaken which may have an impact on the Outstanding Universal Value of the property or its state of conservation (</w:t>
      </w:r>
      <w:r>
        <w:rPr>
          <w:lang w:val="en-GB"/>
        </w:rPr>
        <w:t>§ 172-173). Replies</w:t>
      </w:r>
      <w:r>
        <w:rPr>
          <w:rFonts w:ascii="Georgia" w:hAnsi="Georgia"/>
          <w:lang w:val="en-GB"/>
        </w:rPr>
        <w:t xml:space="preserve"> to the World Heritage Centre requests regarding information from other sources than the State Parties (</w:t>
      </w:r>
      <w:r>
        <w:rPr>
          <w:lang w:val="en-GB"/>
        </w:rPr>
        <w:t>§ 174</w:t>
      </w:r>
      <w:r>
        <w:rPr>
          <w:rFonts w:ascii="Georgia" w:hAnsi="Georgia"/>
          <w:lang w:val="en-GB"/>
        </w:rPr>
        <w:t xml:space="preserve">) are done jointly by the three Wadden Sea countries.  </w:t>
      </w:r>
    </w:p>
    <w:p w14:paraId="421F099A" w14:textId="77777777" w:rsidR="003B1465" w:rsidRDefault="00EB0C2A" w:rsidP="00EF49DA">
      <w:pPr>
        <w:autoSpaceDE w:val="0"/>
        <w:autoSpaceDN w:val="0"/>
        <w:adjustRightInd w:val="0"/>
        <w:spacing w:after="170" w:line="340" w:lineRule="exact"/>
        <w:rPr>
          <w:rFonts w:ascii="Georgia" w:hAnsi="Georgia"/>
          <w:color w:val="000000"/>
          <w:lang w:val="en-GB"/>
        </w:rPr>
      </w:pPr>
      <w:r>
        <w:rPr>
          <w:rFonts w:ascii="Georgia" w:hAnsi="Georgia"/>
          <w:color w:val="000000"/>
          <w:lang w:val="en-GB"/>
        </w:rPr>
        <w:t>Cyclically, the World Heritage Centre develops regional reports with the periodic reports</w:t>
      </w:r>
      <w:r>
        <w:rPr>
          <w:rFonts w:ascii="Georgia" w:hAnsi="Georgia"/>
          <w:color w:val="000000"/>
          <w:vertAlign w:val="superscript"/>
          <w:lang w:val="en-GB"/>
        </w:rPr>
        <w:endnoteReference w:id="9"/>
      </w:r>
      <w:r>
        <w:rPr>
          <w:rFonts w:ascii="Georgia" w:hAnsi="Georgia"/>
          <w:color w:val="000000"/>
          <w:lang w:val="en-GB"/>
        </w:rPr>
        <w:t xml:space="preserve"> submitted for each property. This is presented to the World Heritage Committee for examination, adoption, and formulation of recommendations.</w:t>
      </w:r>
    </w:p>
    <w:p w14:paraId="3BC0297E" w14:textId="77777777" w:rsidR="003B1465" w:rsidRDefault="00EB0C2A" w:rsidP="00EF49DA">
      <w:pPr>
        <w:autoSpaceDE w:val="0"/>
        <w:autoSpaceDN w:val="0"/>
        <w:adjustRightInd w:val="0"/>
        <w:spacing w:after="170" w:line="340" w:lineRule="exact"/>
        <w:rPr>
          <w:rFonts w:ascii="Georgia" w:hAnsi="Georgia"/>
          <w:lang w:val="en-GB"/>
        </w:rPr>
      </w:pPr>
      <w:r>
        <w:rPr>
          <w:rFonts w:ascii="Georgia" w:hAnsi="Georgia"/>
          <w:lang w:val="en-GB"/>
        </w:rPr>
        <w:t>As most of the Wadden Sea World Heritage area is also designated as EU Natura 2000 sites, each EU member state reports every six years about the progress made on the implementation of the Habitats Directive, specifically on the status and trends of the habitat types and species (§ 17, Habitats Directive Reporting), as well as the Birds Directive, Water Framework Directive, and the Marine Strategy Framework Directive.</w:t>
      </w:r>
    </w:p>
    <w:p w14:paraId="5604AABA" w14:textId="77777777" w:rsidR="003B1465" w:rsidRDefault="00EB0C2A">
      <w:pPr>
        <w:spacing w:after="170" w:line="340" w:lineRule="exact"/>
        <w:rPr>
          <w:rFonts w:ascii="Arial" w:eastAsia="SimSun" w:hAnsi="Arial" w:cs="Arial"/>
          <w:b/>
          <w:lang w:val="en-GB"/>
        </w:rPr>
      </w:pPr>
      <w:r>
        <w:rPr>
          <w:rFonts w:ascii="Arial" w:eastAsia="SimSun" w:hAnsi="Arial" w:cs="Arial"/>
          <w:b/>
          <w:lang w:val="en-GB"/>
        </w:rPr>
        <w:t>Feedback</w:t>
      </w:r>
    </w:p>
    <w:p w14:paraId="0C168740" w14:textId="77777777" w:rsidR="003B1465" w:rsidRDefault="00EB0C2A" w:rsidP="00EF49DA">
      <w:pPr>
        <w:autoSpaceDE w:val="0"/>
        <w:autoSpaceDN w:val="0"/>
        <w:adjustRightInd w:val="0"/>
        <w:spacing w:after="170" w:line="340" w:lineRule="exact"/>
        <w:rPr>
          <w:rFonts w:ascii="Georgia" w:hAnsi="Georgia"/>
          <w:lang w:val="en-GB"/>
        </w:rPr>
      </w:pPr>
      <w:r>
        <w:rPr>
          <w:rFonts w:ascii="Georgia" w:hAnsi="Georgia"/>
          <w:lang w:val="en-GB"/>
        </w:rPr>
        <w:t>Feedback as part of the management cycle takes place at all levels of the TWSC structure (Section 3.1. Trilateral cooperation structure and Figure A.1 in Annex 1).</w:t>
      </w:r>
    </w:p>
    <w:p w14:paraId="574F6862" w14:textId="3B219756" w:rsidR="003B1465" w:rsidRDefault="00EB0C2A" w:rsidP="00EF49DA">
      <w:pPr>
        <w:autoSpaceDE w:val="0"/>
        <w:autoSpaceDN w:val="0"/>
        <w:adjustRightInd w:val="0"/>
        <w:spacing w:after="170" w:line="340" w:lineRule="exact"/>
        <w:rPr>
          <w:rFonts w:ascii="Georgia" w:hAnsi="Georgia"/>
          <w:lang w:val="en-GB"/>
        </w:rPr>
      </w:pPr>
      <w:r>
        <w:rPr>
          <w:rFonts w:ascii="Georgia" w:hAnsi="Georgia"/>
          <w:lang w:val="en-GB"/>
        </w:rPr>
        <w:t xml:space="preserve">Feedback from the task, expert, network and working groups of the TWSC flows between the groups and to the WSB. TWSC groups meet three to four times per year to exchange information, coordinate monitoring, assess results and </w:t>
      </w:r>
      <w:r w:rsidR="00EE151B">
        <w:rPr>
          <w:rFonts w:ascii="Georgia" w:hAnsi="Georgia"/>
          <w:lang w:val="en-GB"/>
        </w:rPr>
        <w:t>pro</w:t>
      </w:r>
      <w:r w:rsidR="00EE151B">
        <w:rPr>
          <w:rFonts w:ascii="Georgia" w:hAnsi="Georgia"/>
          <w:lang w:val="en-GB"/>
        </w:rPr>
        <w:softHyphen/>
        <w:t>vide</w:t>
      </w:r>
      <w:r>
        <w:rPr>
          <w:rFonts w:ascii="Georgia" w:hAnsi="Georgia"/>
          <w:lang w:val="en-GB"/>
        </w:rPr>
        <w:t xml:space="preserve"> advice on the scientific basis for management. The WSB meets at least two times per year. </w:t>
      </w:r>
    </w:p>
    <w:p w14:paraId="1C64520B" w14:textId="77777777" w:rsidR="003B1465" w:rsidRDefault="00EB0C2A" w:rsidP="00EF49DA">
      <w:pPr>
        <w:autoSpaceDE w:val="0"/>
        <w:autoSpaceDN w:val="0"/>
        <w:adjustRightInd w:val="0"/>
        <w:spacing w:after="170" w:line="340" w:lineRule="exact"/>
        <w:rPr>
          <w:rFonts w:ascii="Georgia" w:hAnsi="Georgia"/>
          <w:lang w:val="en-GB"/>
        </w:rPr>
      </w:pPr>
      <w:r>
        <w:rPr>
          <w:rFonts w:ascii="Georgia" w:hAnsi="Georgia"/>
          <w:lang w:val="en-GB"/>
        </w:rPr>
        <w:t>The external advisors in the WSB for example, representing the Wadden Sea Forum of stakeholders and the Wadden Sea Team of environmental NGO’s meet at least once a year to exchange and coordinate with their sector. They give advice and feedback to the WSB.</w:t>
      </w:r>
    </w:p>
    <w:p w14:paraId="4FAC2CB0" w14:textId="77777777" w:rsidR="003B1465" w:rsidRDefault="00EB0C2A" w:rsidP="00EF49DA">
      <w:pPr>
        <w:autoSpaceDE w:val="0"/>
        <w:autoSpaceDN w:val="0"/>
        <w:adjustRightInd w:val="0"/>
        <w:spacing w:after="170" w:line="340" w:lineRule="exact"/>
        <w:rPr>
          <w:rFonts w:ascii="Georgia" w:hAnsi="Georgia"/>
          <w:lang w:val="en-GB"/>
        </w:rPr>
      </w:pPr>
      <w:r>
        <w:rPr>
          <w:rFonts w:ascii="Georgia" w:hAnsi="Georgia"/>
          <w:lang w:val="en-GB"/>
        </w:rPr>
        <w:t>During the Wadden Sea Conferences, including the International Scientific Wadden Sea Symposium (ISWSS), the Youth Conference, the Wadden Sea Day and additional thematic workshops, the research community, site managers, environmental NGO’s, stakeholders, and the younger generation, give their views and advice on management and political decisions addressing the Trilateral Governmental Council.</w:t>
      </w:r>
    </w:p>
    <w:p w14:paraId="1B3B3AB9" w14:textId="77777777" w:rsidR="003B1465" w:rsidRDefault="00EB0C2A" w:rsidP="00EF49DA">
      <w:pPr>
        <w:autoSpaceDE w:val="0"/>
        <w:autoSpaceDN w:val="0"/>
        <w:adjustRightInd w:val="0"/>
        <w:spacing w:after="170" w:line="340" w:lineRule="exact"/>
        <w:rPr>
          <w:rFonts w:ascii="Georgia" w:hAnsi="Georgia"/>
          <w:strike/>
          <w:lang w:val="en-GB"/>
        </w:rPr>
      </w:pPr>
      <w:r>
        <w:rPr>
          <w:rFonts w:ascii="Georgia" w:hAnsi="Georgia"/>
          <w:lang w:val="en-GB"/>
        </w:rPr>
        <w:t xml:space="preserve">The QSR recommendations represent scientific advice to the Trilateral Governmental Council about priority issues that need further attention. </w:t>
      </w:r>
    </w:p>
    <w:p w14:paraId="4A489C6E" w14:textId="77777777" w:rsidR="003B1465" w:rsidRDefault="00EB0C2A" w:rsidP="00EF49DA">
      <w:pPr>
        <w:autoSpaceDE w:val="0"/>
        <w:autoSpaceDN w:val="0"/>
        <w:adjustRightInd w:val="0"/>
        <w:spacing w:after="170" w:line="340" w:lineRule="exact"/>
        <w:rPr>
          <w:rFonts w:ascii="Georgia" w:hAnsi="Georgia"/>
          <w:lang w:val="en-GB"/>
        </w:rPr>
      </w:pPr>
      <w:r>
        <w:rPr>
          <w:rFonts w:ascii="Georgia" w:hAnsi="Georgia"/>
          <w:lang w:val="en-GB"/>
        </w:rPr>
        <w:t>The Trilateral Governmental Council, as the politically responsible body of the TWSC, meets generally every four years at the TGC, which serve to assess the implementation of the planning instruments in terms of policy and management and to prioritise the issues that need further attention. Trilateral Governmental Council meetings result in Ministerial Council Declarations and the adoption of annexed strategies and plans, which completes the management cycle.</w:t>
      </w:r>
    </w:p>
    <w:p w14:paraId="5EA5FDE7" w14:textId="77777777" w:rsidR="003B1465" w:rsidRDefault="00EB0C2A">
      <w:pPr>
        <w:spacing w:after="170" w:line="340" w:lineRule="exact"/>
        <w:rPr>
          <w:rFonts w:ascii="Georgia" w:hAnsi="Georgia"/>
          <w:color w:val="000000"/>
          <w:sz w:val="22"/>
          <w:szCs w:val="22"/>
          <w:lang w:val="en-GB"/>
        </w:rPr>
      </w:pPr>
      <w:r>
        <w:rPr>
          <w:rFonts w:ascii="Georgia" w:hAnsi="Georgia"/>
          <w:lang w:val="en-GB"/>
        </w:rPr>
        <w:t xml:space="preserve">Since the time of inscription, the World Heritage status has been an integral part of all phases of the Wadden Sea management cycle. </w:t>
      </w:r>
      <w:bookmarkEnd w:id="288"/>
      <w:bookmarkEnd w:id="289"/>
    </w:p>
    <w:p w14:paraId="210A6DDF" w14:textId="77777777" w:rsidR="003B1465" w:rsidRDefault="003B1465">
      <w:pPr>
        <w:spacing w:after="170" w:line="340" w:lineRule="exact"/>
        <w:rPr>
          <w:rFonts w:ascii="Georgia" w:hAnsi="Georgia"/>
          <w:sz w:val="22"/>
          <w:szCs w:val="22"/>
          <w:lang w:val="en-GB"/>
        </w:rPr>
        <w:sectPr w:rsidR="003B1465" w:rsidSect="00E66CF3">
          <w:endnotePr>
            <w:numFmt w:val="decimal"/>
          </w:endnotePr>
          <w:pgSz w:w="16840" w:h="11901" w:orient="landscape"/>
          <w:pgMar w:top="1417" w:right="1417" w:bottom="1134" w:left="1417" w:header="709" w:footer="709" w:gutter="0"/>
          <w:cols w:num="2" w:space="708"/>
          <w:titlePg/>
          <w:docGrid w:linePitch="326"/>
        </w:sectPr>
      </w:pPr>
    </w:p>
    <w:p w14:paraId="2825CD85" w14:textId="77777777" w:rsidR="003B1465" w:rsidRDefault="00EB0C2A" w:rsidP="00B40D50">
      <w:pPr>
        <w:numPr>
          <w:ilvl w:val="0"/>
          <w:numId w:val="68"/>
        </w:numPr>
        <w:spacing w:before="340" w:after="340" w:line="259" w:lineRule="auto"/>
        <w:contextualSpacing/>
        <w:outlineLvl w:val="0"/>
        <w:rPr>
          <w:rFonts w:ascii="Arial" w:eastAsiaTheme="minorHAnsi" w:hAnsi="Arial" w:cs="Arial"/>
          <w:b/>
          <w:color w:val="00B7E5"/>
          <w:sz w:val="48"/>
          <w:szCs w:val="48"/>
          <w:lang w:val="en-GB"/>
        </w:rPr>
      </w:pPr>
      <w:bookmarkStart w:id="318" w:name="_Toc94803906"/>
      <w:bookmarkStart w:id="319" w:name="_Hlk73094767"/>
      <w:bookmarkStart w:id="320" w:name="_Hlk52278477"/>
      <w:r>
        <w:rPr>
          <w:rFonts w:ascii="Arial" w:eastAsiaTheme="minorHAnsi" w:hAnsi="Arial" w:cs="Arial"/>
          <w:b/>
          <w:color w:val="00B7E5"/>
          <w:sz w:val="48"/>
          <w:szCs w:val="48"/>
          <w:lang w:val="en-GB"/>
        </w:rPr>
        <w:t>Climate Change Vulnerability and Adaptation</w:t>
      </w:r>
      <w:bookmarkEnd w:id="318"/>
    </w:p>
    <w:p w14:paraId="4D4A220F" w14:textId="77777777" w:rsidR="003B1465" w:rsidRDefault="003B1465">
      <w:pPr>
        <w:spacing w:before="340" w:after="340" w:line="259" w:lineRule="auto"/>
        <w:ind w:left="1440"/>
        <w:contextualSpacing/>
        <w:outlineLvl w:val="0"/>
        <w:rPr>
          <w:rFonts w:ascii="Arial" w:eastAsiaTheme="minorHAnsi" w:hAnsi="Arial" w:cs="Arial"/>
          <w:b/>
          <w:color w:val="00B7E5"/>
          <w:sz w:val="48"/>
          <w:szCs w:val="48"/>
          <w:lang w:val="en-GB"/>
        </w:rPr>
      </w:pPr>
    </w:p>
    <w:p w14:paraId="300982E0" w14:textId="77777777" w:rsidR="003B1465" w:rsidRDefault="00EB0C2A" w:rsidP="00B40D50">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321" w:name="_Toc94803907"/>
      <w:bookmarkEnd w:id="319"/>
      <w:r>
        <w:rPr>
          <w:rFonts w:ascii="Arial" w:eastAsiaTheme="minorHAnsi" w:hAnsi="Arial" w:cs="Arial"/>
          <w:b/>
          <w:color w:val="003047"/>
          <w:sz w:val="28"/>
          <w:szCs w:val="28"/>
          <w:lang w:val="en-GB"/>
        </w:rPr>
        <w:t>Climate Stressors in the Wadden Sea</w:t>
      </w:r>
      <w:bookmarkEnd w:id="321"/>
    </w:p>
    <w:p w14:paraId="77EE94A7" w14:textId="243EC119" w:rsidR="003B1465" w:rsidRDefault="00EB0C2A">
      <w:pPr>
        <w:spacing w:after="170" w:line="340" w:lineRule="exact"/>
        <w:rPr>
          <w:del w:id="322" w:author="Autor" w:date="2022-07-04T18:05:00Z"/>
          <w:rFonts w:ascii="Georgia" w:hAnsi="Georgia"/>
          <w:sz w:val="22"/>
          <w:szCs w:val="22"/>
          <w:lang w:val="en-GB"/>
        </w:rPr>
      </w:pPr>
      <w:r>
        <w:rPr>
          <w:rFonts w:ascii="Georgia" w:hAnsi="Georgia"/>
          <w:sz w:val="22"/>
          <w:szCs w:val="22"/>
          <w:lang w:val="en-GB"/>
        </w:rPr>
        <w:t>Three key climate stressors impacting the Wadden Sea OUV in a time frame of 50 and 100 years were identified by applying the Climate Vulnerability Index (CVI) rapid assessment method: 1) temperature trend (air and/or water), 2) extreme temperature events and 3) sea level rise (see the CVI report</w:t>
      </w:r>
      <w:r>
        <w:rPr>
          <w:rFonts w:ascii="Georgia" w:hAnsi="Georgia"/>
          <w:sz w:val="22"/>
          <w:szCs w:val="22"/>
          <w:vertAlign w:val="superscript"/>
          <w:lang w:val="en-GB"/>
        </w:rPr>
        <w:endnoteReference w:id="10"/>
      </w:r>
      <w:r>
        <w:rPr>
          <w:rFonts w:ascii="Georgia" w:hAnsi="Georgia"/>
          <w:sz w:val="22"/>
          <w:szCs w:val="22"/>
          <w:lang w:val="en-GB"/>
        </w:rPr>
        <w:t>). In a “business as usual” scenario, representing the most probable outcome of current greenhouse gas emissions policies worldwide, the OUV vulnerability was assessed high, meaning there is potential for major loss or substantial alteration of the majority of the key values that convey the OUV. Enhanced sea level rise may seriously affect structure, functions, and the characteristic biodiversity of the Wadden Sea ecosystem. As substantiated in trilateral reports of the former working group on coastal protection and sea level rise in the Wadden Sea (2005</w:t>
      </w:r>
      <w:r>
        <w:rPr>
          <w:rFonts w:ascii="Georgia" w:hAnsi="Georgia"/>
          <w:sz w:val="22"/>
          <w:szCs w:val="22"/>
          <w:vertAlign w:val="superscript"/>
          <w:lang w:val="en-GB"/>
        </w:rPr>
        <w:endnoteReference w:id="11"/>
      </w:r>
      <w:r>
        <w:rPr>
          <w:rFonts w:ascii="Georgia" w:hAnsi="Georgia"/>
          <w:sz w:val="22"/>
          <w:szCs w:val="22"/>
          <w:lang w:val="en-GB"/>
        </w:rPr>
        <w:t xml:space="preserve"> and 2010</w:t>
      </w:r>
      <w:r>
        <w:rPr>
          <w:rFonts w:ascii="Georgia" w:hAnsi="Georgia"/>
          <w:sz w:val="22"/>
          <w:szCs w:val="22"/>
          <w:vertAlign w:val="superscript"/>
          <w:lang w:val="en-GB"/>
        </w:rPr>
        <w:endnoteReference w:id="12"/>
      </w:r>
      <w:r>
        <w:rPr>
          <w:rFonts w:ascii="Georgia" w:hAnsi="Georgia"/>
          <w:sz w:val="22"/>
          <w:szCs w:val="22"/>
          <w:lang w:val="en-GB"/>
        </w:rPr>
        <w:t xml:space="preserve">), strong sea level rise may lead to a significant reduction in tidal flats and salt marshes as well as in safety of the inhabitants of the region. Furthermore, climate change may severely impact the present distribution and abundance of species. Also, additional climate stressors (like precipitation trend, storm </w:t>
      </w:r>
      <w:commentRangeStart w:id="323"/>
      <w:r>
        <w:rPr>
          <w:rFonts w:ascii="Georgia" w:hAnsi="Georgia"/>
          <w:sz w:val="22"/>
          <w:szCs w:val="22"/>
          <w:lang w:val="en-GB"/>
        </w:rPr>
        <w:t>surge</w:t>
      </w:r>
      <w:ins w:id="324" w:author="Autor">
        <w:r>
          <w:rPr>
            <w:rFonts w:ascii="Georgia" w:hAnsi="Georgia"/>
            <w:sz w:val="22"/>
            <w:szCs w:val="22"/>
            <w:lang w:val="en-GB"/>
          </w:rPr>
          <w:t xml:space="preserve">, </w:t>
        </w:r>
        <w:r w:rsidR="00C51C63">
          <w:rPr>
            <w:rFonts w:ascii="Georgia" w:hAnsi="Georgia"/>
            <w:sz w:val="22"/>
            <w:szCs w:val="22"/>
            <w:lang w:val="en-GB"/>
          </w:rPr>
          <w:t>flooding of breeding habitats</w:t>
        </w:r>
        <w:r w:rsidR="00867F03">
          <w:rPr>
            <w:rFonts w:ascii="Georgia" w:hAnsi="Georgia"/>
            <w:sz w:val="22"/>
            <w:szCs w:val="22"/>
            <w:lang w:val="en-GB"/>
          </w:rPr>
          <w:t xml:space="preserve"> in spring and summer</w:t>
        </w:r>
      </w:ins>
      <w:commentRangeEnd w:id="323"/>
      <w:r w:rsidR="007E43E7">
        <w:rPr>
          <w:rStyle w:val="Kommentarzeichen"/>
          <w:lang w:val="de-DE" w:eastAsia="de-DE"/>
        </w:rPr>
        <w:commentReference w:id="323"/>
      </w:r>
      <w:ins w:id="325" w:author="Autor" w:date="2022-07-04T18:05:00Z">
        <w:r w:rsidR="00EE151B">
          <w:rPr>
            <w:rFonts w:ascii="Georgia" w:hAnsi="Georgia"/>
            <w:sz w:val="22"/>
            <w:szCs w:val="22"/>
            <w:lang w:val="en-GB"/>
          </w:rPr>
          <w:t xml:space="preserve">, </w:t>
        </w:r>
      </w:ins>
      <w:r>
        <w:rPr>
          <w:rFonts w:ascii="Georgia" w:hAnsi="Georgia"/>
          <w:sz w:val="22"/>
          <w:szCs w:val="22"/>
          <w:lang w:val="en-GB"/>
        </w:rPr>
        <w:t>ocean acidification) may have an impact on the OUV.</w:t>
      </w:r>
    </w:p>
    <w:p w14:paraId="16C9BD3C" w14:textId="77777777" w:rsidR="003B1465" w:rsidRDefault="003B1465" w:rsidP="00B40D50">
      <w:pPr>
        <w:autoSpaceDE w:val="0"/>
        <w:autoSpaceDN w:val="0"/>
        <w:adjustRightInd w:val="0"/>
        <w:spacing w:after="170" w:line="340" w:lineRule="exact"/>
        <w:rPr>
          <w:rFonts w:ascii="Georgia" w:hAnsi="Georgia"/>
          <w:sz w:val="22"/>
          <w:szCs w:val="22"/>
          <w:lang w:val="en-GB"/>
        </w:rPr>
      </w:pPr>
    </w:p>
    <w:p w14:paraId="546D764B" w14:textId="77777777" w:rsidR="003B1465" w:rsidRDefault="00EB0C2A" w:rsidP="00B40D50">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326" w:name="_Toc94803908"/>
      <w:r>
        <w:rPr>
          <w:rFonts w:ascii="Arial" w:eastAsiaTheme="minorHAnsi" w:hAnsi="Arial" w:cs="Arial"/>
          <w:b/>
          <w:color w:val="003047"/>
          <w:sz w:val="28"/>
          <w:szCs w:val="28"/>
          <w:lang w:val="en-GB"/>
        </w:rPr>
        <w:t>Adaptation and Mitigation Agreements</w:t>
      </w:r>
      <w:bookmarkEnd w:id="326"/>
    </w:p>
    <w:p w14:paraId="066010BD" w14:textId="77777777" w:rsidR="003B1465" w:rsidRDefault="00EB0C2A" w:rsidP="00B40D50">
      <w:pPr>
        <w:autoSpaceDE w:val="0"/>
        <w:autoSpaceDN w:val="0"/>
        <w:adjustRightInd w:val="0"/>
        <w:spacing w:after="170" w:line="340" w:lineRule="exact"/>
        <w:rPr>
          <w:rFonts w:ascii="Georgia" w:hAnsi="Georgia"/>
          <w:sz w:val="22"/>
          <w:szCs w:val="22"/>
          <w:lang w:val="en-GB"/>
        </w:rPr>
      </w:pPr>
      <w:r>
        <w:rPr>
          <w:rFonts w:ascii="Georgia" w:hAnsi="Georgia"/>
          <w:sz w:val="22"/>
          <w:szCs w:val="22"/>
          <w:lang w:val="en-GB"/>
        </w:rPr>
        <w:t>Adaptation measures in the Wadden Sea are guided by the Trilateral Climate Change Adaptation Strategy</w:t>
      </w:r>
      <w:r>
        <w:rPr>
          <w:rFonts w:ascii="Georgia" w:hAnsi="Georgia"/>
          <w:sz w:val="22"/>
          <w:szCs w:val="22"/>
          <w:vertAlign w:val="superscript"/>
          <w:lang w:val="en-GB"/>
        </w:rPr>
        <w:endnoteReference w:id="13"/>
      </w:r>
      <w:r>
        <w:rPr>
          <w:rFonts w:ascii="Georgia" w:hAnsi="Georgia"/>
          <w:sz w:val="22"/>
          <w:szCs w:val="22"/>
          <w:lang w:val="en-GB"/>
        </w:rPr>
        <w:t>, which was adopted by the responsible ministers in awareness of these implications at the 12th Trilateral Governmental Conference on the Protection of the Wadden Sea in Tønder, Denmark in 2014. The aim of this strategy is to enhance and promote policies and measures necessary for increasing the natural resilience of the Wadden Sea. A trilateral expert group evaluates the possible impacts of climate change and looks at possible strategies for adaptation in the Wadden Sea region. In order to successfully counteract or minimise these impacts to the extent possible and to restricting measures to what is necessary, seven strategic objectives and guiding principles are considered, such as the use of natural dynamics and flexibility, interconnectivity of habitats as well as site-specific approaches, trilateral cooperation with long-term planning, and the participatory approach. The seven principles are being applied in a wide range of projects and policies in the trilateral Wadden Sea Area. The implementation of the strategy focuses on trilateral cooperation, not only in the application of responses, but also in the areas of policies and management, monitoring and evaluation, and communication and education. Particular attention is paid to sea level rise and increasing sea and air temperatures, also underlined by the CVI process results.</w:t>
      </w:r>
    </w:p>
    <w:p w14:paraId="1682B09B" w14:textId="77777777" w:rsidR="000715D7" w:rsidRDefault="00EB0C2A">
      <w:pPr>
        <w:autoSpaceDE w:val="0"/>
        <w:autoSpaceDN w:val="0"/>
        <w:adjustRightInd w:val="0"/>
        <w:spacing w:after="170" w:line="340" w:lineRule="exact"/>
        <w:rPr>
          <w:ins w:id="327" w:author="Autor"/>
          <w:rFonts w:ascii="Georgia" w:hAnsi="Georgia"/>
          <w:sz w:val="22"/>
          <w:szCs w:val="22"/>
          <w:lang w:val="en-GB"/>
        </w:rPr>
      </w:pPr>
      <w:r>
        <w:rPr>
          <w:rFonts w:ascii="Georgia" w:hAnsi="Georgia"/>
          <w:sz w:val="22"/>
          <w:szCs w:val="22"/>
          <w:lang w:val="en-GB"/>
        </w:rPr>
        <w:t>Responses to adapt to sea level rise build upon locally and regionally established scientific and technical support. These might have significant influence on the OUV as they will most likely lead to an increase of activities for coastal flood defence and protection, such as dike strengthening and sand nourishments</w:t>
      </w:r>
      <w:commentRangeStart w:id="328"/>
      <w:r>
        <w:rPr>
          <w:rFonts w:ascii="Georgia" w:hAnsi="Georgia"/>
          <w:sz w:val="22"/>
          <w:szCs w:val="22"/>
          <w:lang w:val="en-GB"/>
        </w:rPr>
        <w:t xml:space="preserve">. </w:t>
      </w:r>
      <w:ins w:id="329" w:author="Autor">
        <w:r w:rsidR="000715D7">
          <w:rPr>
            <w:rFonts w:ascii="Georgia" w:hAnsi="Georgia"/>
            <w:sz w:val="22"/>
            <w:szCs w:val="22"/>
            <w:lang w:val="en-GB"/>
          </w:rPr>
          <w:t>Nature-based solutions for coastal protection, for example by restoring saltmarshes, beaches, dunes or soft edges, may have to play a more important role in the future given their potential to act in synergy as blue carbon, biodiversity safeguard and coastal protection.</w:t>
        </w:r>
      </w:ins>
      <w:commentRangeEnd w:id="328"/>
      <w:r w:rsidR="007E43E7">
        <w:rPr>
          <w:rStyle w:val="Kommentarzeichen"/>
          <w:lang w:val="de-DE" w:eastAsia="de-DE"/>
        </w:rPr>
        <w:commentReference w:id="328"/>
      </w:r>
    </w:p>
    <w:p w14:paraId="2E6ECEF2" w14:textId="445140EF" w:rsidR="003B1465" w:rsidRDefault="00ED7AEF" w:rsidP="00B40D50">
      <w:pPr>
        <w:autoSpaceDE w:val="0"/>
        <w:autoSpaceDN w:val="0"/>
        <w:adjustRightInd w:val="0"/>
        <w:spacing w:after="170" w:line="340" w:lineRule="exact"/>
        <w:rPr>
          <w:rFonts w:ascii="Georgia" w:hAnsi="Georgia"/>
          <w:sz w:val="22"/>
          <w:szCs w:val="22"/>
          <w:lang w:val="en-GB"/>
        </w:rPr>
      </w:pPr>
      <w:ins w:id="330" w:author="Autor">
        <w:r>
          <w:rPr>
            <w:rFonts w:ascii="Georgia" w:hAnsi="Georgia"/>
            <w:sz w:val="22"/>
            <w:szCs w:val="22"/>
            <w:lang w:val="en-GB"/>
          </w:rPr>
          <w:t>Very l</w:t>
        </w:r>
      </w:ins>
      <w:del w:id="331" w:author="Autor">
        <w:r w:rsidR="00EB0C2A">
          <w:rPr>
            <w:rFonts w:ascii="Georgia" w:hAnsi="Georgia"/>
            <w:sz w:val="22"/>
            <w:szCs w:val="22"/>
            <w:lang w:val="en-GB"/>
          </w:rPr>
          <w:delText>L</w:delText>
        </w:r>
      </w:del>
      <w:r w:rsidR="00EB0C2A">
        <w:rPr>
          <w:rFonts w:ascii="Georgia" w:hAnsi="Georgia"/>
          <w:sz w:val="22"/>
          <w:szCs w:val="22"/>
          <w:lang w:val="en-GB"/>
        </w:rPr>
        <w:t>imited responses for adaptation are currently known and ready to implement to adapt to increasing air and water temperatures or extreme temperature events thus improved knowledge is needed to develop additional management options</w:t>
      </w:r>
      <w:ins w:id="332" w:author="Autor">
        <w:r>
          <w:rPr>
            <w:rFonts w:ascii="Georgia" w:hAnsi="Georgia"/>
            <w:sz w:val="22"/>
            <w:szCs w:val="22"/>
            <w:lang w:val="en-GB"/>
          </w:rPr>
          <w:t>, if there are any</w:t>
        </w:r>
      </w:ins>
      <w:ins w:id="333" w:author="Autor" w:date="2022-07-04T18:05:00Z">
        <w:r w:rsidR="00EE151B">
          <w:rPr>
            <w:rFonts w:ascii="Georgia" w:hAnsi="Georgia"/>
            <w:sz w:val="22"/>
            <w:szCs w:val="22"/>
            <w:lang w:val="en-GB"/>
          </w:rPr>
          <w:t>.</w:t>
        </w:r>
      </w:ins>
      <w:del w:id="334" w:author="Autor" w:date="2022-07-04T18:05:00Z">
        <w:r w:rsidR="00EB0C2A">
          <w:rPr>
            <w:rFonts w:ascii="Georgia" w:hAnsi="Georgia"/>
            <w:sz w:val="22"/>
            <w:szCs w:val="22"/>
            <w:lang w:val="en-GB"/>
          </w:rPr>
          <w:delText xml:space="preserve">. </w:delText>
        </w:r>
      </w:del>
    </w:p>
    <w:p w14:paraId="6C05DACD" w14:textId="77777777" w:rsidR="003B1465" w:rsidRDefault="00EB0C2A" w:rsidP="00B40D50">
      <w:pPr>
        <w:autoSpaceDE w:val="0"/>
        <w:autoSpaceDN w:val="0"/>
        <w:adjustRightInd w:val="0"/>
        <w:spacing w:after="170" w:line="340" w:lineRule="exact"/>
        <w:rPr>
          <w:rFonts w:ascii="Georgia" w:hAnsi="Georgia"/>
          <w:sz w:val="22"/>
          <w:szCs w:val="22"/>
          <w:lang w:val="en-GB"/>
        </w:rPr>
      </w:pPr>
      <w:r>
        <w:rPr>
          <w:rFonts w:ascii="Georgia" w:hAnsi="Georgia"/>
          <w:sz w:val="22"/>
          <w:szCs w:val="22"/>
          <w:lang w:val="en-GB"/>
        </w:rPr>
        <w:t xml:space="preserve">Imperative for combating climate change impacts are local and global climate mitigation measures, such as CO2-reduction as outlined in the Paris Agreement on Climate Change of 2016. Mitigation measures in the Wadden Sea aim towards </w:t>
      </w:r>
      <w:commentRangeStart w:id="335"/>
      <w:r>
        <w:rPr>
          <w:rFonts w:ascii="Georgia" w:hAnsi="Georgia"/>
          <w:sz w:val="22"/>
          <w:szCs w:val="22"/>
          <w:lang w:val="en-GB"/>
        </w:rPr>
        <w:t>developing the Wadden Sea Region into a CO2-neutral area by 2030</w:t>
      </w:r>
      <w:commentRangeEnd w:id="335"/>
      <w:r w:rsidR="002B1CEE">
        <w:rPr>
          <w:rStyle w:val="Kommentarzeichen"/>
          <w:lang w:val="de-DE" w:eastAsia="de-DE"/>
        </w:rPr>
        <w:commentReference w:id="335"/>
      </w:r>
      <w:r>
        <w:rPr>
          <w:rFonts w:ascii="Georgia" w:hAnsi="Georgia"/>
          <w:sz w:val="22"/>
          <w:szCs w:val="22"/>
          <w:lang w:val="en-GB"/>
        </w:rPr>
        <w:t>, putting the focus on the special threats for coastal zones by global warming and sea level rise”. Thereby, agreed to “support the global and national efforts to mitigate causes of climate change at the regional level, by calling especially upon local and regional competent authorities and stakeholders”. CO2-reduction policies and plans at the national and regional levels include the transition to renewable energy.</w:t>
      </w:r>
    </w:p>
    <w:p w14:paraId="37A7CFDA" w14:textId="77777777" w:rsidR="003B1465" w:rsidRDefault="00EB0C2A" w:rsidP="00B40D50">
      <w:pPr>
        <w:autoSpaceDE w:val="0"/>
        <w:autoSpaceDN w:val="0"/>
        <w:adjustRightInd w:val="0"/>
        <w:spacing w:after="170" w:line="340" w:lineRule="exact"/>
        <w:rPr>
          <w:rFonts w:ascii="Georgia" w:hAnsi="Georgia"/>
          <w:sz w:val="22"/>
          <w:szCs w:val="22"/>
          <w:lang w:val="en-GB"/>
        </w:rPr>
      </w:pPr>
      <w:r>
        <w:rPr>
          <w:rFonts w:ascii="Georgia" w:hAnsi="Georgia"/>
          <w:sz w:val="22"/>
          <w:szCs w:val="22"/>
          <w:lang w:val="en-GB"/>
        </w:rPr>
        <w:t xml:space="preserve">Potential conflicts as well as opportunities related to coastal flood defence and protection and renewable energy are addressed in Section 5. </w:t>
      </w:r>
    </w:p>
    <w:p w14:paraId="7C34EACF" w14:textId="77777777" w:rsidR="00411172" w:rsidRDefault="00411172">
      <w:pPr>
        <w:autoSpaceDE w:val="0"/>
        <w:autoSpaceDN w:val="0"/>
        <w:adjustRightInd w:val="0"/>
        <w:spacing w:after="170" w:line="340" w:lineRule="exact"/>
        <w:rPr>
          <w:ins w:id="336" w:author="Autor" w:date="2022-07-04T18:05:00Z"/>
          <w:rFonts w:ascii="Georgia" w:hAnsi="Georgia"/>
          <w:sz w:val="22"/>
          <w:szCs w:val="22"/>
          <w:lang w:val="en-GB"/>
        </w:rPr>
      </w:pPr>
    </w:p>
    <w:p w14:paraId="4255A30A" w14:textId="77777777" w:rsidR="003B1465" w:rsidRDefault="00EB0C2A" w:rsidP="00B40D50">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337" w:name="_Toc94803909"/>
      <w:r>
        <w:rPr>
          <w:rFonts w:ascii="Arial" w:eastAsiaTheme="minorHAnsi" w:hAnsi="Arial" w:cs="Arial"/>
          <w:b/>
          <w:color w:val="003047"/>
          <w:sz w:val="28"/>
          <w:szCs w:val="28"/>
          <w:lang w:val="en-GB"/>
        </w:rPr>
        <w:t>Proposals for Management Activities</w:t>
      </w:r>
      <w:bookmarkEnd w:id="337"/>
    </w:p>
    <w:p w14:paraId="6A5C8A2D" w14:textId="77777777" w:rsidR="003B1465" w:rsidRDefault="00EB0C2A" w:rsidP="00B40D50">
      <w:pPr>
        <w:numPr>
          <w:ilvl w:val="0"/>
          <w:numId w:val="53"/>
        </w:numPr>
        <w:spacing w:after="160" w:line="340" w:lineRule="exact"/>
        <w:ind w:left="142"/>
        <w:rPr>
          <w:rFonts w:ascii="Georgia" w:hAnsi="Georgia" w:cs="Arial"/>
          <w:sz w:val="22"/>
          <w:szCs w:val="22"/>
          <w:lang w:val="en-GB"/>
        </w:rPr>
      </w:pPr>
      <w:r>
        <w:rPr>
          <w:rFonts w:ascii="Georgia" w:hAnsi="Georgia" w:cs="Arial"/>
          <w:sz w:val="22"/>
          <w:szCs w:val="22"/>
          <w:lang w:val="en-GB"/>
        </w:rPr>
        <w:t>Stimulate and maintain trilateral knowledge exchange and interdisciplinary discussions about, among other: best practices for adapting to climate change, projects for restoration and re-</w:t>
      </w:r>
      <w:r>
        <w:rPr>
          <w:rFonts w:ascii="Georgia" w:hAnsi="Georgia" w:cs="Arial"/>
          <w:color w:val="000000"/>
          <w:sz w:val="22"/>
          <w:szCs w:val="22"/>
          <w:lang w:val="en-GB"/>
        </w:rPr>
        <w:t xml:space="preserve">dynamizing </w:t>
      </w:r>
      <w:r>
        <w:rPr>
          <w:rFonts w:ascii="Georgia" w:hAnsi="Georgia" w:cs="Arial"/>
          <w:sz w:val="22"/>
          <w:szCs w:val="22"/>
          <w:lang w:val="en-GB"/>
        </w:rPr>
        <w:t xml:space="preserve">of threatened habitats as an adaptation measure, methods to limit the damage or prevent negative impact of climate change on the OUV, the </w:t>
      </w:r>
      <w:r>
        <w:rPr>
          <w:rFonts w:ascii="Georgia" w:hAnsi="Georgia" w:cs="Arial"/>
          <w:color w:val="000000"/>
          <w:sz w:val="22"/>
          <w:szCs w:val="22"/>
        </w:rPr>
        <w:t xml:space="preserve">cumulative and combined effects of both climate change and human use to advise permitting procedures, water withdrawal and water management on the islands, </w:t>
      </w:r>
      <w:r>
        <w:rPr>
          <w:rFonts w:ascii="Georgia" w:hAnsi="Georgia" w:cs="Arial"/>
          <w:sz w:val="22"/>
          <w:szCs w:val="22"/>
          <w:lang w:val="en-GB"/>
        </w:rPr>
        <w:t>improve knowledge about the potential effects of climate change on economic, social, and cultural aspects.</w:t>
      </w:r>
    </w:p>
    <w:p w14:paraId="7B2DCE7D" w14:textId="77777777" w:rsidR="003B1465" w:rsidRDefault="00EB0C2A" w:rsidP="00B40D50">
      <w:pPr>
        <w:numPr>
          <w:ilvl w:val="0"/>
          <w:numId w:val="53"/>
        </w:numPr>
        <w:spacing w:after="160" w:line="340" w:lineRule="exact"/>
        <w:ind w:left="142"/>
        <w:rPr>
          <w:rFonts w:ascii="Georgia" w:hAnsi="Georgia" w:cs="Arial"/>
          <w:sz w:val="22"/>
          <w:szCs w:val="22"/>
          <w:lang w:val="en-GB"/>
        </w:rPr>
      </w:pPr>
      <w:bookmarkStart w:id="338" w:name="_Hlk74729317"/>
      <w:r>
        <w:rPr>
          <w:rFonts w:ascii="Georgia" w:hAnsi="Georgia" w:cs="Arial"/>
          <w:sz w:val="22"/>
          <w:szCs w:val="22"/>
          <w:lang w:val="en-GB"/>
        </w:rPr>
        <w:t xml:space="preserve">Integrate and mainstream the Trilateral </w:t>
      </w:r>
      <w:r>
        <w:rPr>
          <w:rFonts w:ascii="Georgia" w:hAnsi="Georgia" w:cs="Arial"/>
          <w:color w:val="000000"/>
          <w:sz w:val="22"/>
          <w:szCs w:val="22"/>
          <w:lang w:val="en-GB"/>
        </w:rPr>
        <w:t>Climate Change Adaptation Strategy</w:t>
      </w:r>
      <w:r>
        <w:rPr>
          <w:rFonts w:ascii="Georgia" w:hAnsi="Georgia"/>
          <w:color w:val="000000"/>
          <w:sz w:val="22"/>
          <w:lang w:val="en-GB"/>
        </w:rPr>
        <w:t xml:space="preserve"> </w:t>
      </w:r>
      <w:r>
        <w:rPr>
          <w:rFonts w:ascii="Georgia" w:hAnsi="Georgia" w:cs="Arial"/>
          <w:color w:val="000000"/>
          <w:sz w:val="22"/>
          <w:szCs w:val="22"/>
          <w:lang w:val="en-GB"/>
        </w:rPr>
        <w:t>into all activity fields</w:t>
      </w:r>
      <w:r>
        <w:rPr>
          <w:rFonts w:ascii="Georgia" w:hAnsi="Georgia" w:cs="Arial"/>
          <w:sz w:val="22"/>
          <w:szCs w:val="22"/>
          <w:lang w:val="en-GB"/>
        </w:rPr>
        <w:t xml:space="preserve"> and make it more publicly known.</w:t>
      </w:r>
    </w:p>
    <w:p w14:paraId="27579210" w14:textId="77777777" w:rsidR="003B1465" w:rsidRDefault="00EB0C2A" w:rsidP="00B40D50">
      <w:pPr>
        <w:numPr>
          <w:ilvl w:val="0"/>
          <w:numId w:val="53"/>
        </w:numPr>
        <w:spacing w:after="160" w:line="340" w:lineRule="exact"/>
        <w:ind w:left="142"/>
        <w:rPr>
          <w:rFonts w:ascii="Georgia" w:hAnsi="Georgia" w:cs="Arial"/>
          <w:sz w:val="22"/>
          <w:szCs w:val="22"/>
          <w:lang w:val="en-GB"/>
        </w:rPr>
      </w:pPr>
      <w:r>
        <w:rPr>
          <w:rFonts w:ascii="Georgia" w:hAnsi="Georgia" w:cs="Arial"/>
          <w:sz w:val="22"/>
          <w:szCs w:val="22"/>
          <w:lang w:val="en-GB"/>
        </w:rPr>
        <w:t xml:space="preserve">Continue monitoring the Trilateral </w:t>
      </w:r>
      <w:r>
        <w:rPr>
          <w:rFonts w:ascii="Georgia" w:hAnsi="Georgia" w:cs="Arial"/>
          <w:color w:val="000000"/>
          <w:sz w:val="22"/>
          <w:szCs w:val="22"/>
          <w:lang w:val="en-GB"/>
        </w:rPr>
        <w:t>Climate Change Adaptation Strategy</w:t>
      </w:r>
      <w:r>
        <w:rPr>
          <w:rFonts w:ascii="Georgia" w:hAnsi="Georgia" w:cs="Arial"/>
          <w:sz w:val="22"/>
          <w:szCs w:val="22"/>
          <w:lang w:val="en-GB"/>
        </w:rPr>
        <w:t xml:space="preserve"> and embed the results in long-term trilateral climate change policies.</w:t>
      </w:r>
    </w:p>
    <w:p w14:paraId="658B4501" w14:textId="77777777" w:rsidR="003B1465" w:rsidRDefault="00EB0C2A" w:rsidP="00B40D50">
      <w:pPr>
        <w:numPr>
          <w:ilvl w:val="0"/>
          <w:numId w:val="53"/>
        </w:numPr>
        <w:spacing w:after="160" w:line="340" w:lineRule="exact"/>
        <w:ind w:left="142"/>
        <w:rPr>
          <w:rFonts w:ascii="Georgia" w:hAnsi="Georgia" w:cs="Arial"/>
          <w:sz w:val="22"/>
          <w:szCs w:val="22"/>
          <w:lang w:val="en-GB"/>
        </w:rPr>
      </w:pPr>
      <w:r>
        <w:rPr>
          <w:rFonts w:ascii="Georgia" w:hAnsi="Georgia" w:cs="Arial"/>
          <w:sz w:val="22"/>
          <w:szCs w:val="22"/>
          <w:lang w:val="en-GB"/>
        </w:rPr>
        <w:t>Improve communication on OUV key values and climate change effects on the ability of the Wadden Sea to deliver ecosystem services in relation to economic, social, and cultural values.</w:t>
      </w:r>
    </w:p>
    <w:p w14:paraId="2AE3255C" w14:textId="30032222" w:rsidR="003B1465" w:rsidRDefault="00EB0C2A" w:rsidP="00B40D50">
      <w:pPr>
        <w:numPr>
          <w:ilvl w:val="0"/>
          <w:numId w:val="53"/>
        </w:numPr>
        <w:autoSpaceDE w:val="0"/>
        <w:autoSpaceDN w:val="0"/>
        <w:adjustRightInd w:val="0"/>
        <w:spacing w:after="170" w:line="340" w:lineRule="exact"/>
        <w:ind w:left="142"/>
        <w:rPr>
          <w:rFonts w:ascii="Georgia" w:hAnsi="Georgia"/>
          <w:sz w:val="22"/>
          <w:szCs w:val="22"/>
          <w:lang w:val="en-GB"/>
        </w:rPr>
      </w:pPr>
      <w:commentRangeStart w:id="339"/>
      <w:commentRangeStart w:id="340"/>
      <w:del w:id="341" w:author="Autor">
        <w:r>
          <w:rPr>
            <w:rFonts w:ascii="Georgia" w:hAnsi="Georgia" w:cs="Arial"/>
            <w:sz w:val="22"/>
            <w:szCs w:val="22"/>
            <w:lang w:val="en-GB"/>
          </w:rPr>
          <w:delText>Reflect about</w:delText>
        </w:r>
      </w:del>
      <w:ins w:id="342" w:author="Autor">
        <w:r w:rsidR="00DD1077">
          <w:rPr>
            <w:rFonts w:ascii="Georgia" w:hAnsi="Georgia" w:cs="Arial"/>
            <w:sz w:val="22"/>
            <w:szCs w:val="22"/>
            <w:lang w:val="en-GB"/>
          </w:rPr>
          <w:t>Improve</w:t>
        </w:r>
        <w:r w:rsidR="00580184">
          <w:rPr>
            <w:rFonts w:ascii="Georgia" w:hAnsi="Georgia" w:cs="Arial"/>
            <w:sz w:val="22"/>
            <w:szCs w:val="22"/>
            <w:lang w:val="en-GB"/>
          </w:rPr>
          <w:t xml:space="preserve"> the potential of</w:t>
        </w:r>
      </w:ins>
      <w:r>
        <w:rPr>
          <w:rFonts w:ascii="Georgia" w:hAnsi="Georgia" w:cs="Arial"/>
          <w:sz w:val="22"/>
          <w:szCs w:val="22"/>
          <w:lang w:val="en-GB"/>
        </w:rPr>
        <w:t xml:space="preserve"> the </w:t>
      </w:r>
      <w:commentRangeEnd w:id="339"/>
      <w:r w:rsidR="005E1D03">
        <w:rPr>
          <w:rStyle w:val="Kommentarzeichen"/>
          <w:lang w:val="de-DE" w:eastAsia="de-DE"/>
        </w:rPr>
        <w:commentReference w:id="339"/>
      </w:r>
      <w:commentRangeEnd w:id="340"/>
      <w:r w:rsidR="00E86DAA">
        <w:rPr>
          <w:rStyle w:val="Kommentarzeichen"/>
          <w:lang w:val="de-DE" w:eastAsia="de-DE"/>
        </w:rPr>
        <w:commentReference w:id="340"/>
      </w:r>
      <w:r>
        <w:rPr>
          <w:rFonts w:ascii="Georgia" w:hAnsi="Georgia" w:cs="Arial"/>
          <w:sz w:val="22"/>
          <w:szCs w:val="22"/>
          <w:lang w:val="en-GB"/>
        </w:rPr>
        <w:t xml:space="preserve">Wadden Sea as “blue carbon” ecosystem. As </w:t>
      </w:r>
      <w:r>
        <w:rPr>
          <w:rFonts w:ascii="Georgia" w:hAnsi="Georgia" w:cs="Arial"/>
          <w:color w:val="000000"/>
          <w:sz w:val="22"/>
          <w:szCs w:val="22"/>
          <w:lang w:val="en-GB"/>
        </w:rPr>
        <w:t>marine and coastal ecosystems</w:t>
      </w:r>
      <w:r>
        <w:rPr>
          <w:rFonts w:ascii="Arial" w:eastAsia="Calibri" w:hAnsi="Arial"/>
          <w:b/>
          <w:caps/>
          <w:color w:val="000000"/>
          <w:szCs w:val="20"/>
          <w:lang w:val="en-GB" w:eastAsia="de-DE"/>
        </w:rPr>
        <w:t xml:space="preserve"> </w:t>
      </w:r>
      <w:r>
        <w:rPr>
          <w:rFonts w:ascii="Georgia" w:hAnsi="Georgia" w:cs="Arial"/>
          <w:color w:val="000000"/>
          <w:sz w:val="22"/>
          <w:szCs w:val="22"/>
          <w:lang w:val="en-GB"/>
        </w:rPr>
        <w:t xml:space="preserve">naturally store carbon, a natural and resilient </w:t>
      </w:r>
      <w:r>
        <w:rPr>
          <w:rFonts w:ascii="Georgia" w:hAnsi="Georgia" w:cs="Arial"/>
          <w:sz w:val="22"/>
          <w:szCs w:val="22"/>
          <w:lang w:val="en-GB"/>
        </w:rPr>
        <w:t>Wadden Sea</w:t>
      </w:r>
      <w:r>
        <w:rPr>
          <w:rFonts w:ascii="Georgia" w:hAnsi="Georgia" w:cs="Arial"/>
          <w:color w:val="000000"/>
          <w:sz w:val="22"/>
          <w:szCs w:val="22"/>
          <w:lang w:val="en-GB"/>
        </w:rPr>
        <w:t xml:space="preserve"> ecosystem may play an important role in mitigating climate change</w:t>
      </w:r>
      <w:ins w:id="343" w:author="Autor">
        <w:r w:rsidR="00580184">
          <w:rPr>
            <w:rFonts w:ascii="Georgia" w:hAnsi="Georgia" w:cs="Arial"/>
            <w:color w:val="000000"/>
            <w:sz w:val="22"/>
            <w:szCs w:val="22"/>
            <w:lang w:val="en-GB"/>
          </w:rPr>
          <w:t>, while at the same time conserving biodiversity and protecting the coast</w:t>
        </w:r>
      </w:ins>
      <w:r>
        <w:rPr>
          <w:rFonts w:ascii="Georgia" w:hAnsi="Georgia" w:cs="Arial"/>
          <w:sz w:val="22"/>
          <w:szCs w:val="22"/>
          <w:lang w:val="en-GB"/>
        </w:rPr>
        <w:t>.</w:t>
      </w:r>
    </w:p>
    <w:p w14:paraId="4F541B07" w14:textId="77777777" w:rsidR="003B1465" w:rsidRPr="00BF046B" w:rsidRDefault="008E7FEB" w:rsidP="00B40D50">
      <w:pPr>
        <w:numPr>
          <w:ilvl w:val="0"/>
          <w:numId w:val="53"/>
        </w:numPr>
        <w:autoSpaceDE w:val="0"/>
        <w:autoSpaceDN w:val="0"/>
        <w:adjustRightInd w:val="0"/>
        <w:spacing w:after="170" w:line="340" w:lineRule="exact"/>
        <w:ind w:left="142"/>
        <w:rPr>
          <w:rFonts w:ascii="Georgia" w:hAnsi="Georgia"/>
          <w:sz w:val="22"/>
          <w:szCs w:val="22"/>
          <w:lang w:val="en-GB"/>
        </w:rPr>
      </w:pPr>
      <w:commentRangeStart w:id="344"/>
      <w:del w:id="345" w:author="Autor">
        <w:r w:rsidRPr="008E7FEB" w:rsidDel="008E7FEB">
          <w:rPr>
            <w:rFonts w:ascii="Georgia" w:hAnsi="Georgia" w:cs="Arial"/>
            <w:sz w:val="22"/>
            <w:szCs w:val="22"/>
            <w:lang w:val="en-GB"/>
          </w:rPr>
          <w:delText>I</w:delText>
        </w:r>
      </w:del>
      <w:ins w:id="346" w:author="Autor">
        <w:r>
          <w:rPr>
            <w:rFonts w:ascii="Georgia" w:hAnsi="Georgia" w:cs="Arial"/>
            <w:sz w:val="22"/>
            <w:szCs w:val="22"/>
            <w:lang w:val="en-GB"/>
          </w:rPr>
          <w:t xml:space="preserve">Recognize the role that Wadden Sea management has in terms of climate change mitigation, for example the impact of bottom-contact fisheries and the impact of drainage on saltmarshes in terms of releasing carbon from sediments. </w:t>
        </w:r>
        <w:r w:rsidR="00AD29AB">
          <w:rPr>
            <w:rFonts w:ascii="Georgia" w:hAnsi="Georgia" w:cs="Arial"/>
            <w:sz w:val="22"/>
            <w:szCs w:val="22"/>
            <w:lang w:val="en-GB"/>
          </w:rPr>
          <w:t xml:space="preserve"> Act accordingly to minimize the additional release of carbon into the atmosphere. </w:t>
        </w:r>
      </w:ins>
      <w:commentRangeEnd w:id="344"/>
      <w:r w:rsidR="005E1D03">
        <w:rPr>
          <w:rStyle w:val="Kommentarzeichen"/>
          <w:lang w:val="de-DE" w:eastAsia="de-DE"/>
        </w:rPr>
        <w:commentReference w:id="344"/>
      </w:r>
    </w:p>
    <w:p w14:paraId="16B1B041" w14:textId="77777777" w:rsidR="00BF046B" w:rsidRPr="009B43B1" w:rsidRDefault="00BF046B" w:rsidP="00BF046B">
      <w:pPr>
        <w:pStyle w:val="Listenabsatz"/>
        <w:numPr>
          <w:ilvl w:val="0"/>
          <w:numId w:val="78"/>
        </w:numPr>
        <w:autoSpaceDE w:val="0"/>
        <w:autoSpaceDN w:val="0"/>
        <w:adjustRightInd w:val="0"/>
        <w:spacing w:after="170" w:line="340" w:lineRule="exact"/>
        <w:rPr>
          <w:ins w:id="347" w:author="Soledad Luna" w:date="2022-07-07T09:49:00Z"/>
          <w:rFonts w:ascii="Georgia" w:hAnsi="Georgia"/>
          <w:lang w:val="en-GB"/>
        </w:rPr>
        <w:sectPr w:rsidR="00BF046B" w:rsidRPr="009B43B1">
          <w:headerReference w:type="default" r:id="rId32"/>
          <w:endnotePr>
            <w:numFmt w:val="decimal"/>
          </w:endnotePr>
          <w:pgSz w:w="16838" w:h="11906" w:orient="landscape"/>
          <w:pgMar w:top="1417" w:right="1417" w:bottom="1134" w:left="1417" w:header="709" w:footer="708" w:gutter="0"/>
          <w:cols w:num="2" w:space="708"/>
          <w:docGrid w:linePitch="360"/>
        </w:sectPr>
      </w:pPr>
      <w:commentRangeStart w:id="348"/>
      <w:ins w:id="349" w:author="Soledad Luna" w:date="2022-07-07T09:49:00Z">
        <w:r w:rsidRPr="00FE3BB1">
          <w:rPr>
            <w:lang w:val="en-GB"/>
          </w:rPr>
          <w:t>Investigate which anthropogenic pressures on the Wadden Sea ecosystem should be reduced in order to boost adaptive capacity, improve resilience, reduce vulnerability to climate change and thus safeguard the Outstanding Universal Value while taking into account potentially unavoidable ecosystem changes.</w:t>
        </w:r>
      </w:ins>
      <w:commentRangeEnd w:id="348"/>
      <w:ins w:id="350" w:author="Soledad Luna" w:date="2022-07-07T09:50:00Z">
        <w:r>
          <w:rPr>
            <w:rStyle w:val="Kommentarzeichen"/>
            <w:rFonts w:ascii="Times New Roman" w:eastAsia="Times New Roman" w:hAnsi="Times New Roman" w:cs="Times New Roman"/>
            <w:lang w:eastAsia="de-DE"/>
          </w:rPr>
          <w:commentReference w:id="348"/>
        </w:r>
      </w:ins>
    </w:p>
    <w:p w14:paraId="5F99B74A" w14:textId="77777777" w:rsidR="003B1465" w:rsidRDefault="003B1465" w:rsidP="00B40D50">
      <w:pPr>
        <w:autoSpaceDE w:val="0"/>
        <w:autoSpaceDN w:val="0"/>
        <w:adjustRightInd w:val="0"/>
        <w:spacing w:after="170" w:line="340" w:lineRule="exact"/>
        <w:rPr>
          <w:rFonts w:ascii="Georgia" w:hAnsi="Georgia"/>
          <w:sz w:val="22"/>
          <w:szCs w:val="22"/>
          <w:lang w:val="en-GB"/>
        </w:rPr>
        <w:sectPr w:rsidR="003B1465">
          <w:headerReference w:type="default" r:id="rId33"/>
          <w:endnotePr>
            <w:numFmt w:val="decimal"/>
          </w:endnotePr>
          <w:pgSz w:w="16838" w:h="11906" w:orient="landscape"/>
          <w:pgMar w:top="1417" w:right="1417" w:bottom="1134" w:left="1417" w:header="567" w:footer="708" w:gutter="0"/>
          <w:cols w:num="2" w:space="708"/>
          <w:docGrid w:linePitch="360"/>
        </w:sectPr>
      </w:pPr>
    </w:p>
    <w:p w14:paraId="27197829" w14:textId="77777777" w:rsidR="003B1465" w:rsidRDefault="00EB0C2A" w:rsidP="00B40D50">
      <w:pPr>
        <w:numPr>
          <w:ilvl w:val="0"/>
          <w:numId w:val="68"/>
        </w:numPr>
        <w:spacing w:before="340" w:after="340" w:line="276" w:lineRule="auto"/>
        <w:contextualSpacing/>
        <w:outlineLvl w:val="0"/>
        <w:rPr>
          <w:rFonts w:ascii="Arial" w:eastAsiaTheme="minorHAnsi" w:hAnsi="Arial" w:cs="Arial"/>
          <w:b/>
          <w:color w:val="00B7E5"/>
          <w:sz w:val="48"/>
          <w:szCs w:val="48"/>
          <w:lang w:val="en-GB"/>
        </w:rPr>
      </w:pPr>
      <w:bookmarkStart w:id="351" w:name="_Toc94803910"/>
      <w:bookmarkStart w:id="352" w:name="_Hlk78279024"/>
      <w:r>
        <w:rPr>
          <w:rFonts w:ascii="Arial" w:eastAsiaTheme="minorHAnsi" w:hAnsi="Arial" w:cs="Arial"/>
          <w:b/>
          <w:color w:val="00B7E5"/>
          <w:sz w:val="48"/>
          <w:szCs w:val="48"/>
          <w:lang w:val="en-GB"/>
        </w:rPr>
        <w:t>Towards a Sustainable Management of the Wadden Sea</w:t>
      </w:r>
      <w:bookmarkEnd w:id="351"/>
      <w:bookmarkEnd w:id="352"/>
    </w:p>
    <w:p w14:paraId="1723946A" w14:textId="77777777" w:rsidR="003B1465" w:rsidRDefault="00EB0C2A">
      <w:pPr>
        <w:spacing w:after="170" w:line="340" w:lineRule="exact"/>
        <w:rPr>
          <w:rFonts w:ascii="Georgia" w:hAnsi="Georgia" w:cs="Arial"/>
          <w:lang w:val="en-GB"/>
        </w:rPr>
      </w:pPr>
      <w:r>
        <w:rPr>
          <w:rFonts w:ascii="Georgia" w:hAnsi="Georgia" w:cs="Arial"/>
          <w:color w:val="000000"/>
          <w:lang w:val="en-GB"/>
        </w:rPr>
        <w:t xml:space="preserve">The World Heritage Convention (1972) commits each State Party with the duty of ensuring the </w:t>
      </w:r>
      <w:r>
        <w:rPr>
          <w:rFonts w:ascii="Georgia" w:eastAsia="Calibri" w:hAnsi="Georgia" w:cs="Arial"/>
          <w:color w:val="000000"/>
          <w:lang w:val="en-GB"/>
        </w:rPr>
        <w:t>protection, conservation, presentation, and transmission of the cultural and natural heritage to future generations. Since the beginning, the TWSC aims to protect the Wadden Sea.</w:t>
      </w:r>
      <w:r>
        <w:rPr>
          <w:rFonts w:ascii="Calibri" w:eastAsia="Calibri" w:hAnsi="Calibri" w:cs="Arial"/>
          <w:color w:val="000000"/>
          <w:sz w:val="23"/>
          <w:szCs w:val="23"/>
          <w:lang w:val="en-GB"/>
        </w:rPr>
        <w:t xml:space="preserve"> </w:t>
      </w:r>
      <w:r>
        <w:rPr>
          <w:rFonts w:ascii="Georgia" w:hAnsi="Georgia" w:cs="Arial"/>
          <w:color w:val="000000"/>
          <w:lang w:val="en-GB"/>
        </w:rPr>
        <w:t xml:space="preserve">In the Joint Declaration (2010), the governments of the Wadden Sea countries renewed their commitment to continue to manage the Wadden Sea as a single ecological entity for its natural, landscape </w:t>
      </w:r>
      <w:r>
        <w:rPr>
          <w:rFonts w:ascii="Georgia" w:hAnsi="Georgia" w:cs="Arial"/>
          <w:lang w:val="en-GB"/>
        </w:rPr>
        <w:t xml:space="preserve">and cultural heritage values, for the benefit of present and future generations. As stated in the Wadden Sea Plan (2010) as the commonly agreed policy and management plan, human activities in ecosystems must be managed for all aspects: species, habitats, processes, and interactions. </w:t>
      </w:r>
    </w:p>
    <w:p w14:paraId="4B015FFA"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 xml:space="preserve">The effective management of the Wadden Sea needs to assure nature conservation and an ecosystem approach that integrates the management of the existing protected areas with other key activities affecting the property, including the most important economic activities, whilst safeguarding the OUV. </w:t>
      </w:r>
      <w:del w:id="353" w:author="Autor">
        <w:r>
          <w:rPr>
            <w:rFonts w:ascii="Georgia" w:hAnsi="Georgia" w:cs="Arial"/>
            <w:color w:val="000000"/>
            <w:lang w:val="en-GB"/>
          </w:rPr>
          <w:delText xml:space="preserve"> </w:delText>
        </w:r>
      </w:del>
      <w:r>
        <w:rPr>
          <w:rFonts w:ascii="Georgia" w:hAnsi="Georgia" w:cs="Arial"/>
          <w:color w:val="000000"/>
          <w:lang w:val="en-GB"/>
        </w:rPr>
        <w:t>In this way, the continued priority for the protection and conservation of the Wadden Sea is an overarching</w:t>
      </w:r>
      <w:r>
        <w:rPr>
          <w:rFonts w:ascii="Calibri" w:eastAsia="Calibri" w:hAnsi="Calibri" w:cs="Arial"/>
          <w:lang w:val="en-GB"/>
        </w:rPr>
        <w:t xml:space="preserve"> </w:t>
      </w:r>
      <w:r>
        <w:rPr>
          <w:rFonts w:ascii="Georgia" w:hAnsi="Georgia" w:cs="Arial"/>
          <w:color w:val="000000"/>
          <w:lang w:val="en-GB"/>
        </w:rPr>
        <w:t>objective of the planning and regulation of use (Statement of OUV as adopted in 2014).</w:t>
      </w:r>
    </w:p>
    <w:p w14:paraId="0ECBDFE0" w14:textId="32E4BB4F" w:rsidR="003B1465" w:rsidRDefault="00EB0C2A">
      <w:pPr>
        <w:spacing w:after="170" w:line="340" w:lineRule="exact"/>
        <w:rPr>
          <w:rFonts w:ascii="Georgia" w:hAnsi="Georgia" w:cs="Arial"/>
          <w:color w:val="000000"/>
          <w:lang w:val="en-GB"/>
        </w:rPr>
      </w:pPr>
      <w:r>
        <w:rPr>
          <w:rFonts w:ascii="Georgia" w:hAnsi="Georgia" w:cs="Arial"/>
          <w:color w:val="000000"/>
          <w:lang w:val="en-GB"/>
        </w:rPr>
        <w:t>In line with the existing protection regimes</w:t>
      </w:r>
      <w:commentRangeStart w:id="354"/>
      <w:commentRangeStart w:id="355"/>
      <w:r>
        <w:rPr>
          <w:rFonts w:ascii="Georgia" w:hAnsi="Georgia" w:cs="Arial"/>
          <w:color w:val="000000"/>
          <w:lang w:val="en-GB"/>
        </w:rPr>
        <w:t xml:space="preserve">, human uses have been combined as best as possible </w:t>
      </w:r>
      <w:r w:rsidR="00EE151B">
        <w:rPr>
          <w:rFonts w:ascii="Georgia" w:hAnsi="Georgia" w:cs="Arial"/>
          <w:color w:val="000000"/>
          <w:lang w:val="en-GB"/>
        </w:rPr>
        <w:t>t</w:t>
      </w:r>
      <w:commentRangeEnd w:id="354"/>
      <w:r w:rsidR="00C775FD">
        <w:rPr>
          <w:rStyle w:val="Kommentarzeichen"/>
          <w:lang w:val="de-DE" w:eastAsia="de-DE"/>
        </w:rPr>
        <w:commentReference w:id="354"/>
      </w:r>
      <w:commentRangeEnd w:id="355"/>
      <w:r w:rsidR="00E86DAA">
        <w:rPr>
          <w:rStyle w:val="Kommentarzeichen"/>
          <w:lang w:val="de-DE" w:eastAsia="de-DE"/>
        </w:rPr>
        <w:commentReference w:id="355"/>
      </w:r>
      <w:r w:rsidR="00EE151B">
        <w:rPr>
          <w:rFonts w:ascii="Georgia" w:hAnsi="Georgia" w:cs="Arial"/>
          <w:color w:val="000000"/>
          <w:lang w:val="en-GB"/>
        </w:rPr>
        <w:t>o</w:t>
      </w:r>
      <w:r>
        <w:rPr>
          <w:rFonts w:ascii="Georgia" w:hAnsi="Georgia" w:cs="Arial"/>
          <w:color w:val="000000"/>
          <w:lang w:val="en-GB"/>
        </w:rPr>
        <w:t xml:space="preserve"> the Wadden Sea World Heritage Site and surrounding area. Participation of the civil society in actions towards protection and sustainable use in the Wadden Sea Region is facilitated by the Wadden Sea Forum (WSF) and the Wadden Sea Team (WST) of environmental NGO’s. </w:t>
      </w:r>
    </w:p>
    <w:p w14:paraId="3E5856FD"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 xml:space="preserve">The level of integration of sustainable use and protection of the OUV regarding the prioritised key topics varies. Nevertheless, the Statement of OUV identifies the topics as requiring ongoing further </w:t>
      </w:r>
      <w:commentRangeStart w:id="356"/>
      <w:r>
        <w:rPr>
          <w:rFonts w:ascii="Georgia" w:hAnsi="Georgia" w:cs="Arial"/>
          <w:color w:val="000000"/>
          <w:lang w:val="en-GB"/>
        </w:rPr>
        <w:t>attention</w:t>
      </w:r>
      <w:commentRangeEnd w:id="356"/>
      <w:r w:rsidR="0011794B">
        <w:rPr>
          <w:rStyle w:val="Kommentarzeichen"/>
          <w:lang w:val="de-DE" w:eastAsia="de-DE"/>
        </w:rPr>
        <w:commentReference w:id="356"/>
      </w:r>
      <w:r>
        <w:rPr>
          <w:rFonts w:ascii="Georgia" w:hAnsi="Georgia" w:cs="Arial"/>
          <w:color w:val="000000"/>
          <w:lang w:val="en-GB"/>
        </w:rPr>
        <w:t xml:space="preserve">. </w:t>
      </w:r>
    </w:p>
    <w:p w14:paraId="5E0DEDBE" w14:textId="77777777" w:rsidR="003B1465" w:rsidRDefault="00EB0C2A">
      <w:pPr>
        <w:spacing w:after="170" w:line="340" w:lineRule="exact"/>
        <w:rPr>
          <w:rFonts w:ascii="Georgia" w:hAnsi="Georgia" w:cs="Arial"/>
          <w:color w:val="000000"/>
          <w:lang w:val="en-GB"/>
        </w:rPr>
      </w:pPr>
      <w:r>
        <w:rPr>
          <w:rFonts w:ascii="Georgia" w:hAnsi="Georgia" w:cs="Arial"/>
          <w:color w:val="000000"/>
          <w:lang w:val="en-GB"/>
        </w:rPr>
        <w:t xml:space="preserve">This section contains the objectives setting the level of ambition for each of the five key topics, a summary description of the main risks and challenges associated with these topics and the </w:t>
      </w:r>
      <w:bookmarkStart w:id="357" w:name="_Hlk93229158"/>
      <w:r>
        <w:rPr>
          <w:rFonts w:ascii="Georgia" w:hAnsi="Georgia" w:cs="Arial"/>
          <w:color w:val="000000"/>
          <w:lang w:val="en-GB"/>
        </w:rPr>
        <w:t xml:space="preserve">enabling environment including </w:t>
      </w:r>
      <w:bookmarkStart w:id="358" w:name="_Hlk92794174"/>
      <w:r>
        <w:rPr>
          <w:rFonts w:ascii="Georgia" w:hAnsi="Georgia" w:cs="Arial"/>
          <w:color w:val="000000"/>
          <w:lang w:val="en-GB"/>
        </w:rPr>
        <w:t xml:space="preserve">basic agreements and common strategies, which constitute a favourable and conductive framework for future action. </w:t>
      </w:r>
      <w:bookmarkStart w:id="359" w:name="_Hlk94864036"/>
      <w:bookmarkEnd w:id="357"/>
      <w:bookmarkEnd w:id="358"/>
      <w:r>
        <w:rPr>
          <w:rFonts w:ascii="Georgia" w:hAnsi="Georgia" w:cs="Arial"/>
          <w:color w:val="000000"/>
          <w:lang w:val="en-GB"/>
        </w:rPr>
        <w:t xml:space="preserve">Finally, activities are outlined for all key topics based upon the site managers’, experts’, and policy makers’ proposals. </w:t>
      </w:r>
      <w:bookmarkEnd w:id="359"/>
      <w:r>
        <w:rPr>
          <w:rFonts w:ascii="Georgia" w:hAnsi="Georgia" w:cs="Arial"/>
          <w:color w:val="000000"/>
          <w:lang w:val="en-GB"/>
        </w:rPr>
        <w:t>The described activities should be performed within the TWSC in collaboration with the competent authorities and relevant stakeholders. In the implementation of the activities, the existing standards are to be maintained or, when necessary, improved to preserve and enhance the area’s OUV. The implementation of the activities shall in no way lead to lowering the existing environmental standards.</w:t>
      </w:r>
    </w:p>
    <w:p w14:paraId="576676F3" w14:textId="77777777" w:rsidR="003B1465" w:rsidRDefault="00EB0C2A">
      <w:pPr>
        <w:spacing w:after="170" w:line="340" w:lineRule="exact"/>
        <w:ind w:left="1"/>
        <w:rPr>
          <w:rFonts w:ascii="Georgia" w:hAnsi="Georgia" w:cs="Arial"/>
          <w:color w:val="000000"/>
          <w:lang w:val="en-GB"/>
        </w:rPr>
      </w:pPr>
      <w:r>
        <w:rPr>
          <w:rFonts w:ascii="Georgia" w:hAnsi="Georgia" w:cs="Arial"/>
          <w:color w:val="000000"/>
          <w:lang w:val="en-GB"/>
        </w:rPr>
        <w:t>Common to all five key topics’ activities are:</w:t>
      </w:r>
    </w:p>
    <w:p w14:paraId="10EE3BD2" w14:textId="77777777" w:rsidR="003B1465" w:rsidRDefault="00EB0C2A" w:rsidP="00B40D50">
      <w:pPr>
        <w:pStyle w:val="Listenabsatz"/>
        <w:numPr>
          <w:ilvl w:val="0"/>
          <w:numId w:val="72"/>
        </w:numPr>
        <w:spacing w:after="170" w:line="340" w:lineRule="exact"/>
        <w:rPr>
          <w:rFonts w:ascii="Georgia" w:hAnsi="Georgia" w:cs="Arial"/>
          <w:color w:val="000000"/>
          <w:sz w:val="24"/>
          <w:szCs w:val="24"/>
          <w:lang w:val="en-GB"/>
        </w:rPr>
      </w:pPr>
      <w:r>
        <w:rPr>
          <w:rFonts w:ascii="Georgia" w:hAnsi="Georgia" w:cs="Arial"/>
          <w:color w:val="000000"/>
          <w:sz w:val="24"/>
          <w:szCs w:val="24"/>
          <w:lang w:val="en-GB"/>
        </w:rPr>
        <w:t>trilateral exchange of knowledge and best practices for the benefit of nature conservation management, and</w:t>
      </w:r>
    </w:p>
    <w:p w14:paraId="1E799E37" w14:textId="77777777" w:rsidR="003B1465" w:rsidRDefault="00EB0C2A" w:rsidP="00B40D50">
      <w:pPr>
        <w:pStyle w:val="Listenabsatz"/>
        <w:numPr>
          <w:ilvl w:val="0"/>
          <w:numId w:val="72"/>
        </w:numPr>
        <w:spacing w:after="170" w:line="340" w:lineRule="exact"/>
        <w:rPr>
          <w:rFonts w:ascii="Georgia" w:hAnsi="Georgia" w:cs="Arial"/>
          <w:color w:val="000000"/>
          <w:sz w:val="24"/>
          <w:szCs w:val="24"/>
          <w:lang w:val="en-GB"/>
        </w:rPr>
      </w:pPr>
      <w:r>
        <w:rPr>
          <w:rFonts w:ascii="Georgia" w:hAnsi="Georgia" w:cs="Arial"/>
          <w:color w:val="000000"/>
          <w:sz w:val="24"/>
          <w:szCs w:val="24"/>
          <w:lang w:val="en-GB"/>
        </w:rPr>
        <w:t>raising awareness/advocacy.</w:t>
      </w:r>
    </w:p>
    <w:p w14:paraId="3AB75CED" w14:textId="77777777" w:rsidR="003B1465" w:rsidRDefault="00EB0C2A">
      <w:pPr>
        <w:spacing w:after="170" w:line="340" w:lineRule="exact"/>
        <w:ind w:left="1"/>
        <w:rPr>
          <w:rFonts w:ascii="Georgia" w:hAnsi="Georgia" w:cs="Arial"/>
          <w:color w:val="000000"/>
          <w:lang w:val="en-GB"/>
        </w:rPr>
      </w:pPr>
      <w:r>
        <w:rPr>
          <w:rFonts w:ascii="Georgia" w:hAnsi="Georgia" w:cs="Arial"/>
          <w:color w:val="000000"/>
          <w:lang w:val="en-GB"/>
        </w:rPr>
        <w:t>These have been major elements of the TWSC for decades and continue to be important. Trilateral knowledge exchange contributes to bring trilateral experiences together to build common approaches and thus to strengthen the Cooperation’s joint arguments for nature conservation. Exchange of best practices at the trilateral level helps the speedy identification of the most beneficial practices for nature conservation. Consequent and consistent awareness raising, and advocacy may influence activities and behaviours in favour of maintaining the Wadden Sea’s OUV. Trilateral knowledge exchange and advocacy activities need to be continuously improved to adapt to thematic as well as technological and societal changes.</w:t>
      </w:r>
    </w:p>
    <w:p w14:paraId="2774CBBD" w14:textId="77777777" w:rsidR="003B1465" w:rsidRDefault="003B1465">
      <w:pPr>
        <w:spacing w:after="170" w:line="340" w:lineRule="exact"/>
        <w:ind w:left="1"/>
        <w:rPr>
          <w:rFonts w:ascii="Georgia" w:hAnsi="Georgia" w:cs="Arial"/>
          <w:color w:val="000000"/>
          <w:lang w:val="en-GB"/>
        </w:rPr>
      </w:pPr>
    </w:p>
    <w:p w14:paraId="46B8CAC1" w14:textId="77777777" w:rsidR="003B1465" w:rsidRDefault="003B1465">
      <w:pPr>
        <w:spacing w:after="170" w:line="340" w:lineRule="exact"/>
        <w:rPr>
          <w:rFonts w:ascii="Arial" w:hAnsi="Arial" w:cs="Arial"/>
          <w:b/>
          <w:color w:val="003047"/>
          <w:sz w:val="28"/>
          <w:szCs w:val="28"/>
          <w:lang w:val="en-GB"/>
        </w:rPr>
      </w:pPr>
    </w:p>
    <w:p w14:paraId="3A4737B0" w14:textId="2D5F9DDC" w:rsidR="003B1465" w:rsidRDefault="00EB0C2A" w:rsidP="00B40D50">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360" w:name="_Toc94803911"/>
      <w:r>
        <w:rPr>
          <w:rFonts w:ascii="Arial" w:eastAsiaTheme="minorHAnsi" w:hAnsi="Arial" w:cs="Arial"/>
          <w:b/>
          <w:color w:val="003047"/>
          <w:sz w:val="28"/>
          <w:szCs w:val="28"/>
          <w:lang w:val="en-GB"/>
        </w:rPr>
        <w:t xml:space="preserve">Key Topic </w:t>
      </w:r>
      <w:r w:rsidR="00EE151B">
        <w:rPr>
          <w:rFonts w:ascii="Arial" w:eastAsiaTheme="minorHAnsi" w:hAnsi="Arial" w:cs="Arial"/>
          <w:b/>
          <w:color w:val="003047"/>
          <w:sz w:val="28"/>
          <w:szCs w:val="28"/>
          <w:lang w:val="en-GB"/>
        </w:rPr>
        <w:t>Fisheries</w:t>
      </w:r>
      <w:bookmarkEnd w:id="360"/>
    </w:p>
    <w:p w14:paraId="59303227" w14:textId="77777777" w:rsidR="003B1465" w:rsidRDefault="00EB0C2A">
      <w:pPr>
        <w:spacing w:after="170" w:line="340" w:lineRule="exact"/>
        <w:rPr>
          <w:rFonts w:ascii="Georgia" w:hAnsi="Georgia" w:cs="Arial"/>
          <w:b/>
          <w:bCs/>
          <w:color w:val="000000"/>
          <w:lang w:val="en-GB"/>
        </w:rPr>
      </w:pPr>
      <w:bookmarkStart w:id="361" w:name="_Hlk89529712"/>
      <w:r>
        <w:rPr>
          <w:rFonts w:ascii="Georgia" w:hAnsi="Georgia"/>
          <w:b/>
          <w:bCs/>
          <w:lang w:val="en-GB"/>
        </w:rPr>
        <w:t>Objective</w:t>
      </w:r>
      <w:r>
        <w:rPr>
          <w:rFonts w:cs="Arial"/>
          <w:b/>
          <w:bCs/>
          <w:lang w:val="en-GB"/>
        </w:rPr>
        <w:t> </w:t>
      </w:r>
    </w:p>
    <w:p w14:paraId="2900EC7E" w14:textId="4BF6F466" w:rsidR="003B1465" w:rsidRDefault="009434A8">
      <w:pPr>
        <w:spacing w:after="170" w:line="340" w:lineRule="exact"/>
      </w:pPr>
      <w:bookmarkStart w:id="362" w:name="_Hlk94769721"/>
      <w:bookmarkEnd w:id="361"/>
      <w:commentRangeStart w:id="363"/>
      <w:ins w:id="364" w:author="Autor">
        <w:r>
          <w:rPr>
            <w:rFonts w:ascii="Georgia" w:hAnsi="Georgia" w:cs="Arial"/>
            <w:color w:val="000000"/>
            <w:lang w:val="en-GB"/>
          </w:rPr>
          <w:t>I</w:t>
        </w:r>
      </w:ins>
      <w:del w:id="365" w:author="Autor">
        <w:r w:rsidR="00EB0C2A">
          <w:rPr>
            <w:rFonts w:ascii="Georgia" w:hAnsi="Georgia" w:cs="Arial"/>
            <w:color w:val="000000"/>
            <w:lang w:val="en-GB"/>
          </w:rPr>
          <w:delText>Advance</w:delText>
        </w:r>
      </w:del>
      <w:commentRangeEnd w:id="363"/>
      <w:r w:rsidR="00BF046B">
        <w:rPr>
          <w:rStyle w:val="Kommentarzeichen"/>
          <w:lang w:val="de-DE" w:eastAsia="de-DE"/>
        </w:rPr>
        <w:commentReference w:id="363"/>
      </w:r>
      <w:del w:id="366" w:author="Autor">
        <w:r w:rsidR="00EB0C2A">
          <w:rPr>
            <w:rFonts w:ascii="Georgia" w:hAnsi="Georgia" w:cs="Arial"/>
            <w:color w:val="000000"/>
            <w:lang w:val="en-GB"/>
          </w:rPr>
          <w:delText xml:space="preserve"> towards the i</w:delText>
        </w:r>
      </w:del>
      <w:r w:rsidR="00EB0C2A">
        <w:rPr>
          <w:rFonts w:ascii="Georgia" w:hAnsi="Georgia" w:cs="Arial"/>
          <w:color w:val="000000"/>
          <w:lang w:val="en-GB"/>
        </w:rPr>
        <w:t>mplement</w:t>
      </w:r>
      <w:del w:id="367" w:author="Autor">
        <w:r w:rsidR="00EB0C2A">
          <w:rPr>
            <w:rFonts w:ascii="Georgia" w:hAnsi="Georgia" w:cs="Arial"/>
            <w:color w:val="000000"/>
            <w:lang w:val="en-GB"/>
          </w:rPr>
          <w:delText>ation of</w:delText>
        </w:r>
      </w:del>
      <w:r w:rsidR="00EB0C2A">
        <w:rPr>
          <w:rFonts w:ascii="Georgia" w:hAnsi="Georgia" w:cs="Arial"/>
          <w:color w:val="000000"/>
          <w:lang w:val="en-GB"/>
        </w:rPr>
        <w:t xml:space="preserve"> the </w:t>
      </w:r>
      <w:commentRangeStart w:id="368"/>
      <w:r w:rsidR="00EB0C2A">
        <w:rPr>
          <w:rFonts w:ascii="Georgia" w:hAnsi="Georgia" w:cs="Arial"/>
          <w:color w:val="000000"/>
          <w:lang w:val="en-GB"/>
        </w:rPr>
        <w:t xml:space="preserve">Framework for </w:t>
      </w:r>
      <w:commentRangeStart w:id="369"/>
      <w:r w:rsidR="00EB0C2A">
        <w:rPr>
          <w:rFonts w:ascii="Georgia" w:hAnsi="Georgia" w:cs="Arial"/>
          <w:color w:val="000000"/>
          <w:lang w:val="en-GB"/>
        </w:rPr>
        <w:t xml:space="preserve">Sustainable </w:t>
      </w:r>
      <w:commentRangeEnd w:id="369"/>
      <w:r w:rsidR="0011794B">
        <w:rPr>
          <w:rStyle w:val="Kommentarzeichen"/>
          <w:lang w:val="de-DE" w:eastAsia="de-DE"/>
        </w:rPr>
        <w:commentReference w:id="369"/>
      </w:r>
      <w:r w:rsidR="00EB0C2A">
        <w:rPr>
          <w:rFonts w:ascii="Georgia" w:hAnsi="Georgia" w:cs="Arial"/>
          <w:color w:val="000000"/>
          <w:lang w:val="en-GB"/>
        </w:rPr>
        <w:t>Fisheries</w:t>
      </w:r>
      <w:commentRangeEnd w:id="368"/>
      <w:r w:rsidR="00F308C2">
        <w:rPr>
          <w:rStyle w:val="Kommentarzeichen"/>
          <w:lang w:val="de-DE" w:eastAsia="de-DE"/>
        </w:rPr>
        <w:commentReference w:id="368"/>
      </w:r>
      <w:r w:rsidR="00EB0C2A">
        <w:rPr>
          <w:rFonts w:ascii="Georgia" w:hAnsi="Georgia" w:cs="Arial"/>
          <w:color w:val="000000"/>
          <w:lang w:val="en-GB"/>
        </w:rPr>
        <w:t>, which elaborates on the catalogue of principles about impact assessments, best practice, closed areas, monitoring and control, stock assessment, best available knowledge and learning by doing, with the fishing sector</w:t>
      </w:r>
      <w:ins w:id="370" w:author="Sanns, Marina (LKN.SH)" w:date="2022-06-27T15:19:00Z">
        <w:r w:rsidR="000E6AD1">
          <w:rPr>
            <w:rFonts w:ascii="Georgia" w:hAnsi="Georgia" w:cs="Arial"/>
            <w:color w:val="000000"/>
            <w:lang w:val="en-GB"/>
          </w:rPr>
          <w:t>,</w:t>
        </w:r>
        <w:r w:rsidR="000E6AD1" w:rsidRPr="000E6AD1">
          <w:t xml:space="preserve"> </w:t>
        </w:r>
        <w:r w:rsidR="000E6AD1" w:rsidRPr="000E6AD1">
          <w:rPr>
            <w:rFonts w:ascii="Georgia" w:hAnsi="Georgia" w:cs="Arial"/>
            <w:color w:val="000000"/>
            <w:lang w:val="en-GB"/>
          </w:rPr>
          <w:t>which provides regional food,</w:t>
        </w:r>
      </w:ins>
      <w:r w:rsidR="00EB0C2A">
        <w:rPr>
          <w:rFonts w:ascii="Georgia" w:hAnsi="Georgia" w:cs="Arial"/>
          <w:color w:val="000000"/>
          <w:lang w:val="en-GB"/>
        </w:rPr>
        <w:t xml:space="preserve"> in a collaborative approach </w:t>
      </w:r>
      <w:r w:rsidR="00EB0C2A">
        <w:rPr>
          <w:rFonts w:ascii="Georgia" w:hAnsi="Georgia"/>
          <w:color w:val="000000"/>
          <w:lang w:val="en-GB"/>
        </w:rPr>
        <w:t>and</w:t>
      </w:r>
      <w:r w:rsidR="00EB0C2A">
        <w:rPr>
          <w:lang w:val="en-GB"/>
        </w:rPr>
        <w:t> </w:t>
      </w:r>
      <w:r w:rsidR="00EB0C2A">
        <w:rPr>
          <w:rFonts w:ascii="Georgia" w:hAnsi="Georgia"/>
          <w:b/>
          <w:bCs/>
          <w:lang w:val="en-GB"/>
        </w:rPr>
        <w:t xml:space="preserve">taking into account that the existing nature conservation standard </w:t>
      </w:r>
      <w:del w:id="371" w:author="Autor">
        <w:r w:rsidR="00EB0C2A">
          <w:rPr>
            <w:rFonts w:ascii="Georgia" w:hAnsi="Georgia"/>
            <w:b/>
            <w:bCs/>
            <w:lang w:val="en-GB"/>
          </w:rPr>
          <w:delText xml:space="preserve">should </w:delText>
        </w:r>
      </w:del>
      <w:ins w:id="372" w:author="Autor">
        <w:r w:rsidR="0078408A">
          <w:rPr>
            <w:rFonts w:ascii="Georgia" w:hAnsi="Georgia"/>
            <w:b/>
            <w:bCs/>
            <w:lang w:val="en-GB"/>
          </w:rPr>
          <w:t xml:space="preserve">needs to </w:t>
        </w:r>
      </w:ins>
      <w:ins w:id="373" w:author="Autor" w:date="2022-07-04T18:05:00Z">
        <w:r w:rsidR="00EE151B">
          <w:rPr>
            <w:rFonts w:ascii="Georgia" w:hAnsi="Georgia"/>
            <w:b/>
            <w:bCs/>
            <w:lang w:val="en-GB"/>
          </w:rPr>
          <w:t xml:space="preserve">be </w:t>
        </w:r>
      </w:ins>
      <w:del w:id="374" w:author="Autor">
        <w:r w:rsidR="00EE151B" w:rsidDel="003E1E80">
          <w:rPr>
            <w:rFonts w:ascii="Georgia" w:hAnsi="Georgia"/>
            <w:b/>
            <w:bCs/>
            <w:lang w:val="en-GB"/>
          </w:rPr>
          <w:delText xml:space="preserve">maintained or </w:delText>
        </w:r>
      </w:del>
      <w:ins w:id="375" w:author="Autor" w:date="2022-07-04T18:05:00Z">
        <w:r w:rsidR="00EE151B">
          <w:rPr>
            <w:rFonts w:ascii="Georgia" w:hAnsi="Georgia"/>
            <w:b/>
            <w:bCs/>
            <w:lang w:val="en-GB"/>
          </w:rPr>
          <w:t>improved</w:t>
        </w:r>
      </w:ins>
      <w:ins w:id="376" w:author="Autor">
        <w:r>
          <w:rPr>
            <w:rFonts w:ascii="Georgia" w:hAnsi="Georgia"/>
            <w:b/>
            <w:bCs/>
            <w:lang w:val="en-GB"/>
          </w:rPr>
          <w:t xml:space="preserve">, </w:t>
        </w:r>
        <w:commentRangeStart w:id="377"/>
        <w:r>
          <w:rPr>
            <w:rFonts w:ascii="Georgia" w:hAnsi="Georgia"/>
            <w:b/>
            <w:bCs/>
            <w:lang w:val="en-GB"/>
          </w:rPr>
          <w:t>which means better protection of underwater species and habitats and the possibility for lost or depleted species and habitats to return to the Wadden Sea</w:t>
        </w:r>
      </w:ins>
      <w:del w:id="378" w:author="Autor" w:date="2022-07-04T18:05:00Z">
        <w:r w:rsidR="00EB0C2A">
          <w:rPr>
            <w:rFonts w:ascii="Georgia" w:hAnsi="Georgia"/>
            <w:b/>
            <w:bCs/>
            <w:lang w:val="en-GB"/>
          </w:rPr>
          <w:delText xml:space="preserve">be </w:delText>
        </w:r>
      </w:del>
      <w:del w:id="379" w:author="Sanns, Marina (LKN.SH)" w:date="2022-06-27T15:19:00Z">
        <w:r w:rsidR="00EB0C2A" w:rsidDel="000E6AD1">
          <w:rPr>
            <w:rFonts w:ascii="Georgia" w:hAnsi="Georgia"/>
            <w:b/>
            <w:bCs/>
            <w:lang w:val="en-GB"/>
          </w:rPr>
          <w:delText xml:space="preserve">maintained or </w:delText>
        </w:r>
      </w:del>
      <w:del w:id="380" w:author="Autor" w:date="2022-07-04T18:05:00Z">
        <w:r w:rsidR="00EB0C2A">
          <w:rPr>
            <w:rFonts w:ascii="Georgia" w:hAnsi="Georgia"/>
            <w:b/>
            <w:bCs/>
            <w:lang w:val="en-GB"/>
          </w:rPr>
          <w:delText>improved</w:delText>
        </w:r>
      </w:del>
      <w:bookmarkEnd w:id="362"/>
      <w:r w:rsidR="00EB0C2A">
        <w:rPr>
          <w:rFonts w:ascii="Georgia" w:hAnsi="Georgia"/>
          <w:lang w:val="en-GB"/>
        </w:rPr>
        <w:t>. </w:t>
      </w:r>
      <w:commentRangeEnd w:id="377"/>
      <w:r w:rsidR="005146D7">
        <w:rPr>
          <w:rStyle w:val="Kommentarzeichen"/>
          <w:lang w:val="de-DE" w:eastAsia="de-DE"/>
        </w:rPr>
        <w:commentReference w:id="377"/>
      </w:r>
    </w:p>
    <w:p w14:paraId="237D6DF3" w14:textId="77777777" w:rsidR="003B1465" w:rsidRDefault="00EB0C2A">
      <w:pPr>
        <w:spacing w:after="170" w:line="340" w:lineRule="exact"/>
        <w:rPr>
          <w:rFonts w:ascii="Georgia" w:hAnsi="Georgia"/>
          <w:b/>
          <w:bCs/>
          <w:lang w:val="en-GB"/>
        </w:rPr>
      </w:pPr>
      <w:commentRangeStart w:id="381"/>
      <w:commentRangeStart w:id="382"/>
      <w:r>
        <w:rPr>
          <w:rFonts w:ascii="Georgia" w:hAnsi="Georgia"/>
          <w:b/>
          <w:bCs/>
          <w:lang w:val="en-GB"/>
        </w:rPr>
        <w:t>Main risks</w:t>
      </w:r>
      <w:r>
        <w:rPr>
          <w:b/>
          <w:bCs/>
          <w:lang w:val="en-GB"/>
        </w:rPr>
        <w:t> </w:t>
      </w:r>
      <w:commentRangeEnd w:id="381"/>
      <w:r w:rsidR="005146D7">
        <w:rPr>
          <w:rStyle w:val="Kommentarzeichen"/>
          <w:lang w:val="de-DE" w:eastAsia="de-DE"/>
        </w:rPr>
        <w:commentReference w:id="381"/>
      </w:r>
      <w:commentRangeEnd w:id="382"/>
      <w:r w:rsidR="00E34F20">
        <w:rPr>
          <w:rStyle w:val="Kommentarzeichen"/>
          <w:lang w:val="de-DE" w:eastAsia="de-DE"/>
        </w:rPr>
        <w:commentReference w:id="382"/>
      </w:r>
    </w:p>
    <w:p w14:paraId="1DEFC464" w14:textId="5EF80E79" w:rsidR="003B1465" w:rsidRDefault="00EB0C2A" w:rsidP="00B40D50">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 xml:space="preserve">Significant harm of habitats and species due to fishing and </w:t>
      </w:r>
      <w:ins w:id="383" w:author="Sanns, Marina (LKN.SH)" w:date="2022-06-27T15:23:00Z">
        <w:r w:rsidR="00021D2B">
          <w:rPr>
            <w:rFonts w:ascii="Georgia" w:eastAsia="Calibri" w:hAnsi="Georgia" w:cs="Arial"/>
            <w:lang w:val="en-GB"/>
          </w:rPr>
          <w:t xml:space="preserve">marine </w:t>
        </w:r>
      </w:ins>
      <w:r>
        <w:rPr>
          <w:rFonts w:ascii="Georgia" w:eastAsia="Calibri" w:hAnsi="Georgia" w:cs="Arial"/>
          <w:lang w:val="en-GB"/>
        </w:rPr>
        <w:t xml:space="preserve">aquaculture activities including bycatch and overfishing, </w:t>
      </w:r>
      <w:ins w:id="384" w:author="Autor">
        <w:r w:rsidR="009D0D3C">
          <w:rPr>
            <w:rFonts w:ascii="Georgia" w:eastAsia="Calibri" w:hAnsi="Georgia" w:cs="Arial"/>
            <w:lang w:val="en-GB"/>
          </w:rPr>
          <w:t>depletion across the food</w:t>
        </w:r>
        <w:r w:rsidR="00C75058">
          <w:rPr>
            <w:rFonts w:ascii="Georgia" w:eastAsia="Calibri" w:hAnsi="Georgia" w:cs="Arial"/>
            <w:lang w:val="en-GB"/>
          </w:rPr>
          <w:t xml:space="preserve"> </w:t>
        </w:r>
        <w:r w:rsidR="009D0D3C">
          <w:rPr>
            <w:rFonts w:ascii="Georgia" w:eastAsia="Calibri" w:hAnsi="Georgia" w:cs="Arial"/>
            <w:lang w:val="en-GB"/>
          </w:rPr>
          <w:t xml:space="preserve">web, </w:t>
        </w:r>
      </w:ins>
      <w:r>
        <w:rPr>
          <w:rFonts w:ascii="Georgia" w:eastAsia="Calibri" w:hAnsi="Georgia" w:cs="Arial"/>
          <w:lang w:val="en-GB"/>
        </w:rPr>
        <w:t>habitat destruction, negative effects of</w:t>
      </w:r>
      <w:r w:rsidR="005146D7">
        <w:rPr>
          <w:rFonts w:ascii="Georgia" w:eastAsia="Calibri" w:hAnsi="Georgia" w:cs="Arial"/>
          <w:lang w:val="en-GB"/>
        </w:rPr>
        <w:t xml:space="preserve"> </w:t>
      </w:r>
      <w:del w:id="385" w:author="Autor" w:date="2022-07-04T18:05:00Z">
        <w:r>
          <w:rPr>
            <w:rFonts w:ascii="Georgia" w:eastAsia="Calibri" w:hAnsi="Georgia" w:cs="Arial"/>
            <w:lang w:val="en-GB"/>
          </w:rPr>
          <w:delText xml:space="preserve"> </w:delText>
        </w:r>
      </w:del>
      <w:ins w:id="386" w:author="Sanns, Marina (LKN.SH)" w:date="2022-06-27T15:23:00Z">
        <w:r w:rsidR="00021D2B">
          <w:rPr>
            <w:rFonts w:ascii="Georgia" w:eastAsia="Calibri" w:hAnsi="Georgia" w:cs="Arial"/>
            <w:lang w:val="en-GB"/>
          </w:rPr>
          <w:t xml:space="preserve">man brought </w:t>
        </w:r>
      </w:ins>
      <w:r>
        <w:rPr>
          <w:rFonts w:ascii="Georgia" w:eastAsia="Calibri" w:hAnsi="Georgia" w:cs="Arial"/>
          <w:lang w:val="en-GB"/>
        </w:rPr>
        <w:t xml:space="preserve">non-indigenous species, litter pollution, underwater noise and reduced recolonisation possibilities for </w:t>
      </w:r>
      <w:commentRangeStart w:id="387"/>
      <w:commentRangeStart w:id="388"/>
      <w:r>
        <w:rPr>
          <w:rFonts w:ascii="Georgia" w:eastAsia="Calibri" w:hAnsi="Georgia" w:cs="Arial"/>
          <w:lang w:val="en-GB"/>
        </w:rPr>
        <w:t xml:space="preserve">reef-building </w:t>
      </w:r>
      <w:commentRangeEnd w:id="387"/>
      <w:r w:rsidR="00086E9E">
        <w:rPr>
          <w:rStyle w:val="Kommentarzeichen"/>
          <w:lang w:val="de-DE" w:eastAsia="de-DE"/>
        </w:rPr>
        <w:commentReference w:id="387"/>
      </w:r>
      <w:commentRangeEnd w:id="388"/>
      <w:r w:rsidR="00DD1F6C">
        <w:rPr>
          <w:rStyle w:val="Kommentarzeichen"/>
          <w:lang w:val="de-DE" w:eastAsia="de-DE"/>
        </w:rPr>
        <w:commentReference w:id="388"/>
      </w:r>
      <w:r>
        <w:rPr>
          <w:rFonts w:ascii="Georgia" w:eastAsia="Calibri" w:hAnsi="Georgia" w:cs="Arial"/>
          <w:lang w:val="en-GB"/>
        </w:rPr>
        <w:t>and other species.</w:t>
      </w:r>
      <w:del w:id="389" w:author="Autor" w:date="2022-07-04T18:05:00Z">
        <w:r>
          <w:rPr>
            <w:rFonts w:ascii="Georgia" w:eastAsia="Calibri" w:hAnsi="Georgia" w:cs="Arial"/>
            <w:lang w:val="en-GB"/>
          </w:rPr>
          <w:delText> </w:delText>
        </w:r>
      </w:del>
    </w:p>
    <w:p w14:paraId="124E0440" w14:textId="22F62274" w:rsidR="003B1465" w:rsidRDefault="00EB0C2A" w:rsidP="00B40D50">
      <w:pPr>
        <w:numPr>
          <w:ilvl w:val="0"/>
          <w:numId w:val="57"/>
        </w:numPr>
        <w:spacing w:after="170" w:line="340" w:lineRule="exact"/>
        <w:contextualSpacing/>
        <w:rPr>
          <w:rFonts w:ascii="Georgia" w:eastAsia="Calibri" w:hAnsi="Georgia" w:cs="Arial"/>
          <w:lang w:val="en-GB"/>
        </w:rPr>
      </w:pPr>
      <w:commentRangeStart w:id="390"/>
      <w:commentRangeStart w:id="391"/>
      <w:r>
        <w:rPr>
          <w:rFonts w:ascii="Georgia" w:eastAsia="Calibri" w:hAnsi="Georgia" w:cs="Arial"/>
          <w:lang w:val="en-GB"/>
        </w:rPr>
        <w:t>Damage to vulnerable ecosystems</w:t>
      </w:r>
      <w:commentRangeEnd w:id="390"/>
      <w:r w:rsidR="00D82C31">
        <w:rPr>
          <w:rStyle w:val="Kommentarzeichen"/>
          <w:lang w:val="de-DE" w:eastAsia="de-DE"/>
        </w:rPr>
        <w:commentReference w:id="390"/>
      </w:r>
      <w:commentRangeEnd w:id="391"/>
      <w:r w:rsidR="00D20E57">
        <w:rPr>
          <w:rStyle w:val="Kommentarzeichen"/>
          <w:lang w:val="de-DE" w:eastAsia="de-DE"/>
        </w:rPr>
        <w:commentReference w:id="391"/>
      </w:r>
      <w:r>
        <w:rPr>
          <w:rFonts w:ascii="Georgia" w:eastAsia="Calibri" w:hAnsi="Georgia" w:cs="Arial"/>
          <w:lang w:val="en-GB"/>
        </w:rPr>
        <w:t>, habitats,</w:t>
      </w:r>
      <w:ins w:id="392" w:author="Autor">
        <w:r>
          <w:rPr>
            <w:rFonts w:ascii="Georgia" w:eastAsia="Calibri" w:hAnsi="Georgia" w:cs="Arial"/>
            <w:lang w:val="en-GB"/>
          </w:rPr>
          <w:t xml:space="preserve"> </w:t>
        </w:r>
        <w:r w:rsidR="009D0D3C">
          <w:rPr>
            <w:rFonts w:ascii="Georgia" w:eastAsia="Calibri" w:hAnsi="Georgia" w:cs="Arial"/>
            <w:lang w:val="en-GB"/>
          </w:rPr>
          <w:t>food chains</w:t>
        </w:r>
      </w:ins>
      <w:ins w:id="393" w:author="Autor" w:date="2022-07-04T18:05:00Z">
        <w:r w:rsidR="00EE151B">
          <w:rPr>
            <w:rFonts w:ascii="Georgia" w:eastAsia="Calibri" w:hAnsi="Georgia" w:cs="Arial"/>
            <w:lang w:val="en-GB"/>
          </w:rPr>
          <w:t xml:space="preserve"> </w:t>
        </w:r>
      </w:ins>
      <w:r>
        <w:rPr>
          <w:rFonts w:ascii="Georgia" w:eastAsia="Calibri" w:hAnsi="Georgia" w:cs="Arial"/>
          <w:lang w:val="en-GB"/>
        </w:rPr>
        <w:t xml:space="preserve">and species due to fishing activities in closed areas within the Wadden Sea World Heritage. </w:t>
      </w:r>
    </w:p>
    <w:p w14:paraId="5605CF82" w14:textId="19B2C089" w:rsidR="003B1465" w:rsidRDefault="00614E61" w:rsidP="00B40D50">
      <w:pPr>
        <w:numPr>
          <w:ilvl w:val="0"/>
          <w:numId w:val="57"/>
        </w:numPr>
        <w:spacing w:after="170" w:line="340" w:lineRule="exact"/>
        <w:contextualSpacing/>
        <w:rPr>
          <w:rFonts w:ascii="Georgia" w:eastAsia="Calibri" w:hAnsi="Georgia" w:cs="Arial"/>
          <w:lang w:val="en-GB"/>
        </w:rPr>
      </w:pPr>
      <w:ins w:id="394" w:author="Autor">
        <w:r>
          <w:rPr>
            <w:rFonts w:ascii="Georgia" w:eastAsia="Calibri" w:hAnsi="Georgia" w:cs="Arial"/>
            <w:lang w:val="en-GB"/>
          </w:rPr>
          <w:t>Climate-driven i</w:t>
        </w:r>
      </w:ins>
      <w:del w:id="395" w:author="Autor">
        <w:r w:rsidR="00EB0C2A">
          <w:rPr>
            <w:rFonts w:ascii="Georgia" w:eastAsia="Calibri" w:hAnsi="Georgia" w:cs="Arial"/>
            <w:lang w:val="en-GB"/>
          </w:rPr>
          <w:delText>I</w:delText>
        </w:r>
      </w:del>
      <w:r w:rsidR="00EB0C2A">
        <w:rPr>
          <w:rFonts w:ascii="Georgia" w:eastAsia="Calibri" w:hAnsi="Georgia" w:cs="Arial"/>
          <w:lang w:val="en-GB"/>
        </w:rPr>
        <w:t xml:space="preserve">ncrease of fishing pressure in the Wadden Sea </w:t>
      </w:r>
      <w:del w:id="396" w:author="Soledad Luna" w:date="2022-07-06T12:36:00Z">
        <w:r w:rsidR="00EB0C2A" w:rsidDel="00925D6B">
          <w:rPr>
            <w:rFonts w:ascii="Georgia" w:eastAsia="Calibri" w:hAnsi="Georgia" w:cs="Arial"/>
            <w:lang w:val="en-GB"/>
          </w:rPr>
          <w:delText>due to</w:delText>
        </w:r>
      </w:del>
      <w:ins w:id="397" w:author="Sanns, Marina (LKN.SH)" w:date="2022-06-27T15:26:00Z">
        <w:del w:id="398" w:author="Soledad Luna" w:date="2022-07-06T12:36:00Z">
          <w:r w:rsidR="003A2D27" w:rsidDel="00925D6B">
            <w:rPr>
              <w:rFonts w:ascii="Georgia" w:eastAsia="Calibri" w:hAnsi="Georgia" w:cs="Arial"/>
              <w:lang w:val="en-GB"/>
            </w:rPr>
            <w:delText xml:space="preserve"> climate change risks </w:delText>
          </w:r>
        </w:del>
        <w:r w:rsidR="003A2D27">
          <w:rPr>
            <w:rFonts w:ascii="Georgia" w:eastAsia="Calibri" w:hAnsi="Georgia" w:cs="Arial"/>
            <w:lang w:val="en-GB"/>
          </w:rPr>
          <w:t>e.g.</w:t>
        </w:r>
      </w:ins>
      <w:del w:id="399" w:author="Autor" w:date="2022-07-04T18:05:00Z">
        <w:r w:rsidR="00EB0C2A">
          <w:rPr>
            <w:rFonts w:ascii="Georgia" w:eastAsia="Calibri" w:hAnsi="Georgia" w:cs="Arial"/>
            <w:lang w:val="en-GB"/>
          </w:rPr>
          <w:delText xml:space="preserve"> </w:delText>
        </w:r>
      </w:del>
      <w:r w:rsidR="00EB0C2A">
        <w:rPr>
          <w:rFonts w:ascii="Georgia" w:eastAsia="Calibri" w:hAnsi="Georgia" w:cs="Arial"/>
          <w:lang w:val="en-GB"/>
        </w:rPr>
        <w:t xml:space="preserve">expanding </w:t>
      </w:r>
      <w:ins w:id="400" w:author="Autor">
        <w:r w:rsidR="00B84FAD">
          <w:rPr>
            <w:rFonts w:ascii="Georgia" w:eastAsia="Calibri" w:hAnsi="Georgia" w:cs="Arial"/>
            <w:lang w:val="en-GB"/>
          </w:rPr>
          <w:t xml:space="preserve">wind farms and other uses </w:t>
        </w:r>
      </w:ins>
      <w:del w:id="401" w:author="Autor">
        <w:r w:rsidR="00EB0C2A">
          <w:rPr>
            <w:rFonts w:ascii="Georgia" w:eastAsia="Calibri" w:hAnsi="Georgia" w:cs="Arial"/>
            <w:lang w:val="en-GB"/>
          </w:rPr>
          <w:delText>other use of</w:delText>
        </w:r>
      </w:del>
      <w:ins w:id="402" w:author="Autor">
        <w:r w:rsidR="00B84FAD">
          <w:rPr>
            <w:rFonts w:ascii="Georgia" w:eastAsia="Calibri" w:hAnsi="Georgia" w:cs="Arial"/>
            <w:lang w:val="en-GB"/>
          </w:rPr>
          <w:t>in</w:t>
        </w:r>
      </w:ins>
      <w:r w:rsidR="00EB0C2A">
        <w:rPr>
          <w:rFonts w:ascii="Georgia" w:eastAsia="Calibri" w:hAnsi="Georgia" w:cs="Arial"/>
          <w:lang w:val="en-GB"/>
        </w:rPr>
        <w:t xml:space="preserve"> the </w:t>
      </w:r>
      <w:ins w:id="403" w:author="Autor">
        <w:r>
          <w:rPr>
            <w:rFonts w:ascii="Georgia" w:eastAsia="Calibri" w:hAnsi="Georgia" w:cs="Arial"/>
            <w:lang w:val="en-GB"/>
          </w:rPr>
          <w:t>offshore areas</w:t>
        </w:r>
      </w:ins>
      <w:del w:id="404" w:author="Autor">
        <w:r w:rsidR="00EB0C2A">
          <w:rPr>
            <w:rFonts w:ascii="Georgia" w:eastAsia="Calibri" w:hAnsi="Georgia" w:cs="Arial"/>
            <w:lang w:val="en-GB"/>
          </w:rPr>
          <w:delText>EEZ (by for example offshore wind energy) which entail exclusion of fishery</w:delText>
        </w:r>
      </w:del>
      <w:r w:rsidR="00EB0C2A">
        <w:rPr>
          <w:rFonts w:ascii="Georgia" w:eastAsia="Calibri" w:hAnsi="Georgia" w:cs="Arial"/>
          <w:lang w:val="en-GB"/>
        </w:rPr>
        <w:t>.  </w:t>
      </w:r>
    </w:p>
    <w:p w14:paraId="55A5D084" w14:textId="77777777" w:rsidR="00D82C31" w:rsidRDefault="00D82C31" w:rsidP="00B40D50">
      <w:pPr>
        <w:numPr>
          <w:ilvl w:val="0"/>
          <w:numId w:val="57"/>
        </w:numPr>
        <w:spacing w:after="170" w:line="340" w:lineRule="exact"/>
        <w:contextualSpacing/>
        <w:rPr>
          <w:rFonts w:ascii="Georgia" w:eastAsia="Calibri" w:hAnsi="Georgia" w:cs="Arial"/>
          <w:lang w:val="en-GB"/>
        </w:rPr>
      </w:pPr>
      <w:commentRangeStart w:id="405"/>
      <w:commentRangeEnd w:id="405"/>
      <w:r>
        <w:rPr>
          <w:rStyle w:val="Kommentarzeichen"/>
          <w:lang w:val="de-DE" w:eastAsia="de-DE"/>
        </w:rPr>
        <w:commentReference w:id="405"/>
      </w:r>
    </w:p>
    <w:p w14:paraId="37F69A46" w14:textId="77777777" w:rsidR="003B1465" w:rsidRDefault="003B1465">
      <w:pPr>
        <w:spacing w:after="170" w:line="340" w:lineRule="exact"/>
        <w:rPr>
          <w:rFonts w:ascii="Georgia" w:hAnsi="Georgia"/>
          <w:b/>
          <w:bCs/>
          <w:lang w:val="en-GB"/>
        </w:rPr>
      </w:pPr>
      <w:bookmarkStart w:id="406" w:name="_Hlk94195036"/>
      <w:bookmarkStart w:id="407" w:name="_Hlk94185831"/>
    </w:p>
    <w:p w14:paraId="0A89466D" w14:textId="77777777" w:rsidR="003B1465" w:rsidRDefault="003B1465">
      <w:pPr>
        <w:spacing w:after="170" w:line="340" w:lineRule="exact"/>
        <w:rPr>
          <w:rFonts w:ascii="Georgia" w:hAnsi="Georgia"/>
          <w:b/>
          <w:bCs/>
          <w:lang w:val="en-GB"/>
        </w:rPr>
      </w:pPr>
    </w:p>
    <w:p w14:paraId="4F5F72A7" w14:textId="77777777" w:rsidR="003B1465" w:rsidRDefault="00EB0C2A">
      <w:pPr>
        <w:spacing w:after="170" w:line="340" w:lineRule="exact"/>
        <w:rPr>
          <w:rFonts w:ascii="Georgia" w:hAnsi="Georgia"/>
          <w:b/>
          <w:bCs/>
          <w:lang w:val="en-GB"/>
        </w:rPr>
      </w:pPr>
      <w:r>
        <w:rPr>
          <w:rFonts w:ascii="Georgia" w:hAnsi="Georgia"/>
          <w:b/>
          <w:bCs/>
          <w:lang w:val="en-GB"/>
        </w:rPr>
        <w:t>Enabling environment</w:t>
      </w:r>
      <w:bookmarkEnd w:id="406"/>
    </w:p>
    <w:p w14:paraId="58637BA5" w14:textId="711F459C" w:rsidR="00BF046B" w:rsidRPr="00BF046B" w:rsidRDefault="00BF046B" w:rsidP="00BF046B">
      <w:pPr>
        <w:numPr>
          <w:ilvl w:val="0"/>
          <w:numId w:val="57"/>
        </w:numPr>
        <w:spacing w:after="170" w:line="340" w:lineRule="exact"/>
        <w:contextualSpacing/>
        <w:rPr>
          <w:ins w:id="408" w:author="Soledad Luna" w:date="2022-07-07T09:53:00Z"/>
          <w:rFonts w:ascii="Georgia" w:eastAsia="Calibri" w:hAnsi="Georgia" w:cs="Arial"/>
          <w:lang w:val="en-GB"/>
        </w:rPr>
      </w:pPr>
      <w:ins w:id="409" w:author="Soledad Luna" w:date="2022-07-07T09:53:00Z">
        <w:r>
          <w:rPr>
            <w:rFonts w:ascii="Georgia" w:eastAsia="Calibri" w:hAnsi="Georgia" w:cs="Arial"/>
            <w:lang w:val="en-GB"/>
          </w:rPr>
          <w:t xml:space="preserve">National laws and regulations and agreements with the fisheries sectors.  </w:t>
        </w:r>
      </w:ins>
    </w:p>
    <w:p w14:paraId="1BBE4D35" w14:textId="505B4499" w:rsidR="003B1465" w:rsidRDefault="00EB0C2A" w:rsidP="00B40D50">
      <w:pPr>
        <w:numPr>
          <w:ilvl w:val="0"/>
          <w:numId w:val="57"/>
        </w:numPr>
        <w:spacing w:after="170" w:line="340" w:lineRule="exact"/>
        <w:contextualSpacing/>
        <w:rPr>
          <w:rFonts w:ascii="Georgia" w:eastAsia="Calibri" w:hAnsi="Georgia" w:cs="Arial"/>
          <w:lang w:val="en-GB"/>
        </w:rPr>
      </w:pPr>
      <w:commentRangeStart w:id="410"/>
      <w:r>
        <w:rPr>
          <w:rFonts w:ascii="Georgia" w:eastAsia="Calibri" w:hAnsi="Georgia" w:cs="Arial"/>
          <w:lang w:val="en-GB"/>
        </w:rPr>
        <w:t>Trilaterally</w:t>
      </w:r>
      <w:commentRangeEnd w:id="410"/>
      <w:r w:rsidR="00925D6B">
        <w:rPr>
          <w:rStyle w:val="Kommentarzeichen"/>
          <w:lang w:val="de-DE" w:eastAsia="de-DE"/>
        </w:rPr>
        <w:commentReference w:id="410"/>
      </w:r>
      <w:r>
        <w:rPr>
          <w:rFonts w:ascii="Georgia" w:eastAsia="Calibri" w:hAnsi="Georgia" w:cs="Arial"/>
          <w:lang w:val="en-GB"/>
        </w:rPr>
        <w:t xml:space="preserve"> agreed </w:t>
      </w:r>
      <w:commentRangeStart w:id="411"/>
      <w:r>
        <w:rPr>
          <w:rFonts w:ascii="Georgia" w:eastAsia="Calibri" w:hAnsi="Georgia" w:cs="Arial"/>
          <w:lang w:val="en-GB"/>
        </w:rPr>
        <w:t xml:space="preserve">Framework for Sustainable Fisheries </w:t>
      </w:r>
      <w:commentRangeEnd w:id="411"/>
      <w:r w:rsidR="00925D6B">
        <w:rPr>
          <w:rStyle w:val="Kommentarzeichen"/>
          <w:lang w:val="de-DE" w:eastAsia="de-DE"/>
        </w:rPr>
        <w:commentReference w:id="411"/>
      </w:r>
      <w:r>
        <w:rPr>
          <w:rFonts w:ascii="Georgia" w:eastAsia="Calibri" w:hAnsi="Georgia" w:cs="Arial"/>
          <w:lang w:val="en-GB"/>
        </w:rPr>
        <w:t>(Annex 3, Tønder Declaration 2014).</w:t>
      </w:r>
    </w:p>
    <w:p w14:paraId="6EA4AA3D" w14:textId="7257A686" w:rsidR="003B1465" w:rsidRDefault="00EB0C2A" w:rsidP="00B40D50">
      <w:pPr>
        <w:numPr>
          <w:ilvl w:val="0"/>
          <w:numId w:val="57"/>
        </w:numPr>
        <w:spacing w:line="340" w:lineRule="exact"/>
        <w:contextualSpacing/>
        <w:rPr>
          <w:rFonts w:ascii="Georgia" w:hAnsi="Georgia"/>
          <w:lang w:val="en-GB"/>
        </w:rPr>
      </w:pPr>
      <w:r>
        <w:rPr>
          <w:rFonts w:ascii="Georgia" w:hAnsi="Georgia"/>
          <w:lang w:val="en-GB"/>
        </w:rPr>
        <w:t xml:space="preserve">Existing national </w:t>
      </w:r>
      <w:ins w:id="412" w:author="Sanns, Marina (LKN.SH)" w:date="2022-06-27T15:27:00Z">
        <w:r w:rsidR="003A2D27">
          <w:rPr>
            <w:rFonts w:ascii="Georgia" w:hAnsi="Georgia"/>
            <w:lang w:val="en-GB"/>
          </w:rPr>
          <w:t xml:space="preserve">and trilateral </w:t>
        </w:r>
      </w:ins>
      <w:r>
        <w:rPr>
          <w:rFonts w:ascii="Georgia" w:hAnsi="Georgia"/>
          <w:lang w:val="en-GB"/>
        </w:rPr>
        <w:t xml:space="preserve">effective good examples from fisheries and aquaculture management </w:t>
      </w:r>
      <w:del w:id="413" w:author="Sanns, Marina (LKN.SH)" w:date="2022-06-27T15:27:00Z">
        <w:r w:rsidDel="002D0ED4">
          <w:rPr>
            <w:rFonts w:ascii="Georgia" w:hAnsi="Georgia"/>
            <w:lang w:val="en-GB"/>
          </w:rPr>
          <w:delText xml:space="preserve">measures </w:delText>
        </w:r>
      </w:del>
      <w:ins w:id="414" w:author="Sanns, Marina (LKN.SH)" w:date="2022-06-27T15:28:00Z">
        <w:r w:rsidR="002D0ED4" w:rsidRPr="002D0ED4">
          <w:rPr>
            <w:rFonts w:ascii="Georgia" w:hAnsi="Georgia"/>
            <w:lang w:val="en-GB"/>
          </w:rPr>
          <w:t xml:space="preserve">e.g. in cooperation with the competent authorities </w:t>
        </w:r>
      </w:ins>
      <w:del w:id="415" w:author="Sanns, Marina (LKN.SH)" w:date="2022-06-27T15:28:00Z">
        <w:r w:rsidDel="002D0ED4">
          <w:rPr>
            <w:rFonts w:ascii="Georgia" w:hAnsi="Georgia"/>
            <w:lang w:val="en-GB"/>
          </w:rPr>
          <w:delText xml:space="preserve">including </w:delText>
        </w:r>
      </w:del>
      <w:r>
        <w:rPr>
          <w:rFonts w:ascii="Georgia" w:hAnsi="Georgia"/>
          <w:lang w:val="en-GB"/>
        </w:rPr>
        <w:t>closed areas for fisheries</w:t>
      </w:r>
      <w:ins w:id="416" w:author="Sanns, Marina (LKN.SH)" w:date="2022-06-27T15:28:00Z">
        <w:r w:rsidR="002D0ED4">
          <w:rPr>
            <w:rFonts w:ascii="Georgia" w:hAnsi="Georgia"/>
            <w:lang w:val="en-GB"/>
          </w:rPr>
          <w:t>,</w:t>
        </w:r>
        <w:r w:rsidR="002D0ED4" w:rsidRPr="002D0ED4">
          <w:t xml:space="preserve"> </w:t>
        </w:r>
        <w:r w:rsidR="002D0ED4" w:rsidRPr="002D0ED4">
          <w:rPr>
            <w:rFonts w:ascii="Georgia" w:hAnsi="Georgia"/>
            <w:lang w:val="en-GB"/>
          </w:rPr>
          <w:t>buying up fishing licences, use of sieve nets, de</w:t>
        </w:r>
      </w:ins>
      <w:r w:rsidR="001C0AA7">
        <w:rPr>
          <w:rFonts w:ascii="Georgia" w:hAnsi="Georgia"/>
          <w:lang w:val="en-GB"/>
        </w:rPr>
        <w:t xml:space="preserve"> </w:t>
      </w:r>
      <w:ins w:id="417" w:author="Sanns, Marina (LKN.SH)" w:date="2022-06-27T15:28:00Z">
        <w:r w:rsidR="002D0ED4" w:rsidRPr="002D0ED4">
          <w:rPr>
            <w:rFonts w:ascii="Georgia" w:hAnsi="Georgia"/>
            <w:lang w:val="en-GB"/>
          </w:rPr>
          <w:t>minimis regulation in crab fisheries, voluntary renunciation of dolly ropes</w:t>
        </w:r>
        <w:r w:rsidR="002D0ED4">
          <w:rPr>
            <w:rFonts w:ascii="Georgia" w:hAnsi="Georgia"/>
            <w:lang w:val="en-GB"/>
          </w:rPr>
          <w:t>,</w:t>
        </w:r>
      </w:ins>
      <w:r>
        <w:rPr>
          <w:rFonts w:ascii="Georgia" w:hAnsi="Georgia"/>
          <w:lang w:val="en-GB"/>
        </w:rPr>
        <w:t xml:space="preserve"> to learn from.</w:t>
      </w:r>
    </w:p>
    <w:p w14:paraId="3E23EB02" w14:textId="77777777" w:rsidR="003B1465" w:rsidRDefault="00EB0C2A" w:rsidP="00B40D50">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Studies on ecological impacts and projects on best practices, transdisciplinary research and use of the results in management.</w:t>
      </w:r>
      <w:bookmarkEnd w:id="407"/>
    </w:p>
    <w:p w14:paraId="02FB8785" w14:textId="77777777" w:rsidR="003B1465" w:rsidRDefault="003B1465">
      <w:pPr>
        <w:spacing w:after="170" w:line="340" w:lineRule="exact"/>
        <w:rPr>
          <w:rFonts w:ascii="Georgia" w:hAnsi="Georgia"/>
          <w:b/>
          <w:bCs/>
          <w:lang w:val="en-GB"/>
        </w:rPr>
      </w:pPr>
    </w:p>
    <w:p w14:paraId="068A99FD" w14:textId="77777777" w:rsidR="003B1465" w:rsidRDefault="00EB0C2A">
      <w:pPr>
        <w:spacing w:after="170" w:line="340" w:lineRule="exact"/>
        <w:rPr>
          <w:rFonts w:ascii="Arial" w:hAnsi="Arial" w:cs="Arial"/>
          <w:b/>
          <w:bCs/>
          <w:color w:val="000000"/>
          <w:lang w:val="en-GB"/>
        </w:rPr>
      </w:pPr>
      <w:bookmarkStart w:id="418" w:name="_Hlk94194695"/>
      <w:bookmarkStart w:id="419" w:name="_Hlk94187203"/>
      <w:r>
        <w:rPr>
          <w:rFonts w:ascii="Georgia" w:hAnsi="Georgia"/>
          <w:b/>
          <w:bCs/>
          <w:lang w:val="en-GB"/>
        </w:rPr>
        <w:t>Activities</w:t>
      </w:r>
      <w:bookmarkEnd w:id="418"/>
    </w:p>
    <w:p w14:paraId="0E4239E2" w14:textId="75CBAD73" w:rsidR="003B1465" w:rsidRDefault="00EB0C2A" w:rsidP="00B40D50">
      <w:pPr>
        <w:numPr>
          <w:ilvl w:val="0"/>
          <w:numId w:val="42"/>
        </w:numPr>
        <w:spacing w:after="170" w:line="340" w:lineRule="exact"/>
        <w:ind w:left="357" w:hanging="357"/>
        <w:contextualSpacing/>
        <w:rPr>
          <w:rFonts w:ascii="Georgia" w:eastAsia="Calibri" w:hAnsi="Georgia" w:cs="Arial"/>
          <w:lang w:val="en-GB"/>
        </w:rPr>
      </w:pPr>
      <w:commentRangeStart w:id="420"/>
      <w:r>
        <w:rPr>
          <w:rFonts w:ascii="Georgia" w:eastAsia="Calibri" w:hAnsi="Georgia" w:cs="Arial"/>
          <w:lang w:val="en-GB"/>
        </w:rPr>
        <w:t>The</w:t>
      </w:r>
      <w:commentRangeEnd w:id="420"/>
      <w:r w:rsidR="005A4FE8">
        <w:rPr>
          <w:rStyle w:val="Kommentarzeichen"/>
          <w:lang w:val="de-DE" w:eastAsia="de-DE"/>
        </w:rPr>
        <w:commentReference w:id="420"/>
      </w:r>
      <w:r>
        <w:rPr>
          <w:rFonts w:ascii="Georgia" w:eastAsia="Calibri" w:hAnsi="Georgia" w:cs="Arial"/>
          <w:lang w:val="en-GB"/>
        </w:rPr>
        <w:t xml:space="preserve"> </w:t>
      </w:r>
      <w:del w:id="421" w:author="Soledad Luna" w:date="2022-07-07T09:53:00Z">
        <w:r w:rsidDel="00BF046B">
          <w:rPr>
            <w:rFonts w:ascii="Georgia" w:eastAsia="Calibri" w:hAnsi="Georgia" w:cs="Arial"/>
            <w:lang w:val="en-GB"/>
          </w:rPr>
          <w:delText xml:space="preserve">TWSC </w:delText>
        </w:r>
      </w:del>
      <w:bookmarkStart w:id="422" w:name="_Hlk94771169"/>
      <w:ins w:id="423" w:author="Soledad Luna" w:date="2022-07-07T09:53:00Z">
        <w:r w:rsidR="00BF046B">
          <w:rPr>
            <w:rFonts w:ascii="Georgia" w:eastAsia="Calibri" w:hAnsi="Georgia" w:cs="Arial"/>
            <w:lang w:val="en-GB"/>
          </w:rPr>
          <w:t>CWSS</w:t>
        </w:r>
        <w:r w:rsidR="00BF046B">
          <w:rPr>
            <w:rFonts w:ascii="Georgia" w:eastAsia="Calibri" w:hAnsi="Georgia" w:cs="Arial"/>
            <w:lang w:val="en-GB"/>
          </w:rPr>
          <w:t xml:space="preserve"> </w:t>
        </w:r>
      </w:ins>
      <w:r>
        <w:rPr>
          <w:rFonts w:ascii="Georgia" w:eastAsia="Calibri" w:hAnsi="Georgia" w:cs="Arial"/>
          <w:b/>
          <w:bCs/>
          <w:lang w:val="en-GB"/>
        </w:rPr>
        <w:t>to stimulate exchange of information, knowledge, best practices, management experiences</w:t>
      </w:r>
      <w:r>
        <w:rPr>
          <w:rFonts w:ascii="Georgia" w:eastAsia="Calibri" w:hAnsi="Georgia" w:cs="Arial"/>
          <w:lang w:val="en-GB"/>
        </w:rPr>
        <w:t xml:space="preserve"> </w:t>
      </w:r>
      <w:bookmarkEnd w:id="422"/>
      <w:r>
        <w:rPr>
          <w:rFonts w:ascii="Georgia" w:eastAsia="Calibri" w:hAnsi="Georgia" w:cs="Arial"/>
          <w:lang w:val="en-GB"/>
        </w:rPr>
        <w:t xml:space="preserve">about fields of action especially important for their potential impact on the Wadden Sea World Heritage Site. </w:t>
      </w:r>
      <w:del w:id="424" w:author="Soledad Luna" w:date="2022-07-07T09:53:00Z">
        <w:r w:rsidDel="00BF046B">
          <w:rPr>
            <w:rFonts w:ascii="Georgia" w:eastAsia="Calibri" w:hAnsi="Georgia" w:cs="Arial"/>
            <w:lang w:val="en-GB"/>
          </w:rPr>
          <w:delText>The thematic exchange takes place at least twice per year and in the form of i.a. webinars, workshops, round tables inviting the groups of people related to the topic to come together. Depending on the topic treated, participants may include site managers, nature protection administrations, fishery administrations, aquaculture administrations, universities, research institutes, fisheries, aquaculture sector</w:delText>
        </w:r>
      </w:del>
      <w:ins w:id="425" w:author="Autor">
        <w:del w:id="426" w:author="Soledad Luna" w:date="2022-07-07T09:53:00Z">
          <w:r w:rsidDel="00BF046B">
            <w:rPr>
              <w:rFonts w:ascii="Georgia" w:eastAsia="Calibri" w:hAnsi="Georgia" w:cs="Arial"/>
              <w:lang w:val="en-GB"/>
            </w:rPr>
            <w:delText xml:space="preserve">, </w:delText>
          </w:r>
          <w:r w:rsidR="00C75058" w:rsidRPr="00C75058" w:rsidDel="00BF046B">
            <w:rPr>
              <w:rFonts w:ascii="Georgia" w:eastAsia="Calibri" w:hAnsi="Georgia" w:cs="Arial"/>
            </w:rPr>
            <w:delText xml:space="preserve">nature conservation NGOs </w:delText>
          </w:r>
        </w:del>
      </w:ins>
      <w:ins w:id="427" w:author="Autor" w:date="2022-07-04T18:05:00Z">
        <w:del w:id="428" w:author="Soledad Luna" w:date="2022-07-07T09:53:00Z">
          <w:r w:rsidR="00C130A6" w:rsidRPr="00C75058" w:rsidDel="00BF046B">
            <w:rPr>
              <w:rFonts w:ascii="Georgia" w:eastAsia="Calibri" w:hAnsi="Georgia" w:cs="Arial"/>
            </w:rPr>
            <w:delText xml:space="preserve">and </w:delText>
          </w:r>
        </w:del>
      </w:ins>
      <w:ins w:id="429" w:author="Autor">
        <w:del w:id="430" w:author="Soledad Luna" w:date="2022-07-07T09:53:00Z">
          <w:r w:rsidR="00273967" w:rsidDel="00BF046B">
            <w:rPr>
              <w:rFonts w:ascii="Georgia" w:eastAsia="Calibri" w:hAnsi="Georgia" w:cs="Arial"/>
            </w:rPr>
            <w:delText>other parts of</w:delText>
          </w:r>
        </w:del>
      </w:ins>
      <w:del w:id="431" w:author="Soledad Luna" w:date="2022-07-07T09:53:00Z">
        <w:r w:rsidDel="00BF046B">
          <w:rPr>
            <w:rFonts w:ascii="Georgia" w:eastAsia="Calibri" w:hAnsi="Georgia" w:cs="Arial"/>
            <w:lang w:val="en-GB"/>
          </w:rPr>
          <w:delText>and</w:delText>
        </w:r>
      </w:del>
      <w:ins w:id="432" w:author="Autor">
        <w:del w:id="433" w:author="Soledad Luna" w:date="2022-07-07T09:53:00Z">
          <w:r w:rsidRPr="00B40D50" w:rsidDel="00BF046B">
            <w:rPr>
              <w:rFonts w:ascii="Georgia" w:eastAsia="Calibri" w:hAnsi="Georgia"/>
            </w:rPr>
            <w:delText xml:space="preserve"> </w:delText>
          </w:r>
        </w:del>
      </w:ins>
      <w:del w:id="434" w:author="Soledad Luna" w:date="2022-07-07T09:53:00Z">
        <w:r w:rsidRPr="00B40D50" w:rsidDel="00BF046B">
          <w:rPr>
            <w:rFonts w:ascii="Georgia" w:eastAsia="Calibri" w:hAnsi="Georgia"/>
          </w:rPr>
          <w:delText>civil society</w:delText>
        </w:r>
        <w:r w:rsidDel="00BF046B">
          <w:rPr>
            <w:rFonts w:ascii="Georgia" w:eastAsia="Calibri" w:hAnsi="Georgia" w:cs="Arial"/>
            <w:lang w:val="en-GB"/>
          </w:rPr>
          <w:delText>.  </w:delText>
        </w:r>
      </w:del>
      <w:r>
        <w:rPr>
          <w:rFonts w:ascii="Georgia" w:eastAsia="Calibri" w:hAnsi="Georgia" w:cs="Arial"/>
          <w:lang w:val="en-GB"/>
        </w:rPr>
        <w:t xml:space="preserve">The </w:t>
      </w:r>
      <w:bookmarkStart w:id="435" w:name="_Hlk94771184"/>
      <w:r>
        <w:rPr>
          <w:rFonts w:ascii="Georgia" w:eastAsia="Calibri" w:hAnsi="Georgia" w:cs="Arial"/>
          <w:b/>
          <w:bCs/>
          <w:lang w:val="en-GB"/>
        </w:rPr>
        <w:t xml:space="preserve">outcome of such </w:t>
      </w:r>
      <w:del w:id="436" w:author="Soledad Luna" w:date="2022-07-07T09:54:00Z">
        <w:r w:rsidDel="00BF046B">
          <w:rPr>
            <w:rFonts w:ascii="Georgia" w:eastAsia="Calibri" w:hAnsi="Georgia" w:cs="Arial"/>
            <w:b/>
            <w:bCs/>
            <w:lang w:val="en-GB"/>
          </w:rPr>
          <w:delText xml:space="preserve">exchange </w:delText>
        </w:r>
      </w:del>
      <w:ins w:id="437" w:author="Soledad Luna" w:date="2022-07-07T09:54:00Z">
        <w:r w:rsidR="00BF046B">
          <w:rPr>
            <w:rFonts w:ascii="Georgia" w:eastAsia="Calibri" w:hAnsi="Georgia" w:cs="Arial"/>
            <w:b/>
            <w:bCs/>
            <w:lang w:val="en-GB"/>
          </w:rPr>
          <w:t>stimulation</w:t>
        </w:r>
        <w:r w:rsidR="00BF046B">
          <w:rPr>
            <w:rFonts w:ascii="Georgia" w:eastAsia="Calibri" w:hAnsi="Georgia" w:cs="Arial"/>
            <w:b/>
            <w:bCs/>
            <w:lang w:val="en-GB"/>
          </w:rPr>
          <w:t xml:space="preserve"> </w:t>
        </w:r>
      </w:ins>
      <w:r>
        <w:rPr>
          <w:rFonts w:ascii="Georgia" w:eastAsia="Calibri" w:hAnsi="Georgia" w:cs="Arial"/>
          <w:b/>
          <w:bCs/>
          <w:lang w:val="en-GB"/>
        </w:rPr>
        <w:t>may lead to identify and develop, where adequate, pilot studies</w:t>
      </w:r>
      <w:ins w:id="438" w:author="Autor">
        <w:r w:rsidRPr="00B40D50">
          <w:rPr>
            <w:rFonts w:ascii="Georgia" w:eastAsia="Calibri" w:hAnsi="Georgia"/>
            <w:b/>
            <w:lang w:val="en-GB"/>
          </w:rPr>
          <w:t xml:space="preserve"> </w:t>
        </w:r>
        <w:r w:rsidR="00DC6262">
          <w:rPr>
            <w:rFonts w:ascii="Georgia" w:eastAsia="Calibri" w:hAnsi="Georgia" w:cs="Arial"/>
            <w:b/>
            <w:bCs/>
            <w:lang w:val="en-GB"/>
          </w:rPr>
          <w:t>and concrete measures</w:t>
        </w:r>
      </w:ins>
      <w:del w:id="439" w:author="Autor">
        <w:r w:rsidR="00EE151B" w:rsidDel="00DC6262">
          <w:rPr>
            <w:rFonts w:ascii="Georgia" w:eastAsia="Calibri" w:hAnsi="Georgia" w:cs="Arial"/>
            <w:lang w:val="en-GB"/>
          </w:rPr>
          <w:delText xml:space="preserve"> </w:delText>
        </w:r>
        <w:r>
          <w:rPr>
            <w:rFonts w:ascii="Georgia" w:eastAsia="Calibri" w:hAnsi="Georgia" w:cs="Arial"/>
            <w:lang w:val="en-GB"/>
          </w:rPr>
          <w:delText>while including stakeholders and site managers</w:delText>
        </w:r>
      </w:del>
      <w:r>
        <w:rPr>
          <w:rFonts w:ascii="Georgia" w:eastAsia="Calibri" w:hAnsi="Georgia" w:cs="Arial"/>
          <w:lang w:val="en-GB"/>
        </w:rPr>
        <w:t>.</w:t>
      </w:r>
      <w:bookmarkEnd w:id="435"/>
    </w:p>
    <w:p w14:paraId="1DB35BB3" w14:textId="77777777" w:rsidR="003B1465" w:rsidRDefault="003B1465">
      <w:pPr>
        <w:spacing w:after="170" w:line="340" w:lineRule="exact"/>
        <w:ind w:left="357"/>
        <w:contextualSpacing/>
        <w:rPr>
          <w:rFonts w:ascii="Georgia" w:eastAsia="Calibri" w:hAnsi="Georgia" w:cs="Arial"/>
          <w:bCs/>
          <w:lang w:val="en-GB"/>
        </w:rPr>
      </w:pPr>
    </w:p>
    <w:p w14:paraId="04D1ACFF" w14:textId="55510959" w:rsidR="003B1465" w:rsidRDefault="00EB0C2A">
      <w:pPr>
        <w:spacing w:after="170" w:line="340" w:lineRule="exact"/>
        <w:ind w:left="357"/>
        <w:contextualSpacing/>
        <w:rPr>
          <w:rFonts w:ascii="Georgia" w:eastAsia="Calibri" w:hAnsi="Georgia" w:cs="Arial"/>
          <w:lang w:val="en-GB"/>
        </w:rPr>
      </w:pPr>
      <w:commentRangeStart w:id="440"/>
      <w:r>
        <w:rPr>
          <w:rFonts w:ascii="Georgia" w:eastAsia="Calibri" w:hAnsi="Georgia" w:cs="Arial"/>
          <w:b/>
          <w:lang w:val="en-GB"/>
        </w:rPr>
        <w:t>Potential</w:t>
      </w:r>
      <w:r>
        <w:rPr>
          <w:rFonts w:ascii="Georgia" w:eastAsia="Calibri" w:hAnsi="Georgia" w:cs="Arial"/>
          <w:bCs/>
          <w:lang w:val="en-GB"/>
        </w:rPr>
        <w:t xml:space="preserve"> subjects for the </w:t>
      </w:r>
      <w:r>
        <w:rPr>
          <w:rFonts w:ascii="Georgia" w:eastAsia="Calibri" w:hAnsi="Georgia" w:cs="Arial"/>
          <w:b/>
          <w:lang w:val="en-GB"/>
        </w:rPr>
        <w:t>dialogue</w:t>
      </w:r>
      <w:r>
        <w:rPr>
          <w:rFonts w:ascii="Georgia" w:eastAsia="Calibri" w:hAnsi="Georgia" w:cs="Arial"/>
          <w:bCs/>
          <w:lang w:val="en-GB"/>
        </w:rPr>
        <w:t xml:space="preserve"> process</w:t>
      </w:r>
      <w:commentRangeEnd w:id="440"/>
      <w:r w:rsidR="00D94E4F">
        <w:rPr>
          <w:rStyle w:val="Kommentarzeichen"/>
          <w:lang w:val="de-DE" w:eastAsia="de-DE"/>
        </w:rPr>
        <w:commentReference w:id="440"/>
      </w:r>
      <w:r>
        <w:rPr>
          <w:rFonts w:ascii="Georgia" w:eastAsia="Calibri" w:hAnsi="Georgia" w:cs="Arial"/>
          <w:bCs/>
          <w:lang w:val="en-GB"/>
        </w:rPr>
        <w:t>: </w:t>
      </w:r>
    </w:p>
    <w:p w14:paraId="7AE66EFD" w14:textId="77777777" w:rsidR="003B1465" w:rsidRDefault="00EB0C2A" w:rsidP="00B40D50">
      <w:pPr>
        <w:numPr>
          <w:ilvl w:val="0"/>
          <w:numId w:val="43"/>
        </w:numPr>
        <w:spacing w:line="340" w:lineRule="exact"/>
        <w:ind w:hanging="153"/>
        <w:textAlignment w:val="baseline"/>
        <w:rPr>
          <w:rFonts w:ascii="Georgia" w:hAnsi="Georgia"/>
          <w:bCs/>
          <w:lang w:val="en-GB" w:eastAsia="de-DE"/>
        </w:rPr>
      </w:pPr>
      <w:r>
        <w:rPr>
          <w:rFonts w:ascii="Georgia" w:hAnsi="Georgia"/>
          <w:bCs/>
          <w:lang w:val="en-GB" w:eastAsia="de-DE"/>
        </w:rPr>
        <w:t>Fisheries management measures including co-management of fishing activities, the effects of implementing management measures and regulations such as closed areas, spawning protection, and fish sanctuaries.</w:t>
      </w:r>
    </w:p>
    <w:p w14:paraId="753CD8E1" w14:textId="77777777" w:rsidR="003B1465" w:rsidRDefault="00EB0C2A" w:rsidP="00B40D50">
      <w:pPr>
        <w:numPr>
          <w:ilvl w:val="0"/>
          <w:numId w:val="43"/>
        </w:numPr>
        <w:spacing w:line="340" w:lineRule="exact"/>
        <w:ind w:hanging="153"/>
        <w:textAlignment w:val="baseline"/>
        <w:rPr>
          <w:rFonts w:ascii="Georgia" w:hAnsi="Georgia"/>
          <w:bCs/>
          <w:lang w:val="en-GB" w:eastAsia="de-DE"/>
        </w:rPr>
      </w:pPr>
      <w:r>
        <w:rPr>
          <w:rFonts w:ascii="Georgia" w:hAnsi="Georgia"/>
          <w:bCs/>
          <w:lang w:val="en-GB" w:eastAsia="de-DE"/>
        </w:rPr>
        <w:t>Scenarios and risk analysis of shifting fishing areas in the context of the current and future EEZ use expansion.</w:t>
      </w:r>
    </w:p>
    <w:p w14:paraId="3A5926CD" w14:textId="77777777" w:rsidR="003B1465" w:rsidRDefault="00EB0C2A" w:rsidP="00B40D50">
      <w:pPr>
        <w:numPr>
          <w:ilvl w:val="0"/>
          <w:numId w:val="43"/>
        </w:numPr>
        <w:spacing w:line="340" w:lineRule="exact"/>
        <w:ind w:hanging="153"/>
        <w:textAlignment w:val="baseline"/>
        <w:rPr>
          <w:rFonts w:ascii="Georgia" w:hAnsi="Georgia"/>
          <w:bCs/>
          <w:lang w:val="en-GB" w:eastAsia="de-DE"/>
        </w:rPr>
      </w:pPr>
      <w:r>
        <w:rPr>
          <w:rFonts w:ascii="Georgia" w:hAnsi="Georgia"/>
          <w:bCs/>
          <w:lang w:val="en-GB" w:eastAsia="de-DE"/>
        </w:rPr>
        <w:t xml:space="preserve">Ecosystem-compatible fishing techniques (results of projects). </w:t>
      </w:r>
    </w:p>
    <w:p w14:paraId="09325214" w14:textId="77777777" w:rsidR="003B1465" w:rsidRDefault="00EB0C2A" w:rsidP="00B40D50">
      <w:pPr>
        <w:numPr>
          <w:ilvl w:val="0"/>
          <w:numId w:val="43"/>
        </w:numPr>
        <w:spacing w:line="340" w:lineRule="exact"/>
        <w:ind w:hanging="153"/>
        <w:textAlignment w:val="baseline"/>
        <w:rPr>
          <w:rFonts w:ascii="Georgia" w:hAnsi="Georgia"/>
          <w:bCs/>
          <w:lang w:val="en-GB" w:eastAsia="de-DE"/>
        </w:rPr>
      </w:pPr>
      <w:commentRangeStart w:id="441"/>
      <w:r>
        <w:rPr>
          <w:rFonts w:ascii="Georgia" w:hAnsi="Georgia"/>
          <w:bCs/>
          <w:lang w:val="en-GB" w:eastAsia="de-DE"/>
        </w:rPr>
        <w:t>Permitting procedures, effective control mechanisms and future developments in fisheries including opportunities offered by digital methods</w:t>
      </w:r>
      <w:commentRangeEnd w:id="441"/>
      <w:r w:rsidR="009C4FFB">
        <w:rPr>
          <w:rStyle w:val="Kommentarzeichen"/>
          <w:lang w:val="de-DE" w:eastAsia="de-DE"/>
        </w:rPr>
        <w:commentReference w:id="441"/>
      </w:r>
      <w:r>
        <w:rPr>
          <w:rFonts w:ascii="Georgia" w:hAnsi="Georgia"/>
          <w:bCs/>
          <w:lang w:val="en-GB" w:eastAsia="de-DE"/>
        </w:rPr>
        <w:t>.  </w:t>
      </w:r>
    </w:p>
    <w:p w14:paraId="6A83874E" w14:textId="5FE7003D" w:rsidR="003B1465" w:rsidRPr="00D94E4F" w:rsidRDefault="00EB0C2A" w:rsidP="006956FE">
      <w:pPr>
        <w:numPr>
          <w:ilvl w:val="0"/>
          <w:numId w:val="43"/>
        </w:numPr>
        <w:spacing w:line="340" w:lineRule="exact"/>
        <w:ind w:hanging="153"/>
        <w:textAlignment w:val="baseline"/>
        <w:rPr>
          <w:ins w:id="442" w:author="Autor"/>
          <w:rFonts w:ascii="Georgia" w:hAnsi="Georgia"/>
          <w:bCs/>
          <w:lang w:val="en-GB" w:eastAsia="de-DE"/>
        </w:rPr>
      </w:pPr>
      <w:r w:rsidRPr="00D94E4F">
        <w:rPr>
          <w:rFonts w:ascii="Georgia" w:hAnsi="Georgia"/>
          <w:bCs/>
          <w:lang w:val="en-GB" w:eastAsia="de-DE"/>
        </w:rPr>
        <w:t>Mitigation, handling and monitoring of bycatch of undersized target species (e.g. flatfish, brown shrimps) and non-target species (e.g. invertebrates, protected species, migratory fish, sharks, rays, etc.),</w:t>
      </w:r>
      <w:ins w:id="443" w:author="Sanns, Marina (LKN.SH)" w:date="2022-06-27T15:30:00Z">
        <w:r w:rsidR="00567DE7" w:rsidRPr="00D94E4F">
          <w:rPr>
            <w:rFonts w:ascii="Georgia" w:hAnsi="Georgia"/>
            <w:bCs/>
            <w:lang w:val="en-GB" w:eastAsia="de-DE"/>
          </w:rPr>
          <w:t xml:space="preserve"> improvement of the </w:t>
        </w:r>
      </w:ins>
      <w:r w:rsidRPr="00D94E4F">
        <w:rPr>
          <w:rFonts w:ascii="Georgia" w:hAnsi="Georgia"/>
          <w:bCs/>
          <w:lang w:val="en-GB" w:eastAsia="de-DE"/>
        </w:rPr>
        <w:t>manipulation procedures to release bycatch alive.</w:t>
      </w:r>
    </w:p>
    <w:p w14:paraId="5B324E24" w14:textId="77777777" w:rsidR="003008B3" w:rsidRDefault="003008B3">
      <w:pPr>
        <w:numPr>
          <w:ilvl w:val="0"/>
          <w:numId w:val="43"/>
        </w:numPr>
        <w:spacing w:line="340" w:lineRule="exact"/>
        <w:ind w:hanging="153"/>
        <w:textAlignment w:val="baseline"/>
        <w:rPr>
          <w:ins w:id="444" w:author="Autor" w:date="2022-07-04T18:05:00Z"/>
          <w:rFonts w:ascii="Georgia" w:hAnsi="Georgia"/>
          <w:bCs/>
          <w:lang w:val="en-GB" w:eastAsia="de-DE"/>
        </w:rPr>
      </w:pPr>
      <w:ins w:id="445" w:author="Autor">
        <w:r w:rsidRPr="00017062">
          <w:rPr>
            <w:rFonts w:ascii="Georgia" w:hAnsi="Georgia"/>
            <w:bCs/>
            <w:lang w:val="en-GB" w:eastAsia="de-DE"/>
          </w:rPr>
          <w:t>Possible mechanisms and control to prevent loss of fishing gear, ensure the quick removal after loss</w:t>
        </w:r>
        <w:r w:rsidR="0011652A">
          <w:rPr>
            <w:rFonts w:ascii="Georgia" w:hAnsi="Georgia"/>
            <w:bCs/>
            <w:lang w:val="en-GB" w:eastAsia="de-DE"/>
          </w:rPr>
          <w:t xml:space="preserve">, and </w:t>
        </w:r>
        <w:r w:rsidRPr="00017062">
          <w:rPr>
            <w:rFonts w:ascii="Georgia" w:hAnsi="Georgia"/>
            <w:bCs/>
            <w:lang w:val="en-GB" w:eastAsia="de-DE"/>
          </w:rPr>
          <w:t>remov</w:t>
        </w:r>
        <w:r w:rsidR="00CF08D5">
          <w:rPr>
            <w:rFonts w:ascii="Georgia" w:hAnsi="Georgia"/>
            <w:bCs/>
            <w:lang w:val="en-GB" w:eastAsia="de-DE"/>
          </w:rPr>
          <w:t>al</w:t>
        </w:r>
        <w:r w:rsidRPr="00017062">
          <w:rPr>
            <w:rFonts w:ascii="Georgia" w:hAnsi="Georgia"/>
            <w:bCs/>
            <w:lang w:val="en-GB" w:eastAsia="de-DE"/>
          </w:rPr>
          <w:t xml:space="preserve"> of already existing </w:t>
        </w:r>
        <w:r w:rsidR="00216E33">
          <w:rPr>
            <w:rFonts w:ascii="Georgia" w:hAnsi="Georgia"/>
            <w:bCs/>
            <w:lang w:val="en-GB" w:eastAsia="de-DE"/>
          </w:rPr>
          <w:t>lost gear</w:t>
        </w:r>
        <w:r>
          <w:rPr>
            <w:rFonts w:ascii="Georgia" w:hAnsi="Georgia"/>
            <w:bCs/>
            <w:lang w:val="en-GB" w:eastAsia="de-DE"/>
          </w:rPr>
          <w:t>.</w:t>
        </w:r>
      </w:ins>
    </w:p>
    <w:p w14:paraId="52EAA476" w14:textId="77777777" w:rsidR="003B1465" w:rsidRDefault="00EB0C2A" w:rsidP="00433F27">
      <w:pPr>
        <w:numPr>
          <w:ilvl w:val="0"/>
          <w:numId w:val="43"/>
        </w:numPr>
        <w:spacing w:line="340" w:lineRule="exact"/>
        <w:ind w:hanging="153"/>
        <w:textAlignment w:val="baseline"/>
        <w:rPr>
          <w:ins w:id="446" w:author="Autor"/>
          <w:rFonts w:ascii="Georgia" w:hAnsi="Georgia"/>
          <w:bCs/>
          <w:lang w:val="en-GB" w:eastAsia="de-DE"/>
        </w:rPr>
      </w:pPr>
      <w:commentRangeStart w:id="447"/>
      <w:r>
        <w:rPr>
          <w:rFonts w:ascii="Georgia" w:hAnsi="Georgia"/>
          <w:bCs/>
          <w:lang w:val="en-GB" w:eastAsia="de-DE"/>
        </w:rPr>
        <w:t>Recreational fisheries (status and significance, including ecological impact and best practices).</w:t>
      </w:r>
      <w:commentRangeEnd w:id="447"/>
      <w:r w:rsidR="00D94E4F">
        <w:rPr>
          <w:rStyle w:val="Kommentarzeichen"/>
          <w:lang w:val="de-DE" w:eastAsia="de-DE"/>
        </w:rPr>
        <w:commentReference w:id="447"/>
      </w:r>
    </w:p>
    <w:p w14:paraId="6751B518" w14:textId="77777777" w:rsidR="00017062" w:rsidRPr="00017062" w:rsidDel="00017062" w:rsidRDefault="00017062">
      <w:pPr>
        <w:numPr>
          <w:ilvl w:val="0"/>
          <w:numId w:val="43"/>
        </w:numPr>
        <w:spacing w:line="340" w:lineRule="exact"/>
        <w:ind w:hanging="153"/>
        <w:textAlignment w:val="baseline"/>
        <w:rPr>
          <w:del w:id="448" w:author="Autor"/>
          <w:rFonts w:ascii="Georgia" w:hAnsi="Georgia"/>
          <w:bCs/>
          <w:lang w:val="en-GB" w:eastAsia="de-DE"/>
        </w:rPr>
      </w:pPr>
      <w:ins w:id="449" w:author="Autor">
        <w:r w:rsidRPr="00017062">
          <w:rPr>
            <w:rFonts w:ascii="Georgia" w:hAnsi="Georgia"/>
            <w:bCs/>
            <w:lang w:eastAsia="de-DE"/>
          </w:rPr>
          <w:t>Opportunities for measures to restore lost habitats and species</w:t>
        </w:r>
        <w:r w:rsidR="00391C62">
          <w:rPr>
            <w:rFonts w:ascii="Georgia" w:hAnsi="Georgia"/>
            <w:bCs/>
            <w:lang w:eastAsia="de-DE"/>
          </w:rPr>
          <w:t>, in l</w:t>
        </w:r>
        <w:r w:rsidR="00A1459A">
          <w:rPr>
            <w:rFonts w:ascii="Georgia" w:hAnsi="Georgia"/>
            <w:bCs/>
            <w:lang w:eastAsia="de-DE"/>
          </w:rPr>
          <w:t>i</w:t>
        </w:r>
        <w:r w:rsidR="00391C62">
          <w:rPr>
            <w:rFonts w:ascii="Georgia" w:hAnsi="Georgia"/>
            <w:bCs/>
            <w:lang w:eastAsia="de-DE"/>
          </w:rPr>
          <w:t>ne with the Guiding Principle</w:t>
        </w:r>
        <w:r w:rsidR="00A1459A">
          <w:rPr>
            <w:rFonts w:ascii="Georgia" w:hAnsi="Georgia"/>
            <w:bCs/>
            <w:lang w:eastAsia="de-DE"/>
          </w:rPr>
          <w:t>.</w:t>
        </w:r>
      </w:ins>
    </w:p>
    <w:p w14:paraId="0EB416A4" w14:textId="77777777" w:rsidR="003B1465" w:rsidRDefault="003B1465" w:rsidP="00433F27">
      <w:pPr>
        <w:numPr>
          <w:ilvl w:val="0"/>
          <w:numId w:val="43"/>
        </w:numPr>
        <w:spacing w:line="340" w:lineRule="exact"/>
        <w:ind w:hanging="153"/>
        <w:textAlignment w:val="baseline"/>
        <w:rPr>
          <w:rFonts w:ascii="Georgia" w:hAnsi="Georgia"/>
          <w:bCs/>
          <w:lang w:val="en-GB" w:eastAsia="de-DE"/>
        </w:rPr>
      </w:pPr>
    </w:p>
    <w:p w14:paraId="2DD547E7" w14:textId="77777777" w:rsidR="003B1465" w:rsidRDefault="003B1465" w:rsidP="00433F27">
      <w:pPr>
        <w:spacing w:line="340" w:lineRule="exact"/>
        <w:ind w:left="720"/>
        <w:textAlignment w:val="baseline"/>
        <w:rPr>
          <w:rFonts w:ascii="Georgia" w:hAnsi="Georgia"/>
          <w:bCs/>
          <w:lang w:val="en-GB" w:eastAsia="de-DE"/>
        </w:rPr>
      </w:pPr>
    </w:p>
    <w:p w14:paraId="6A3436D7" w14:textId="2BE63F9D" w:rsidR="003B1465" w:rsidRDefault="00EB0C2A" w:rsidP="00433F27">
      <w:pPr>
        <w:numPr>
          <w:ilvl w:val="0"/>
          <w:numId w:val="42"/>
        </w:numPr>
        <w:spacing w:after="170" w:line="340" w:lineRule="exact"/>
        <w:ind w:left="357" w:hanging="357"/>
        <w:contextualSpacing/>
        <w:rPr>
          <w:rFonts w:ascii="Georgia" w:eastAsia="Calibri" w:hAnsi="Georgia" w:cs="Arial"/>
          <w:lang w:val="en-GB"/>
        </w:rPr>
      </w:pPr>
      <w:bookmarkStart w:id="450" w:name="_Hlk94187112"/>
      <w:bookmarkStart w:id="451" w:name="_Hlk94771281"/>
      <w:bookmarkEnd w:id="419"/>
      <w:commentRangeStart w:id="452"/>
      <w:r>
        <w:rPr>
          <w:rFonts w:ascii="Georgia" w:eastAsia="Calibri" w:hAnsi="Georgia" w:cs="Arial"/>
          <w:lang w:val="en-GB"/>
        </w:rPr>
        <w:t xml:space="preserve">The </w:t>
      </w:r>
      <w:commentRangeEnd w:id="452"/>
      <w:r w:rsidR="005A4FE8">
        <w:rPr>
          <w:rStyle w:val="Kommentarzeichen"/>
          <w:lang w:val="de-DE" w:eastAsia="de-DE"/>
        </w:rPr>
        <w:commentReference w:id="452"/>
      </w:r>
      <w:r>
        <w:rPr>
          <w:rFonts w:ascii="Georgia" w:eastAsia="Calibri" w:hAnsi="Georgia" w:cs="Arial"/>
          <w:lang w:val="en-GB"/>
        </w:rPr>
        <w:t xml:space="preserve">TWSC to </w:t>
      </w:r>
      <w:r>
        <w:rPr>
          <w:rFonts w:ascii="Georgia" w:eastAsia="Calibri" w:hAnsi="Georgia" w:cs="Arial"/>
          <w:b/>
          <w:bCs/>
          <w:lang w:val="en-GB"/>
        </w:rPr>
        <w:t xml:space="preserve">collect relevant information on </w:t>
      </w:r>
      <w:del w:id="453" w:author="Soledad Luna" w:date="2022-07-07T09:55:00Z">
        <w:r w:rsidDel="005A4FE8">
          <w:rPr>
            <w:rFonts w:ascii="Georgia" w:eastAsia="Calibri" w:hAnsi="Georgia" w:cs="Arial"/>
            <w:b/>
            <w:bCs/>
            <w:lang w:val="en-GB"/>
          </w:rPr>
          <w:delText>the most important types of fisheries taking place and the potential upcoming types of fisheries in the Wadden Sea</w:delText>
        </w:r>
        <w:r w:rsidDel="005A4FE8">
          <w:rPr>
            <w:rFonts w:ascii="Georgia" w:eastAsia="Calibri" w:hAnsi="Georgia" w:cs="Arial"/>
            <w:lang w:val="en-GB"/>
          </w:rPr>
          <w:delText>, especially shrimp fisheries and blue mussel fisheries (and other forms of fishing with potential negative impacts on the ecosystem or species) which are gathered by the national competent fisheries authorities.  This should be complemented by geographic and legislative information of</w:delText>
        </w:r>
      </w:del>
      <w:ins w:id="454" w:author="Soledad Luna" w:date="2022-07-07T09:55:00Z">
        <w:r w:rsidR="005A4FE8">
          <w:rPr>
            <w:rFonts w:ascii="Georgia" w:eastAsia="Calibri" w:hAnsi="Georgia" w:cs="Arial"/>
            <w:lang w:val="en-GB"/>
          </w:rPr>
          <w:t xml:space="preserve"> (effectiveness of)</w:t>
        </w:r>
      </w:ins>
      <w:r>
        <w:rPr>
          <w:rFonts w:ascii="Georgia" w:eastAsia="Calibri" w:hAnsi="Georgia" w:cs="Arial"/>
          <w:lang w:val="en-GB"/>
        </w:rPr>
        <w:t xml:space="preserve"> closed areas within the World Heritage Site. </w:t>
      </w:r>
      <w:r>
        <w:rPr>
          <w:rFonts w:ascii="Georgia" w:eastAsia="Calibri" w:hAnsi="Georgia" w:cs="Arial"/>
          <w:b/>
          <w:bCs/>
          <w:lang w:val="en-GB"/>
        </w:rPr>
        <w:t xml:space="preserve">The </w:t>
      </w:r>
      <w:commentRangeStart w:id="455"/>
      <w:r>
        <w:rPr>
          <w:rFonts w:ascii="Georgia" w:eastAsia="Calibri" w:hAnsi="Georgia" w:cs="Arial"/>
          <w:b/>
          <w:bCs/>
          <w:lang w:val="en-GB"/>
        </w:rPr>
        <w:t>information gathered</w:t>
      </w:r>
      <w:commentRangeEnd w:id="455"/>
      <w:r w:rsidR="00640E84">
        <w:rPr>
          <w:rStyle w:val="Kommentarzeichen"/>
          <w:lang w:val="de-DE" w:eastAsia="de-DE"/>
        </w:rPr>
        <w:commentReference w:id="455"/>
      </w:r>
      <w:del w:id="456" w:author="Autor">
        <w:r>
          <w:rPr>
            <w:rFonts w:ascii="Georgia" w:eastAsia="Calibri" w:hAnsi="Georgia" w:cs="Arial"/>
            <w:b/>
            <w:bCs/>
            <w:lang w:val="en-GB"/>
          </w:rPr>
          <w:delText xml:space="preserve">, </w:delText>
        </w:r>
      </w:del>
      <w:ins w:id="457" w:author="Soledad Luna" w:date="2022-07-07T09:56:00Z">
        <w:r w:rsidR="005A4FE8">
          <w:rPr>
            <w:rFonts w:ascii="Georgia" w:eastAsia="Calibri" w:hAnsi="Georgia" w:cs="Arial"/>
            <w:b/>
            <w:bCs/>
            <w:lang w:val="en-GB"/>
          </w:rPr>
          <w:t>will serve as a basis for further discussions on implementation of the EU Biodiversity Strategy.</w:t>
        </w:r>
      </w:ins>
      <w:del w:id="458" w:author="Soledad Luna" w:date="2022-07-07T09:56:00Z">
        <w:r w:rsidDel="005A4FE8">
          <w:rPr>
            <w:rFonts w:ascii="Georgia" w:eastAsia="Calibri" w:hAnsi="Georgia" w:cs="Arial"/>
            <w:b/>
            <w:bCs/>
            <w:lang w:val="en-GB"/>
          </w:rPr>
          <w:delText>which could be managed at CWSS, will serve as a basis for selecting topics and assessing the appropriateness of complementary approaches to be pursued for an exchange on a trilateral level to implement the Framework for Sustainable Fisheries</w:delText>
        </w:r>
      </w:del>
      <w:r>
        <w:rPr>
          <w:rFonts w:ascii="Georgia" w:eastAsia="Calibri" w:hAnsi="Georgia" w:cs="Arial"/>
          <w:lang w:val="en-GB"/>
        </w:rPr>
        <w:t xml:space="preserve">. </w:t>
      </w:r>
      <w:bookmarkEnd w:id="450"/>
      <w:bookmarkEnd w:id="451"/>
    </w:p>
    <w:p w14:paraId="7028D2B5" w14:textId="77777777" w:rsidR="003B1465" w:rsidRDefault="003B1465">
      <w:pPr>
        <w:spacing w:after="170" w:line="340" w:lineRule="exact"/>
        <w:ind w:left="357"/>
        <w:contextualSpacing/>
        <w:rPr>
          <w:rFonts w:ascii="Georgia" w:eastAsia="Calibri" w:hAnsi="Georgia" w:cs="Arial"/>
          <w:lang w:val="en-GB"/>
        </w:rPr>
      </w:pPr>
    </w:p>
    <w:p w14:paraId="69286C94" w14:textId="745FEF70" w:rsidR="003B1465" w:rsidDel="005A4FE8" w:rsidRDefault="00EB0C2A" w:rsidP="00433F27">
      <w:pPr>
        <w:numPr>
          <w:ilvl w:val="0"/>
          <w:numId w:val="42"/>
        </w:numPr>
        <w:spacing w:after="170" w:line="340" w:lineRule="exact"/>
        <w:ind w:left="357" w:hanging="357"/>
        <w:contextualSpacing/>
        <w:rPr>
          <w:del w:id="459" w:author="Soledad Luna" w:date="2022-07-07T09:57:00Z"/>
          <w:rFonts w:ascii="Georgia" w:eastAsia="Calibri" w:hAnsi="Georgia" w:cs="Arial"/>
          <w:lang w:val="en-GB"/>
        </w:rPr>
      </w:pPr>
      <w:bookmarkStart w:id="460" w:name="_Hlk94187280"/>
      <w:commentRangeStart w:id="461"/>
      <w:del w:id="462" w:author="Soledad Luna" w:date="2022-07-07T09:57:00Z">
        <w:r w:rsidDel="005A4FE8">
          <w:rPr>
            <w:rFonts w:ascii="Georgia" w:eastAsia="Calibri" w:hAnsi="Georgia" w:cs="Arial"/>
            <w:lang w:val="en-GB"/>
          </w:rPr>
          <w:delText>The</w:delText>
        </w:r>
      </w:del>
      <w:commentRangeEnd w:id="461"/>
      <w:r w:rsidR="005A4FE8">
        <w:rPr>
          <w:rStyle w:val="Kommentarzeichen"/>
          <w:lang w:val="de-DE" w:eastAsia="de-DE"/>
        </w:rPr>
        <w:commentReference w:id="461"/>
      </w:r>
      <w:del w:id="463" w:author="Soledad Luna" w:date="2022-07-07T09:57:00Z">
        <w:r w:rsidDel="005A4FE8">
          <w:rPr>
            <w:rFonts w:ascii="Georgia" w:eastAsia="Calibri" w:hAnsi="Georgia" w:cs="Arial"/>
            <w:lang w:val="en-GB"/>
          </w:rPr>
          <w:delText xml:space="preserve"> TWSC to </w:delText>
        </w:r>
        <w:bookmarkStart w:id="464" w:name="_Hlk94771290"/>
        <w:r w:rsidDel="005A4FE8">
          <w:rPr>
            <w:rFonts w:ascii="Georgia" w:eastAsia="Calibri" w:hAnsi="Georgia" w:cs="Arial"/>
            <w:b/>
            <w:bCs/>
            <w:lang w:val="en-GB"/>
          </w:rPr>
          <w:delText>discuss and propose how to organise the exchange and information management</w:delText>
        </w:r>
        <w:r w:rsidDel="005A4FE8">
          <w:rPr>
            <w:rFonts w:ascii="Georgia" w:eastAsia="Calibri" w:hAnsi="Georgia" w:cs="Arial"/>
            <w:lang w:val="en-GB"/>
          </w:rPr>
          <w:delText xml:space="preserve"> </w:delText>
        </w:r>
        <w:bookmarkEnd w:id="464"/>
        <w:r w:rsidDel="005A4FE8">
          <w:rPr>
            <w:rFonts w:ascii="Georgia" w:eastAsia="Calibri" w:hAnsi="Georgia" w:cs="Arial"/>
            <w:lang w:val="en-GB"/>
          </w:rPr>
          <w:delText xml:space="preserve">within the remit of the cooperation considering the fisheries mentioned above, their management, and national policies in the Wadden Sea. This should be organised efficiently and effectively </w:delText>
        </w:r>
        <w:bookmarkStart w:id="465" w:name="_Hlk94771298"/>
        <w:r w:rsidDel="005A4FE8">
          <w:rPr>
            <w:rFonts w:ascii="Georgia" w:eastAsia="Calibri" w:hAnsi="Georgia" w:cs="Arial"/>
            <w:b/>
            <w:bCs/>
            <w:lang w:val="en-GB"/>
          </w:rPr>
          <w:delText xml:space="preserve">in order to keep an overview of other existing groups treating fisheries and aquaculture at the local, national, and regional levels (e.g. </w:delText>
        </w:r>
        <w:commentRangeStart w:id="466"/>
        <w:r w:rsidDel="005A4FE8">
          <w:rPr>
            <w:rFonts w:ascii="Georgia" w:eastAsia="Calibri" w:hAnsi="Georgia" w:cs="Arial"/>
            <w:b/>
            <w:bCs/>
            <w:lang w:val="en-GB"/>
          </w:rPr>
          <w:delText>MSC, OSPAR, North CFP Scheveningen Group</w:delText>
        </w:r>
        <w:commentRangeEnd w:id="466"/>
        <w:r w:rsidR="00640E84" w:rsidDel="005A4FE8">
          <w:rPr>
            <w:rStyle w:val="Kommentarzeichen"/>
            <w:lang w:val="de-DE" w:eastAsia="de-DE"/>
          </w:rPr>
          <w:commentReference w:id="466"/>
        </w:r>
        <w:r w:rsidDel="005A4FE8">
          <w:rPr>
            <w:rFonts w:ascii="Georgia" w:eastAsia="Calibri" w:hAnsi="Georgia" w:cs="Arial"/>
            <w:b/>
            <w:bCs/>
            <w:lang w:val="en-GB"/>
          </w:rPr>
          <w:delText xml:space="preserve">) and feed the relevant </w:delText>
        </w:r>
        <w:r w:rsidR="00EE151B" w:rsidDel="005A4FE8">
          <w:rPr>
            <w:rFonts w:ascii="Georgia" w:eastAsia="Calibri" w:hAnsi="Georgia" w:cs="Arial"/>
            <w:b/>
            <w:bCs/>
            <w:lang w:val="en-GB"/>
          </w:rPr>
          <w:delText>info</w:delText>
        </w:r>
        <w:r w:rsidR="00A1459A" w:rsidDel="005A4FE8">
          <w:rPr>
            <w:rFonts w:ascii="Georgia" w:eastAsia="Calibri" w:hAnsi="Georgia" w:cs="Arial"/>
            <w:b/>
            <w:bCs/>
            <w:lang w:val="en-GB"/>
          </w:rPr>
          <w:delText>rmation</w:delText>
        </w:r>
        <w:r w:rsidDel="005A4FE8">
          <w:rPr>
            <w:rFonts w:ascii="Georgia" w:eastAsia="Calibri" w:hAnsi="Georgia" w:cs="Arial"/>
            <w:b/>
            <w:bCs/>
            <w:lang w:val="en-GB"/>
          </w:rPr>
          <w:delText xml:space="preserve"> for the Wadden Sea World Heritage to the TWSC</w:delText>
        </w:r>
        <w:r w:rsidDel="005A4FE8">
          <w:rPr>
            <w:rFonts w:ascii="Georgia" w:eastAsia="Calibri" w:hAnsi="Georgia" w:cs="Arial"/>
            <w:lang w:val="en-GB"/>
          </w:rPr>
          <w:delText>.</w:delText>
        </w:r>
        <w:bookmarkEnd w:id="465"/>
      </w:del>
    </w:p>
    <w:p w14:paraId="4EDA494C" w14:textId="7A7799C5" w:rsidR="003B1465" w:rsidRDefault="00EB0C2A" w:rsidP="00433F27">
      <w:pPr>
        <w:numPr>
          <w:ilvl w:val="0"/>
          <w:numId w:val="42"/>
        </w:numPr>
        <w:spacing w:after="170" w:line="340" w:lineRule="exact"/>
        <w:ind w:left="357" w:hanging="357"/>
        <w:contextualSpacing/>
        <w:rPr>
          <w:rFonts w:ascii="Georgia" w:eastAsia="Calibri" w:hAnsi="Georgia" w:cs="Arial"/>
          <w:lang w:val="en-GB"/>
        </w:rPr>
      </w:pPr>
      <w:r>
        <w:rPr>
          <w:rFonts w:ascii="Georgia" w:eastAsia="Calibri" w:hAnsi="Georgia" w:cs="Arial"/>
          <w:lang w:val="en-GB"/>
        </w:rPr>
        <w:t xml:space="preserve">The TWSC and the fishing schools to </w:t>
      </w:r>
      <w:bookmarkStart w:id="467" w:name="_Hlk94771306"/>
      <w:r>
        <w:rPr>
          <w:rFonts w:ascii="Georgia" w:eastAsia="Calibri" w:hAnsi="Georgia" w:cs="Arial"/>
          <w:b/>
          <w:bCs/>
          <w:lang w:val="en-GB"/>
        </w:rPr>
        <w:t xml:space="preserve">continue to improve the awareness </w:t>
      </w:r>
      <w:r>
        <w:rPr>
          <w:rFonts w:ascii="Georgia" w:eastAsia="Calibri" w:hAnsi="Georgia" w:cs="Arial"/>
          <w:lang w:val="en-GB"/>
        </w:rPr>
        <w:t xml:space="preserve">of </w:t>
      </w:r>
      <w:bookmarkEnd w:id="467"/>
      <w:r>
        <w:rPr>
          <w:rFonts w:ascii="Georgia" w:eastAsia="Calibri" w:hAnsi="Georgia" w:cs="Arial"/>
          <w:lang w:val="en-GB"/>
        </w:rPr>
        <w:t xml:space="preserve">the Wadden Sea World Heritage values and vulnerability, </w:t>
      </w:r>
      <w:commentRangeStart w:id="468"/>
      <w:r>
        <w:rPr>
          <w:rFonts w:ascii="Georgia" w:eastAsia="Calibri" w:hAnsi="Georgia" w:cs="Arial"/>
          <w:lang w:val="en-GB"/>
        </w:rPr>
        <w:t>location of closed areas</w:t>
      </w:r>
      <w:commentRangeEnd w:id="468"/>
      <w:r w:rsidR="009C4FFB">
        <w:rPr>
          <w:rStyle w:val="Kommentarzeichen"/>
          <w:lang w:val="de-DE" w:eastAsia="de-DE"/>
        </w:rPr>
        <w:commentReference w:id="468"/>
      </w:r>
      <w:r>
        <w:rPr>
          <w:rFonts w:ascii="Georgia" w:eastAsia="Calibri" w:hAnsi="Georgia" w:cs="Arial"/>
          <w:lang w:val="en-GB"/>
        </w:rPr>
        <w:t>, their need and potential benefits, ecosystem-compatible and sustainable fishing techniques and fishing gear, waste prevention and the</w:t>
      </w:r>
      <w:ins w:id="469" w:author="Soledad Luna" w:date="2022-07-06T12:46:00Z">
        <w:r w:rsidR="007A260A">
          <w:rPr>
            <w:rFonts w:ascii="Georgia" w:eastAsia="Calibri" w:hAnsi="Georgia" w:cs="Arial"/>
            <w:lang w:val="en-GB"/>
          </w:rPr>
          <w:t xml:space="preserve"> potential</w:t>
        </w:r>
      </w:ins>
      <w:r>
        <w:rPr>
          <w:rFonts w:ascii="Georgia" w:eastAsia="Calibri" w:hAnsi="Georgia" w:cs="Arial"/>
          <w:lang w:val="en-GB"/>
        </w:rPr>
        <w:t xml:space="preserve"> problems associated with marine litter (e.g. </w:t>
      </w:r>
      <w:del w:id="470" w:author="Soledad Luna" w:date="2022-07-06T12:47:00Z">
        <w:r w:rsidDel="007A260A">
          <w:rPr>
            <w:rFonts w:ascii="Georgia" w:eastAsia="Calibri" w:hAnsi="Georgia" w:cs="Arial"/>
            <w:lang w:val="en-GB"/>
          </w:rPr>
          <w:delText>ghost nets</w:delText>
        </w:r>
      </w:del>
      <w:ins w:id="471" w:author="Soledad Luna" w:date="2022-07-06T12:47:00Z">
        <w:r w:rsidR="007A260A">
          <w:rPr>
            <w:rFonts w:ascii="Georgia" w:eastAsia="Calibri" w:hAnsi="Georgia" w:cs="Arial"/>
            <w:lang w:val="en-GB"/>
          </w:rPr>
          <w:t>lost gear</w:t>
        </w:r>
      </w:ins>
      <w:r>
        <w:rPr>
          <w:rFonts w:ascii="Georgia" w:eastAsia="Calibri" w:hAnsi="Georgia" w:cs="Arial"/>
          <w:lang w:val="en-GB"/>
        </w:rPr>
        <w:t>, dolly ropes</w:t>
      </w:r>
      <w:r w:rsidR="00EE151B">
        <w:rPr>
          <w:rFonts w:ascii="Georgia" w:eastAsia="Calibri" w:hAnsi="Georgia" w:cs="Arial"/>
          <w:lang w:val="en-GB"/>
        </w:rPr>
        <w:t>)</w:t>
      </w:r>
      <w:ins w:id="472" w:author="Sanns, Marina (LKN.SH)" w:date="2022-06-27T15:31:00Z">
        <w:r w:rsidR="00567DE7">
          <w:rPr>
            <w:rFonts w:ascii="Georgia" w:eastAsia="Calibri" w:hAnsi="Georgia" w:cs="Arial"/>
            <w:lang w:val="en-GB"/>
          </w:rPr>
          <w:t xml:space="preserve"> </w:t>
        </w:r>
        <w:r w:rsidR="00567DE7" w:rsidRPr="00567DE7">
          <w:rPr>
            <w:rFonts w:ascii="Georgia" w:eastAsia="Calibri" w:hAnsi="Georgia" w:cs="Arial"/>
            <w:lang w:val="en-GB"/>
          </w:rPr>
          <w:t>and the importance of fisheries as local and sustainable food security</w:t>
        </w:r>
      </w:ins>
      <w:r>
        <w:rPr>
          <w:rFonts w:ascii="Georgia" w:eastAsia="Calibri" w:hAnsi="Georgia" w:cs="Arial"/>
          <w:lang w:val="en-GB"/>
        </w:rPr>
        <w:t>. This can be accompanied by information to the broad public through visitor and information centres, and the work of the International Wadden Sea School (IWSS).</w:t>
      </w:r>
      <w:bookmarkEnd w:id="460"/>
    </w:p>
    <w:p w14:paraId="273AD927" w14:textId="77777777" w:rsidR="003B1465" w:rsidRDefault="003B1465">
      <w:pPr>
        <w:spacing w:after="200" w:line="276" w:lineRule="auto"/>
        <w:ind w:left="720"/>
        <w:contextualSpacing/>
        <w:rPr>
          <w:rFonts w:ascii="Georgia" w:eastAsia="Calibri" w:hAnsi="Georgia" w:cs="Arial"/>
          <w:lang w:val="en-GB"/>
        </w:rPr>
      </w:pPr>
    </w:p>
    <w:p w14:paraId="17A98044" w14:textId="420D487C" w:rsidR="003B1465" w:rsidRDefault="00EB0C2A" w:rsidP="00433F27">
      <w:pPr>
        <w:numPr>
          <w:ilvl w:val="0"/>
          <w:numId w:val="42"/>
        </w:numPr>
        <w:spacing w:after="170" w:line="340" w:lineRule="exact"/>
        <w:ind w:left="357" w:hanging="357"/>
        <w:contextualSpacing/>
        <w:rPr>
          <w:rFonts w:ascii="Georgia" w:eastAsia="Calibri" w:hAnsi="Georgia" w:cs="Arial"/>
          <w:lang w:val="en-GB"/>
        </w:rPr>
      </w:pPr>
      <w:bookmarkStart w:id="473" w:name="_Hlk94187185"/>
      <w:r>
        <w:rPr>
          <w:rFonts w:ascii="Georgia" w:eastAsia="Calibri" w:hAnsi="Georgia" w:cs="Arial"/>
          <w:lang w:val="en-GB"/>
        </w:rPr>
        <w:t xml:space="preserve">The TWSC to encourage the science and </w:t>
      </w:r>
      <w:del w:id="474" w:author="Soledad Luna" w:date="2022-07-07T09:58:00Z">
        <w:r w:rsidDel="005A4FE8">
          <w:rPr>
            <w:rFonts w:ascii="Georgia" w:eastAsia="Calibri" w:hAnsi="Georgia" w:cs="Arial"/>
            <w:lang w:val="en-GB"/>
          </w:rPr>
          <w:delText>fisheries sectors</w:delText>
        </w:r>
      </w:del>
      <w:ins w:id="475" w:author="Soledad Luna" w:date="2022-07-07T09:58:00Z">
        <w:r w:rsidR="005A4FE8">
          <w:rPr>
            <w:rFonts w:ascii="Georgia" w:eastAsia="Calibri" w:hAnsi="Georgia" w:cs="Arial"/>
            <w:lang w:val="en-GB"/>
          </w:rPr>
          <w:t>site managers</w:t>
        </w:r>
      </w:ins>
      <w:r>
        <w:rPr>
          <w:rFonts w:ascii="Georgia" w:eastAsia="Calibri" w:hAnsi="Georgia" w:cs="Arial"/>
          <w:lang w:val="en-GB"/>
        </w:rPr>
        <w:t xml:space="preserve"> to </w:t>
      </w:r>
      <w:r>
        <w:rPr>
          <w:rFonts w:ascii="Georgia" w:eastAsia="Calibri" w:hAnsi="Georgia" w:cs="Arial"/>
          <w:b/>
          <w:bCs/>
          <w:lang w:val="en-GB"/>
        </w:rPr>
        <w:t>develop and test new methods and practices in areas with existing/current fisheries</w:t>
      </w:r>
      <w:r>
        <w:rPr>
          <w:rFonts w:ascii="Georgia" w:eastAsia="Calibri" w:hAnsi="Georgia" w:cs="Arial"/>
          <w:lang w:val="en-GB"/>
        </w:rPr>
        <w:t xml:space="preserve">, e.g. further sustainable and ecosystem-compatible fishing techniques and practices with the aim of reducing impacts on the sea bottom and by-catch, and to share the knowledge gained to foster their implementation. </w:t>
      </w:r>
      <w:ins w:id="476" w:author="Sanns, Marina (LKN.SH)" w:date="2022-06-27T12:19:00Z">
        <w:r w:rsidR="00F90830" w:rsidRPr="00F90830">
          <w:rPr>
            <w:rFonts w:ascii="Georgia" w:eastAsia="Calibri" w:hAnsi="Georgia" w:cs="Arial"/>
            <w:lang w:val="en-GB"/>
          </w:rPr>
          <w:t>The TWSC through the trilateral groups responsible for research and fisheries: Initiate fisheries research projects</w:t>
        </w:r>
        <w:r w:rsidR="00F90830">
          <w:rPr>
            <w:rFonts w:ascii="Georgia" w:eastAsia="Calibri" w:hAnsi="Georgia" w:cs="Arial"/>
            <w:lang w:val="en-GB"/>
          </w:rPr>
          <w:t xml:space="preserve">. </w:t>
        </w:r>
      </w:ins>
    </w:p>
    <w:p w14:paraId="5CAA7509" w14:textId="77777777" w:rsidR="003B1465" w:rsidRDefault="003B1465">
      <w:pPr>
        <w:spacing w:after="170" w:line="340" w:lineRule="exact"/>
        <w:ind w:left="357"/>
        <w:contextualSpacing/>
        <w:rPr>
          <w:rFonts w:ascii="Georgia" w:eastAsia="Calibri" w:hAnsi="Georgia" w:cs="Arial"/>
          <w:highlight w:val="green"/>
          <w:lang w:val="en-GB"/>
        </w:rPr>
      </w:pPr>
    </w:p>
    <w:p w14:paraId="1258CD4A" w14:textId="416F1DFC" w:rsidR="003B1465" w:rsidRDefault="00EB0C2A" w:rsidP="00433F27">
      <w:pPr>
        <w:numPr>
          <w:ilvl w:val="0"/>
          <w:numId w:val="42"/>
        </w:numPr>
        <w:spacing w:after="170" w:line="340" w:lineRule="exact"/>
        <w:ind w:left="357" w:hanging="357"/>
        <w:contextualSpacing/>
        <w:rPr>
          <w:rFonts w:ascii="Georgia" w:eastAsia="Calibri" w:hAnsi="Georgia" w:cs="Arial"/>
          <w:lang w:val="en-GB"/>
        </w:rPr>
      </w:pPr>
      <w:r>
        <w:rPr>
          <w:rFonts w:ascii="Georgia" w:eastAsia="Calibri" w:hAnsi="Georgia" w:cs="Arial"/>
          <w:bCs/>
          <w:lang w:val="en-GB"/>
        </w:rPr>
        <w:t xml:space="preserve">The TWSC to through the trilateral groups responsible for science and fish to </w:t>
      </w:r>
      <w:r>
        <w:rPr>
          <w:rFonts w:ascii="Georgia" w:eastAsia="Calibri" w:hAnsi="Georgia" w:cs="Arial"/>
          <w:b/>
          <w:lang w:val="en-GB"/>
        </w:rPr>
        <w:t>initiate fish research</w:t>
      </w:r>
      <w:r>
        <w:rPr>
          <w:rFonts w:ascii="Georgia" w:eastAsia="Calibri" w:hAnsi="Georgia" w:cs="Arial"/>
          <w:bCs/>
          <w:lang w:val="en-GB"/>
        </w:rPr>
        <w:t xml:space="preserve"> (e.g. quantity and quality, ecosystem function, </w:t>
      </w:r>
      <w:ins w:id="477" w:author="Autor">
        <w:r w:rsidR="00720125">
          <w:rPr>
            <w:rFonts w:ascii="Georgia" w:eastAsia="Calibri" w:hAnsi="Georgia" w:cs="Arial"/>
            <w:bCs/>
            <w:lang w:val="en-GB"/>
          </w:rPr>
          <w:t xml:space="preserve">no-take zones, </w:t>
        </w:r>
      </w:ins>
      <w:r>
        <w:rPr>
          <w:rFonts w:ascii="Georgia" w:eastAsia="Calibri" w:hAnsi="Georgia" w:cs="Arial"/>
          <w:bCs/>
          <w:lang w:val="en-GB"/>
        </w:rPr>
        <w:t>nursery function for juvenile fish, endangered species</w:t>
      </w:r>
      <w:ins w:id="478" w:author="Autor" w:date="2022-07-04T18:05:00Z">
        <w:r w:rsidR="00EE151B">
          <w:rPr>
            <w:rFonts w:ascii="Georgia" w:eastAsia="Calibri" w:hAnsi="Georgia" w:cs="Arial"/>
            <w:bCs/>
            <w:lang w:val="en-GB"/>
          </w:rPr>
          <w:t xml:space="preserve">, </w:t>
        </w:r>
      </w:ins>
      <w:ins w:id="479" w:author="Autor">
        <w:r w:rsidR="00720125">
          <w:rPr>
            <w:rFonts w:ascii="Georgia" w:eastAsia="Calibri" w:hAnsi="Georgia" w:cs="Arial"/>
            <w:bCs/>
            <w:lang w:val="en-GB"/>
          </w:rPr>
          <w:t xml:space="preserve">historic </w:t>
        </w:r>
        <w:r w:rsidR="00CF08D5">
          <w:rPr>
            <w:rFonts w:ascii="Georgia" w:eastAsia="Calibri" w:hAnsi="Georgia" w:cs="Arial"/>
            <w:bCs/>
            <w:lang w:val="en-GB"/>
          </w:rPr>
          <w:t>species and habitats occurrence</w:t>
        </w:r>
        <w:r>
          <w:rPr>
            <w:rFonts w:ascii="Georgia" w:eastAsia="Calibri" w:hAnsi="Georgia" w:cs="Arial"/>
            <w:bCs/>
            <w:lang w:val="en-GB"/>
          </w:rPr>
          <w:t xml:space="preserve">, </w:t>
        </w:r>
      </w:ins>
      <w:r>
        <w:rPr>
          <w:rFonts w:ascii="Georgia" w:eastAsia="Calibri" w:hAnsi="Georgia" w:cs="Arial"/>
          <w:bCs/>
          <w:lang w:val="en-GB"/>
        </w:rPr>
        <w:t>food chain</w:t>
      </w:r>
      <w:ins w:id="480" w:author="Soledad Luna" w:date="2022-07-07T09:58:00Z">
        <w:r w:rsidR="005A4FE8">
          <w:rPr>
            <w:rFonts w:ascii="Georgia" w:eastAsia="Calibri" w:hAnsi="Georgia" w:cs="Arial"/>
            <w:bCs/>
            <w:lang w:val="en-GB"/>
          </w:rPr>
          <w:t>,</w:t>
        </w:r>
        <w:r w:rsidR="005A4FE8" w:rsidRPr="005A4FE8">
          <w:rPr>
            <w:rFonts w:ascii="Georgia" w:eastAsia="Calibri" w:hAnsi="Georgia" w:cs="Arial"/>
            <w:bCs/>
            <w:lang w:val="en-GB"/>
          </w:rPr>
          <w:t xml:space="preserve"> </w:t>
        </w:r>
        <w:r w:rsidR="005A4FE8">
          <w:rPr>
            <w:rFonts w:ascii="Georgia" w:eastAsia="Calibri" w:hAnsi="Georgia" w:cs="Arial"/>
            <w:bCs/>
            <w:lang w:val="en-GB"/>
          </w:rPr>
          <w:t>ecological basis for closing areas</w:t>
        </w:r>
      </w:ins>
      <w:r>
        <w:rPr>
          <w:rFonts w:ascii="Georgia" w:eastAsia="Calibri" w:hAnsi="Georgia" w:cs="Arial"/>
          <w:bCs/>
          <w:lang w:val="en-GB"/>
        </w:rPr>
        <w:t xml:space="preserve">) </w:t>
      </w:r>
      <w:r>
        <w:rPr>
          <w:rFonts w:ascii="Georgia" w:eastAsia="Calibri" w:hAnsi="Georgia" w:cs="Arial"/>
          <w:b/>
          <w:lang w:val="en-GB"/>
        </w:rPr>
        <w:t>to support the OUV and sustainable management</w:t>
      </w:r>
      <w:r>
        <w:rPr>
          <w:rFonts w:ascii="Georgia" w:eastAsia="Calibri" w:hAnsi="Georgia" w:cs="Arial"/>
          <w:bCs/>
          <w:lang w:val="en-GB"/>
        </w:rPr>
        <w:t xml:space="preserve">. </w:t>
      </w:r>
    </w:p>
    <w:p w14:paraId="73C83C63" w14:textId="77777777" w:rsidR="003B1465" w:rsidRDefault="003B1465">
      <w:pPr>
        <w:rPr>
          <w:rFonts w:ascii="Georgia" w:eastAsia="Calibri" w:hAnsi="Georgia" w:cs="Arial"/>
          <w:lang w:val="en-GB"/>
        </w:rPr>
      </w:pPr>
    </w:p>
    <w:p w14:paraId="63C19E1F" w14:textId="04ADDD21" w:rsidR="003B1465" w:rsidRPr="00433F27" w:rsidRDefault="00EB0C2A" w:rsidP="00433F27">
      <w:pPr>
        <w:numPr>
          <w:ilvl w:val="0"/>
          <w:numId w:val="42"/>
        </w:numPr>
        <w:spacing w:after="170" w:line="340" w:lineRule="exact"/>
        <w:ind w:left="357" w:hanging="357"/>
        <w:contextualSpacing/>
        <w:rPr>
          <w:rFonts w:ascii="Georgia" w:eastAsia="Calibri" w:hAnsi="Georgia"/>
          <w:i/>
          <w:sz w:val="22"/>
          <w:lang w:val="en-GB"/>
        </w:rPr>
      </w:pPr>
      <w:bookmarkStart w:id="481" w:name="_Hlk94199847"/>
      <w:bookmarkStart w:id="482" w:name="_Hlk94191984"/>
      <w:r w:rsidRPr="00433F27">
        <w:rPr>
          <w:rFonts w:ascii="Georgia" w:eastAsia="Calibri" w:hAnsi="Georgia"/>
          <w:b/>
          <w:lang w:val="en-GB"/>
        </w:rPr>
        <w:t xml:space="preserve">The TWSC to produce a </w:t>
      </w:r>
      <w:commentRangeStart w:id="483"/>
      <w:r w:rsidRPr="00433F27">
        <w:rPr>
          <w:rFonts w:ascii="Georgia" w:eastAsia="Calibri" w:hAnsi="Georgia"/>
          <w:b/>
          <w:lang w:val="en-GB"/>
        </w:rPr>
        <w:t xml:space="preserve">coordinated proposal to contribute to reaching the objective of the EU Biodiversity Strategy </w:t>
      </w:r>
      <w:bookmarkEnd w:id="481"/>
      <w:r w:rsidRPr="00433F27">
        <w:rPr>
          <w:rFonts w:ascii="Georgia" w:eastAsia="Calibri" w:hAnsi="Georgia"/>
          <w:b/>
          <w:lang w:val="en-GB"/>
        </w:rPr>
        <w:t>fo</w:t>
      </w:r>
      <w:commentRangeEnd w:id="483"/>
      <w:r w:rsidR="005A4FE8">
        <w:rPr>
          <w:rStyle w:val="Kommentarzeichen"/>
          <w:lang w:val="de-DE" w:eastAsia="de-DE"/>
        </w:rPr>
        <w:commentReference w:id="483"/>
      </w:r>
      <w:r w:rsidRPr="00433F27">
        <w:rPr>
          <w:rFonts w:ascii="Georgia" w:eastAsia="Calibri" w:hAnsi="Georgia"/>
          <w:b/>
          <w:lang w:val="en-GB"/>
        </w:rPr>
        <w:t xml:space="preserve">r </w:t>
      </w:r>
      <w:commentRangeStart w:id="484"/>
      <w:r w:rsidRPr="00433F27">
        <w:rPr>
          <w:rFonts w:ascii="Georgia" w:eastAsia="Calibri" w:hAnsi="Georgia"/>
          <w:b/>
          <w:lang w:val="en-GB"/>
        </w:rPr>
        <w:t>2030</w:t>
      </w:r>
      <w:commentRangeEnd w:id="484"/>
      <w:r w:rsidR="00086E9E">
        <w:rPr>
          <w:rStyle w:val="Kommentarzeichen"/>
          <w:lang w:val="de-DE" w:eastAsia="de-DE"/>
        </w:rPr>
        <w:commentReference w:id="484"/>
      </w:r>
      <w:r w:rsidRPr="00433F27">
        <w:rPr>
          <w:rFonts w:ascii="Georgia" w:eastAsia="Calibri" w:hAnsi="Georgia"/>
          <w:b/>
          <w:lang w:val="en-GB"/>
        </w:rPr>
        <w:t xml:space="preserve"> </w:t>
      </w:r>
      <w:commentRangeStart w:id="485"/>
      <w:r w:rsidRPr="00433F27">
        <w:rPr>
          <w:rFonts w:ascii="Georgia" w:eastAsia="Calibri" w:hAnsi="Georgia"/>
          <w:b/>
          <w:lang w:val="en-GB"/>
        </w:rPr>
        <w:t xml:space="preserve">of at least </w:t>
      </w:r>
      <w:del w:id="486" w:author="Autor">
        <w:r w:rsidRPr="00433F27">
          <w:rPr>
            <w:rFonts w:ascii="Georgia" w:eastAsia="Calibri" w:hAnsi="Georgia"/>
            <w:b/>
            <w:lang w:val="en-GB"/>
          </w:rPr>
          <w:delText>one third</w:delText>
        </w:r>
      </w:del>
      <w:ins w:id="487" w:author="Autor">
        <w:r w:rsidR="004848AE" w:rsidRPr="00433F27">
          <w:rPr>
            <w:rFonts w:ascii="Georgia" w:eastAsia="Calibri" w:hAnsi="Georgia" w:cs="Arial"/>
            <w:b/>
            <w:bCs/>
            <w:lang w:val="en-GB"/>
          </w:rPr>
          <w:t>half</w:t>
        </w:r>
      </w:ins>
      <w:ins w:id="488" w:author="Autor" w:date="2022-07-04T18:05:00Z">
        <w:r w:rsidR="00EE151B" w:rsidRPr="00433F27">
          <w:rPr>
            <w:rFonts w:ascii="Georgia" w:eastAsia="Calibri" w:hAnsi="Georgia" w:cs="Arial"/>
            <w:b/>
            <w:bCs/>
            <w:lang w:val="en-GB"/>
          </w:rPr>
          <w:t xml:space="preserve"> of the protected area </w:t>
        </w:r>
      </w:ins>
      <w:ins w:id="489" w:author="Autor">
        <w:r w:rsidR="004848AE" w:rsidRPr="00433F27">
          <w:rPr>
            <w:rFonts w:ascii="Georgia" w:eastAsia="Calibri" w:hAnsi="Georgia" w:cs="Arial"/>
            <w:b/>
            <w:bCs/>
            <w:lang w:val="en-GB"/>
          </w:rPr>
          <w:t xml:space="preserve">of the Wadden Sea </w:t>
        </w:r>
      </w:ins>
      <w:ins w:id="490" w:author="Autor" w:date="2022-07-04T18:05:00Z">
        <w:r w:rsidR="00EE151B" w:rsidRPr="00433F27">
          <w:rPr>
            <w:rFonts w:ascii="Georgia" w:eastAsia="Calibri" w:hAnsi="Georgia" w:cs="Arial"/>
            <w:b/>
            <w:bCs/>
            <w:lang w:val="en-GB"/>
          </w:rPr>
          <w:t>for strict protection.</w:t>
        </w:r>
        <w:r w:rsidR="0048149C" w:rsidRPr="0048149C">
          <w:rPr>
            <w:rFonts w:ascii="Georgia" w:hAnsi="Georgia"/>
            <w:lang w:val="en-GB"/>
          </w:rPr>
          <w:t xml:space="preserve"> </w:t>
        </w:r>
        <w:r w:rsidR="0048149C">
          <w:rPr>
            <w:rFonts w:ascii="Georgia" w:hAnsi="Georgia"/>
            <w:lang w:val="en-GB"/>
          </w:rPr>
          <w:t xml:space="preserve"> </w:t>
        </w:r>
        <w:r w:rsidR="0048149C">
          <w:rPr>
            <w:rFonts w:ascii="Georgia" w:hAnsi="Georgia"/>
            <w:i/>
            <w:iCs/>
            <w:lang w:val="en-GB"/>
          </w:rPr>
          <w:t xml:space="preserve">[Please note that discussions at EU and national levels are still ongoing regarding the interpretation and implementation of the objective of strict protection in the EU Biodiversity Strategy for 2030. Results of the discussions will be considered and reflected in the final version of the SIMP and aligned with the Ministerial Declaration]. </w:t>
        </w:r>
      </w:ins>
      <w:del w:id="491" w:author="Autor" w:date="2022-07-04T18:05:00Z">
        <w:r>
          <w:rPr>
            <w:rFonts w:ascii="Georgia" w:eastAsia="Calibri" w:hAnsi="Georgia" w:cs="Arial"/>
            <w:lang w:val="en-GB"/>
          </w:rPr>
          <w:delText xml:space="preserve"> of the protected area for strict </w:delText>
        </w:r>
        <w:commentRangeStart w:id="492"/>
        <w:r>
          <w:rPr>
            <w:rFonts w:ascii="Georgia" w:eastAsia="Calibri" w:hAnsi="Georgia" w:cs="Arial"/>
            <w:lang w:val="en-GB"/>
          </w:rPr>
          <w:delText>protection</w:delText>
        </w:r>
        <w:commentRangeEnd w:id="485"/>
        <w:r w:rsidR="00544D03">
          <w:rPr>
            <w:rStyle w:val="Kommentarzeichen"/>
            <w:lang w:val="de-DE" w:eastAsia="de-DE"/>
          </w:rPr>
          <w:commentReference w:id="485"/>
        </w:r>
      </w:del>
      <w:commentRangeEnd w:id="492"/>
      <w:r w:rsidR="007A260A">
        <w:rPr>
          <w:rStyle w:val="Kommentarzeichen"/>
          <w:lang w:val="de-DE" w:eastAsia="de-DE"/>
        </w:rPr>
        <w:commentReference w:id="492"/>
      </w:r>
      <w:del w:id="493" w:author="Autor" w:date="2022-07-04T18:05:00Z">
        <w:r>
          <w:rPr>
            <w:rFonts w:ascii="Georgia" w:eastAsia="Calibri" w:hAnsi="Georgia" w:cs="Arial"/>
            <w:lang w:val="en-GB"/>
          </w:rPr>
          <w:delText>.</w:delText>
        </w:r>
      </w:del>
      <w:bookmarkEnd w:id="473"/>
      <w:bookmarkEnd w:id="482"/>
    </w:p>
    <w:p w14:paraId="15DBE45B" w14:textId="77777777" w:rsidR="003B1465" w:rsidRDefault="003B1465">
      <w:pPr>
        <w:spacing w:after="170" w:line="340" w:lineRule="exact"/>
        <w:ind w:left="357"/>
        <w:contextualSpacing/>
        <w:rPr>
          <w:del w:id="494" w:author="Autor" w:date="2022-07-04T18:05:00Z"/>
          <w:rFonts w:ascii="Georgia" w:eastAsia="Calibri" w:hAnsi="Georgia" w:cs="Arial"/>
          <w:lang w:val="en-GB"/>
        </w:rPr>
      </w:pPr>
    </w:p>
    <w:p w14:paraId="2FD42969" w14:textId="77777777" w:rsidR="003B1465" w:rsidRDefault="003B1465">
      <w:pPr>
        <w:spacing w:after="170" w:line="340" w:lineRule="exact"/>
        <w:ind w:left="357"/>
        <w:contextualSpacing/>
        <w:rPr>
          <w:rFonts w:ascii="Georgia" w:eastAsia="Calibri" w:hAnsi="Georgia" w:cs="Arial"/>
          <w:lang w:val="en-GB"/>
        </w:rPr>
      </w:pPr>
    </w:p>
    <w:p w14:paraId="79457D61" w14:textId="77777777" w:rsidR="003B1465" w:rsidRDefault="00EB0C2A" w:rsidP="00433F27">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495" w:name="_Toc94803912"/>
      <w:bookmarkStart w:id="496" w:name="_Hlk94629837"/>
      <w:r>
        <w:rPr>
          <w:rFonts w:ascii="Arial" w:eastAsiaTheme="minorHAnsi" w:hAnsi="Arial" w:cs="Arial"/>
          <w:b/>
          <w:color w:val="003047"/>
          <w:sz w:val="28"/>
          <w:szCs w:val="28"/>
          <w:lang w:val="en-GB"/>
        </w:rPr>
        <w:t>Key Topic Tourism</w:t>
      </w:r>
      <w:bookmarkEnd w:id="495"/>
    </w:p>
    <w:p w14:paraId="79E7E314" w14:textId="78A5F470" w:rsidR="00FD652E" w:rsidRDefault="00EB0C2A">
      <w:pPr>
        <w:spacing w:after="170" w:line="340" w:lineRule="exact"/>
        <w:rPr>
          <w:ins w:id="497" w:author="Sanns, Marina (LKN.SH)" w:date="2022-06-27T12:28:00Z"/>
          <w:rFonts w:ascii="Georgia" w:hAnsi="Georgia" w:cs="Arial"/>
          <w:color w:val="000000"/>
          <w:lang w:val="en-GB"/>
        </w:rPr>
      </w:pPr>
      <w:r>
        <w:rPr>
          <w:rFonts w:ascii="Georgia" w:hAnsi="Georgia" w:cs="Arial"/>
          <w:color w:val="000000"/>
          <w:lang w:val="en-GB"/>
        </w:rPr>
        <w:t>Sustainable tourism in</w:t>
      </w:r>
      <w:ins w:id="498" w:author="Autor" w:date="2022-07-04T18:05:00Z">
        <w:r w:rsidR="00EE151B">
          <w:rPr>
            <w:rFonts w:ascii="Georgia" w:hAnsi="Georgia" w:cs="Arial"/>
            <w:color w:val="000000"/>
            <w:lang w:val="en-GB"/>
          </w:rPr>
          <w:t xml:space="preserve"> </w:t>
        </w:r>
      </w:ins>
      <w:ins w:id="499" w:author="Autor">
        <w:r w:rsidR="004848AE">
          <w:rPr>
            <w:rFonts w:ascii="Georgia" w:hAnsi="Georgia" w:cs="Arial"/>
            <w:color w:val="000000"/>
            <w:lang w:val="en-GB"/>
          </w:rPr>
          <w:t>and around</w:t>
        </w:r>
        <w:r>
          <w:rPr>
            <w:rFonts w:ascii="Georgia" w:hAnsi="Georgia" w:cs="Arial"/>
            <w:color w:val="000000"/>
            <w:lang w:val="en-GB"/>
          </w:rPr>
          <w:t xml:space="preserve"> </w:t>
        </w:r>
      </w:ins>
      <w:r>
        <w:rPr>
          <w:rFonts w:ascii="Georgia" w:hAnsi="Georgia" w:cs="Arial"/>
          <w:color w:val="000000"/>
          <w:lang w:val="en-GB"/>
        </w:rPr>
        <w:t>the Wadden Sea World Heritage includes a range of aspects from services offered in the region (i.e. accommodation, public transport), nature experience, health and wellbeing activities, destination marketing, to certification and promotion of sustainable offers, communication, as well as management to avoid negative impacts and to promote the conservation of the Wadden Sea ecosystem. In the SIMP, the agreed activities focus on the nature conservation aspect of the holistic view of sustainability</w:t>
      </w:r>
      <w:ins w:id="500" w:author="Autor" w:date="2022-07-04T18:05:00Z">
        <w:del w:id="501" w:author="Soledad Luna" w:date="2022-07-06T12:51:00Z">
          <w:r w:rsidR="00EE151B" w:rsidDel="00B328EC">
            <w:rPr>
              <w:rFonts w:ascii="Georgia" w:hAnsi="Georgia" w:cs="Arial"/>
              <w:color w:val="000000"/>
              <w:lang w:val="en-GB"/>
            </w:rPr>
            <w:delText>.</w:delText>
          </w:r>
        </w:del>
        <w:r w:rsidR="00EE151B">
          <w:rPr>
            <w:rFonts w:ascii="Georgia" w:hAnsi="Georgia" w:cs="Arial"/>
            <w:color w:val="000000"/>
            <w:lang w:val="en-GB"/>
          </w:rPr>
          <w:t> </w:t>
        </w:r>
      </w:ins>
      <w:ins w:id="502" w:author="Sanns, Marina (LKN.SH)" w:date="2022-06-27T12:28:00Z">
        <w:r w:rsidR="00FD652E">
          <w:rPr>
            <w:rFonts w:ascii="Georgia" w:hAnsi="Georgia" w:cs="Arial"/>
            <w:color w:val="000000"/>
            <w:lang w:val="en-GB"/>
          </w:rPr>
          <w:t xml:space="preserve">, </w:t>
        </w:r>
        <w:r w:rsidR="00FD652E" w:rsidRPr="00FD652E">
          <w:rPr>
            <w:rFonts w:ascii="Georgia" w:hAnsi="Georgia" w:cs="Arial"/>
            <w:color w:val="000000"/>
            <w:lang w:val="en-GB"/>
          </w:rPr>
          <w:t>incorporating aspects to promote and preserve the cultural identity, authenticity and quality of life of the people living in and around the Wadden Sea World Heritage Site.</w:t>
        </w:r>
      </w:ins>
      <w:del w:id="503" w:author="Sanns, Marina (LKN.SH)" w:date="2022-06-27T12:28:00Z">
        <w:r w:rsidDel="00FD652E">
          <w:rPr>
            <w:rFonts w:ascii="Georgia" w:hAnsi="Georgia" w:cs="Arial"/>
            <w:color w:val="000000"/>
            <w:lang w:val="en-GB"/>
          </w:rPr>
          <w:delText>.</w:delText>
        </w:r>
      </w:del>
      <w:r>
        <w:rPr>
          <w:rFonts w:ascii="Georgia" w:hAnsi="Georgia" w:cs="Arial"/>
          <w:color w:val="000000"/>
          <w:lang w:val="en-GB"/>
        </w:rPr>
        <w:t> </w:t>
      </w:r>
    </w:p>
    <w:p w14:paraId="4FFF6562" w14:textId="77777777" w:rsidR="003B1465" w:rsidRDefault="00EB0C2A">
      <w:pPr>
        <w:spacing w:after="170" w:line="340" w:lineRule="exact"/>
        <w:rPr>
          <w:del w:id="504" w:author="Autor" w:date="2022-07-04T18:05:00Z"/>
          <w:rFonts w:ascii="Georgia" w:hAnsi="Georgia" w:cs="Arial"/>
          <w:color w:val="000000"/>
          <w:lang w:val="en-GB"/>
        </w:rPr>
      </w:pPr>
      <w:ins w:id="505" w:author="Sanns, Marina (LKN.SH)" w:date="2022-06-27T11:21:00Z">
        <w:r>
          <w:rPr>
            <w:rFonts w:ascii="Georgia" w:hAnsi="Georgia" w:cs="Arial"/>
            <w:color w:val="000000"/>
            <w:lang w:val="en-GB"/>
          </w:rPr>
          <w:t xml:space="preserve">Tourism plays an important role regarding income for the municipalities </w:t>
        </w:r>
      </w:ins>
      <w:ins w:id="506" w:author="Sanns, Marina (LKN.SH)" w:date="2022-06-27T11:22:00Z">
        <w:r>
          <w:rPr>
            <w:rFonts w:ascii="Georgia" w:hAnsi="Georgia" w:cs="Arial"/>
            <w:color w:val="000000"/>
            <w:lang w:val="en-GB"/>
          </w:rPr>
          <w:t xml:space="preserve">in the Wadden Sea region </w:t>
        </w:r>
      </w:ins>
      <w:ins w:id="507" w:author="Sanns, Marina (LKN.SH)" w:date="2022-06-27T11:21:00Z">
        <w:r>
          <w:rPr>
            <w:rFonts w:ascii="Georgia" w:hAnsi="Georgia" w:cs="Arial"/>
            <w:color w:val="000000"/>
            <w:lang w:val="en-GB"/>
          </w:rPr>
          <w:t xml:space="preserve">and </w:t>
        </w:r>
      </w:ins>
      <w:ins w:id="508" w:author="Sanns, Marina (LKN.SH)" w:date="2022-06-27T11:22:00Z">
        <w:r>
          <w:rPr>
            <w:rFonts w:ascii="Georgia" w:hAnsi="Georgia" w:cs="Arial"/>
            <w:color w:val="000000"/>
            <w:lang w:val="en-GB"/>
          </w:rPr>
          <w:t xml:space="preserve">local </w:t>
        </w:r>
      </w:ins>
      <w:ins w:id="509" w:author="Sanns, Marina (LKN.SH)" w:date="2022-06-27T11:21:00Z">
        <w:r>
          <w:rPr>
            <w:rFonts w:ascii="Georgia" w:hAnsi="Georgia" w:cs="Arial"/>
            <w:color w:val="000000"/>
            <w:lang w:val="en-GB"/>
          </w:rPr>
          <w:t xml:space="preserve">population. </w:t>
        </w:r>
      </w:ins>
    </w:p>
    <w:p w14:paraId="13E148D4" w14:textId="77777777" w:rsidR="003B1465" w:rsidRDefault="00EB0C2A">
      <w:pPr>
        <w:spacing w:after="170" w:line="340" w:lineRule="exact"/>
        <w:rPr>
          <w:rFonts w:ascii="Georgia" w:hAnsi="Georgia" w:cs="Arial"/>
          <w:b/>
          <w:bCs/>
          <w:color w:val="000000"/>
          <w:lang w:val="en-GB"/>
        </w:rPr>
      </w:pPr>
      <w:r>
        <w:rPr>
          <w:rFonts w:ascii="Georgia" w:hAnsi="Georgia"/>
          <w:b/>
          <w:bCs/>
          <w:lang w:val="en-GB"/>
        </w:rPr>
        <w:t>Objective</w:t>
      </w:r>
      <w:r>
        <w:rPr>
          <w:rFonts w:cs="Arial"/>
          <w:b/>
          <w:bCs/>
          <w:lang w:val="en-GB"/>
        </w:rPr>
        <w:t> </w:t>
      </w:r>
    </w:p>
    <w:p w14:paraId="44B3B9E4" w14:textId="119F5B36" w:rsidR="003B1465" w:rsidRDefault="00EB0C2A">
      <w:pPr>
        <w:spacing w:after="170" w:line="340" w:lineRule="exact"/>
        <w:rPr>
          <w:rFonts w:ascii="Georgia" w:hAnsi="Georgia" w:cs="Arial"/>
          <w:color w:val="000000"/>
          <w:lang w:val="en-GB"/>
        </w:rPr>
      </w:pPr>
      <w:r>
        <w:rPr>
          <w:rFonts w:ascii="Georgia" w:hAnsi="Georgia" w:cs="Arial"/>
          <w:color w:val="000000"/>
          <w:lang w:val="en-GB"/>
        </w:rPr>
        <w:t xml:space="preserve">Maintain and </w:t>
      </w:r>
      <w:bookmarkStart w:id="510" w:name="_Hlk94772696"/>
      <w:r>
        <w:rPr>
          <w:rFonts w:ascii="Georgia" w:hAnsi="Georgia" w:cs="Arial"/>
          <w:color w:val="000000"/>
          <w:lang w:val="en-GB"/>
        </w:rPr>
        <w:t>increase the support of visitors</w:t>
      </w:r>
      <w:ins w:id="511" w:author="Sanns, Marina (LKN.SH)" w:date="2022-06-27T12:32:00Z">
        <w:r w:rsidR="00793FF4">
          <w:rPr>
            <w:rFonts w:ascii="Georgia" w:hAnsi="Georgia" w:cs="Arial"/>
            <w:color w:val="000000"/>
            <w:lang w:val="en-GB"/>
          </w:rPr>
          <w:t xml:space="preserve"> and inhabitants</w:t>
        </w:r>
      </w:ins>
      <w:r>
        <w:rPr>
          <w:rFonts w:ascii="Georgia" w:hAnsi="Georgia" w:cs="Arial"/>
          <w:color w:val="000000"/>
          <w:lang w:val="en-GB"/>
        </w:rPr>
        <w:t xml:space="preserve">, local entrepreneurs, destination marketing organisations and other stakeholders in the tourism sector for nature conservation by continuing to advance the implementation of the Sustainable Tourism Strategy and Action Plan </w:t>
      </w:r>
      <w:bookmarkEnd w:id="510"/>
      <w:r>
        <w:rPr>
          <w:rFonts w:ascii="Georgia" w:hAnsi="Georgia" w:cs="Arial"/>
          <w:color w:val="000000"/>
          <w:lang w:val="en-GB"/>
        </w:rPr>
        <w:t>in the work fields: tourism operations and nature conservation, One World Heritage destination, transport, accommodation and gastronomy, environmental education and interpretation and capacity building and raising standards in a collaborative approach</w:t>
      </w:r>
      <w:r>
        <w:rPr>
          <w:rFonts w:cs="Arial"/>
          <w:lang w:val="en-GB"/>
        </w:rPr>
        <w:t>.</w:t>
      </w:r>
      <w:r>
        <w:rPr>
          <w:rFonts w:ascii="Georgia" w:hAnsi="Georgia" w:cs="Arial"/>
          <w:color w:val="000000"/>
          <w:lang w:val="en-GB"/>
        </w:rPr>
        <w:t> </w:t>
      </w:r>
      <w:ins w:id="512" w:author="Autor">
        <w:r w:rsidR="00A442EC">
          <w:rPr>
            <w:rFonts w:ascii="Georgia" w:hAnsi="Georgia" w:cs="Arial"/>
            <w:color w:val="000000"/>
            <w:lang w:val="en-GB"/>
          </w:rPr>
          <w:t>Overtourism and its impact</w:t>
        </w:r>
        <w:r w:rsidR="00763CFD">
          <w:rPr>
            <w:rFonts w:ascii="Georgia" w:hAnsi="Georgia" w:cs="Arial"/>
            <w:color w:val="000000"/>
            <w:lang w:val="en-GB"/>
          </w:rPr>
          <w:t>s</w:t>
        </w:r>
        <w:r w:rsidR="00A442EC">
          <w:rPr>
            <w:rFonts w:ascii="Georgia" w:hAnsi="Georgia" w:cs="Arial"/>
            <w:color w:val="000000"/>
            <w:lang w:val="en-GB"/>
          </w:rPr>
          <w:t xml:space="preserve"> </w:t>
        </w:r>
        <w:r w:rsidR="00763CFD">
          <w:rPr>
            <w:rFonts w:ascii="Georgia" w:hAnsi="Georgia" w:cs="Arial"/>
            <w:color w:val="000000"/>
            <w:lang w:val="en-GB"/>
          </w:rPr>
          <w:t xml:space="preserve">must </w:t>
        </w:r>
        <w:r w:rsidR="00A442EC">
          <w:rPr>
            <w:rFonts w:ascii="Georgia" w:hAnsi="Georgia" w:cs="Arial"/>
            <w:color w:val="000000"/>
            <w:lang w:val="en-GB"/>
          </w:rPr>
          <w:t>be avoided.</w:t>
        </w:r>
      </w:ins>
      <w:r>
        <w:rPr>
          <w:rFonts w:ascii="Georgia" w:hAnsi="Georgia" w:cs="Arial"/>
          <w:color w:val="000000"/>
          <w:lang w:val="en-GB"/>
        </w:rPr>
        <w:t> </w:t>
      </w:r>
    </w:p>
    <w:p w14:paraId="3DEF479B" w14:textId="77777777" w:rsidR="003B1465" w:rsidRDefault="00EB0C2A">
      <w:pPr>
        <w:spacing w:after="170" w:line="340" w:lineRule="exact"/>
        <w:rPr>
          <w:rFonts w:ascii="Georgia" w:hAnsi="Georgia"/>
          <w:lang w:val="en-GB"/>
        </w:rPr>
      </w:pPr>
      <w:r>
        <w:rPr>
          <w:rFonts w:ascii="Georgia" w:hAnsi="Georgia"/>
          <w:b/>
          <w:bCs/>
          <w:lang w:val="en-GB"/>
        </w:rPr>
        <w:t>Main</w:t>
      </w:r>
      <w:r>
        <w:rPr>
          <w:rFonts w:ascii="Georgia" w:hAnsi="Georgia"/>
          <w:lang w:val="en-GB"/>
        </w:rPr>
        <w:t xml:space="preserve"> </w:t>
      </w:r>
      <w:r>
        <w:rPr>
          <w:rFonts w:ascii="Georgia" w:hAnsi="Georgia"/>
          <w:b/>
          <w:bCs/>
          <w:lang w:val="en-GB"/>
        </w:rPr>
        <w:t>risks</w:t>
      </w:r>
      <w:r>
        <w:rPr>
          <w:rFonts w:ascii="Georgia" w:hAnsi="Georgia"/>
          <w:lang w:val="en-GB"/>
        </w:rPr>
        <w:t> </w:t>
      </w:r>
    </w:p>
    <w:p w14:paraId="1F9ACEBE" w14:textId="77777777" w:rsidR="003B1465" w:rsidRDefault="00EB0C2A" w:rsidP="00433F27">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Negative effects of existing touristic activities especially those of high intensity on the fauna, flora, and habitats of the Wadden Sea. </w:t>
      </w:r>
    </w:p>
    <w:p w14:paraId="10FA02CD" w14:textId="77777777" w:rsidR="003B1465" w:rsidRDefault="00EB0C2A" w:rsidP="00433F27">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Damages on the environment caused by infrastructure for tourism in the Wadden Sea World Heritage Site and adjacent region. </w:t>
      </w:r>
    </w:p>
    <w:p w14:paraId="624A39A7" w14:textId="297AD719" w:rsidR="003B1465" w:rsidRDefault="00EB0C2A" w:rsidP="00433F27">
      <w:pPr>
        <w:numPr>
          <w:ilvl w:val="0"/>
          <w:numId w:val="57"/>
        </w:numPr>
        <w:spacing w:after="170" w:line="340" w:lineRule="exact"/>
        <w:contextualSpacing/>
        <w:rPr>
          <w:rFonts w:ascii="Georgia" w:eastAsia="Calibri" w:hAnsi="Georgia" w:cs="Arial"/>
          <w:lang w:val="en-GB"/>
        </w:rPr>
      </w:pPr>
      <w:ins w:id="513" w:author="Autor">
        <w:r w:rsidRPr="00C47E35">
          <w:rPr>
            <w:rFonts w:ascii="Georgia" w:eastAsia="Calibri" w:hAnsi="Georgia"/>
          </w:rPr>
          <w:t xml:space="preserve">Disturbances caused by future </w:t>
        </w:r>
        <w:r w:rsidR="00522F37" w:rsidRPr="00522F37">
          <w:rPr>
            <w:rFonts w:ascii="Georgia" w:eastAsia="Calibri" w:hAnsi="Georgia" w:cs="Arial"/>
          </w:rPr>
          <w:t>trends in recreational activities and sports, including new forms that may develop in future</w:t>
        </w:r>
      </w:ins>
      <w:del w:id="514" w:author="Autor">
        <w:r w:rsidR="00EE151B" w:rsidDel="00522F37">
          <w:rPr>
            <w:rFonts w:ascii="Georgia" w:eastAsia="Calibri" w:hAnsi="Georgia" w:cs="Arial"/>
            <w:lang w:val="en-GB"/>
          </w:rPr>
          <w:delText xml:space="preserve">Disturbances caused by future </w:delText>
        </w:r>
        <w:r>
          <w:rPr>
            <w:rFonts w:ascii="Georgia" w:eastAsia="Calibri" w:hAnsi="Georgia" w:cs="Arial"/>
            <w:lang w:val="en-GB"/>
          </w:rPr>
          <w:delText>trend recreational activities and sports</w:delText>
        </w:r>
      </w:del>
      <w:r>
        <w:rPr>
          <w:rFonts w:ascii="Georgia" w:eastAsia="Calibri" w:hAnsi="Georgia" w:cs="Arial"/>
          <w:lang w:val="en-GB"/>
        </w:rPr>
        <w:t>. </w:t>
      </w:r>
    </w:p>
    <w:p w14:paraId="5492AAF0" w14:textId="7D494F47" w:rsidR="003B1465" w:rsidRDefault="00EB0C2A" w:rsidP="00433F27">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 xml:space="preserve">Increased pressure on the </w:t>
      </w:r>
      <w:ins w:id="515" w:author="Soledad Luna" w:date="2022-07-06T12:52:00Z">
        <w:r w:rsidR="00B328EC">
          <w:rPr>
            <w:rFonts w:ascii="Georgia" w:eastAsia="Calibri" w:hAnsi="Georgia" w:cs="Arial"/>
            <w:lang w:val="en-GB"/>
          </w:rPr>
          <w:t>eco</w:t>
        </w:r>
      </w:ins>
      <w:ins w:id="516" w:author="Autor" w:date="2022-07-04T18:05:00Z">
        <w:r w:rsidR="00EE151B">
          <w:rPr>
            <w:rFonts w:ascii="Georgia" w:eastAsia="Calibri" w:hAnsi="Georgia" w:cs="Arial"/>
            <w:lang w:val="en-GB"/>
          </w:rPr>
          <w:t>system</w:t>
        </w:r>
      </w:ins>
      <w:ins w:id="517" w:author="Sanns, Marina (LKN.SH)" w:date="2022-06-27T15:40:00Z">
        <w:del w:id="518" w:author="Soledad Luna" w:date="2022-07-06T12:52:00Z">
          <w:r w:rsidR="009C1080" w:rsidDel="00B328EC">
            <w:rPr>
              <w:rFonts w:ascii="Georgia" w:eastAsia="Calibri" w:hAnsi="Georgia" w:cs="Arial"/>
              <w:lang w:val="en-GB"/>
            </w:rPr>
            <w:delText>eco</w:delText>
          </w:r>
        </w:del>
      </w:ins>
      <w:del w:id="519" w:author="Soledad Luna" w:date="2022-07-06T12:52:00Z">
        <w:r w:rsidDel="00B328EC">
          <w:rPr>
            <w:rFonts w:ascii="Georgia" w:eastAsia="Calibri" w:hAnsi="Georgia" w:cs="Arial"/>
            <w:lang w:val="en-GB"/>
          </w:rPr>
          <w:delText>s</w:delText>
        </w:r>
      </w:del>
      <w:del w:id="520" w:author="Autor" w:date="2022-07-04T18:05:00Z">
        <w:r>
          <w:rPr>
            <w:rFonts w:ascii="Georgia" w:eastAsia="Calibri" w:hAnsi="Georgia" w:cs="Arial"/>
            <w:lang w:val="en-GB"/>
          </w:rPr>
          <w:delText>ystem</w:delText>
        </w:r>
      </w:del>
      <w:r>
        <w:rPr>
          <w:rFonts w:ascii="Georgia" w:eastAsia="Calibri" w:hAnsi="Georgia" w:cs="Arial"/>
          <w:lang w:val="en-GB"/>
        </w:rPr>
        <w:t xml:space="preserve"> due to future growth of number of guests and</w:t>
      </w:r>
      <w:ins w:id="521" w:author="Sanns, Marina (LKN.SH)" w:date="2022-06-27T15:40:00Z">
        <w:r w:rsidR="009C1080">
          <w:rPr>
            <w:rFonts w:ascii="Georgia" w:eastAsia="Calibri" w:hAnsi="Georgia" w:cs="Arial"/>
            <w:lang w:val="en-GB"/>
          </w:rPr>
          <w:t>/or</w:t>
        </w:r>
      </w:ins>
      <w:r>
        <w:rPr>
          <w:rFonts w:ascii="Georgia" w:eastAsia="Calibri" w:hAnsi="Georgia" w:cs="Arial"/>
          <w:lang w:val="en-GB"/>
        </w:rPr>
        <w:t xml:space="preserve"> the associated spatial demand. </w:t>
      </w:r>
    </w:p>
    <w:p w14:paraId="2F948040" w14:textId="77777777" w:rsidR="00767346" w:rsidRDefault="00620E2E">
      <w:pPr>
        <w:numPr>
          <w:ilvl w:val="0"/>
          <w:numId w:val="57"/>
        </w:numPr>
        <w:spacing w:after="170" w:line="340" w:lineRule="exact"/>
        <w:contextualSpacing/>
        <w:rPr>
          <w:ins w:id="522" w:author="Autor"/>
          <w:rFonts w:ascii="Georgia" w:eastAsia="Calibri" w:hAnsi="Georgia" w:cs="Arial"/>
          <w:lang w:val="en-GB"/>
        </w:rPr>
      </w:pPr>
      <w:commentRangeStart w:id="523"/>
      <w:commentRangeStart w:id="524"/>
      <w:ins w:id="525" w:author="Autor">
        <w:r>
          <w:rPr>
            <w:rFonts w:ascii="Georgia" w:eastAsia="Calibri" w:hAnsi="Georgia" w:cs="Arial"/>
            <w:lang w:val="en-GB"/>
          </w:rPr>
          <w:t>I</w:t>
        </w:r>
      </w:ins>
      <w:del w:id="526" w:author="Autor">
        <w:r w:rsidR="00EE151B" w:rsidDel="00620E2E">
          <w:rPr>
            <w:rFonts w:ascii="Georgia" w:eastAsia="Calibri" w:hAnsi="Georgia" w:cs="Arial"/>
            <w:lang w:val="en-GB"/>
          </w:rPr>
          <w:delText>Possible i</w:delText>
        </w:r>
      </w:del>
      <w:ins w:id="527" w:author="Autor" w:date="2022-07-04T18:05:00Z">
        <w:r w:rsidR="00EE151B">
          <w:rPr>
            <w:rFonts w:ascii="Georgia" w:eastAsia="Calibri" w:hAnsi="Georgia" w:cs="Arial"/>
            <w:lang w:val="en-GB"/>
          </w:rPr>
          <w:t xml:space="preserve">ncrease </w:t>
        </w:r>
        <w:commentRangeEnd w:id="523"/>
        <w:r>
          <w:rPr>
            <w:rStyle w:val="Kommentarzeichen"/>
            <w:lang w:val="de-DE" w:eastAsia="de-DE"/>
          </w:rPr>
          <w:commentReference w:id="523"/>
        </w:r>
      </w:ins>
      <w:commentRangeEnd w:id="524"/>
      <w:r w:rsidR="005F1EC7">
        <w:rPr>
          <w:rStyle w:val="Kommentarzeichen"/>
          <w:lang w:val="de-DE" w:eastAsia="de-DE"/>
        </w:rPr>
        <w:commentReference w:id="524"/>
      </w:r>
      <w:del w:id="528" w:author="Sanns, Marina (LKN.SH)" w:date="2022-06-27T15:41:00Z">
        <w:r w:rsidR="00EB0C2A" w:rsidDel="009C1080">
          <w:rPr>
            <w:rFonts w:ascii="Georgia" w:eastAsia="Calibri" w:hAnsi="Georgia" w:cs="Arial"/>
            <w:lang w:val="en-GB"/>
          </w:rPr>
          <w:delText>Possible i</w:delText>
        </w:r>
      </w:del>
      <w:ins w:id="529" w:author="Sanns, Marina (LKN.SH)" w:date="2022-06-27T15:41:00Z">
        <w:r w:rsidR="009C1080">
          <w:rPr>
            <w:rFonts w:ascii="Georgia" w:eastAsia="Calibri" w:hAnsi="Georgia" w:cs="Arial"/>
            <w:lang w:val="en-GB"/>
          </w:rPr>
          <w:t>I</w:t>
        </w:r>
      </w:ins>
      <w:del w:id="530" w:author="Autor" w:date="2022-07-04T18:05:00Z">
        <w:r w:rsidR="00EB0C2A">
          <w:rPr>
            <w:rFonts w:ascii="Georgia" w:eastAsia="Calibri" w:hAnsi="Georgia" w:cs="Arial"/>
            <w:lang w:val="en-GB"/>
          </w:rPr>
          <w:delText xml:space="preserve">ncrease </w:delText>
        </w:r>
      </w:del>
      <w:r w:rsidR="00EB0C2A">
        <w:rPr>
          <w:rFonts w:ascii="Georgia" w:eastAsia="Calibri" w:hAnsi="Georgia" w:cs="Arial"/>
          <w:lang w:val="en-GB"/>
        </w:rPr>
        <w:t>of emissions and pollution in relation to tourism.</w:t>
      </w:r>
    </w:p>
    <w:p w14:paraId="19B488EA" w14:textId="6F08F0A3" w:rsidR="003B1465" w:rsidRDefault="00767346" w:rsidP="00433F27">
      <w:pPr>
        <w:numPr>
          <w:ilvl w:val="0"/>
          <w:numId w:val="57"/>
        </w:numPr>
        <w:spacing w:after="170" w:line="340" w:lineRule="exact"/>
        <w:contextualSpacing/>
        <w:rPr>
          <w:rFonts w:ascii="Georgia" w:eastAsia="Calibri" w:hAnsi="Georgia" w:cs="Arial"/>
          <w:lang w:val="en-GB"/>
        </w:rPr>
      </w:pPr>
      <w:ins w:id="531" w:author="Autor">
        <w:r>
          <w:rPr>
            <w:rFonts w:ascii="Georgia" w:eastAsia="Calibri" w:hAnsi="Georgia" w:cs="Arial"/>
            <w:lang w:val="en-GB"/>
          </w:rPr>
          <w:t>Overtourism could harm the OUV.</w:t>
        </w:r>
      </w:ins>
      <w:r w:rsidR="00EB0C2A">
        <w:rPr>
          <w:rFonts w:ascii="Georgia" w:eastAsia="Calibri" w:hAnsi="Georgia" w:cs="Arial"/>
          <w:lang w:val="en-GB"/>
        </w:rPr>
        <w:t> </w:t>
      </w:r>
    </w:p>
    <w:p w14:paraId="3DF536AD" w14:textId="77777777" w:rsidR="003B1465" w:rsidRDefault="003B1465">
      <w:pPr>
        <w:spacing w:after="170" w:line="340" w:lineRule="exact"/>
        <w:rPr>
          <w:rFonts w:ascii="Georgia" w:hAnsi="Georgia"/>
          <w:b/>
          <w:bCs/>
          <w:lang w:val="en-GB"/>
        </w:rPr>
      </w:pPr>
    </w:p>
    <w:p w14:paraId="033F5122" w14:textId="77777777" w:rsidR="003B1465" w:rsidRDefault="00EB0C2A">
      <w:pPr>
        <w:spacing w:after="170" w:line="340" w:lineRule="exact"/>
        <w:rPr>
          <w:rFonts w:ascii="Georgia" w:hAnsi="Georgia"/>
          <w:b/>
          <w:bCs/>
          <w:lang w:val="en-GB"/>
        </w:rPr>
      </w:pPr>
      <w:r>
        <w:rPr>
          <w:rFonts w:ascii="Georgia" w:hAnsi="Georgia"/>
          <w:b/>
          <w:bCs/>
          <w:lang w:val="en-GB"/>
        </w:rPr>
        <w:t>Enabling environment </w:t>
      </w:r>
    </w:p>
    <w:p w14:paraId="2F18475D" w14:textId="34C3EB70" w:rsidR="003B1465" w:rsidRDefault="00EB0C2A" w:rsidP="00433F27">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 xml:space="preserve">Existing trilateral Sustainable Tourism Strategy and Action Plan developed by the TWSC together with Stakeholders and </w:t>
      </w:r>
      <w:commentRangeStart w:id="532"/>
      <w:ins w:id="533" w:author="Autor">
        <w:r w:rsidR="00FB2247">
          <w:rPr>
            <w:rFonts w:ascii="Georgia" w:eastAsia="Calibri" w:hAnsi="Georgia" w:cs="Arial"/>
            <w:lang w:val="en-GB"/>
          </w:rPr>
          <w:t xml:space="preserve">green </w:t>
        </w:r>
      </w:ins>
      <w:commentRangeEnd w:id="532"/>
      <w:r w:rsidR="00B328EC">
        <w:rPr>
          <w:rStyle w:val="Kommentarzeichen"/>
          <w:lang w:val="de-DE" w:eastAsia="de-DE"/>
        </w:rPr>
        <w:commentReference w:id="532"/>
      </w:r>
      <w:r>
        <w:rPr>
          <w:rFonts w:ascii="Georgia" w:eastAsia="Calibri" w:hAnsi="Georgia" w:cs="Arial"/>
          <w:lang w:val="en-GB"/>
        </w:rPr>
        <w:t>NGOs (Annex 1, Tønder Declaration 2014). </w:t>
      </w:r>
    </w:p>
    <w:p w14:paraId="5176959A" w14:textId="3F74CA0C" w:rsidR="003B1465" w:rsidRDefault="00EB0C2A" w:rsidP="00433F27">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The trilateral network group including stakeholders and</w:t>
      </w:r>
      <w:ins w:id="534" w:author="Autor" w:date="2022-07-04T18:05:00Z">
        <w:r w:rsidR="00EE151B">
          <w:rPr>
            <w:rFonts w:ascii="Georgia" w:eastAsia="Calibri" w:hAnsi="Georgia" w:cs="Arial"/>
            <w:lang w:val="en-GB"/>
          </w:rPr>
          <w:t xml:space="preserve"> </w:t>
        </w:r>
      </w:ins>
      <w:ins w:id="535" w:author="Autor">
        <w:r w:rsidR="00996166">
          <w:rPr>
            <w:rFonts w:ascii="Georgia" w:eastAsia="Calibri" w:hAnsi="Georgia" w:cs="Arial"/>
            <w:lang w:val="en-GB"/>
          </w:rPr>
          <w:t>green</w:t>
        </w:r>
        <w:r>
          <w:rPr>
            <w:rFonts w:ascii="Georgia" w:eastAsia="Calibri" w:hAnsi="Georgia" w:cs="Arial"/>
            <w:lang w:val="en-GB"/>
          </w:rPr>
          <w:t xml:space="preserve"> </w:t>
        </w:r>
      </w:ins>
      <w:r>
        <w:rPr>
          <w:rFonts w:ascii="Georgia" w:eastAsia="Calibri" w:hAnsi="Georgia" w:cs="Arial"/>
          <w:lang w:val="en-GB"/>
        </w:rPr>
        <w:t>NGOs collaborates on the implementation of the Strategy since several years and coordinates the regular update of the Action Plan. </w:t>
      </w:r>
      <w:ins w:id="536" w:author="Autor" w:date="2022-07-04T18:05:00Z">
        <w:r w:rsidR="00EE151B">
          <w:rPr>
            <w:rFonts w:ascii="Georgia" w:eastAsia="Calibri" w:hAnsi="Georgia" w:cs="Arial"/>
            <w:lang w:val="en-GB"/>
          </w:rPr>
          <w:t> </w:t>
        </w:r>
      </w:ins>
      <w:ins w:id="537" w:author="Sanns, Marina (LKN.SH)" w:date="2022-06-27T11:25:00Z">
        <w:r w:rsidR="00EF0B00" w:rsidRPr="00EF0B00">
          <w:rPr>
            <w:rFonts w:ascii="Georgia" w:eastAsia="Calibri" w:hAnsi="Georgia" w:cs="Arial"/>
            <w:lang w:val="en-GB"/>
          </w:rPr>
          <w:t>Tourism supports environmental education and awareness raising in relation to the Wadden Sea.</w:t>
        </w:r>
      </w:ins>
    </w:p>
    <w:p w14:paraId="4D56051E" w14:textId="77777777" w:rsidR="003B1465" w:rsidRDefault="00EB0C2A" w:rsidP="00433F27">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Existing national experiences and best practices to share. </w:t>
      </w:r>
    </w:p>
    <w:p w14:paraId="780F375F" w14:textId="7E780233" w:rsidR="003B1465" w:rsidRDefault="00EB0C2A" w:rsidP="00433F27">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 xml:space="preserve">Visitor centres and other information and education facilities, rangers and </w:t>
      </w:r>
      <w:ins w:id="538" w:author="Autor">
        <w:r w:rsidR="00131040">
          <w:rPr>
            <w:rFonts w:ascii="Georgia" w:eastAsia="Calibri" w:hAnsi="Georgia" w:cs="Arial"/>
            <w:lang w:val="en-GB"/>
          </w:rPr>
          <w:t xml:space="preserve">green </w:t>
        </w:r>
      </w:ins>
      <w:r>
        <w:rPr>
          <w:rFonts w:ascii="Georgia" w:eastAsia="Calibri" w:hAnsi="Georgia" w:cs="Arial"/>
          <w:lang w:val="en-GB"/>
        </w:rPr>
        <w:t>NGOs promoting nature friendly visitor behaviour </w:t>
      </w:r>
    </w:p>
    <w:p w14:paraId="7ACC31CB" w14:textId="77777777" w:rsidR="003B1465" w:rsidRDefault="00EB0C2A" w:rsidP="00433F27">
      <w:pPr>
        <w:numPr>
          <w:ilvl w:val="0"/>
          <w:numId w:val="57"/>
        </w:numPr>
        <w:spacing w:after="170" w:line="340" w:lineRule="exact"/>
        <w:contextualSpacing/>
        <w:rPr>
          <w:rFonts w:ascii="Georgia" w:eastAsia="Calibri" w:hAnsi="Georgia" w:cs="Arial"/>
          <w:lang w:val="en-GB"/>
        </w:rPr>
      </w:pPr>
      <w:del w:id="539" w:author="Autor">
        <w:r>
          <w:rPr>
            <w:rFonts w:ascii="Georgia" w:eastAsia="Calibri" w:hAnsi="Georgia" w:cs="Arial"/>
            <w:lang w:val="en-GB"/>
          </w:rPr>
          <w:delText> </w:delText>
        </w:r>
      </w:del>
      <w:r>
        <w:rPr>
          <w:rFonts w:ascii="Georgia" w:eastAsia="Calibri" w:hAnsi="Georgia" w:cs="Arial"/>
          <w:lang w:val="en-GB"/>
        </w:rPr>
        <w:t>Existing projects that support international collaboration and exchange. </w:t>
      </w:r>
    </w:p>
    <w:p w14:paraId="069F235F" w14:textId="5CF9688B" w:rsidR="003B1465" w:rsidRDefault="00EB0C2A" w:rsidP="00433F27">
      <w:pPr>
        <w:numPr>
          <w:ilvl w:val="0"/>
          <w:numId w:val="57"/>
        </w:numPr>
        <w:spacing w:after="170" w:line="340" w:lineRule="exact"/>
        <w:contextualSpacing/>
        <w:rPr>
          <w:rFonts w:ascii="Georgia" w:eastAsia="Calibri" w:hAnsi="Georgia" w:cs="Arial"/>
          <w:lang w:val="en-GB"/>
        </w:rPr>
      </w:pPr>
      <w:commentRangeStart w:id="540"/>
      <w:r>
        <w:rPr>
          <w:rFonts w:ascii="Georgia" w:eastAsia="Calibri" w:hAnsi="Georgia" w:cs="Arial"/>
          <w:lang w:val="en-GB"/>
        </w:rPr>
        <w:t xml:space="preserve">The trilateral Partnership Hub </w:t>
      </w:r>
      <w:commentRangeEnd w:id="540"/>
      <w:r w:rsidR="00B93D53">
        <w:rPr>
          <w:rStyle w:val="Kommentarzeichen"/>
          <w:lang w:val="de-DE" w:eastAsia="de-DE"/>
        </w:rPr>
        <w:commentReference w:id="540"/>
      </w:r>
      <w:r>
        <w:rPr>
          <w:rFonts w:ascii="Georgia" w:eastAsia="Calibri" w:hAnsi="Georgia" w:cs="Arial"/>
          <w:lang w:val="en-GB"/>
        </w:rPr>
        <w:t xml:space="preserve">as a </w:t>
      </w:r>
      <w:del w:id="541" w:author="Autor">
        <w:r>
          <w:rPr>
            <w:rFonts w:ascii="Georgia" w:eastAsia="Calibri" w:hAnsi="Georgia" w:cs="Arial"/>
            <w:lang w:val="en-GB"/>
          </w:rPr>
          <w:delText xml:space="preserve">management </w:delText>
        </w:r>
      </w:del>
      <w:r>
        <w:rPr>
          <w:rFonts w:ascii="Georgia" w:eastAsia="Calibri" w:hAnsi="Georgia" w:cs="Arial"/>
          <w:lang w:val="en-GB"/>
        </w:rPr>
        <w:t>structure to enhance networking</w:t>
      </w:r>
      <w:ins w:id="542" w:author="Autor">
        <w:r w:rsidR="00F54D15">
          <w:rPr>
            <w:rFonts w:ascii="Georgia" w:eastAsia="Calibri" w:hAnsi="Georgia" w:cs="Arial"/>
            <w:lang w:val="en-GB"/>
          </w:rPr>
          <w:t xml:space="preserve"> and</w:t>
        </w:r>
      </w:ins>
      <w:del w:id="543" w:author="Autor">
        <w:r>
          <w:rPr>
            <w:rFonts w:ascii="Georgia" w:eastAsia="Calibri" w:hAnsi="Georgia" w:cs="Arial"/>
            <w:lang w:val="en-GB"/>
          </w:rPr>
          <w:delText>,</w:delText>
        </w:r>
      </w:del>
      <w:r>
        <w:rPr>
          <w:rFonts w:ascii="Georgia" w:eastAsia="Calibri" w:hAnsi="Georgia" w:cs="Arial"/>
          <w:lang w:val="en-GB"/>
        </w:rPr>
        <w:t xml:space="preserve"> better achieving joint intersectoral agreements on common projects and activities.  </w:t>
      </w:r>
    </w:p>
    <w:p w14:paraId="221CB946" w14:textId="77777777" w:rsidR="003B1465" w:rsidRDefault="003B1465">
      <w:pPr>
        <w:spacing w:after="170" w:line="340" w:lineRule="exact"/>
        <w:rPr>
          <w:rFonts w:ascii="Georgia" w:hAnsi="Georgia"/>
          <w:b/>
          <w:bCs/>
          <w:lang w:val="en-GB"/>
        </w:rPr>
      </w:pPr>
    </w:p>
    <w:p w14:paraId="42FC6A07" w14:textId="77777777" w:rsidR="003B1465" w:rsidRDefault="00EB0C2A">
      <w:pPr>
        <w:spacing w:after="170" w:line="340" w:lineRule="exact"/>
        <w:rPr>
          <w:rFonts w:ascii="Georgia" w:hAnsi="Georgia"/>
          <w:b/>
          <w:bCs/>
          <w:lang w:val="en-GB"/>
        </w:rPr>
      </w:pPr>
      <w:commentRangeStart w:id="544"/>
      <w:r>
        <w:rPr>
          <w:rFonts w:ascii="Georgia" w:hAnsi="Georgia"/>
          <w:b/>
          <w:bCs/>
          <w:lang w:val="en-GB"/>
        </w:rPr>
        <w:t>Activities</w:t>
      </w:r>
      <w:commentRangeEnd w:id="544"/>
      <w:r w:rsidR="007943BA">
        <w:rPr>
          <w:rStyle w:val="Kommentarzeichen"/>
          <w:lang w:val="de-DE" w:eastAsia="de-DE"/>
        </w:rPr>
        <w:commentReference w:id="544"/>
      </w:r>
    </w:p>
    <w:p w14:paraId="687C5FD7" w14:textId="77777777" w:rsidR="003B1465" w:rsidRDefault="00EB0C2A" w:rsidP="00C47E35">
      <w:pPr>
        <w:numPr>
          <w:ilvl w:val="0"/>
          <w:numId w:val="58"/>
        </w:numPr>
        <w:spacing w:after="170" w:line="340" w:lineRule="exact"/>
        <w:contextualSpacing/>
        <w:rPr>
          <w:rFonts w:ascii="Georgia" w:eastAsia="Calibri" w:hAnsi="Georgia" w:cs="Arial"/>
          <w:lang w:val="en-GB"/>
        </w:rPr>
      </w:pPr>
      <w:r>
        <w:rPr>
          <w:rFonts w:ascii="Georgia" w:eastAsia="Calibri" w:hAnsi="Georgia" w:cs="Arial"/>
          <w:lang w:val="en-GB"/>
        </w:rPr>
        <w:t xml:space="preserve">The TWSC to </w:t>
      </w:r>
      <w:r>
        <w:rPr>
          <w:rFonts w:ascii="Georgia" w:eastAsia="Calibri" w:hAnsi="Georgia" w:cs="Arial"/>
          <w:b/>
          <w:bCs/>
          <w:lang w:val="en-GB"/>
        </w:rPr>
        <w:t>continue to improve the awareness</w:t>
      </w:r>
      <w:r>
        <w:rPr>
          <w:rFonts w:ascii="Georgia" w:eastAsia="Calibri" w:hAnsi="Georgia" w:cs="Arial"/>
          <w:lang w:val="en-GB"/>
        </w:rPr>
        <w:t xml:space="preserve"> of the Wadden Sea World Heritage environment, suitable behaviour at the sites, and the motivations to maintain or improve the environmental quality </w:t>
      </w:r>
      <w:r>
        <w:rPr>
          <w:rFonts w:ascii="Georgia" w:eastAsia="Calibri" w:hAnsi="Georgia" w:cs="Arial"/>
          <w:b/>
          <w:bCs/>
          <w:lang w:val="en-GB"/>
        </w:rPr>
        <w:t>by providing consistent information for the sites</w:t>
      </w:r>
      <w:r>
        <w:rPr>
          <w:rFonts w:ascii="Georgia" w:eastAsia="Calibri" w:hAnsi="Georgia" w:cs="Arial"/>
          <w:lang w:val="en-GB"/>
        </w:rPr>
        <w:t>, through visitor centres and partnership programmes.</w:t>
      </w:r>
    </w:p>
    <w:p w14:paraId="06759805" w14:textId="77777777" w:rsidR="003B1465" w:rsidRDefault="003B1465">
      <w:pPr>
        <w:spacing w:line="276" w:lineRule="auto"/>
        <w:ind w:left="360"/>
        <w:contextualSpacing/>
        <w:rPr>
          <w:rFonts w:ascii="Georgia" w:eastAsia="Calibri" w:hAnsi="Georgia" w:cs="Arial"/>
          <w:sz w:val="20"/>
          <w:szCs w:val="20"/>
          <w:lang w:val="en-GB"/>
        </w:rPr>
      </w:pPr>
    </w:p>
    <w:p w14:paraId="6855B448" w14:textId="77777777" w:rsidR="003B1465" w:rsidRDefault="00EB0C2A" w:rsidP="00C47E35">
      <w:pPr>
        <w:numPr>
          <w:ilvl w:val="0"/>
          <w:numId w:val="58"/>
        </w:numPr>
        <w:spacing w:after="170" w:line="340" w:lineRule="exact"/>
        <w:contextualSpacing/>
        <w:rPr>
          <w:rFonts w:ascii="Georgia" w:eastAsia="Calibri" w:hAnsi="Georgia" w:cs="Arial"/>
          <w:lang w:val="en-GB"/>
        </w:rPr>
      </w:pPr>
      <w:r>
        <w:rPr>
          <w:rFonts w:ascii="Georgia" w:eastAsia="Calibri" w:hAnsi="Georgia" w:cs="Arial"/>
          <w:lang w:val="en-GB"/>
        </w:rPr>
        <w:t xml:space="preserve">Dependant on their specific competencies in the three countries, </w:t>
      </w:r>
      <w:r>
        <w:rPr>
          <w:rFonts w:ascii="Georgia" w:eastAsia="Calibri" w:hAnsi="Georgia" w:cs="Arial"/>
          <w:b/>
          <w:bCs/>
          <w:lang w:val="en-GB"/>
        </w:rPr>
        <w:t>continue or start to connect site managers to the Sustainable Tourism Strategy</w:t>
      </w:r>
      <w:r>
        <w:rPr>
          <w:rFonts w:ascii="Georgia" w:eastAsia="Calibri" w:hAnsi="Georgia" w:cs="Arial"/>
          <w:lang w:val="en-GB"/>
        </w:rPr>
        <w:t xml:space="preserve"> in order to add their expertise on nature conservation. If necessary, they could be asked to provide advice on the effectiveness of the current national/local policies on sustainable tourism. Involvement of site managers is focussed on their experience in the field and their country specific role in monitoring, visitor management, surveillance, and enforcement. </w:t>
      </w:r>
      <w:r>
        <w:rPr>
          <w:rFonts w:ascii="Georgia" w:eastAsia="Calibri" w:hAnsi="Georgia" w:cs="Arial"/>
          <w:b/>
          <w:bCs/>
          <w:lang w:val="en-GB"/>
        </w:rPr>
        <w:t xml:space="preserve">Desired results could be, where adequate or needed, the improvement of visitor management or zoning schemes, taking into account that the existing nature conservation standard should </w:t>
      </w:r>
      <w:r>
        <w:rPr>
          <w:rFonts w:ascii="Georgia" w:hAnsi="Georgia"/>
          <w:b/>
          <w:bCs/>
          <w:lang w:val="en-GB"/>
        </w:rPr>
        <w:t>be maintained or improved</w:t>
      </w:r>
      <w:r>
        <w:rPr>
          <w:rFonts w:ascii="Georgia" w:eastAsia="Calibri" w:hAnsi="Georgia" w:cs="Arial"/>
          <w:lang w:val="en-GB"/>
        </w:rPr>
        <w:t>. </w:t>
      </w:r>
    </w:p>
    <w:p w14:paraId="3AF21E66" w14:textId="77777777" w:rsidR="003B1465" w:rsidRDefault="003B1465">
      <w:pPr>
        <w:spacing w:after="200" w:line="276" w:lineRule="auto"/>
        <w:ind w:left="720"/>
        <w:contextualSpacing/>
        <w:rPr>
          <w:rFonts w:ascii="Georgia" w:eastAsia="Calibri" w:hAnsi="Georgia" w:cs="Arial"/>
          <w:lang w:val="en-GB"/>
        </w:rPr>
      </w:pPr>
    </w:p>
    <w:p w14:paraId="75850CA3" w14:textId="77777777" w:rsidR="003B1465" w:rsidRDefault="00EB0C2A" w:rsidP="00C47E35">
      <w:pPr>
        <w:numPr>
          <w:ilvl w:val="0"/>
          <w:numId w:val="58"/>
        </w:numPr>
        <w:spacing w:after="170" w:line="340" w:lineRule="exact"/>
        <w:contextualSpacing/>
        <w:rPr>
          <w:rFonts w:ascii="Georgia" w:eastAsia="Calibri" w:hAnsi="Georgia" w:cs="Arial"/>
          <w:lang w:val="en-GB"/>
        </w:rPr>
      </w:pPr>
      <w:r>
        <w:rPr>
          <w:rFonts w:ascii="Georgia" w:eastAsia="Calibri" w:hAnsi="Georgia" w:cs="Arial"/>
          <w:lang w:val="en-GB"/>
        </w:rPr>
        <w:t xml:space="preserve">The TWSC, through the responsible trilateral group, to </w:t>
      </w:r>
      <w:bookmarkStart w:id="545" w:name="_Hlk94772969"/>
      <w:r>
        <w:rPr>
          <w:rFonts w:ascii="Georgia" w:eastAsia="Calibri" w:hAnsi="Georgia" w:cs="Arial"/>
          <w:b/>
          <w:bCs/>
          <w:lang w:val="en-GB"/>
        </w:rPr>
        <w:t xml:space="preserve">strengthen initiatives for cross-border cooperation for fostering the nature conservation </w:t>
      </w:r>
      <w:bookmarkEnd w:id="545"/>
      <w:r>
        <w:rPr>
          <w:rFonts w:ascii="Georgia" w:eastAsia="Calibri" w:hAnsi="Georgia" w:cs="Arial"/>
          <w:lang w:val="en-GB"/>
        </w:rPr>
        <w:t>aspect of sustainability in tourism by:  </w:t>
      </w:r>
    </w:p>
    <w:p w14:paraId="0C42C467" w14:textId="77777777" w:rsidR="003B1465" w:rsidRDefault="00EB0C2A" w:rsidP="00C47E35">
      <w:pPr>
        <w:numPr>
          <w:ilvl w:val="0"/>
          <w:numId w:val="45"/>
        </w:numPr>
        <w:spacing w:line="340" w:lineRule="exact"/>
        <w:ind w:hanging="153"/>
        <w:textAlignment w:val="baseline"/>
        <w:rPr>
          <w:rFonts w:ascii="Georgia" w:hAnsi="Georgia"/>
          <w:bCs/>
          <w:lang w:val="en-GB" w:eastAsia="de-DE"/>
        </w:rPr>
      </w:pPr>
      <w:bookmarkStart w:id="546" w:name="_Hlk93073496"/>
      <w:r>
        <w:rPr>
          <w:rFonts w:ascii="Georgia" w:hAnsi="Georgia"/>
          <w:bCs/>
          <w:lang w:val="en-GB" w:eastAsia="de-DE"/>
        </w:rPr>
        <w:t>Addressing gaps of knowledge regarding the impacts of tourism on the OUV, i.a. by research projects. </w:t>
      </w:r>
    </w:p>
    <w:p w14:paraId="78754834" w14:textId="77777777" w:rsidR="003B1465" w:rsidRDefault="00EB0C2A" w:rsidP="00C47E35">
      <w:pPr>
        <w:numPr>
          <w:ilvl w:val="0"/>
          <w:numId w:val="45"/>
        </w:numPr>
        <w:spacing w:line="340" w:lineRule="exact"/>
        <w:ind w:hanging="153"/>
        <w:textAlignment w:val="baseline"/>
        <w:rPr>
          <w:rFonts w:ascii="Georgia" w:hAnsi="Georgia"/>
          <w:bCs/>
          <w:lang w:val="en-GB" w:eastAsia="de-DE"/>
        </w:rPr>
      </w:pPr>
      <w:r>
        <w:rPr>
          <w:rFonts w:ascii="Georgia" w:hAnsi="Georgia"/>
          <w:bCs/>
          <w:lang w:val="en-GB" w:eastAsia="de-DE"/>
        </w:rPr>
        <w:t>Analysing existing national monitoring data in terms of effects from tourism and considering cumulative effects (obligation in Habitats Directive in case of projects or plans seeking permission).</w:t>
      </w:r>
    </w:p>
    <w:p w14:paraId="465FFA36" w14:textId="77777777" w:rsidR="003B1465" w:rsidRDefault="00EB0C2A" w:rsidP="00C47E35">
      <w:pPr>
        <w:numPr>
          <w:ilvl w:val="0"/>
          <w:numId w:val="45"/>
        </w:numPr>
        <w:spacing w:line="340" w:lineRule="exact"/>
        <w:ind w:hanging="153"/>
        <w:textAlignment w:val="baseline"/>
        <w:rPr>
          <w:rFonts w:ascii="Georgia" w:hAnsi="Georgia"/>
          <w:bCs/>
          <w:lang w:val="en-GB" w:eastAsia="de-DE"/>
        </w:rPr>
      </w:pPr>
      <w:r>
        <w:rPr>
          <w:rFonts w:ascii="Georgia" w:hAnsi="Georgia"/>
          <w:bCs/>
          <w:lang w:val="en-GB" w:eastAsia="de-DE"/>
        </w:rPr>
        <w:t>Developing appropriate trilateral tools to support visitors understanding for suitable and required behaviour in the natural environment and towards wildlife, while making the experience of nature possible, </w:t>
      </w:r>
    </w:p>
    <w:p w14:paraId="6B0EC541" w14:textId="77777777" w:rsidR="003B1465" w:rsidRDefault="00EB0C2A" w:rsidP="00C47E35">
      <w:pPr>
        <w:numPr>
          <w:ilvl w:val="0"/>
          <w:numId w:val="45"/>
        </w:numPr>
        <w:spacing w:line="340" w:lineRule="exact"/>
        <w:ind w:hanging="153"/>
        <w:textAlignment w:val="baseline"/>
        <w:rPr>
          <w:rFonts w:ascii="Georgia" w:hAnsi="Georgia"/>
          <w:bCs/>
          <w:lang w:val="en-GB" w:eastAsia="de-DE"/>
        </w:rPr>
      </w:pPr>
      <w:r>
        <w:rPr>
          <w:rFonts w:ascii="Georgia" w:hAnsi="Georgia"/>
          <w:bCs/>
          <w:lang w:val="en-GB" w:eastAsia="de-DE"/>
        </w:rPr>
        <w:t>Improving the Wadden Sea World Heritage brand visibility emphasising that it promotes nature conservation via responsible tourism practices and according to the Sustainable Tourism Strategy and Action Plan, </w:t>
      </w:r>
    </w:p>
    <w:p w14:paraId="30B22E13" w14:textId="77777777" w:rsidR="003B1465" w:rsidRDefault="00EB0C2A" w:rsidP="00C47E35">
      <w:pPr>
        <w:numPr>
          <w:ilvl w:val="0"/>
          <w:numId w:val="45"/>
        </w:numPr>
        <w:spacing w:line="340" w:lineRule="exact"/>
        <w:ind w:hanging="153"/>
        <w:textAlignment w:val="baseline"/>
        <w:rPr>
          <w:rFonts w:ascii="Georgia" w:hAnsi="Georgia"/>
          <w:bCs/>
          <w:lang w:val="en-GB" w:eastAsia="de-DE"/>
        </w:rPr>
      </w:pPr>
      <w:r>
        <w:rPr>
          <w:rFonts w:ascii="Georgia" w:hAnsi="Georgia"/>
          <w:bCs/>
          <w:lang w:val="en-GB" w:eastAsia="de-DE"/>
        </w:rPr>
        <w:t>Enhancing coordination of the various supra-regional and regional projects and activities. </w:t>
      </w:r>
    </w:p>
    <w:p w14:paraId="3E9E5243" w14:textId="77777777" w:rsidR="003B1465" w:rsidRDefault="00EB0C2A" w:rsidP="00C47E35">
      <w:pPr>
        <w:numPr>
          <w:ilvl w:val="0"/>
          <w:numId w:val="45"/>
        </w:numPr>
        <w:spacing w:line="340" w:lineRule="exact"/>
        <w:ind w:hanging="153"/>
        <w:textAlignment w:val="baseline"/>
        <w:rPr>
          <w:rFonts w:ascii="Georgia" w:hAnsi="Georgia"/>
          <w:bCs/>
          <w:lang w:val="en-GB" w:eastAsia="de-DE"/>
        </w:rPr>
      </w:pPr>
      <w:r>
        <w:rPr>
          <w:rFonts w:ascii="Georgia" w:hAnsi="Georgia"/>
          <w:bCs/>
          <w:lang w:val="en-GB" w:eastAsia="de-DE"/>
        </w:rPr>
        <w:t>Exchanging information about training and education initiatives.</w:t>
      </w:r>
    </w:p>
    <w:p w14:paraId="5AC6B97E" w14:textId="32E41E49" w:rsidR="003B1465" w:rsidRDefault="00EB0C2A" w:rsidP="00C47E35">
      <w:pPr>
        <w:numPr>
          <w:ilvl w:val="0"/>
          <w:numId w:val="45"/>
        </w:numPr>
        <w:spacing w:line="340" w:lineRule="exact"/>
        <w:ind w:hanging="153"/>
        <w:textAlignment w:val="baseline"/>
        <w:rPr>
          <w:rFonts w:ascii="Georgia" w:hAnsi="Georgia"/>
          <w:bCs/>
          <w:lang w:val="en-GB" w:eastAsia="de-DE"/>
        </w:rPr>
      </w:pPr>
      <w:r>
        <w:rPr>
          <w:rFonts w:ascii="Georgia" w:hAnsi="Georgia"/>
          <w:bCs/>
          <w:lang w:val="en-GB" w:eastAsia="de-DE"/>
        </w:rPr>
        <w:t xml:space="preserve">Strengthening and expanding the communication and collaboration with the authorities, agencies, </w:t>
      </w:r>
      <w:r>
        <w:rPr>
          <w:rFonts w:ascii="Georgia" w:hAnsi="Georgia"/>
          <w:bCs/>
          <w:lang w:val="en-GB" w:eastAsia="de-DE"/>
        </w:rPr>
        <w:t xml:space="preserve">and </w:t>
      </w:r>
      <w:r w:rsidR="005F1EC7">
        <w:rPr>
          <w:rFonts w:ascii="Georgia" w:hAnsi="Georgia"/>
          <w:bCs/>
          <w:lang w:val="en-GB" w:eastAsia="de-DE"/>
        </w:rPr>
        <w:t>small and medium sized enterprises (S</w:t>
      </w:r>
      <w:r>
        <w:rPr>
          <w:rFonts w:ascii="Georgia" w:hAnsi="Georgia"/>
          <w:bCs/>
          <w:lang w:val="en-GB" w:eastAsia="de-DE"/>
        </w:rPr>
        <w:t>ME</w:t>
      </w:r>
      <w:r w:rsidR="005F1EC7">
        <w:rPr>
          <w:rFonts w:ascii="Georgia" w:hAnsi="Georgia"/>
          <w:bCs/>
          <w:lang w:val="en-GB" w:eastAsia="de-DE"/>
        </w:rPr>
        <w:t>)</w:t>
      </w:r>
      <w:r>
        <w:rPr>
          <w:rFonts w:ascii="Georgia" w:hAnsi="Georgia"/>
          <w:bCs/>
          <w:lang w:val="en-GB" w:eastAsia="de-DE"/>
        </w:rPr>
        <w:t xml:space="preserve"> responsible </w:t>
      </w:r>
      <w:r>
        <w:rPr>
          <w:rFonts w:ascii="Georgia" w:hAnsi="Georgia"/>
          <w:bCs/>
          <w:lang w:val="en-GB" w:eastAsia="de-DE"/>
        </w:rPr>
        <w:t>for touristic activities.</w:t>
      </w:r>
    </w:p>
    <w:p w14:paraId="14C6F8DC" w14:textId="77777777" w:rsidR="003B1465" w:rsidRDefault="00EB0C2A" w:rsidP="00C47E35">
      <w:pPr>
        <w:numPr>
          <w:ilvl w:val="0"/>
          <w:numId w:val="45"/>
        </w:numPr>
        <w:spacing w:line="340" w:lineRule="exact"/>
        <w:ind w:hanging="153"/>
        <w:textAlignment w:val="baseline"/>
        <w:rPr>
          <w:ins w:id="547" w:author="Autor"/>
          <w:rFonts w:ascii="Georgia" w:hAnsi="Georgia"/>
          <w:bCs/>
          <w:lang w:val="en-GB" w:eastAsia="de-DE"/>
        </w:rPr>
      </w:pPr>
      <w:r>
        <w:rPr>
          <w:rFonts w:ascii="Georgia" w:hAnsi="Georgia"/>
          <w:bCs/>
          <w:lang w:val="en-GB" w:eastAsia="de-DE"/>
        </w:rPr>
        <w:t>Strengthening interdisciplinary dialogue and research between natural and social sciences about values in nature conservation, protected area management and sustainable development.</w:t>
      </w:r>
    </w:p>
    <w:bookmarkEnd w:id="496"/>
    <w:bookmarkEnd w:id="546"/>
    <w:p w14:paraId="3045BA7C" w14:textId="77777777" w:rsidR="003B1465" w:rsidRDefault="003B1465" w:rsidP="00C47E35">
      <w:pPr>
        <w:spacing w:line="340" w:lineRule="exact"/>
        <w:textAlignment w:val="baseline"/>
        <w:rPr>
          <w:ins w:id="548" w:author="Autor"/>
          <w:rFonts w:ascii="Georgia" w:hAnsi="Georgia"/>
          <w:bCs/>
          <w:lang w:val="en-GB" w:eastAsia="de-DE"/>
        </w:rPr>
      </w:pPr>
    </w:p>
    <w:p w14:paraId="108B164F" w14:textId="77777777" w:rsidR="00C3254D" w:rsidRPr="00770D66" w:rsidRDefault="00C3254D" w:rsidP="00770D66">
      <w:pPr>
        <w:pStyle w:val="Listenabsatz"/>
        <w:numPr>
          <w:ilvl w:val="0"/>
          <w:numId w:val="58"/>
        </w:numPr>
        <w:spacing w:line="340" w:lineRule="exact"/>
        <w:textAlignment w:val="baseline"/>
        <w:rPr>
          <w:ins w:id="549" w:author="Autor" w:date="2022-07-04T18:05:00Z"/>
          <w:rFonts w:ascii="Georgia" w:hAnsi="Georgia"/>
          <w:bCs/>
          <w:lang w:val="en-GB" w:eastAsia="de-DE"/>
        </w:rPr>
      </w:pPr>
      <w:commentRangeStart w:id="550"/>
      <w:ins w:id="551" w:author="Autor">
        <w:r>
          <w:rPr>
            <w:rFonts w:ascii="Georgia" w:hAnsi="Georgia"/>
            <w:bCs/>
            <w:lang w:val="en-GB" w:eastAsia="de-DE"/>
          </w:rPr>
          <w:t>The local comm</w:t>
        </w:r>
        <w:r w:rsidR="00596E92">
          <w:rPr>
            <w:rFonts w:ascii="Georgia" w:hAnsi="Georgia"/>
            <w:bCs/>
            <w:lang w:val="en-GB" w:eastAsia="de-DE"/>
          </w:rPr>
          <w:t>u</w:t>
        </w:r>
        <w:r>
          <w:rPr>
            <w:rFonts w:ascii="Georgia" w:hAnsi="Georgia"/>
            <w:bCs/>
            <w:lang w:val="en-GB" w:eastAsia="de-DE"/>
          </w:rPr>
          <w:t>nities and municipalities</w:t>
        </w:r>
        <w:r w:rsidR="00596E92">
          <w:rPr>
            <w:rFonts w:ascii="Georgia" w:hAnsi="Georgia"/>
            <w:bCs/>
            <w:lang w:val="en-GB" w:eastAsia="de-DE"/>
          </w:rPr>
          <w:t xml:space="preserve"> </w:t>
        </w:r>
        <w:r>
          <w:rPr>
            <w:rFonts w:ascii="Georgia" w:hAnsi="Georgia"/>
            <w:bCs/>
            <w:lang w:val="en-GB" w:eastAsia="de-DE"/>
          </w:rPr>
          <w:t>to increase their</w:t>
        </w:r>
        <w:r w:rsidR="00DA347A">
          <w:rPr>
            <w:rFonts w:ascii="Georgia" w:hAnsi="Georgia"/>
            <w:bCs/>
            <w:lang w:val="en-GB" w:eastAsia="de-DE"/>
          </w:rPr>
          <w:t xml:space="preserve"> willingness and their legal</w:t>
        </w:r>
        <w:r>
          <w:rPr>
            <w:rFonts w:ascii="Georgia" w:hAnsi="Georgia"/>
            <w:bCs/>
            <w:lang w:val="en-GB" w:eastAsia="de-DE"/>
          </w:rPr>
          <w:t xml:space="preserve"> possibilities to </w:t>
        </w:r>
        <w:r w:rsidR="00596E92">
          <w:rPr>
            <w:rFonts w:ascii="Georgia" w:hAnsi="Georgia"/>
            <w:bCs/>
            <w:lang w:val="en-GB" w:eastAsia="de-DE"/>
          </w:rPr>
          <w:t xml:space="preserve">deal with negative </w:t>
        </w:r>
        <w:r w:rsidR="009E19EA">
          <w:rPr>
            <w:rFonts w:ascii="Georgia" w:hAnsi="Georgia"/>
            <w:bCs/>
            <w:lang w:val="en-GB" w:eastAsia="de-DE"/>
          </w:rPr>
          <w:t>impacts</w:t>
        </w:r>
        <w:r w:rsidR="00596E92">
          <w:rPr>
            <w:rFonts w:ascii="Georgia" w:hAnsi="Georgia"/>
            <w:bCs/>
            <w:lang w:val="en-GB" w:eastAsia="de-DE"/>
          </w:rPr>
          <w:t xml:space="preserve"> </w:t>
        </w:r>
        <w:r w:rsidR="00770D66">
          <w:rPr>
            <w:rFonts w:ascii="Georgia" w:hAnsi="Georgia"/>
            <w:bCs/>
            <w:lang w:val="en-GB" w:eastAsia="de-DE"/>
          </w:rPr>
          <w:t>o</w:t>
        </w:r>
        <w:r w:rsidR="00596E92">
          <w:rPr>
            <w:rFonts w:ascii="Georgia" w:hAnsi="Georgia"/>
            <w:bCs/>
            <w:lang w:val="en-GB" w:eastAsia="de-DE"/>
          </w:rPr>
          <w:t xml:space="preserve">f tourism or with overtourism, e.g. </w:t>
        </w:r>
        <w:r w:rsidR="00487E7C">
          <w:rPr>
            <w:rFonts w:ascii="Georgia" w:hAnsi="Georgia"/>
            <w:bCs/>
            <w:lang w:val="en-GB" w:eastAsia="de-DE"/>
          </w:rPr>
          <w:t>by</w:t>
        </w:r>
        <w:r w:rsidR="00596E92">
          <w:rPr>
            <w:rFonts w:ascii="Georgia" w:hAnsi="Georgia"/>
            <w:bCs/>
            <w:lang w:val="en-GB" w:eastAsia="de-DE"/>
          </w:rPr>
          <w:t xml:space="preserve"> </w:t>
        </w:r>
        <w:r>
          <w:rPr>
            <w:rFonts w:ascii="Georgia" w:hAnsi="Georgia"/>
            <w:bCs/>
            <w:lang w:val="en-GB" w:eastAsia="de-DE"/>
          </w:rPr>
          <w:t>limit</w:t>
        </w:r>
        <w:r w:rsidR="00487E7C">
          <w:rPr>
            <w:rFonts w:ascii="Georgia" w:hAnsi="Georgia"/>
            <w:bCs/>
            <w:lang w:val="en-GB" w:eastAsia="de-DE"/>
          </w:rPr>
          <w:t>ing</w:t>
        </w:r>
        <w:r>
          <w:rPr>
            <w:rFonts w:ascii="Georgia" w:hAnsi="Georgia"/>
            <w:bCs/>
            <w:lang w:val="en-GB" w:eastAsia="de-DE"/>
          </w:rPr>
          <w:t xml:space="preserve"> </w:t>
        </w:r>
        <w:r w:rsidR="00DA347A">
          <w:rPr>
            <w:rFonts w:ascii="Georgia" w:hAnsi="Georgia"/>
            <w:bCs/>
            <w:lang w:val="en-GB" w:eastAsia="de-DE"/>
          </w:rPr>
          <w:t xml:space="preserve">overnight </w:t>
        </w:r>
        <w:r>
          <w:rPr>
            <w:rFonts w:ascii="Georgia" w:hAnsi="Georgia"/>
            <w:bCs/>
            <w:lang w:val="en-GB" w:eastAsia="de-DE"/>
          </w:rPr>
          <w:t>capacities</w:t>
        </w:r>
        <w:r w:rsidR="00596E92">
          <w:rPr>
            <w:rFonts w:ascii="Georgia" w:hAnsi="Georgia"/>
            <w:bCs/>
            <w:lang w:val="en-GB" w:eastAsia="de-DE"/>
          </w:rPr>
          <w:t>.</w:t>
        </w:r>
      </w:ins>
      <w:commentRangeEnd w:id="550"/>
      <w:r w:rsidR="00B328EC">
        <w:rPr>
          <w:rStyle w:val="Kommentarzeichen"/>
          <w:rFonts w:ascii="Times New Roman" w:eastAsia="Times New Roman" w:hAnsi="Times New Roman" w:cs="Times New Roman"/>
          <w:lang w:eastAsia="de-DE"/>
        </w:rPr>
        <w:commentReference w:id="550"/>
      </w:r>
    </w:p>
    <w:p w14:paraId="42E38F12" w14:textId="77777777" w:rsidR="00411172" w:rsidRDefault="00411172">
      <w:pPr>
        <w:spacing w:line="340" w:lineRule="exact"/>
        <w:ind w:left="720"/>
        <w:textAlignment w:val="baseline"/>
        <w:rPr>
          <w:ins w:id="552" w:author="Autor" w:date="2022-07-04T18:05:00Z"/>
          <w:rFonts w:ascii="Georgia" w:hAnsi="Georgia"/>
          <w:bCs/>
          <w:lang w:val="en-GB" w:eastAsia="de-DE"/>
        </w:rPr>
      </w:pPr>
    </w:p>
    <w:p w14:paraId="7E0FE11D" w14:textId="77777777" w:rsidR="003B1465" w:rsidRDefault="003B1465" w:rsidP="00C47E35">
      <w:pPr>
        <w:spacing w:line="340" w:lineRule="exact"/>
        <w:ind w:left="720"/>
        <w:textAlignment w:val="baseline"/>
        <w:rPr>
          <w:rFonts w:ascii="Georgia" w:hAnsi="Georgia"/>
          <w:bCs/>
          <w:lang w:val="en-GB" w:eastAsia="de-DE"/>
        </w:rPr>
      </w:pPr>
    </w:p>
    <w:p w14:paraId="423C0CF9" w14:textId="77777777" w:rsidR="003B1465" w:rsidRDefault="00EB0C2A" w:rsidP="00C47E35">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553" w:name="_Toc94803913"/>
      <w:r>
        <w:rPr>
          <w:rFonts w:ascii="Arial" w:eastAsiaTheme="minorHAnsi" w:hAnsi="Arial" w:cs="Arial"/>
          <w:b/>
          <w:color w:val="003047"/>
          <w:sz w:val="28"/>
          <w:szCs w:val="28"/>
          <w:lang w:val="en-GB"/>
        </w:rPr>
        <w:t>Key Topic Shipping and Ports</w:t>
      </w:r>
      <w:bookmarkEnd w:id="553"/>
    </w:p>
    <w:p w14:paraId="14CA749E" w14:textId="77777777" w:rsidR="003B1465" w:rsidRDefault="00EB0C2A">
      <w:pPr>
        <w:spacing w:after="170" w:line="340" w:lineRule="exact"/>
        <w:rPr>
          <w:rFonts w:ascii="Georgia" w:hAnsi="Georgia"/>
          <w:lang w:val="en-GB"/>
        </w:rPr>
      </w:pPr>
      <w:r>
        <w:rPr>
          <w:rFonts w:ascii="Georgia" w:hAnsi="Georgia"/>
          <w:b/>
          <w:bCs/>
          <w:lang w:val="en-GB"/>
        </w:rPr>
        <w:t>Objective</w:t>
      </w:r>
      <w:r>
        <w:rPr>
          <w:rFonts w:ascii="Georgia" w:hAnsi="Georgia"/>
          <w:color w:val="000000"/>
          <w:sz w:val="20"/>
          <w:szCs w:val="20"/>
          <w:lang w:val="en-GB"/>
        </w:rPr>
        <w:t> </w:t>
      </w:r>
    </w:p>
    <w:p w14:paraId="35E881CE" w14:textId="436847A7" w:rsidR="003B1465" w:rsidRDefault="003008B3">
      <w:pPr>
        <w:spacing w:after="170" w:line="340" w:lineRule="exact"/>
        <w:rPr>
          <w:rFonts w:ascii="Georgia" w:hAnsi="Georgia"/>
          <w:color w:val="000000"/>
          <w:lang w:val="en-GB"/>
        </w:rPr>
      </w:pPr>
      <w:bookmarkStart w:id="554" w:name="_Hlk94773118"/>
      <w:ins w:id="555" w:author="Autor">
        <w:del w:id="556" w:author="Autor">
          <w:r w:rsidRPr="00E97FE1" w:rsidDel="0038110E">
            <w:rPr>
              <w:rFonts w:ascii="Georgia" w:hAnsi="Georgia" w:cs="Arial"/>
              <w:color w:val="000000"/>
              <w:lang w:val="en-GB"/>
            </w:rPr>
            <w:delText xml:space="preserve">Strengthen climate-friendly operation and </w:delText>
          </w:r>
        </w:del>
        <w:r w:rsidR="0038110E">
          <w:rPr>
            <w:rFonts w:ascii="Georgia" w:hAnsi="Georgia" w:cs="Arial"/>
            <w:color w:val="000000"/>
            <w:lang w:val="en-GB"/>
          </w:rPr>
          <w:t>F</w:t>
        </w:r>
        <w:del w:id="557" w:author="Autor">
          <w:r w:rsidRPr="00295974" w:rsidDel="0038110E">
            <w:rPr>
              <w:rFonts w:ascii="Georgia" w:hAnsi="Georgia" w:cs="Arial"/>
              <w:color w:val="000000"/>
              <w:lang w:val="en-GB"/>
              <w:rPrChange w:id="558" w:author="Autor">
                <w:rPr>
                  <w:rFonts w:ascii="Georgia" w:eastAsiaTheme="minorHAnsi" w:hAnsi="Georgia" w:cs="Rotis Sans Serif Std"/>
                  <w:color w:val="000000" w:themeColor="text1"/>
                  <w:sz w:val="22"/>
                  <w:szCs w:val="22"/>
                  <w:lang w:val="en-GB"/>
                </w:rPr>
              </w:rPrChange>
            </w:rPr>
            <w:delText>f</w:delText>
          </w:r>
        </w:del>
      </w:ins>
      <w:del w:id="559" w:author="Autor">
        <w:r w:rsidR="00EE151B" w:rsidDel="003008B3">
          <w:rPr>
            <w:rFonts w:ascii="Georgia" w:hAnsi="Georgia" w:cs="Arial"/>
            <w:color w:val="000000"/>
            <w:lang w:val="en-GB"/>
          </w:rPr>
          <w:delText>F</w:delText>
        </w:r>
      </w:del>
      <w:ins w:id="560" w:author="Autor" w:date="2022-07-04T18:05:00Z">
        <w:r w:rsidR="00EE151B">
          <w:rPr>
            <w:rFonts w:ascii="Georgia" w:hAnsi="Georgia" w:cs="Arial"/>
            <w:color w:val="000000"/>
            <w:lang w:val="en-GB"/>
          </w:rPr>
          <w:t>urther</w:t>
        </w:r>
      </w:ins>
      <w:del w:id="561" w:author="Autor" w:date="2022-07-04T18:05:00Z">
        <w:r w:rsidR="00EB0C2A">
          <w:rPr>
            <w:rFonts w:ascii="Georgia" w:hAnsi="Georgia" w:cs="Arial"/>
            <w:color w:val="000000"/>
            <w:lang w:val="en-GB"/>
          </w:rPr>
          <w:delText>Further</w:delText>
        </w:r>
      </w:del>
      <w:r w:rsidR="00EB0C2A">
        <w:rPr>
          <w:rFonts w:ascii="Georgia" w:hAnsi="Georgia" w:cs="Arial"/>
          <w:color w:val="000000"/>
          <w:lang w:val="en-GB"/>
        </w:rPr>
        <w:t xml:space="preserve"> improve shipping </w:t>
      </w:r>
      <w:commentRangeStart w:id="562"/>
      <w:r w:rsidR="00EB0C2A">
        <w:rPr>
          <w:rFonts w:ascii="Georgia" w:hAnsi="Georgia" w:cs="Arial"/>
          <w:color w:val="000000"/>
          <w:lang w:val="en-GB"/>
        </w:rPr>
        <w:t>safety</w:t>
      </w:r>
      <w:commentRangeEnd w:id="562"/>
      <w:r w:rsidR="00037B8E">
        <w:rPr>
          <w:rStyle w:val="Kommentarzeichen"/>
          <w:lang w:val="de-DE" w:eastAsia="de-DE"/>
        </w:rPr>
        <w:commentReference w:id="562"/>
      </w:r>
      <w:r w:rsidR="00EB0C2A">
        <w:rPr>
          <w:rFonts w:ascii="Georgia" w:hAnsi="Georgia" w:cs="Arial"/>
          <w:color w:val="000000"/>
          <w:lang w:val="en-GB"/>
        </w:rPr>
        <w:t xml:space="preserve">, </w:t>
      </w:r>
      <w:ins w:id="563" w:author="Autor" w:date="2022-07-04T18:05:00Z">
        <w:r w:rsidR="00EE151B">
          <w:rPr>
            <w:rFonts w:ascii="Georgia" w:hAnsi="Georgia" w:cs="Arial"/>
            <w:color w:val="000000"/>
            <w:lang w:val="en-GB"/>
          </w:rPr>
          <w:t>build</w:t>
        </w:r>
      </w:ins>
      <w:ins w:id="564" w:author="Autor">
        <w:r>
          <w:rPr>
            <w:rFonts w:ascii="Georgia" w:hAnsi="Georgia" w:cs="Arial"/>
            <w:color w:val="000000"/>
            <w:lang w:val="en-GB"/>
          </w:rPr>
          <w:t>ing</w:t>
        </w:r>
      </w:ins>
      <w:del w:id="565" w:author="Autor" w:date="2022-07-04T18:05:00Z">
        <w:r w:rsidR="00EB0C2A">
          <w:rPr>
            <w:rFonts w:ascii="Georgia" w:hAnsi="Georgia" w:cs="Arial"/>
            <w:color w:val="000000"/>
            <w:lang w:val="en-GB"/>
          </w:rPr>
          <w:delText>build</w:delText>
        </w:r>
      </w:del>
      <w:r w:rsidR="00EB0C2A">
        <w:rPr>
          <w:rFonts w:ascii="Georgia" w:hAnsi="Georgia" w:cs="Arial"/>
          <w:color w:val="000000"/>
          <w:lang w:val="en-GB"/>
        </w:rPr>
        <w:t xml:space="preserve"> on the </w:t>
      </w:r>
      <w:del w:id="566" w:author="Sanns, Marina (LKN.SH)" w:date="2022-06-27T15:42:00Z">
        <w:r w:rsidR="00EB0C2A" w:rsidDel="009C1080">
          <w:rPr>
            <w:rFonts w:ascii="Georgia" w:hAnsi="Georgia" w:cs="Arial"/>
            <w:color w:val="000000"/>
            <w:lang w:val="en-GB"/>
          </w:rPr>
          <w:delText xml:space="preserve">current </w:delText>
        </w:r>
      </w:del>
      <w:ins w:id="567" w:author="Sanns, Marina (LKN.SH)" w:date="2022-06-27T15:42:00Z">
        <w:r w:rsidR="009C1080">
          <w:rPr>
            <w:rFonts w:ascii="Georgia" w:hAnsi="Georgia" w:cs="Arial"/>
            <w:color w:val="000000"/>
            <w:lang w:val="en-GB"/>
          </w:rPr>
          <w:t xml:space="preserve">comparatively </w:t>
        </w:r>
      </w:ins>
      <w:r w:rsidR="00EB0C2A">
        <w:rPr>
          <w:rFonts w:ascii="Georgia" w:hAnsi="Georgia" w:cs="Arial"/>
          <w:color w:val="000000"/>
          <w:lang w:val="en-GB"/>
        </w:rPr>
        <w:t>high status of prevention of accidents, preparedness and emergency response</w:t>
      </w:r>
      <w:ins w:id="568" w:author="Autor">
        <w:r w:rsidR="00E97FE1">
          <w:rPr>
            <w:rFonts w:ascii="Georgia" w:hAnsi="Georgia" w:cs="Arial"/>
            <w:color w:val="000000"/>
            <w:lang w:val="en-GB"/>
          </w:rPr>
          <w:t>,</w:t>
        </w:r>
      </w:ins>
      <w:r w:rsidR="00EB0C2A">
        <w:rPr>
          <w:rFonts w:ascii="Georgia" w:hAnsi="Georgia" w:cs="Arial"/>
          <w:color w:val="000000"/>
          <w:lang w:val="en-GB"/>
        </w:rPr>
        <w:t xml:space="preserve"> and foster nature friendly </w:t>
      </w:r>
      <w:ins w:id="569" w:author="Autor">
        <w:r w:rsidR="00452E10">
          <w:rPr>
            <w:rFonts w:ascii="Georgia" w:hAnsi="Georgia" w:cs="Arial"/>
            <w:color w:val="000000"/>
            <w:lang w:val="en-GB"/>
          </w:rPr>
          <w:t xml:space="preserve">and climate-neutral </w:t>
        </w:r>
      </w:ins>
      <w:r w:rsidR="00EB0C2A">
        <w:rPr>
          <w:rFonts w:ascii="Georgia" w:hAnsi="Georgia" w:cs="Arial"/>
          <w:color w:val="000000"/>
          <w:lang w:val="en-GB"/>
        </w:rPr>
        <w:t>operations including the maintenance of ports</w:t>
      </w:r>
      <w:ins w:id="570" w:author="Autor">
        <w:r w:rsidR="0038110E">
          <w:rPr>
            <w:rFonts w:ascii="Georgia" w:hAnsi="Georgia" w:cs="Arial"/>
            <w:color w:val="000000"/>
            <w:lang w:val="en-GB"/>
          </w:rPr>
          <w:t xml:space="preserve"> with reduced pressures on the environment</w:t>
        </w:r>
      </w:ins>
      <w:ins w:id="571" w:author="Autor" w:date="2022-07-04T18:05:00Z">
        <w:r w:rsidR="00EE151B">
          <w:rPr>
            <w:rFonts w:ascii="Georgia" w:hAnsi="Georgia" w:cs="Arial"/>
            <w:color w:val="000000"/>
            <w:lang w:val="en-GB"/>
          </w:rPr>
          <w:t xml:space="preserve">, </w:t>
        </w:r>
      </w:ins>
      <w:ins w:id="572" w:author="Autor">
        <w:r w:rsidR="0038110E">
          <w:rPr>
            <w:rFonts w:ascii="Georgia" w:hAnsi="Georgia" w:cs="Arial"/>
            <w:color w:val="000000"/>
            <w:lang w:val="en-GB"/>
          </w:rPr>
          <w:t>and</w:t>
        </w:r>
      </w:ins>
      <w:del w:id="573" w:author="Autor" w:date="2022-07-04T18:05:00Z">
        <w:r w:rsidR="00EB0C2A">
          <w:rPr>
            <w:rFonts w:ascii="Georgia" w:hAnsi="Georgia" w:cs="Arial"/>
            <w:color w:val="000000"/>
            <w:lang w:val="en-GB"/>
          </w:rPr>
          <w:delText>,</w:delText>
        </w:r>
      </w:del>
      <w:ins w:id="574" w:author="Autor">
        <w:r w:rsidR="00EB0C2A">
          <w:rPr>
            <w:rFonts w:ascii="Georgia" w:hAnsi="Georgia" w:cs="Arial"/>
            <w:color w:val="000000"/>
            <w:lang w:val="en-GB"/>
          </w:rPr>
          <w:t xml:space="preserve"> </w:t>
        </w:r>
      </w:ins>
      <w:r w:rsidR="00EB0C2A">
        <w:rPr>
          <w:rFonts w:ascii="Georgia" w:hAnsi="Georgia" w:cs="Arial"/>
          <w:color w:val="000000"/>
          <w:lang w:val="en-GB"/>
        </w:rPr>
        <w:t>enhance awareness, education, and cooperation in a collaborative approach at trilateral level</w:t>
      </w:r>
      <w:r w:rsidR="00EB0C2A">
        <w:rPr>
          <w:rFonts w:cs="Arial"/>
          <w:lang w:val="en-GB"/>
        </w:rPr>
        <w:t>. </w:t>
      </w:r>
      <w:bookmarkEnd w:id="554"/>
    </w:p>
    <w:p w14:paraId="33C87C5A" w14:textId="77777777" w:rsidR="003B1465" w:rsidRDefault="00EB0C2A">
      <w:pPr>
        <w:spacing w:after="170" w:line="340" w:lineRule="exact"/>
        <w:rPr>
          <w:rFonts w:ascii="Georgia" w:hAnsi="Georgia"/>
          <w:b/>
          <w:bCs/>
          <w:lang w:val="en-GB"/>
        </w:rPr>
      </w:pPr>
      <w:r>
        <w:rPr>
          <w:rFonts w:ascii="Georgia" w:hAnsi="Georgia"/>
          <w:b/>
          <w:bCs/>
          <w:lang w:val="en-GB"/>
        </w:rPr>
        <w:t>Main risks</w:t>
      </w:r>
      <w:r>
        <w:rPr>
          <w:b/>
          <w:bCs/>
          <w:lang w:val="en-GB"/>
        </w:rPr>
        <w:t> </w:t>
      </w:r>
    </w:p>
    <w:p w14:paraId="2D574B3C" w14:textId="7A705DF7" w:rsidR="003B1465" w:rsidRDefault="00EB0C2A" w:rsidP="00C47E35">
      <w:pPr>
        <w:numPr>
          <w:ilvl w:val="0"/>
          <w:numId w:val="57"/>
        </w:numPr>
        <w:spacing w:after="170" w:line="340" w:lineRule="exact"/>
        <w:contextualSpacing/>
        <w:rPr>
          <w:rFonts w:ascii="Georgia" w:eastAsia="Calibri" w:hAnsi="Georgia" w:cs="Arial"/>
          <w:lang w:val="en-GB"/>
        </w:rPr>
      </w:pPr>
      <w:commentRangeStart w:id="575"/>
      <w:commentRangeStart w:id="576"/>
      <w:del w:id="577" w:author="Autor">
        <w:r>
          <w:rPr>
            <w:rFonts w:ascii="Georgia" w:eastAsia="Calibri" w:hAnsi="Georgia" w:cs="Arial"/>
            <w:lang w:val="en-GB"/>
          </w:rPr>
          <w:delText xml:space="preserve">Potential </w:delText>
        </w:r>
      </w:del>
      <w:ins w:id="578" w:author="Autor">
        <w:r w:rsidR="00770D66">
          <w:rPr>
            <w:rFonts w:ascii="Georgia" w:eastAsia="Calibri" w:hAnsi="Georgia" w:cs="Arial"/>
            <w:lang w:val="en-GB"/>
          </w:rPr>
          <w:t>S</w:t>
        </w:r>
      </w:ins>
      <w:del w:id="579" w:author="Autor">
        <w:r w:rsidR="00EE151B" w:rsidDel="00770D66">
          <w:rPr>
            <w:rFonts w:ascii="Georgia" w:eastAsia="Calibri" w:hAnsi="Georgia" w:cs="Arial"/>
            <w:lang w:val="en-GB"/>
          </w:rPr>
          <w:delText>s</w:delText>
        </w:r>
      </w:del>
      <w:ins w:id="580" w:author="Autor" w:date="2022-07-04T18:05:00Z">
        <w:r w:rsidR="00EE151B">
          <w:rPr>
            <w:rFonts w:ascii="Georgia" w:eastAsia="Calibri" w:hAnsi="Georgia" w:cs="Arial"/>
            <w:lang w:val="en-GB"/>
          </w:rPr>
          <w:t xml:space="preserve">hip </w:t>
        </w:r>
        <w:commentRangeEnd w:id="575"/>
        <w:r w:rsidR="00770D66">
          <w:rPr>
            <w:rStyle w:val="Kommentarzeichen"/>
            <w:lang w:val="de-DE" w:eastAsia="de-DE"/>
          </w:rPr>
          <w:commentReference w:id="575"/>
        </w:r>
      </w:ins>
      <w:commentRangeEnd w:id="576"/>
      <w:r w:rsidR="005F1EC7">
        <w:rPr>
          <w:rStyle w:val="Kommentarzeichen"/>
          <w:lang w:val="de-DE" w:eastAsia="de-DE"/>
        </w:rPr>
        <w:commentReference w:id="576"/>
      </w:r>
      <w:del w:id="581" w:author="Autor" w:date="2022-07-04T18:05:00Z">
        <w:r>
          <w:rPr>
            <w:rFonts w:ascii="Georgia" w:eastAsia="Calibri" w:hAnsi="Georgia" w:cs="Arial"/>
            <w:lang w:val="en-GB"/>
          </w:rPr>
          <w:delText xml:space="preserve">ship </w:delText>
        </w:r>
      </w:del>
      <w:r>
        <w:rPr>
          <w:rFonts w:ascii="Georgia" w:eastAsia="Calibri" w:hAnsi="Georgia" w:cs="Arial"/>
          <w:lang w:val="en-GB"/>
        </w:rPr>
        <w:t>accidents resulting in the release of pollutants</w:t>
      </w:r>
      <w:ins w:id="582" w:author="Autor">
        <w:r w:rsidR="002D6FDD">
          <w:rPr>
            <w:rFonts w:ascii="Georgia" w:eastAsia="Calibri" w:hAnsi="Georgia" w:cs="Arial"/>
            <w:lang w:val="en-GB"/>
          </w:rPr>
          <w:t xml:space="preserve"> with severe impact on Wadden Sea</w:t>
        </w:r>
        <w:r w:rsidR="00AF5AFE">
          <w:rPr>
            <w:rFonts w:ascii="Georgia" w:eastAsia="Calibri" w:hAnsi="Georgia" w:cs="Arial"/>
            <w:lang w:val="en-GB"/>
          </w:rPr>
          <w:t xml:space="preserve"> nature and the coastal communities</w:t>
        </w:r>
      </w:ins>
      <w:r>
        <w:rPr>
          <w:rFonts w:ascii="Georgia" w:eastAsia="Calibri" w:hAnsi="Georgia" w:cs="Arial"/>
          <w:lang w:val="en-GB"/>
        </w:rPr>
        <w:t>.  </w:t>
      </w:r>
    </w:p>
    <w:p w14:paraId="08EDFBAA" w14:textId="77777777" w:rsidR="003B1465" w:rsidRDefault="00EB0C2A" w:rsidP="00C47E35">
      <w:pPr>
        <w:numPr>
          <w:ilvl w:val="0"/>
          <w:numId w:val="57"/>
        </w:numPr>
        <w:spacing w:after="170" w:line="340" w:lineRule="exact"/>
        <w:contextualSpacing/>
        <w:rPr>
          <w:rFonts w:ascii="Georgia" w:eastAsia="Calibri" w:hAnsi="Georgia" w:cs="Arial"/>
          <w:lang w:val="en-GB"/>
        </w:rPr>
      </w:pPr>
      <w:bookmarkStart w:id="583" w:name="_Hlk92811072"/>
      <w:r>
        <w:rPr>
          <w:rFonts w:ascii="Georgia" w:eastAsia="Calibri" w:hAnsi="Georgia" w:cs="Arial"/>
          <w:lang w:val="en-GB"/>
        </w:rPr>
        <w:t xml:space="preserve">Pollution from ongoing shipping operations including discharges of scrubber washwater, the use of dispersants in emergency response operations and </w:t>
      </w:r>
      <w:bookmarkStart w:id="584" w:name="_Hlk92811097"/>
      <w:bookmarkEnd w:id="583"/>
      <w:r>
        <w:rPr>
          <w:rFonts w:ascii="Georgia" w:eastAsia="Calibri" w:hAnsi="Georgia" w:cs="Arial"/>
          <w:lang w:val="en-GB"/>
        </w:rPr>
        <w:t>the introduction of alien species, esp. by ballast water and biofouling.</w:t>
      </w:r>
      <w:bookmarkEnd w:id="584"/>
    </w:p>
    <w:p w14:paraId="2CDC6B72" w14:textId="77777777" w:rsidR="003B1465" w:rsidRDefault="00EB0C2A" w:rsidP="00C47E35">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Disturbances due to underwater noise from ships and physical impacts from collisions with marine mammals and displacement due to visual disturbance. </w:t>
      </w:r>
    </w:p>
    <w:p w14:paraId="1F12C138" w14:textId="625A8AB1" w:rsidR="003B1465" w:rsidRDefault="00EB0C2A" w:rsidP="00C47E35">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Negative impacts on natural dynamic processes</w:t>
      </w:r>
      <w:ins w:id="585" w:author="Autor">
        <w:r w:rsidR="00D201F0">
          <w:rPr>
            <w:rFonts w:ascii="Georgia" w:eastAsia="Calibri" w:hAnsi="Georgia" w:cs="Arial"/>
            <w:lang w:val="en-GB"/>
          </w:rPr>
          <w:t>, including reproduction of fish,</w:t>
        </w:r>
        <w:r>
          <w:rPr>
            <w:rFonts w:ascii="Georgia" w:eastAsia="Calibri" w:hAnsi="Georgia" w:cs="Arial"/>
            <w:lang w:val="en-GB"/>
          </w:rPr>
          <w:t xml:space="preserve"> </w:t>
        </w:r>
      </w:ins>
      <w:r>
        <w:rPr>
          <w:rFonts w:ascii="Georgia" w:eastAsia="Calibri" w:hAnsi="Georgia" w:cs="Arial"/>
          <w:lang w:val="en-GB"/>
        </w:rPr>
        <w:t xml:space="preserve">due to </w:t>
      </w:r>
      <w:commentRangeStart w:id="586"/>
      <w:r>
        <w:rPr>
          <w:rFonts w:ascii="Georgia" w:eastAsia="Calibri" w:hAnsi="Georgia" w:cs="Arial"/>
          <w:lang w:val="en-GB"/>
        </w:rPr>
        <w:t xml:space="preserve">dredging and dumping </w:t>
      </w:r>
      <w:commentRangeEnd w:id="586"/>
      <w:r w:rsidR="002C43F9">
        <w:rPr>
          <w:rStyle w:val="Kommentarzeichen"/>
          <w:lang w:val="de-DE" w:eastAsia="de-DE"/>
        </w:rPr>
        <w:commentReference w:id="586"/>
      </w:r>
      <w:r>
        <w:rPr>
          <w:rFonts w:ascii="Georgia" w:eastAsia="Calibri" w:hAnsi="Georgia" w:cs="Arial"/>
          <w:lang w:val="en-GB"/>
        </w:rPr>
        <w:t xml:space="preserve">of </w:t>
      </w:r>
      <w:del w:id="587" w:author="Autor">
        <w:r>
          <w:rPr>
            <w:rFonts w:ascii="Georgia" w:eastAsia="Calibri" w:hAnsi="Georgia" w:cs="Arial"/>
            <w:lang w:val="en-GB"/>
          </w:rPr>
          <w:delText>dredged material</w:delText>
        </w:r>
      </w:del>
      <w:ins w:id="588" w:author="Autor">
        <w:r w:rsidR="00957DBD">
          <w:rPr>
            <w:rFonts w:ascii="Georgia" w:eastAsia="Calibri" w:hAnsi="Georgia" w:cs="Arial"/>
            <w:lang w:val="en-GB"/>
          </w:rPr>
          <w:t>sediment or by port expansion</w:t>
        </w:r>
      </w:ins>
      <w:r>
        <w:rPr>
          <w:rFonts w:ascii="Georgia" w:eastAsia="Calibri" w:hAnsi="Georgia" w:cs="Arial"/>
          <w:lang w:val="en-GB"/>
        </w:rPr>
        <w:t>. </w:t>
      </w:r>
    </w:p>
    <w:p w14:paraId="2D8B3BCA" w14:textId="2D3783FB" w:rsidR="003B1465" w:rsidRDefault="00EB0C2A" w:rsidP="00C47E35">
      <w:pPr>
        <w:numPr>
          <w:ilvl w:val="0"/>
          <w:numId w:val="57"/>
        </w:numPr>
        <w:spacing w:after="170" w:line="340" w:lineRule="exact"/>
        <w:contextualSpacing/>
        <w:rPr>
          <w:ins w:id="589" w:author="Autor"/>
          <w:rFonts w:ascii="Georgia" w:eastAsia="Calibri" w:hAnsi="Georgia" w:cs="Arial"/>
          <w:lang w:val="en-GB"/>
        </w:rPr>
      </w:pPr>
      <w:r>
        <w:rPr>
          <w:rFonts w:ascii="Georgia" w:eastAsia="Calibri" w:hAnsi="Georgia" w:cs="Arial"/>
          <w:lang w:val="en-GB"/>
        </w:rPr>
        <w:t>Increase of disturbance, accidents (collisions) and other negative impacts due to marine traffic including water sports</w:t>
      </w:r>
      <w:ins w:id="590" w:author="Autor">
        <w:r w:rsidR="008240D9">
          <w:rPr>
            <w:rFonts w:ascii="Georgia" w:eastAsia="Calibri" w:hAnsi="Georgia" w:cs="Arial"/>
            <w:lang w:val="en-GB"/>
          </w:rPr>
          <w:t xml:space="preserve"> and traffic to offshore wind</w:t>
        </w:r>
        <w:r w:rsidR="007555D7">
          <w:rPr>
            <w:rFonts w:ascii="Georgia" w:eastAsia="Calibri" w:hAnsi="Georgia" w:cs="Arial"/>
            <w:lang w:val="en-GB"/>
          </w:rPr>
          <w:t xml:space="preserve"> </w:t>
        </w:r>
        <w:r w:rsidR="008240D9">
          <w:rPr>
            <w:rFonts w:ascii="Georgia" w:eastAsia="Calibri" w:hAnsi="Georgia" w:cs="Arial"/>
            <w:lang w:val="en-GB"/>
          </w:rPr>
          <w:t>farms</w:t>
        </w:r>
      </w:ins>
      <w:r>
        <w:rPr>
          <w:rFonts w:ascii="Georgia" w:eastAsia="Calibri" w:hAnsi="Georgia" w:cs="Arial"/>
          <w:lang w:val="en-GB"/>
        </w:rPr>
        <w:t>.</w:t>
      </w:r>
    </w:p>
    <w:p w14:paraId="45CF01BC" w14:textId="77777777" w:rsidR="000C7FAC" w:rsidRPr="000C7FAC" w:rsidRDefault="000C7FAC" w:rsidP="000C7FAC">
      <w:pPr>
        <w:numPr>
          <w:ilvl w:val="0"/>
          <w:numId w:val="57"/>
        </w:numPr>
        <w:spacing w:after="170" w:line="340" w:lineRule="exact"/>
        <w:contextualSpacing/>
        <w:rPr>
          <w:ins w:id="591" w:author="Autor"/>
          <w:rFonts w:ascii="Georgia" w:eastAsia="Calibri" w:hAnsi="Georgia" w:cs="Arial"/>
          <w:lang w:val="en-GB"/>
        </w:rPr>
      </w:pPr>
      <w:ins w:id="592" w:author="Autor">
        <w:r w:rsidRPr="000C7FAC">
          <w:rPr>
            <w:rFonts w:ascii="Georgia" w:eastAsia="Calibri" w:hAnsi="Georgia" w:cs="Arial"/>
            <w:lang w:val="en-GB"/>
          </w:rPr>
          <w:t>Shipping and ports contribute to greenhouse gas emissions without the necessary reductions, both on the local/regional and the international level.</w:t>
        </w:r>
      </w:ins>
    </w:p>
    <w:p w14:paraId="31826310" w14:textId="77777777" w:rsidR="000C7FAC" w:rsidDel="000C7FAC" w:rsidRDefault="000C7FAC">
      <w:pPr>
        <w:numPr>
          <w:ilvl w:val="0"/>
          <w:numId w:val="57"/>
        </w:numPr>
        <w:spacing w:after="170" w:line="340" w:lineRule="exact"/>
        <w:contextualSpacing/>
        <w:rPr>
          <w:del w:id="593" w:author="Autor"/>
          <w:rFonts w:ascii="Georgia" w:eastAsia="Calibri" w:hAnsi="Georgia" w:cs="Arial"/>
          <w:lang w:val="en-GB"/>
        </w:rPr>
      </w:pPr>
    </w:p>
    <w:p w14:paraId="2EE94336" w14:textId="77777777" w:rsidR="003B1465" w:rsidRDefault="003B1465">
      <w:pPr>
        <w:spacing w:after="170" w:line="340" w:lineRule="exact"/>
        <w:rPr>
          <w:rFonts w:ascii="Georgia" w:hAnsi="Georgia"/>
          <w:b/>
          <w:bCs/>
          <w:lang w:val="en-GB"/>
        </w:rPr>
      </w:pPr>
    </w:p>
    <w:p w14:paraId="45C433C7" w14:textId="77777777" w:rsidR="003B1465" w:rsidRDefault="00EB0C2A">
      <w:pPr>
        <w:spacing w:after="170" w:line="340" w:lineRule="exact"/>
        <w:rPr>
          <w:rFonts w:ascii="Georgia" w:hAnsi="Georgia"/>
          <w:b/>
          <w:bCs/>
          <w:lang w:val="en-GB"/>
        </w:rPr>
      </w:pPr>
      <w:r>
        <w:rPr>
          <w:rFonts w:ascii="Georgia" w:hAnsi="Georgia"/>
          <w:b/>
          <w:bCs/>
          <w:lang w:val="en-GB"/>
        </w:rPr>
        <w:t>Enabling environment</w:t>
      </w:r>
    </w:p>
    <w:p w14:paraId="130325DF" w14:textId="77777777" w:rsidR="00246AC5" w:rsidRDefault="00EB0C2A">
      <w:pPr>
        <w:numPr>
          <w:ilvl w:val="0"/>
          <w:numId w:val="57"/>
        </w:numPr>
        <w:spacing w:after="170" w:line="340" w:lineRule="exact"/>
        <w:contextualSpacing/>
        <w:rPr>
          <w:ins w:id="594" w:author="Autor"/>
          <w:rFonts w:ascii="Georgia" w:eastAsia="Calibri" w:hAnsi="Georgia" w:cs="Arial"/>
          <w:lang w:val="en-GB"/>
        </w:rPr>
      </w:pPr>
      <w:r>
        <w:rPr>
          <w:rFonts w:ascii="Georgia" w:eastAsia="Calibri" w:hAnsi="Georgia" w:cs="Arial"/>
          <w:lang w:val="en-GB"/>
        </w:rPr>
        <w:t>The Wadden Sea is a Particularly Sensitive Sea Area (</w:t>
      </w:r>
      <w:r w:rsidRPr="00C47E35">
        <w:rPr>
          <w:rFonts w:ascii="Georgia" w:eastAsia="Calibri" w:hAnsi="Georgia"/>
          <w:b/>
          <w:lang w:val="en-GB"/>
        </w:rPr>
        <w:t>PSSA</w:t>
      </w:r>
      <w:ins w:id="595" w:author="Autor" w:date="2022-07-04T18:05:00Z">
        <w:r w:rsidR="00EE151B">
          <w:rPr>
            <w:rFonts w:ascii="Georgia" w:eastAsia="Calibri" w:hAnsi="Georgia" w:cs="Arial"/>
            <w:lang w:val="en-GB"/>
          </w:rPr>
          <w:t>)</w:t>
        </w:r>
      </w:ins>
      <w:ins w:id="596" w:author="Autor">
        <w:r w:rsidR="008F07B2">
          <w:rPr>
            <w:rFonts w:ascii="Georgia" w:eastAsia="Calibri" w:hAnsi="Georgia" w:cs="Arial"/>
            <w:lang w:val="en-GB"/>
          </w:rPr>
          <w:t>, which would allow for IMO-accepted “</w:t>
        </w:r>
        <w:r w:rsidR="00D201F0" w:rsidRPr="00C47E35">
          <w:rPr>
            <w:rFonts w:ascii="Georgia" w:eastAsia="Calibri" w:hAnsi="Georgia" w:cs="Arial"/>
            <w:b/>
            <w:bCs/>
            <w:lang w:val="en-GB"/>
          </w:rPr>
          <w:t>Associated Protective Measures</w:t>
        </w:r>
        <w:r w:rsidR="008F07B2">
          <w:rPr>
            <w:rFonts w:ascii="Georgia" w:eastAsia="Calibri" w:hAnsi="Georgia" w:cs="Arial"/>
            <w:lang w:val="en-GB"/>
          </w:rPr>
          <w:t>”</w:t>
        </w:r>
        <w:r w:rsidR="00D201F0">
          <w:rPr>
            <w:rFonts w:ascii="Georgia" w:eastAsia="Calibri" w:hAnsi="Georgia" w:cs="Arial"/>
            <w:lang w:val="en-GB"/>
          </w:rPr>
          <w:t xml:space="preserve"> to be put in place</w:t>
        </w:r>
        <w:r w:rsidR="008F07B2">
          <w:rPr>
            <w:rFonts w:ascii="Georgia" w:eastAsia="Calibri" w:hAnsi="Georgia" w:cs="Arial"/>
            <w:lang w:val="en-GB"/>
          </w:rPr>
          <w:t>, thus</w:t>
        </w:r>
        <w:r w:rsidR="00D201F0">
          <w:rPr>
            <w:rFonts w:ascii="Georgia" w:eastAsia="Calibri" w:hAnsi="Georgia" w:cs="Arial"/>
            <w:lang w:val="en-GB"/>
          </w:rPr>
          <w:t xml:space="preserve"> </w:t>
        </w:r>
        <w:r w:rsidR="008F07B2">
          <w:rPr>
            <w:rFonts w:ascii="Georgia" w:eastAsia="Calibri" w:hAnsi="Georgia" w:cs="Arial"/>
            <w:lang w:val="en-GB"/>
          </w:rPr>
          <w:t xml:space="preserve">making better </w:t>
        </w:r>
        <w:r w:rsidR="00D201F0">
          <w:rPr>
            <w:rFonts w:ascii="Georgia" w:eastAsia="Calibri" w:hAnsi="Georgia" w:cs="Arial"/>
            <w:lang w:val="en-GB"/>
          </w:rPr>
          <w:t xml:space="preserve">use </w:t>
        </w:r>
        <w:r w:rsidR="008F07B2">
          <w:rPr>
            <w:rFonts w:ascii="Georgia" w:eastAsia="Calibri" w:hAnsi="Georgia" w:cs="Arial"/>
            <w:lang w:val="en-GB"/>
          </w:rPr>
          <w:t>of the possibilities of a PSSA</w:t>
        </w:r>
        <w:r w:rsidR="00D201F0">
          <w:rPr>
            <w:rFonts w:ascii="Georgia" w:eastAsia="Calibri" w:hAnsi="Georgia" w:cs="Arial"/>
            <w:lang w:val="en-GB"/>
          </w:rPr>
          <w:t>.</w:t>
        </w:r>
      </w:ins>
    </w:p>
    <w:p w14:paraId="0EF87690" w14:textId="7AD0A7E9" w:rsidR="003B1465" w:rsidRDefault="00EB0C2A" w:rsidP="00C47E35">
      <w:pPr>
        <w:numPr>
          <w:ilvl w:val="0"/>
          <w:numId w:val="57"/>
        </w:numPr>
        <w:spacing w:after="170" w:line="340" w:lineRule="exact"/>
        <w:contextualSpacing/>
        <w:rPr>
          <w:rFonts w:ascii="Georgia" w:eastAsia="Calibri" w:hAnsi="Georgia" w:cs="Arial"/>
          <w:lang w:val="en-GB"/>
        </w:rPr>
      </w:pPr>
      <w:del w:id="597" w:author="Autor" w:date="2022-07-04T18:05:00Z">
        <w:r>
          <w:rPr>
            <w:rFonts w:ascii="Georgia" w:eastAsia="Calibri" w:hAnsi="Georgia" w:cs="Arial"/>
            <w:lang w:val="en-GB"/>
          </w:rPr>
          <w:delText>).</w:delText>
        </w:r>
      </w:del>
      <w:ins w:id="598" w:author="Autor">
        <w:del w:id="599" w:author="Autor">
          <w:r>
            <w:rPr>
              <w:rFonts w:ascii="Georgia" w:eastAsia="Calibri" w:hAnsi="Georgia" w:cs="Arial"/>
              <w:lang w:val="en-GB"/>
            </w:rPr>
            <w:delText xml:space="preserve"> </w:delText>
          </w:r>
        </w:del>
      </w:ins>
      <w:r>
        <w:rPr>
          <w:rFonts w:ascii="Georgia" w:eastAsia="Calibri" w:hAnsi="Georgia" w:cs="Arial"/>
          <w:lang w:val="en-GB"/>
        </w:rPr>
        <w:t>The TWSC Operational Plans for the Wadden Sea PSSA aim to improve on prevention of accidents, operational pollution, awareness and education, preparedness and response and cooperation. </w:t>
      </w:r>
    </w:p>
    <w:p w14:paraId="6CE92988" w14:textId="1782CCE6" w:rsidR="003B1465" w:rsidRDefault="00EB0C2A" w:rsidP="00C47E35">
      <w:pPr>
        <w:numPr>
          <w:ilvl w:val="0"/>
          <w:numId w:val="57"/>
        </w:numPr>
        <w:spacing w:after="170" w:line="340" w:lineRule="exact"/>
        <w:contextualSpacing/>
        <w:rPr>
          <w:rFonts w:ascii="Georgia" w:eastAsia="Calibri" w:hAnsi="Georgia" w:cs="Arial"/>
          <w:lang w:val="en-GB"/>
        </w:rPr>
      </w:pPr>
      <w:bookmarkStart w:id="600" w:name="_Hlk102736214"/>
      <w:r>
        <w:rPr>
          <w:rFonts w:ascii="Georgia" w:eastAsia="Calibri" w:hAnsi="Georgia" w:cs="Arial"/>
          <w:lang w:val="en-GB"/>
        </w:rPr>
        <w:t xml:space="preserve">As contracting parties of the OSPAR Convention, the three </w:t>
      </w:r>
      <w:ins w:id="601" w:author="Soledad Luna" w:date="2022-07-06T13:42:00Z">
        <w:r w:rsidR="00037B8E">
          <w:rPr>
            <w:rFonts w:ascii="Georgia" w:eastAsia="Calibri" w:hAnsi="Georgia" w:cs="Arial"/>
            <w:lang w:val="en-GB"/>
          </w:rPr>
          <w:t xml:space="preserve">Wadden Sea </w:t>
        </w:r>
      </w:ins>
      <w:r>
        <w:rPr>
          <w:rFonts w:ascii="Georgia" w:eastAsia="Calibri" w:hAnsi="Georgia" w:cs="Arial"/>
          <w:lang w:val="en-GB"/>
        </w:rPr>
        <w:t>countries are required to apply Best Available Techniques (BAT) and Best Environmental Practice (BEP) including, where appropriate, clean technology, in their efforts to prevent and eliminate marine pollution.</w:t>
      </w:r>
    </w:p>
    <w:bookmarkEnd w:id="600"/>
    <w:p w14:paraId="47EB4197" w14:textId="77777777" w:rsidR="003B1465" w:rsidRDefault="003B1465">
      <w:pPr>
        <w:spacing w:after="170" w:line="340" w:lineRule="exact"/>
        <w:ind w:left="360"/>
        <w:contextualSpacing/>
        <w:rPr>
          <w:rFonts w:ascii="Georgia" w:eastAsia="Calibri" w:hAnsi="Georgia" w:cs="Arial"/>
          <w:lang w:val="en-GB"/>
        </w:rPr>
      </w:pPr>
    </w:p>
    <w:p w14:paraId="27400903" w14:textId="77777777" w:rsidR="003B1465" w:rsidRDefault="003B1465">
      <w:pPr>
        <w:spacing w:after="170" w:line="340" w:lineRule="exact"/>
        <w:ind w:left="360"/>
        <w:contextualSpacing/>
        <w:rPr>
          <w:rFonts w:ascii="Georgia" w:eastAsia="Calibri" w:hAnsi="Georgia" w:cs="Arial"/>
          <w:lang w:val="en-GB"/>
        </w:rPr>
      </w:pPr>
    </w:p>
    <w:p w14:paraId="5EA672AF" w14:textId="77777777" w:rsidR="003B1465" w:rsidRDefault="003B1465">
      <w:pPr>
        <w:spacing w:after="170" w:line="340" w:lineRule="exact"/>
        <w:ind w:left="360"/>
        <w:contextualSpacing/>
        <w:rPr>
          <w:del w:id="602" w:author="Autor" w:date="2022-07-04T18:05:00Z"/>
          <w:rFonts w:ascii="Georgia" w:eastAsia="Calibri" w:hAnsi="Georgia" w:cs="Arial"/>
          <w:lang w:val="en-GB"/>
        </w:rPr>
      </w:pPr>
    </w:p>
    <w:p w14:paraId="328A7F10" w14:textId="77777777" w:rsidR="003B1465" w:rsidRDefault="003B1465">
      <w:pPr>
        <w:spacing w:after="170" w:line="340" w:lineRule="exact"/>
        <w:ind w:left="360"/>
        <w:contextualSpacing/>
        <w:rPr>
          <w:del w:id="603" w:author="Autor" w:date="2022-07-04T18:05:00Z"/>
          <w:rFonts w:ascii="Georgia" w:eastAsia="Calibri" w:hAnsi="Georgia" w:cs="Arial"/>
          <w:lang w:val="en-GB"/>
        </w:rPr>
      </w:pPr>
    </w:p>
    <w:p w14:paraId="06395A57" w14:textId="77777777" w:rsidR="003B1465" w:rsidRDefault="00EB0C2A">
      <w:pPr>
        <w:spacing w:after="170" w:line="340" w:lineRule="exact"/>
        <w:rPr>
          <w:b/>
          <w:bCs/>
          <w:lang w:val="en-GB"/>
        </w:rPr>
      </w:pPr>
      <w:r>
        <w:rPr>
          <w:rFonts w:ascii="Georgia" w:hAnsi="Georgia"/>
          <w:b/>
          <w:bCs/>
          <w:lang w:val="en-GB"/>
        </w:rPr>
        <w:t>Activities</w:t>
      </w:r>
    </w:p>
    <w:p w14:paraId="614B60B1" w14:textId="12746A1A" w:rsidR="003B1465" w:rsidRDefault="00EB0C2A" w:rsidP="00C47E35">
      <w:pPr>
        <w:numPr>
          <w:ilvl w:val="0"/>
          <w:numId w:val="65"/>
        </w:numPr>
        <w:spacing w:after="170" w:line="340" w:lineRule="exact"/>
        <w:contextualSpacing/>
        <w:rPr>
          <w:rFonts w:ascii="Georgia" w:eastAsia="Calibri" w:hAnsi="Georgia" w:cs="Arial"/>
          <w:lang w:val="en-GB"/>
        </w:rPr>
      </w:pPr>
      <w:commentRangeStart w:id="604"/>
      <w:r>
        <w:rPr>
          <w:rFonts w:ascii="Georgia" w:eastAsia="Calibri" w:hAnsi="Georgia" w:cs="Arial"/>
          <w:lang w:val="en-GB"/>
        </w:rPr>
        <w:t>The</w:t>
      </w:r>
      <w:commentRangeEnd w:id="604"/>
      <w:r w:rsidR="00B93D53">
        <w:rPr>
          <w:rStyle w:val="Kommentarzeichen"/>
          <w:lang w:val="de-DE" w:eastAsia="de-DE"/>
        </w:rPr>
        <w:commentReference w:id="604"/>
      </w:r>
      <w:r>
        <w:rPr>
          <w:rFonts w:ascii="Georgia" w:eastAsia="Calibri" w:hAnsi="Georgia" w:cs="Arial"/>
          <w:lang w:val="en-GB"/>
        </w:rPr>
        <w:t xml:space="preserve"> TWSC in cooperation with the competent national authorities, to </w:t>
      </w:r>
      <w:r>
        <w:rPr>
          <w:rFonts w:ascii="Georgia" w:eastAsia="Calibri" w:hAnsi="Georgia" w:cs="Arial"/>
          <w:b/>
          <w:bCs/>
          <w:lang w:val="en-GB"/>
        </w:rPr>
        <w:t>discuss the further implementation of the Operational Plans for the Wadden Sea PSSA</w:t>
      </w:r>
      <w:r>
        <w:rPr>
          <w:rFonts w:ascii="Georgia" w:eastAsia="Calibri" w:hAnsi="Georgia" w:cs="Arial"/>
          <w:lang w:val="en-GB"/>
        </w:rPr>
        <w:t xml:space="preserve"> (Annex 5, Tønder Declaration 2014), </w:t>
      </w:r>
      <w:del w:id="605" w:author="Autor">
        <w:r>
          <w:rPr>
            <w:rFonts w:ascii="Georgia" w:eastAsia="Calibri" w:hAnsi="Georgia" w:cs="Arial"/>
            <w:lang w:val="en-GB"/>
          </w:rPr>
          <w:delText xml:space="preserve">and </w:delText>
        </w:r>
      </w:del>
      <w:r>
        <w:rPr>
          <w:rFonts w:ascii="Georgia" w:eastAsia="Calibri" w:hAnsi="Georgia" w:cs="Arial"/>
          <w:lang w:val="en-GB"/>
        </w:rPr>
        <w:t xml:space="preserve">including issues proposed by the </w:t>
      </w:r>
      <w:del w:id="606" w:author="Autor">
        <w:r>
          <w:rPr>
            <w:rFonts w:ascii="Georgia" w:eastAsia="Calibri" w:hAnsi="Georgia" w:cs="Arial"/>
            <w:lang w:val="en-GB"/>
          </w:rPr>
          <w:delText xml:space="preserve">nature conservation </w:delText>
        </w:r>
      </w:del>
      <w:r>
        <w:rPr>
          <w:rFonts w:ascii="Georgia" w:eastAsia="Calibri" w:hAnsi="Georgia" w:cs="Arial"/>
          <w:lang w:val="en-GB"/>
        </w:rPr>
        <w:t>site managers</w:t>
      </w:r>
      <w:ins w:id="607" w:author="Autor">
        <w:r w:rsidR="0002776E">
          <w:rPr>
            <w:rFonts w:ascii="Georgia" w:eastAsia="Calibri" w:hAnsi="Georgia" w:cs="Arial"/>
            <w:lang w:val="en-GB"/>
          </w:rPr>
          <w:t>, green NGOs and municipalities,</w:t>
        </w:r>
      </w:ins>
      <w:r>
        <w:rPr>
          <w:rFonts w:ascii="Georgia" w:eastAsia="Calibri" w:hAnsi="Georgia" w:cs="Arial"/>
          <w:lang w:val="en-GB"/>
        </w:rPr>
        <w:t xml:space="preserve"> and an assessment of the response capacity to shipping accidents in each country.</w:t>
      </w:r>
      <w:del w:id="608" w:author="Autor" w:date="2022-07-04T18:05:00Z">
        <w:r>
          <w:rPr>
            <w:rFonts w:ascii="Georgia" w:eastAsia="Calibri" w:hAnsi="Georgia" w:cs="Arial"/>
            <w:lang w:val="en-GB"/>
          </w:rPr>
          <w:delText>  </w:delText>
        </w:r>
      </w:del>
    </w:p>
    <w:p w14:paraId="23C96322" w14:textId="77777777" w:rsidR="003B1465" w:rsidRDefault="003B1465">
      <w:pPr>
        <w:spacing w:after="170" w:line="340" w:lineRule="exact"/>
        <w:ind w:left="360"/>
        <w:contextualSpacing/>
        <w:rPr>
          <w:rFonts w:ascii="Georgia" w:eastAsia="Calibri" w:hAnsi="Georgia" w:cs="Arial"/>
          <w:lang w:val="en-GB"/>
        </w:rPr>
      </w:pPr>
    </w:p>
    <w:p w14:paraId="7FECDA5A" w14:textId="53378C2E" w:rsidR="003B1465" w:rsidRDefault="00EB0C2A" w:rsidP="00C47E35">
      <w:pPr>
        <w:numPr>
          <w:ilvl w:val="0"/>
          <w:numId w:val="65"/>
        </w:numPr>
        <w:spacing w:after="170" w:line="340" w:lineRule="exact"/>
        <w:contextualSpacing/>
        <w:rPr>
          <w:rFonts w:ascii="Georgia" w:eastAsia="Calibri" w:hAnsi="Georgia" w:cs="Arial"/>
          <w:lang w:val="en-GB"/>
        </w:rPr>
      </w:pPr>
      <w:r>
        <w:rPr>
          <w:rFonts w:ascii="Georgia" w:eastAsia="Calibri" w:hAnsi="Georgia" w:cs="Arial"/>
          <w:lang w:val="en-GB"/>
        </w:rPr>
        <w:t xml:space="preserve">The </w:t>
      </w:r>
      <w:r>
        <w:rPr>
          <w:rFonts w:ascii="Georgia" w:eastAsia="Calibri" w:hAnsi="Georgia" w:cs="Arial"/>
          <w:b/>
          <w:bCs/>
          <w:lang w:val="en-GB"/>
        </w:rPr>
        <w:t>TWSC to stimulate and facilitate trilateral exchange and dialogue</w:t>
      </w:r>
      <w:r>
        <w:rPr>
          <w:rFonts w:ascii="Georgia" w:eastAsia="Calibri" w:hAnsi="Georgia" w:cs="Arial"/>
          <w:lang w:val="en-GB"/>
        </w:rPr>
        <w:t xml:space="preserve"> among site managers and involving the experts</w:t>
      </w:r>
      <w:ins w:id="609" w:author="Autor">
        <w:r w:rsidR="00452E10">
          <w:rPr>
            <w:rFonts w:ascii="Georgia" w:eastAsia="Calibri" w:hAnsi="Georgia" w:cs="Arial"/>
            <w:lang w:val="en-GB"/>
          </w:rPr>
          <w:t>,</w:t>
        </w:r>
      </w:ins>
      <w:del w:id="610" w:author="Autor">
        <w:r>
          <w:rPr>
            <w:rFonts w:ascii="Georgia" w:eastAsia="Calibri" w:hAnsi="Georgia" w:cs="Arial"/>
            <w:lang w:val="en-GB"/>
          </w:rPr>
          <w:delText xml:space="preserve"> and/or</w:delText>
        </w:r>
      </w:del>
      <w:r>
        <w:rPr>
          <w:rFonts w:ascii="Georgia" w:eastAsia="Calibri" w:hAnsi="Georgia" w:cs="Arial"/>
          <w:lang w:val="en-GB"/>
        </w:rPr>
        <w:t xml:space="preserve"> institutions</w:t>
      </w:r>
      <w:ins w:id="611" w:author="Autor">
        <w:r>
          <w:rPr>
            <w:rFonts w:ascii="Georgia" w:eastAsia="Calibri" w:hAnsi="Georgia" w:cs="Arial"/>
            <w:lang w:val="en-GB"/>
          </w:rPr>
          <w:t xml:space="preserve"> </w:t>
        </w:r>
        <w:r w:rsidR="00452E10">
          <w:rPr>
            <w:rFonts w:ascii="Georgia" w:eastAsia="Calibri" w:hAnsi="Georgia" w:cs="Arial"/>
            <w:lang w:val="en-GB"/>
          </w:rPr>
          <w:t>and the industry</w:t>
        </w:r>
      </w:ins>
      <w:ins w:id="612" w:author="Autor" w:date="2022-07-04T18:05:00Z">
        <w:r w:rsidR="00EE151B">
          <w:rPr>
            <w:rFonts w:ascii="Georgia" w:eastAsia="Calibri" w:hAnsi="Georgia" w:cs="Arial"/>
            <w:lang w:val="en-GB"/>
          </w:rPr>
          <w:t xml:space="preserve"> </w:t>
        </w:r>
      </w:ins>
      <w:r>
        <w:rPr>
          <w:rFonts w:ascii="Georgia" w:eastAsia="Calibri" w:hAnsi="Georgia" w:cs="Arial"/>
          <w:lang w:val="en-GB"/>
        </w:rPr>
        <w:t xml:space="preserve">working on e.g. the following points with direct impact on the Wadden Sea World Heritage Site and its key values and taking in consideration other ongoing initiatives and groups at the national and regional levels (such as e.g. MSFD groups dealing with underwater noise, speed limits, definition of Good Environmental Descriptors for under water noise, OSPAR groups handling sediment movements regulations). This trilateral </w:t>
      </w:r>
      <w:r>
        <w:rPr>
          <w:rFonts w:ascii="Georgia" w:eastAsia="Calibri" w:hAnsi="Georgia" w:cs="Arial"/>
          <w:b/>
          <w:bCs/>
          <w:lang w:val="en-GB"/>
        </w:rPr>
        <w:t>exchange can result in the identification of priorities to address with related sectors (Activity 3)</w:t>
      </w:r>
      <w:ins w:id="613" w:author="Soledad Luna" w:date="2022-07-07T10:01:00Z">
        <w:r w:rsidR="00B93D53">
          <w:rPr>
            <w:rFonts w:ascii="Georgia" w:eastAsia="Calibri" w:hAnsi="Georgia" w:cs="Arial"/>
            <w:b/>
            <w:bCs/>
            <w:lang w:val="en-GB"/>
          </w:rPr>
          <w:t xml:space="preserve">, </w:t>
        </w:r>
        <w:r w:rsidR="00B93D53">
          <w:rPr>
            <w:rFonts w:ascii="Georgia" w:eastAsia="Calibri" w:hAnsi="Georgia" w:cs="Arial"/>
            <w:b/>
            <w:bCs/>
            <w:lang w:val="en-GB"/>
          </w:rPr>
          <w:t>specific products relevant for site managers</w:t>
        </w:r>
      </w:ins>
      <w:r>
        <w:rPr>
          <w:rFonts w:ascii="Georgia" w:eastAsia="Calibri" w:hAnsi="Georgia" w:cs="Arial"/>
          <w:b/>
          <w:bCs/>
          <w:lang w:val="en-GB"/>
        </w:rPr>
        <w:t xml:space="preserve"> or in technical papers providing advice</w:t>
      </w:r>
      <w:ins w:id="614" w:author="Autor">
        <w:r w:rsidR="002D43F7">
          <w:rPr>
            <w:rFonts w:ascii="Georgia" w:eastAsia="Calibri" w:hAnsi="Georgia" w:cs="Arial"/>
            <w:b/>
            <w:bCs/>
            <w:lang w:val="en-GB"/>
          </w:rPr>
          <w:t>,</w:t>
        </w:r>
        <w:r w:rsidR="00472D19">
          <w:rPr>
            <w:rFonts w:ascii="Georgia" w:eastAsia="Calibri" w:hAnsi="Georgia" w:cs="Arial"/>
            <w:b/>
            <w:bCs/>
            <w:lang w:val="en-GB"/>
          </w:rPr>
          <w:t xml:space="preserve"> and subsequently</w:t>
        </w:r>
        <w:r w:rsidR="002D43F7">
          <w:rPr>
            <w:rFonts w:ascii="Georgia" w:eastAsia="Calibri" w:hAnsi="Georgia" w:cs="Arial"/>
            <w:b/>
            <w:bCs/>
            <w:lang w:val="en-GB"/>
          </w:rPr>
          <w:t xml:space="preserve"> in the implementation of </w:t>
        </w:r>
        <w:commentRangeStart w:id="615"/>
        <w:r w:rsidR="002D43F7">
          <w:rPr>
            <w:rFonts w:ascii="Georgia" w:eastAsia="Calibri" w:hAnsi="Georgia" w:cs="Arial"/>
            <w:b/>
            <w:bCs/>
            <w:lang w:val="en-GB"/>
          </w:rPr>
          <w:t>measures</w:t>
        </w:r>
      </w:ins>
      <w:commentRangeEnd w:id="615"/>
      <w:r w:rsidR="00021BBF">
        <w:rPr>
          <w:rStyle w:val="Kommentarzeichen"/>
          <w:lang w:val="de-DE" w:eastAsia="de-DE"/>
        </w:rPr>
        <w:commentReference w:id="615"/>
      </w:r>
      <w:r>
        <w:rPr>
          <w:rFonts w:ascii="Georgia" w:eastAsia="Calibri" w:hAnsi="Georgia" w:cs="Arial"/>
          <w:lang w:val="en-GB"/>
        </w:rPr>
        <w:t>:</w:t>
      </w:r>
    </w:p>
    <w:p w14:paraId="3C81A814" w14:textId="50F3E4CB" w:rsidR="003B1465" w:rsidRDefault="00EB0C2A" w:rsidP="00C47E35">
      <w:pPr>
        <w:numPr>
          <w:ilvl w:val="0"/>
          <w:numId w:val="66"/>
        </w:numPr>
        <w:spacing w:line="340" w:lineRule="exact"/>
        <w:ind w:hanging="153"/>
        <w:textAlignment w:val="baseline"/>
        <w:rPr>
          <w:ins w:id="616" w:author="Autor"/>
          <w:rFonts w:ascii="Georgia" w:hAnsi="Georgia"/>
          <w:bCs/>
          <w:lang w:val="en-GB" w:eastAsia="de-DE"/>
        </w:rPr>
      </w:pPr>
      <w:r>
        <w:rPr>
          <w:rFonts w:ascii="Georgia" w:hAnsi="Georgia"/>
          <w:bCs/>
          <w:lang w:val="en-GB" w:eastAsia="de-DE"/>
        </w:rPr>
        <w:t>Introduction of speed limits</w:t>
      </w:r>
      <w:ins w:id="617" w:author="Autor">
        <w:r>
          <w:rPr>
            <w:rFonts w:ascii="Georgia" w:hAnsi="Georgia"/>
            <w:bCs/>
            <w:lang w:val="en-GB" w:eastAsia="de-DE"/>
          </w:rPr>
          <w:t xml:space="preserve"> </w:t>
        </w:r>
      </w:ins>
      <w:del w:id="618" w:author="Autor" w:date="2022-07-04T18:05:00Z">
        <w:r>
          <w:rPr>
            <w:rFonts w:ascii="Georgia" w:hAnsi="Georgia"/>
            <w:bCs/>
            <w:lang w:val="en-GB" w:eastAsia="de-DE"/>
          </w:rPr>
          <w:delText xml:space="preserve">in or close </w:delText>
        </w:r>
      </w:del>
      <w:ins w:id="619" w:author="Autor">
        <w:r>
          <w:rPr>
            <w:rFonts w:ascii="Georgia" w:hAnsi="Georgia"/>
            <w:bCs/>
            <w:lang w:val="en-GB" w:eastAsia="de-DE"/>
          </w:rPr>
          <w:t xml:space="preserve">to </w:t>
        </w:r>
        <w:r w:rsidR="007A7202">
          <w:rPr>
            <w:rFonts w:ascii="Georgia" w:hAnsi="Georgia"/>
            <w:bCs/>
            <w:lang w:val="en-GB" w:eastAsia="de-DE"/>
          </w:rPr>
          <w:t>limit emissions, underwater noise and disturbance,</w:t>
        </w:r>
      </w:ins>
      <w:del w:id="620" w:author="Autor" w:date="2022-07-04T18:05:00Z">
        <w:r>
          <w:rPr>
            <w:rFonts w:ascii="Georgia" w:hAnsi="Georgia"/>
            <w:bCs/>
            <w:lang w:val="en-GB" w:eastAsia="de-DE"/>
          </w:rPr>
          <w:delText>vulnerable areas</w:delText>
        </w:r>
      </w:del>
      <w:ins w:id="621" w:author="Autor">
        <w:r>
          <w:rPr>
            <w:rFonts w:ascii="Georgia" w:hAnsi="Georgia"/>
            <w:bCs/>
            <w:lang w:val="en-GB" w:eastAsia="de-DE"/>
          </w:rPr>
          <w:t xml:space="preserve"> </w:t>
        </w:r>
      </w:ins>
      <w:r>
        <w:rPr>
          <w:rFonts w:ascii="Georgia" w:hAnsi="Georgia"/>
          <w:bCs/>
          <w:lang w:val="en-GB" w:eastAsia="de-DE"/>
        </w:rPr>
        <w:t>if not in place or inadequate.</w:t>
      </w:r>
    </w:p>
    <w:p w14:paraId="379D0E46" w14:textId="77777777" w:rsidR="00125743" w:rsidRDefault="00C359A4">
      <w:pPr>
        <w:numPr>
          <w:ilvl w:val="0"/>
          <w:numId w:val="66"/>
        </w:numPr>
        <w:spacing w:line="340" w:lineRule="exact"/>
        <w:ind w:hanging="153"/>
        <w:textAlignment w:val="baseline"/>
        <w:rPr>
          <w:ins w:id="622" w:author="Autor" w:date="2022-07-04T18:05:00Z"/>
          <w:rFonts w:ascii="Georgia" w:hAnsi="Georgia"/>
          <w:bCs/>
          <w:lang w:val="en-GB" w:eastAsia="de-DE"/>
        </w:rPr>
      </w:pPr>
      <w:ins w:id="623" w:author="Autor">
        <w:r>
          <w:rPr>
            <w:rFonts w:ascii="Georgia" w:hAnsi="Georgia"/>
            <w:bCs/>
            <w:lang w:val="en-GB" w:eastAsia="de-DE"/>
          </w:rPr>
          <w:t>Place particular emphasis to regulate the speed, rout</w:t>
        </w:r>
        <w:r w:rsidR="00F7027F">
          <w:rPr>
            <w:rFonts w:ascii="Georgia" w:hAnsi="Georgia"/>
            <w:bCs/>
            <w:lang w:val="en-GB" w:eastAsia="de-DE"/>
          </w:rPr>
          <w:t>ing, schedule</w:t>
        </w:r>
        <w:r>
          <w:rPr>
            <w:rFonts w:ascii="Georgia" w:hAnsi="Georgia"/>
            <w:bCs/>
            <w:lang w:val="en-GB" w:eastAsia="de-DE"/>
          </w:rPr>
          <w:t xml:space="preserve"> and overall volume of </w:t>
        </w:r>
        <w:r w:rsidR="00125743">
          <w:rPr>
            <w:rFonts w:ascii="Georgia" w:hAnsi="Georgia"/>
            <w:bCs/>
            <w:lang w:val="en-GB" w:eastAsia="de-DE"/>
          </w:rPr>
          <w:t>small “taxi boats”</w:t>
        </w:r>
        <w:r>
          <w:rPr>
            <w:rFonts w:ascii="Georgia" w:hAnsi="Georgia"/>
            <w:bCs/>
            <w:lang w:val="en-GB" w:eastAsia="de-DE"/>
          </w:rPr>
          <w:t xml:space="preserve">, which are increasingly </w:t>
        </w:r>
        <w:r w:rsidR="00B73114">
          <w:rPr>
            <w:rFonts w:ascii="Georgia" w:hAnsi="Georgia"/>
            <w:bCs/>
            <w:lang w:val="en-GB" w:eastAsia="de-DE"/>
          </w:rPr>
          <w:t>operating in</w:t>
        </w:r>
        <w:r w:rsidR="00125743">
          <w:rPr>
            <w:rFonts w:ascii="Georgia" w:hAnsi="Georgia"/>
            <w:bCs/>
            <w:lang w:val="en-GB" w:eastAsia="de-DE"/>
          </w:rPr>
          <w:t xml:space="preserve"> the Wadden Sea </w:t>
        </w:r>
        <w:r w:rsidR="00F7027F">
          <w:rPr>
            <w:rFonts w:ascii="Georgia" w:hAnsi="Georgia"/>
            <w:bCs/>
            <w:lang w:val="en-GB" w:eastAsia="de-DE"/>
          </w:rPr>
          <w:t>with growing impact on the environment</w:t>
        </w:r>
        <w:r>
          <w:rPr>
            <w:rFonts w:ascii="Georgia" w:hAnsi="Georgia"/>
            <w:bCs/>
            <w:lang w:val="en-GB" w:eastAsia="de-DE"/>
          </w:rPr>
          <w:t xml:space="preserve">. </w:t>
        </w:r>
      </w:ins>
    </w:p>
    <w:p w14:paraId="5519EAFF" w14:textId="1F396BB3" w:rsidR="003B1465" w:rsidRPr="0045243E" w:rsidRDefault="0045243E" w:rsidP="00C47E35">
      <w:pPr>
        <w:numPr>
          <w:ilvl w:val="0"/>
          <w:numId w:val="66"/>
        </w:numPr>
        <w:spacing w:line="340" w:lineRule="exact"/>
        <w:ind w:hanging="153"/>
        <w:textAlignment w:val="baseline"/>
        <w:rPr>
          <w:del w:id="624" w:author="Autor"/>
          <w:rFonts w:ascii="Georgia" w:hAnsi="Georgia"/>
          <w:lang w:val="en-GB"/>
          <w:rPrChange w:id="625" w:author="Autor" w:date="2022-07-04T18:05:00Z">
            <w:rPr>
              <w:del w:id="626" w:author="Autor"/>
              <w:rFonts w:ascii="Georgia" w:hAnsi="Georgia"/>
              <w:bCs/>
              <w:lang w:val="en-GB" w:eastAsia="de-DE"/>
            </w:rPr>
          </w:rPrChange>
        </w:rPr>
      </w:pPr>
      <w:ins w:id="627" w:author="Autor">
        <w:r w:rsidRPr="0045243E">
          <w:rPr>
            <w:rFonts w:ascii="Georgia" w:hAnsi="Georgia"/>
            <w:bCs/>
            <w:lang w:eastAsia="de-DE"/>
          </w:rPr>
          <w:t>Create incentives and strengthen regulation for an  environmentally-friendly design of new Wadden Sea vessels such as ferries and to modify existing ones, to avoid e.g. greenhouse gas and noise emissions.</w:t>
        </w:r>
      </w:ins>
      <w:del w:id="628" w:author="Autor">
        <w:r w:rsidR="00EB0C2A">
          <w:rPr>
            <w:rFonts w:ascii="Georgia" w:hAnsi="Georgia"/>
            <w:bCs/>
            <w:lang w:val="en-GB" w:eastAsia="de-DE"/>
          </w:rPr>
          <w:delText>Improvements of ships to e.g. lower noise emissions, use electric motors (initiatives and rules at the EU and international levels).</w:delText>
        </w:r>
      </w:del>
    </w:p>
    <w:p w14:paraId="405E72D5" w14:textId="77777777" w:rsidR="0045243E" w:rsidRPr="00B73114" w:rsidRDefault="0045243E" w:rsidP="00B73114">
      <w:pPr>
        <w:numPr>
          <w:ilvl w:val="0"/>
          <w:numId w:val="66"/>
        </w:numPr>
        <w:spacing w:line="340" w:lineRule="exact"/>
        <w:ind w:hanging="153"/>
        <w:textAlignment w:val="baseline"/>
        <w:rPr>
          <w:ins w:id="629" w:author="Autor"/>
          <w:rFonts w:ascii="Georgia" w:hAnsi="Georgia"/>
          <w:bCs/>
          <w:lang w:val="en-GB" w:eastAsia="de-DE"/>
        </w:rPr>
      </w:pPr>
    </w:p>
    <w:p w14:paraId="0268319F" w14:textId="77777777" w:rsidR="00411172" w:rsidRDefault="007A7202">
      <w:pPr>
        <w:numPr>
          <w:ilvl w:val="0"/>
          <w:numId w:val="66"/>
        </w:numPr>
        <w:spacing w:line="340" w:lineRule="exact"/>
        <w:ind w:hanging="153"/>
        <w:textAlignment w:val="baseline"/>
        <w:rPr>
          <w:ins w:id="630" w:author="Autor" w:date="2022-07-04T18:05:00Z"/>
          <w:rFonts w:ascii="Georgia" w:hAnsi="Georgia"/>
          <w:bCs/>
          <w:lang w:val="en-GB" w:eastAsia="de-DE"/>
        </w:rPr>
      </w:pPr>
      <w:ins w:id="631" w:author="Autor">
        <w:r>
          <w:rPr>
            <w:rFonts w:ascii="Georgia" w:hAnsi="Georgia"/>
            <w:bCs/>
            <w:lang w:val="en-GB" w:eastAsia="de-DE"/>
          </w:rPr>
          <w:t xml:space="preserve">Place particular emphasis on </w:t>
        </w:r>
        <w:r w:rsidR="00F7027F">
          <w:rPr>
            <w:rFonts w:ascii="Georgia" w:hAnsi="Georgia"/>
            <w:bCs/>
            <w:lang w:val="en-GB" w:eastAsia="de-DE"/>
          </w:rPr>
          <w:t xml:space="preserve">strengthening </w:t>
        </w:r>
        <w:r>
          <w:rPr>
            <w:rFonts w:ascii="Georgia" w:hAnsi="Georgia"/>
            <w:bCs/>
            <w:lang w:val="en-GB" w:eastAsia="de-DE"/>
          </w:rPr>
          <w:t>the electrification of the shipping sector</w:t>
        </w:r>
        <w:r w:rsidR="00373C77">
          <w:rPr>
            <w:rFonts w:ascii="Georgia" w:hAnsi="Georgia"/>
            <w:bCs/>
            <w:lang w:val="en-GB" w:eastAsia="de-DE"/>
          </w:rPr>
          <w:t xml:space="preserve"> in the Wadden Sea</w:t>
        </w:r>
        <w:r w:rsidR="00125743">
          <w:rPr>
            <w:rFonts w:ascii="Georgia" w:hAnsi="Georgia"/>
            <w:bCs/>
            <w:lang w:val="en-GB" w:eastAsia="de-DE"/>
          </w:rPr>
          <w:t>, notably ferries and leisure boats</w:t>
        </w:r>
      </w:ins>
      <w:del w:id="632" w:author="Autor">
        <w:r w:rsidR="00EE151B" w:rsidDel="007A7202">
          <w:rPr>
            <w:rFonts w:ascii="Georgia" w:hAnsi="Georgia"/>
            <w:bCs/>
            <w:lang w:val="en-GB" w:eastAsia="de-DE"/>
          </w:rPr>
          <w:delText xml:space="preserve">, </w:delText>
        </w:r>
        <w:r w:rsidR="00EE151B" w:rsidDel="00125743">
          <w:rPr>
            <w:rFonts w:ascii="Georgia" w:hAnsi="Georgia"/>
            <w:bCs/>
            <w:lang w:val="en-GB" w:eastAsia="de-DE"/>
          </w:rPr>
          <w:delText>use electric motors</w:delText>
        </w:r>
      </w:del>
      <w:ins w:id="633" w:author="Autor" w:date="2022-07-04T18:05:00Z">
        <w:r w:rsidR="00EE151B">
          <w:rPr>
            <w:rFonts w:ascii="Georgia" w:hAnsi="Georgia"/>
            <w:bCs/>
            <w:lang w:val="en-GB" w:eastAsia="de-DE"/>
          </w:rPr>
          <w:t xml:space="preserve"> (</w:t>
        </w:r>
      </w:ins>
      <w:ins w:id="634" w:author="Autor">
        <w:r w:rsidR="00125743">
          <w:rPr>
            <w:rFonts w:ascii="Georgia" w:hAnsi="Georgia"/>
            <w:bCs/>
            <w:lang w:val="en-GB" w:eastAsia="de-DE"/>
          </w:rPr>
          <w:t xml:space="preserve">noting </w:t>
        </w:r>
      </w:ins>
      <w:ins w:id="635" w:author="Autor" w:date="2022-07-04T18:05:00Z">
        <w:r w:rsidR="00EE151B">
          <w:rPr>
            <w:rFonts w:ascii="Georgia" w:hAnsi="Georgia"/>
            <w:bCs/>
            <w:lang w:val="en-GB" w:eastAsia="de-DE"/>
          </w:rPr>
          <w:t>initiatives and rules at the EU and international levels).</w:t>
        </w:r>
      </w:ins>
    </w:p>
    <w:p w14:paraId="5E590968" w14:textId="222B11FE" w:rsidR="003B1465" w:rsidRDefault="00EB0C2A" w:rsidP="00C47E35">
      <w:pPr>
        <w:numPr>
          <w:ilvl w:val="0"/>
          <w:numId w:val="66"/>
        </w:numPr>
        <w:spacing w:line="340" w:lineRule="exact"/>
        <w:ind w:hanging="153"/>
        <w:textAlignment w:val="baseline"/>
        <w:rPr>
          <w:rFonts w:ascii="Georgia" w:hAnsi="Georgia"/>
          <w:bCs/>
          <w:lang w:val="en-GB" w:eastAsia="de-DE"/>
        </w:rPr>
      </w:pPr>
      <w:commentRangeStart w:id="636"/>
      <w:del w:id="637" w:author="Autor">
        <w:r>
          <w:rPr>
            <w:rFonts w:ascii="Georgia" w:hAnsi="Georgia"/>
            <w:bCs/>
            <w:lang w:val="en-GB" w:eastAsia="de-DE"/>
          </w:rPr>
          <w:delText>Research about</w:delText>
        </w:r>
      </w:del>
      <w:ins w:id="638" w:author="Autor">
        <w:r w:rsidR="00F7027F">
          <w:rPr>
            <w:rFonts w:ascii="Georgia" w:hAnsi="Georgia"/>
            <w:bCs/>
            <w:lang w:val="en-GB" w:eastAsia="de-DE"/>
          </w:rPr>
          <w:t>Reduce</w:t>
        </w:r>
      </w:ins>
      <w:r>
        <w:rPr>
          <w:rFonts w:ascii="Georgia" w:hAnsi="Georgia"/>
          <w:bCs/>
          <w:lang w:val="en-GB" w:eastAsia="de-DE"/>
        </w:rPr>
        <w:t xml:space="preserve"> the impacts of </w:t>
      </w:r>
      <w:ins w:id="639" w:author="Autor">
        <w:r w:rsidR="00F7027F">
          <w:rPr>
            <w:rFonts w:ascii="Georgia" w:hAnsi="Georgia"/>
            <w:bCs/>
            <w:lang w:val="en-GB" w:eastAsia="de-DE"/>
          </w:rPr>
          <w:t xml:space="preserve">underwater </w:t>
        </w:r>
      </w:ins>
      <w:r>
        <w:rPr>
          <w:rFonts w:ascii="Georgia" w:hAnsi="Georgia"/>
          <w:bCs/>
          <w:lang w:val="en-GB" w:eastAsia="de-DE"/>
        </w:rPr>
        <w:t>noise on marine animals</w:t>
      </w:r>
      <w:ins w:id="640" w:author="Autor">
        <w:r w:rsidR="00F7027F">
          <w:rPr>
            <w:rFonts w:ascii="Georgia" w:hAnsi="Georgia"/>
            <w:bCs/>
            <w:lang w:val="en-GB" w:eastAsia="de-DE"/>
          </w:rPr>
          <w:t xml:space="preserve">, </w:t>
        </w:r>
        <w:r w:rsidR="007555D7">
          <w:rPr>
            <w:rFonts w:ascii="Georgia" w:hAnsi="Georgia"/>
            <w:bCs/>
            <w:lang w:val="en-GB" w:eastAsia="de-DE"/>
          </w:rPr>
          <w:t xml:space="preserve">and </w:t>
        </w:r>
        <w:r w:rsidR="00F7027F">
          <w:rPr>
            <w:rFonts w:ascii="Georgia" w:hAnsi="Georgia"/>
            <w:bCs/>
            <w:lang w:val="en-GB" w:eastAsia="de-DE"/>
          </w:rPr>
          <w:t xml:space="preserve">where </w:t>
        </w:r>
        <w:r w:rsidR="007555D7">
          <w:rPr>
            <w:rFonts w:ascii="Georgia" w:hAnsi="Georgia"/>
            <w:bCs/>
            <w:lang w:val="en-GB" w:eastAsia="de-DE"/>
          </w:rPr>
          <w:t xml:space="preserve">knowledge </w:t>
        </w:r>
        <w:r w:rsidR="00F7027F">
          <w:rPr>
            <w:rFonts w:ascii="Georgia" w:hAnsi="Georgia"/>
            <w:bCs/>
            <w:lang w:val="en-GB" w:eastAsia="de-DE"/>
          </w:rPr>
          <w:t>gaps exist encourage additional research</w:t>
        </w:r>
      </w:ins>
      <w:r>
        <w:rPr>
          <w:rFonts w:ascii="Georgia" w:hAnsi="Georgia"/>
          <w:bCs/>
          <w:lang w:val="en-GB" w:eastAsia="de-DE"/>
        </w:rPr>
        <w:t xml:space="preserve"> (especially </w:t>
      </w:r>
      <w:ins w:id="641" w:author="Autor">
        <w:r w:rsidR="00373C77">
          <w:rPr>
            <w:rFonts w:ascii="Georgia" w:hAnsi="Georgia"/>
            <w:bCs/>
            <w:lang w:val="en-GB" w:eastAsia="de-DE"/>
          </w:rPr>
          <w:t>on</w:t>
        </w:r>
        <w:r w:rsidR="007555D7">
          <w:rPr>
            <w:rFonts w:ascii="Georgia" w:hAnsi="Georgia"/>
            <w:bCs/>
            <w:lang w:val="en-GB" w:eastAsia="de-DE"/>
          </w:rPr>
          <w:t xml:space="preserve"> poorly researched</w:t>
        </w:r>
        <w:r w:rsidR="00373C77">
          <w:rPr>
            <w:rFonts w:ascii="Georgia" w:hAnsi="Georgia"/>
            <w:bCs/>
            <w:lang w:val="en-GB" w:eastAsia="de-DE"/>
          </w:rPr>
          <w:t xml:space="preserve"> </w:t>
        </w:r>
      </w:ins>
      <w:r>
        <w:rPr>
          <w:rFonts w:ascii="Georgia" w:hAnsi="Georgia"/>
          <w:bCs/>
          <w:lang w:val="en-GB" w:eastAsia="de-DE"/>
        </w:rPr>
        <w:t xml:space="preserve">species </w:t>
      </w:r>
      <w:del w:id="642" w:author="Autor">
        <w:r>
          <w:rPr>
            <w:rFonts w:ascii="Georgia" w:hAnsi="Georgia"/>
            <w:bCs/>
            <w:lang w:val="en-GB" w:eastAsia="de-DE"/>
          </w:rPr>
          <w:delText xml:space="preserve">with little investigation </w:delText>
        </w:r>
      </w:del>
      <w:r>
        <w:rPr>
          <w:rFonts w:ascii="Georgia" w:hAnsi="Georgia"/>
          <w:bCs/>
          <w:lang w:val="en-GB" w:eastAsia="de-DE"/>
        </w:rPr>
        <w:t>such as diving birds, fish, and invertebrates).</w:t>
      </w:r>
      <w:commentRangeEnd w:id="636"/>
      <w:r w:rsidR="00F7027F">
        <w:rPr>
          <w:rStyle w:val="Kommentarzeichen"/>
          <w:lang w:val="de-DE" w:eastAsia="de-DE"/>
        </w:rPr>
        <w:commentReference w:id="636"/>
      </w:r>
    </w:p>
    <w:p w14:paraId="18CAD3A5" w14:textId="194C4C36" w:rsidR="003B1465" w:rsidRDefault="00F7027F" w:rsidP="00C47E35">
      <w:pPr>
        <w:numPr>
          <w:ilvl w:val="0"/>
          <w:numId w:val="66"/>
        </w:numPr>
        <w:spacing w:line="340" w:lineRule="exact"/>
        <w:ind w:hanging="153"/>
        <w:textAlignment w:val="baseline"/>
        <w:rPr>
          <w:ins w:id="643" w:author="Autor"/>
          <w:rFonts w:ascii="Georgia" w:hAnsi="Georgia"/>
          <w:bCs/>
          <w:lang w:val="en-GB" w:eastAsia="de-DE"/>
        </w:rPr>
      </w:pPr>
      <w:ins w:id="644" w:author="Autor">
        <w:r>
          <w:rPr>
            <w:rFonts w:ascii="Georgia" w:hAnsi="Georgia"/>
            <w:bCs/>
            <w:lang w:val="en-GB" w:eastAsia="de-DE"/>
          </w:rPr>
          <w:t>D</w:t>
        </w:r>
      </w:ins>
      <w:del w:id="645" w:author="Autor">
        <w:r w:rsidR="00EB0C2A">
          <w:rPr>
            <w:rFonts w:ascii="Georgia" w:hAnsi="Georgia"/>
            <w:bCs/>
            <w:lang w:val="en-GB" w:eastAsia="de-DE"/>
          </w:rPr>
          <w:delText>Possibility to d</w:delText>
        </w:r>
      </w:del>
      <w:r w:rsidR="00EB0C2A">
        <w:rPr>
          <w:rFonts w:ascii="Georgia" w:hAnsi="Georgia"/>
          <w:bCs/>
          <w:lang w:val="en-GB" w:eastAsia="de-DE"/>
        </w:rPr>
        <w:t>evelop Wadden Sea wide nature friendly navigation guidelines for marine traffic in the property considering the existing local (federal states, provinces, municipalities), national and regional (EU, North Sea) regulations.</w:t>
      </w:r>
    </w:p>
    <w:p w14:paraId="1F14781B" w14:textId="77777777" w:rsidR="00F7027F" w:rsidRDefault="00F7027F">
      <w:pPr>
        <w:numPr>
          <w:ilvl w:val="0"/>
          <w:numId w:val="66"/>
        </w:numPr>
        <w:spacing w:line="340" w:lineRule="exact"/>
        <w:ind w:hanging="153"/>
        <w:textAlignment w:val="baseline"/>
        <w:rPr>
          <w:ins w:id="646" w:author="Autor" w:date="2022-07-04T18:05:00Z"/>
          <w:rFonts w:ascii="Georgia" w:hAnsi="Georgia"/>
          <w:bCs/>
          <w:lang w:val="en-GB" w:eastAsia="de-DE"/>
        </w:rPr>
      </w:pPr>
      <w:ins w:id="647" w:author="Autor">
        <w:r>
          <w:rPr>
            <w:rFonts w:ascii="Georgia" w:hAnsi="Georgia"/>
            <w:bCs/>
            <w:lang w:val="en-GB" w:eastAsia="de-DE"/>
          </w:rPr>
          <w:t>Strengthen piloting schemes</w:t>
        </w:r>
        <w:r w:rsidR="00373C77">
          <w:rPr>
            <w:rFonts w:ascii="Georgia" w:hAnsi="Georgia"/>
            <w:bCs/>
            <w:lang w:val="en-GB" w:eastAsia="de-DE"/>
          </w:rPr>
          <w:t xml:space="preserve"> within or adjacent to the Wadden Sea</w:t>
        </w:r>
        <w:r>
          <w:rPr>
            <w:rFonts w:ascii="Georgia" w:hAnsi="Georgia"/>
            <w:bCs/>
            <w:lang w:val="en-GB" w:eastAsia="de-DE"/>
          </w:rPr>
          <w:t xml:space="preserve">, especially for large </w:t>
        </w:r>
        <w:r w:rsidR="00373C77">
          <w:rPr>
            <w:rFonts w:ascii="Georgia" w:hAnsi="Georgia"/>
            <w:bCs/>
            <w:lang w:val="en-GB" w:eastAsia="de-DE"/>
          </w:rPr>
          <w:t xml:space="preserve">and dangerous </w:t>
        </w:r>
        <w:r>
          <w:rPr>
            <w:rFonts w:ascii="Georgia" w:hAnsi="Georgia"/>
            <w:bCs/>
            <w:lang w:val="en-GB" w:eastAsia="de-DE"/>
          </w:rPr>
          <w:t xml:space="preserve">vessels. </w:t>
        </w:r>
      </w:ins>
    </w:p>
    <w:p w14:paraId="1256C666" w14:textId="77777777" w:rsidR="00411172" w:rsidRDefault="00EB0C2A">
      <w:pPr>
        <w:numPr>
          <w:ilvl w:val="0"/>
          <w:numId w:val="66"/>
        </w:numPr>
        <w:spacing w:line="340" w:lineRule="exact"/>
        <w:ind w:hanging="153"/>
        <w:textAlignment w:val="baseline"/>
        <w:rPr>
          <w:ins w:id="648" w:author="Autor"/>
          <w:rFonts w:ascii="Georgia" w:hAnsi="Georgia"/>
          <w:bCs/>
          <w:lang w:val="en-GB" w:eastAsia="de-DE"/>
        </w:rPr>
      </w:pPr>
      <w:r>
        <w:rPr>
          <w:rFonts w:ascii="Georgia" w:hAnsi="Georgia"/>
          <w:bCs/>
          <w:lang w:val="en-GB" w:eastAsia="de-DE"/>
        </w:rPr>
        <w:t>Research</w:t>
      </w:r>
      <w:ins w:id="649" w:author="Autor">
        <w:r w:rsidR="00773EBB">
          <w:rPr>
            <w:rFonts w:ascii="Georgia" w:hAnsi="Georgia"/>
            <w:bCs/>
            <w:lang w:val="en-GB" w:eastAsia="de-DE"/>
          </w:rPr>
          <w:t>,</w:t>
        </w:r>
      </w:ins>
      <w:del w:id="650" w:author="Autor">
        <w:r>
          <w:rPr>
            <w:rFonts w:ascii="Georgia" w:hAnsi="Georgia"/>
            <w:bCs/>
            <w:lang w:val="en-GB" w:eastAsia="de-DE"/>
          </w:rPr>
          <w:delText xml:space="preserve"> and</w:delText>
        </w:r>
      </w:del>
      <w:r>
        <w:rPr>
          <w:rFonts w:ascii="Georgia" w:hAnsi="Georgia"/>
          <w:bCs/>
          <w:lang w:val="en-GB" w:eastAsia="de-DE"/>
        </w:rPr>
        <w:t xml:space="preserve"> exchange</w:t>
      </w:r>
      <w:ins w:id="651" w:author="Autor">
        <w:r w:rsidR="00773EBB">
          <w:rPr>
            <w:rFonts w:ascii="Georgia" w:hAnsi="Georgia"/>
            <w:bCs/>
            <w:lang w:val="en-GB" w:eastAsia="de-DE"/>
          </w:rPr>
          <w:t xml:space="preserve"> and support</w:t>
        </w:r>
      </w:ins>
      <w:r>
        <w:rPr>
          <w:rFonts w:ascii="Georgia" w:hAnsi="Georgia"/>
          <w:bCs/>
          <w:lang w:val="en-GB" w:eastAsia="de-DE"/>
        </w:rPr>
        <w:t xml:space="preserve"> </w:t>
      </w:r>
      <w:commentRangeStart w:id="652"/>
      <w:r>
        <w:rPr>
          <w:rFonts w:ascii="Georgia" w:hAnsi="Georgia"/>
          <w:bCs/>
          <w:lang w:val="en-GB" w:eastAsia="de-DE"/>
        </w:rPr>
        <w:t xml:space="preserve">on nature friendly practices for dredging </w:t>
      </w:r>
      <w:commentRangeEnd w:id="652"/>
      <w:r w:rsidR="008F4332">
        <w:rPr>
          <w:rStyle w:val="Kommentarzeichen"/>
          <w:lang w:val="de-DE" w:eastAsia="de-DE"/>
        </w:rPr>
        <w:commentReference w:id="652"/>
      </w:r>
      <w:r>
        <w:rPr>
          <w:rFonts w:ascii="Georgia" w:hAnsi="Georgia"/>
          <w:bCs/>
          <w:lang w:val="en-GB" w:eastAsia="de-DE"/>
        </w:rPr>
        <w:t>of shipping lanes and within Wadden Sea ports and related dumping (existing regulation, studies, good practices</w:t>
      </w:r>
      <w:ins w:id="653" w:author="Autor">
        <w:r w:rsidR="00A1459A">
          <w:rPr>
            <w:rFonts w:ascii="Georgia" w:hAnsi="Georgia"/>
            <w:bCs/>
            <w:lang w:val="en-GB" w:eastAsia="de-DE"/>
          </w:rPr>
          <w:t>, avoidance options</w:t>
        </w:r>
      </w:ins>
      <w:r>
        <w:rPr>
          <w:rFonts w:ascii="Georgia" w:hAnsi="Georgia"/>
          <w:bCs/>
          <w:lang w:val="en-GB" w:eastAsia="de-DE"/>
        </w:rPr>
        <w:t xml:space="preserve">), where dredging and dumping </w:t>
      </w:r>
      <w:del w:id="654" w:author="Autor">
        <w:r>
          <w:rPr>
            <w:rFonts w:ascii="Georgia" w:hAnsi="Georgia"/>
            <w:bCs/>
            <w:lang w:val="en-GB" w:eastAsia="de-DE"/>
          </w:rPr>
          <w:delText xml:space="preserve">is </w:delText>
        </w:r>
      </w:del>
      <w:ins w:id="655" w:author="Autor">
        <w:r w:rsidR="00C13484">
          <w:rPr>
            <w:rFonts w:ascii="Georgia" w:hAnsi="Georgia"/>
            <w:bCs/>
            <w:lang w:val="en-GB" w:eastAsia="de-DE"/>
          </w:rPr>
          <w:t xml:space="preserve">seems </w:t>
        </w:r>
      </w:ins>
      <w:r>
        <w:rPr>
          <w:rFonts w:ascii="Georgia" w:hAnsi="Georgia"/>
          <w:bCs/>
          <w:lang w:val="en-GB" w:eastAsia="de-DE"/>
        </w:rPr>
        <w:t>unavoidable.</w:t>
      </w:r>
      <w:ins w:id="656" w:author="Autor" w:date="2022-07-04T18:05:00Z">
        <w:r w:rsidR="00EE151B">
          <w:rPr>
            <w:rFonts w:ascii="Georgia" w:hAnsi="Georgia"/>
            <w:bCs/>
            <w:lang w:val="en-GB" w:eastAsia="de-DE"/>
          </w:rPr>
          <w:t xml:space="preserve"> </w:t>
        </w:r>
      </w:ins>
    </w:p>
    <w:p w14:paraId="382613E5" w14:textId="2605FFF6" w:rsidR="003B1465" w:rsidRDefault="00F7027F" w:rsidP="00C47E35">
      <w:pPr>
        <w:numPr>
          <w:ilvl w:val="0"/>
          <w:numId w:val="66"/>
        </w:numPr>
        <w:spacing w:line="340" w:lineRule="exact"/>
        <w:ind w:hanging="153"/>
        <w:textAlignment w:val="baseline"/>
        <w:rPr>
          <w:rFonts w:ascii="Georgia" w:hAnsi="Georgia"/>
          <w:bCs/>
          <w:lang w:val="en-GB" w:eastAsia="de-DE"/>
        </w:rPr>
      </w:pPr>
      <w:ins w:id="657" w:author="Autor">
        <w:r>
          <w:rPr>
            <w:rFonts w:ascii="Georgia" w:hAnsi="Georgia"/>
            <w:bCs/>
            <w:lang w:val="en-GB" w:eastAsia="de-DE"/>
          </w:rPr>
          <w:t xml:space="preserve">Discuss how sediment management in the estuaries and ports can be </w:t>
        </w:r>
        <w:r w:rsidR="000159EF">
          <w:rPr>
            <w:rFonts w:ascii="Georgia" w:hAnsi="Georgia"/>
            <w:bCs/>
            <w:lang w:val="en-GB" w:eastAsia="de-DE"/>
          </w:rPr>
          <w:t>handled in synergy with coastal protection measures.</w:t>
        </w:r>
        <w:r w:rsidR="00EB0C2A">
          <w:rPr>
            <w:rFonts w:ascii="Georgia" w:hAnsi="Georgia"/>
            <w:bCs/>
            <w:lang w:val="en-GB" w:eastAsia="de-DE"/>
          </w:rPr>
          <w:t xml:space="preserve"> </w:t>
        </w:r>
      </w:ins>
    </w:p>
    <w:p w14:paraId="27D5FF73" w14:textId="77777777" w:rsidR="003B1465" w:rsidRDefault="00EB0C2A" w:rsidP="00C47E35">
      <w:pPr>
        <w:numPr>
          <w:ilvl w:val="0"/>
          <w:numId w:val="66"/>
        </w:numPr>
        <w:spacing w:line="340" w:lineRule="exact"/>
        <w:ind w:hanging="153"/>
        <w:textAlignment w:val="baseline"/>
        <w:rPr>
          <w:rFonts w:ascii="Georgia" w:hAnsi="Georgia"/>
          <w:bCs/>
          <w:lang w:val="en-GB" w:eastAsia="de-DE"/>
        </w:rPr>
      </w:pPr>
      <w:r>
        <w:rPr>
          <w:rFonts w:ascii="Georgia" w:hAnsi="Georgia"/>
          <w:bCs/>
          <w:lang w:val="en-GB" w:eastAsia="de-DE"/>
        </w:rPr>
        <w:t>Identification and research on potential effects of climate change and adaptive measures for shipping and ports on the OUV of the Wadden Sea. </w:t>
      </w:r>
    </w:p>
    <w:p w14:paraId="57B5AEA6" w14:textId="0A9247FD" w:rsidR="003B1465" w:rsidRDefault="000159EF" w:rsidP="00C47E35">
      <w:pPr>
        <w:numPr>
          <w:ilvl w:val="0"/>
          <w:numId w:val="66"/>
        </w:numPr>
        <w:spacing w:line="340" w:lineRule="exact"/>
        <w:ind w:hanging="153"/>
        <w:textAlignment w:val="baseline"/>
        <w:rPr>
          <w:rFonts w:ascii="Georgia" w:hAnsi="Georgia"/>
          <w:bCs/>
          <w:lang w:val="en-GB" w:eastAsia="de-DE"/>
        </w:rPr>
      </w:pPr>
      <w:ins w:id="658" w:author="Autor">
        <w:r>
          <w:rPr>
            <w:rFonts w:ascii="Georgia" w:hAnsi="Georgia"/>
            <w:bCs/>
            <w:lang w:val="en-GB" w:eastAsia="de-DE"/>
          </w:rPr>
          <w:t xml:space="preserve">Strengthen </w:t>
        </w:r>
      </w:ins>
      <w:del w:id="659" w:author="Autor">
        <w:r w:rsidR="00EE151B" w:rsidDel="000159EF">
          <w:rPr>
            <w:rFonts w:ascii="Georgia" w:hAnsi="Georgia"/>
            <w:bCs/>
            <w:lang w:val="en-GB" w:eastAsia="de-DE"/>
          </w:rPr>
          <w:delText>The</w:delText>
        </w:r>
      </w:del>
      <w:ins w:id="660" w:author="Autor">
        <w:r>
          <w:rPr>
            <w:rFonts w:ascii="Georgia" w:hAnsi="Georgia"/>
            <w:bCs/>
            <w:lang w:val="en-GB" w:eastAsia="de-DE"/>
          </w:rPr>
          <w:t xml:space="preserve">the </w:t>
        </w:r>
        <w:r w:rsidR="006158E5">
          <w:rPr>
            <w:rFonts w:ascii="Georgia" w:hAnsi="Georgia"/>
            <w:bCs/>
            <w:lang w:val="en-GB" w:eastAsia="de-DE"/>
          </w:rPr>
          <w:t>benefit</w:t>
        </w:r>
        <w:r w:rsidR="00B77C4E">
          <w:rPr>
            <w:rFonts w:ascii="Georgia" w:hAnsi="Georgia"/>
            <w:bCs/>
            <w:lang w:val="en-GB" w:eastAsia="de-DE"/>
          </w:rPr>
          <w:t>s</w:t>
        </w:r>
        <w:r>
          <w:rPr>
            <w:rFonts w:ascii="Georgia" w:hAnsi="Georgia"/>
            <w:bCs/>
            <w:lang w:val="en-GB" w:eastAsia="de-DE"/>
          </w:rPr>
          <w:t xml:space="preserve"> of the</w:t>
        </w:r>
      </w:ins>
      <w:ins w:id="661" w:author="Autor" w:date="2022-07-04T18:05:00Z">
        <w:r w:rsidR="00EE151B">
          <w:rPr>
            <w:rFonts w:ascii="Georgia" w:hAnsi="Georgia"/>
            <w:bCs/>
            <w:lang w:val="en-GB" w:eastAsia="de-DE"/>
          </w:rPr>
          <w:t xml:space="preserve"> Wadden Sea PSSA </w:t>
        </w:r>
      </w:ins>
      <w:ins w:id="662" w:author="Autor">
        <w:r w:rsidR="00246AC5">
          <w:rPr>
            <w:rFonts w:ascii="Georgia" w:hAnsi="Georgia"/>
            <w:bCs/>
            <w:lang w:val="en-GB" w:eastAsia="de-DE"/>
          </w:rPr>
          <w:t xml:space="preserve">by </w:t>
        </w:r>
        <w:commentRangeStart w:id="663"/>
        <w:r w:rsidR="00246AC5">
          <w:rPr>
            <w:rFonts w:ascii="Georgia" w:eastAsia="Calibri" w:hAnsi="Georgia" w:cs="Arial"/>
            <w:lang w:val="en-GB"/>
          </w:rPr>
          <w:t>identifying</w:t>
        </w:r>
        <w:r w:rsidR="00FA7AB6">
          <w:rPr>
            <w:rFonts w:ascii="Georgia" w:eastAsia="Calibri" w:hAnsi="Georgia" w:cs="Arial"/>
            <w:lang w:val="en-GB"/>
          </w:rPr>
          <w:t xml:space="preserve"> and </w:t>
        </w:r>
        <w:r w:rsidR="00246AC5">
          <w:rPr>
            <w:rFonts w:ascii="Georgia" w:eastAsia="Calibri" w:hAnsi="Georgia" w:cs="Arial"/>
            <w:lang w:val="en-GB"/>
          </w:rPr>
          <w:t xml:space="preserve">agreeing </w:t>
        </w:r>
        <w:r w:rsidR="00FA7AB6">
          <w:rPr>
            <w:rFonts w:ascii="Georgia" w:eastAsia="Calibri" w:hAnsi="Georgia" w:cs="Arial"/>
            <w:lang w:val="en-GB"/>
          </w:rPr>
          <w:t>o</w:t>
        </w:r>
        <w:r w:rsidR="00246AC5">
          <w:rPr>
            <w:rFonts w:ascii="Georgia" w:eastAsia="Calibri" w:hAnsi="Georgia" w:cs="Arial"/>
            <w:lang w:val="en-GB"/>
          </w:rPr>
          <w:t xml:space="preserve">n </w:t>
        </w:r>
      </w:ins>
      <w:commentRangeEnd w:id="663"/>
      <w:r w:rsidR="00DA0A7E">
        <w:rPr>
          <w:rStyle w:val="Kommentarzeichen"/>
          <w:lang w:val="de-DE" w:eastAsia="de-DE"/>
        </w:rPr>
        <w:commentReference w:id="663"/>
      </w:r>
      <w:ins w:id="664" w:author="Autor">
        <w:r w:rsidR="006158E5">
          <w:rPr>
            <w:rFonts w:ascii="Georgia" w:eastAsia="Calibri" w:hAnsi="Georgia" w:cs="Arial"/>
            <w:lang w:val="en-GB"/>
          </w:rPr>
          <w:t>“</w:t>
        </w:r>
        <w:r w:rsidR="00246AC5">
          <w:rPr>
            <w:rFonts w:ascii="Georgia" w:eastAsia="Calibri" w:hAnsi="Georgia" w:cs="Arial"/>
            <w:lang w:val="en-GB"/>
          </w:rPr>
          <w:t>Associated Protective Measures</w:t>
        </w:r>
        <w:r w:rsidR="006158E5">
          <w:rPr>
            <w:rFonts w:ascii="Georgia" w:eastAsia="Calibri" w:hAnsi="Georgia" w:cs="Arial"/>
            <w:lang w:val="en-GB"/>
          </w:rPr>
          <w:t>”</w:t>
        </w:r>
        <w:r w:rsidR="00FA7AB6">
          <w:rPr>
            <w:rFonts w:ascii="Georgia" w:eastAsia="Calibri" w:hAnsi="Georgia" w:cs="Arial"/>
            <w:lang w:val="en-GB"/>
          </w:rPr>
          <w:t xml:space="preserve"> and implementing them</w:t>
        </w:r>
      </w:ins>
      <w:del w:id="665" w:author="Autor" w:date="2022-07-04T18:05:00Z">
        <w:r w:rsidR="00EB0C2A">
          <w:rPr>
            <w:rFonts w:ascii="Georgia" w:hAnsi="Georgia"/>
            <w:bCs/>
            <w:lang w:val="en-GB" w:eastAsia="de-DE"/>
          </w:rPr>
          <w:delText>The Wadden Sea PSSA</w:delText>
        </w:r>
      </w:del>
      <w:ins w:id="666" w:author="Autor">
        <w:r w:rsidR="00EB0C2A">
          <w:rPr>
            <w:rFonts w:ascii="Georgia" w:hAnsi="Georgia"/>
            <w:bCs/>
            <w:lang w:val="en-GB" w:eastAsia="de-DE"/>
          </w:rPr>
          <w:t xml:space="preserve"> </w:t>
        </w:r>
      </w:ins>
      <w:r w:rsidR="00EB0C2A">
        <w:rPr>
          <w:rFonts w:ascii="Georgia" w:hAnsi="Georgia"/>
          <w:bCs/>
          <w:lang w:val="en-GB" w:eastAsia="de-DE"/>
        </w:rPr>
        <w:t xml:space="preserve">in the framework of IMO </w:t>
      </w:r>
      <w:del w:id="667" w:author="Autor">
        <w:r w:rsidR="00EB0C2A">
          <w:rPr>
            <w:rFonts w:ascii="Georgia" w:hAnsi="Georgia"/>
            <w:bCs/>
            <w:lang w:val="en-GB" w:eastAsia="de-DE"/>
          </w:rPr>
          <w:delText xml:space="preserve">including Associated Protective Measures </w:delText>
        </w:r>
      </w:del>
      <w:r w:rsidR="00EB0C2A">
        <w:rPr>
          <w:rFonts w:ascii="Georgia" w:hAnsi="Georgia"/>
          <w:bCs/>
          <w:lang w:val="en-GB" w:eastAsia="de-DE"/>
        </w:rPr>
        <w:t>and the Operational Plans. </w:t>
      </w:r>
    </w:p>
    <w:p w14:paraId="6FFA0845" w14:textId="77777777" w:rsidR="003B1465" w:rsidRDefault="003B1465">
      <w:pPr>
        <w:spacing w:after="200" w:line="276" w:lineRule="auto"/>
        <w:ind w:left="720"/>
        <w:contextualSpacing/>
        <w:rPr>
          <w:rFonts w:ascii="Georgia" w:eastAsia="Calibri" w:hAnsi="Georgia" w:cs="Arial"/>
          <w:sz w:val="20"/>
          <w:szCs w:val="20"/>
          <w:lang w:val="en-GB"/>
        </w:rPr>
      </w:pPr>
    </w:p>
    <w:p w14:paraId="661C2378" w14:textId="77777777" w:rsidR="003B1465" w:rsidRDefault="00EB0C2A" w:rsidP="00C47E35">
      <w:pPr>
        <w:numPr>
          <w:ilvl w:val="0"/>
          <w:numId w:val="65"/>
        </w:numPr>
        <w:spacing w:after="170" w:line="340" w:lineRule="exact"/>
        <w:contextualSpacing/>
        <w:rPr>
          <w:rFonts w:ascii="Georgia" w:eastAsia="Calibri" w:hAnsi="Georgia" w:cs="Arial"/>
          <w:lang w:val="en-GB"/>
        </w:rPr>
      </w:pPr>
      <w:bookmarkStart w:id="668" w:name="_Hlk94188994"/>
      <w:commentRangeStart w:id="669"/>
      <w:r>
        <w:rPr>
          <w:rFonts w:ascii="Georgia" w:eastAsia="Calibri" w:hAnsi="Georgia" w:cs="Arial"/>
          <w:b/>
          <w:bCs/>
          <w:lang w:val="en-GB"/>
        </w:rPr>
        <w:t xml:space="preserve">Site </w:t>
      </w:r>
      <w:commentRangeEnd w:id="669"/>
      <w:r w:rsidR="00B93D53">
        <w:rPr>
          <w:rStyle w:val="Kommentarzeichen"/>
          <w:lang w:val="de-DE" w:eastAsia="de-DE"/>
        </w:rPr>
        <w:commentReference w:id="669"/>
      </w:r>
      <w:r>
        <w:rPr>
          <w:rFonts w:ascii="Georgia" w:eastAsia="Calibri" w:hAnsi="Georgia" w:cs="Arial"/>
          <w:b/>
          <w:bCs/>
          <w:lang w:val="en-GB"/>
        </w:rPr>
        <w:t xml:space="preserve">managers to participate as nature conservation stakeholders in trilateral initiatives </w:t>
      </w:r>
      <w:r>
        <w:rPr>
          <w:rFonts w:ascii="Georgia" w:eastAsia="Calibri" w:hAnsi="Georgia" w:cs="Arial"/>
          <w:lang w:val="en-GB"/>
        </w:rPr>
        <w:t xml:space="preserve">involving shipping authorities, ship-owners, seafarer associations, and harbour operators, the Wadden Sea Forum, and the Wadden Sea Team of environmental NGOs </w:t>
      </w:r>
      <w:r>
        <w:rPr>
          <w:rFonts w:ascii="Georgia" w:eastAsia="Calibri" w:hAnsi="Georgia" w:cs="Arial"/>
          <w:b/>
          <w:bCs/>
          <w:lang w:val="en-GB"/>
        </w:rPr>
        <w:t xml:space="preserve">to discuss about specific priorities and </w:t>
      </w:r>
      <w:bookmarkStart w:id="670" w:name="_Hlk94773379"/>
      <w:r>
        <w:rPr>
          <w:rFonts w:ascii="Georgia" w:eastAsia="Calibri" w:hAnsi="Georgia" w:cs="Arial"/>
          <w:b/>
          <w:bCs/>
          <w:lang w:val="en-GB"/>
        </w:rPr>
        <w:t xml:space="preserve">explore ways to implement and/or make use </w:t>
      </w:r>
      <w:commentRangeStart w:id="671"/>
      <w:r>
        <w:rPr>
          <w:rFonts w:ascii="Georgia" w:eastAsia="Calibri" w:hAnsi="Georgia" w:cs="Arial"/>
          <w:b/>
          <w:bCs/>
          <w:lang w:val="en-GB"/>
        </w:rPr>
        <w:t>of</w:t>
      </w:r>
      <w:bookmarkEnd w:id="670"/>
      <w:commentRangeEnd w:id="671"/>
      <w:r w:rsidR="002C43F9">
        <w:rPr>
          <w:rStyle w:val="Kommentarzeichen"/>
          <w:lang w:val="de-DE" w:eastAsia="de-DE"/>
        </w:rPr>
        <w:commentReference w:id="671"/>
      </w:r>
      <w:r>
        <w:rPr>
          <w:rFonts w:ascii="Georgia" w:eastAsia="Calibri" w:hAnsi="Georgia" w:cs="Arial"/>
          <w:lang w:val="en-GB"/>
        </w:rPr>
        <w:t>:</w:t>
      </w:r>
      <w:bookmarkEnd w:id="668"/>
    </w:p>
    <w:p w14:paraId="60899BB7" w14:textId="28E06491" w:rsidR="003B1465" w:rsidRDefault="00EB0C2A" w:rsidP="00C47E35">
      <w:pPr>
        <w:numPr>
          <w:ilvl w:val="0"/>
          <w:numId w:val="67"/>
        </w:numPr>
        <w:spacing w:line="340" w:lineRule="exact"/>
        <w:textAlignment w:val="baseline"/>
        <w:rPr>
          <w:rFonts w:ascii="Georgia" w:hAnsi="Georgia"/>
          <w:bCs/>
          <w:lang w:val="en-GB" w:eastAsia="de-DE"/>
        </w:rPr>
      </w:pPr>
      <w:r>
        <w:rPr>
          <w:rFonts w:ascii="Georgia" w:hAnsi="Georgia"/>
          <w:bCs/>
          <w:lang w:val="en-GB" w:eastAsia="de-DE"/>
        </w:rPr>
        <w:t xml:space="preserve">Best practices (showcase exemplary cases of environmentally friendly practices in ships and ports </w:t>
      </w:r>
      <w:commentRangeStart w:id="672"/>
      <w:r>
        <w:rPr>
          <w:rFonts w:ascii="Georgia" w:hAnsi="Georgia"/>
          <w:bCs/>
          <w:lang w:val="en-GB" w:eastAsia="de-DE"/>
        </w:rPr>
        <w:t xml:space="preserve">e.g. </w:t>
      </w:r>
      <w:commentRangeEnd w:id="672"/>
      <w:r w:rsidR="00037B8E">
        <w:rPr>
          <w:rStyle w:val="Kommentarzeichen"/>
          <w:lang w:val="de-DE" w:eastAsia="de-DE"/>
        </w:rPr>
        <w:commentReference w:id="672"/>
      </w:r>
      <w:r>
        <w:rPr>
          <w:rFonts w:ascii="Georgia" w:hAnsi="Georgia"/>
          <w:bCs/>
          <w:lang w:val="en-GB" w:eastAsia="de-DE"/>
        </w:rPr>
        <w:t xml:space="preserve">regarding the </w:t>
      </w:r>
      <w:del w:id="673" w:author="Autor">
        <w:r>
          <w:rPr>
            <w:rFonts w:ascii="Georgia" w:hAnsi="Georgia"/>
            <w:bCs/>
            <w:lang w:val="en-GB" w:eastAsia="de-DE"/>
          </w:rPr>
          <w:delText xml:space="preserve">use of ship fouling for </w:delText>
        </w:r>
      </w:del>
      <w:ins w:id="674" w:author="Autor" w:date="2022-07-04T18:05:00Z">
        <w:r w:rsidR="00EE151B">
          <w:rPr>
            <w:rFonts w:ascii="Georgia" w:hAnsi="Georgia"/>
            <w:bCs/>
            <w:lang w:val="en-GB" w:eastAsia="de-DE"/>
          </w:rPr>
          <w:t>control</w:t>
        </w:r>
      </w:ins>
      <w:ins w:id="675" w:author="Autor">
        <w:r w:rsidR="006158E5">
          <w:rPr>
            <w:rFonts w:ascii="Georgia" w:hAnsi="Georgia"/>
            <w:bCs/>
            <w:lang w:val="en-GB" w:eastAsia="de-DE"/>
          </w:rPr>
          <w:t xml:space="preserve"> of</w:t>
        </w:r>
      </w:ins>
      <w:del w:id="676" w:author="Autor">
        <w:r w:rsidR="00EE151B" w:rsidDel="006158E5">
          <w:rPr>
            <w:rFonts w:ascii="Georgia" w:hAnsi="Georgia"/>
            <w:bCs/>
            <w:lang w:val="en-GB" w:eastAsia="de-DE"/>
          </w:rPr>
          <w:delText>ling</w:delText>
        </w:r>
      </w:del>
      <w:del w:id="677" w:author="Autor" w:date="2022-07-04T18:05:00Z">
        <w:r>
          <w:rPr>
            <w:rFonts w:ascii="Georgia" w:hAnsi="Georgia"/>
            <w:bCs/>
            <w:lang w:val="en-GB" w:eastAsia="de-DE"/>
          </w:rPr>
          <w:delText>controlling</w:delText>
        </w:r>
      </w:del>
      <w:r>
        <w:rPr>
          <w:rFonts w:ascii="Georgia" w:hAnsi="Georgia"/>
          <w:bCs/>
          <w:lang w:val="en-GB" w:eastAsia="de-DE"/>
        </w:rPr>
        <w:t xml:space="preserve"> the spread of introduced species -in recreational and commercial shipping-, environmentally friendly ports);</w:t>
      </w:r>
    </w:p>
    <w:p w14:paraId="1A27B59E" w14:textId="77777777" w:rsidR="003B1465" w:rsidRDefault="00EB0C2A" w:rsidP="00C47E35">
      <w:pPr>
        <w:numPr>
          <w:ilvl w:val="0"/>
          <w:numId w:val="67"/>
        </w:numPr>
        <w:spacing w:line="340" w:lineRule="exact"/>
        <w:textAlignment w:val="baseline"/>
        <w:rPr>
          <w:rFonts w:ascii="Georgia" w:hAnsi="Georgia"/>
          <w:bCs/>
          <w:lang w:val="en-GB" w:eastAsia="de-DE"/>
        </w:rPr>
      </w:pPr>
      <w:bookmarkStart w:id="678" w:name="_Hlk94195927"/>
      <w:commentRangeStart w:id="679"/>
      <w:r>
        <w:rPr>
          <w:rFonts w:ascii="Georgia" w:hAnsi="Georgia"/>
          <w:bCs/>
          <w:lang w:val="en-GB" w:eastAsia="de-DE"/>
        </w:rPr>
        <w:t xml:space="preserve">Effective ship traffic and container tracking systems and monitoring. </w:t>
      </w:r>
      <w:bookmarkEnd w:id="678"/>
      <w:commentRangeEnd w:id="679"/>
      <w:r w:rsidR="00037B8E">
        <w:rPr>
          <w:rStyle w:val="Kommentarzeichen"/>
          <w:lang w:val="de-DE" w:eastAsia="de-DE"/>
        </w:rPr>
        <w:commentReference w:id="679"/>
      </w:r>
    </w:p>
    <w:p w14:paraId="006F24BA" w14:textId="77777777" w:rsidR="003B1465" w:rsidRDefault="00EB0C2A" w:rsidP="00C47E35">
      <w:pPr>
        <w:numPr>
          <w:ilvl w:val="0"/>
          <w:numId w:val="67"/>
        </w:numPr>
        <w:spacing w:line="340" w:lineRule="exact"/>
        <w:textAlignment w:val="baseline"/>
        <w:rPr>
          <w:ins w:id="680" w:author="Autor"/>
          <w:rFonts w:ascii="Georgia" w:hAnsi="Georgia"/>
          <w:bCs/>
          <w:lang w:val="en-GB" w:eastAsia="de-DE"/>
        </w:rPr>
      </w:pPr>
      <w:commentRangeStart w:id="681"/>
      <w:r>
        <w:rPr>
          <w:rFonts w:ascii="Georgia" w:hAnsi="Georgia"/>
          <w:bCs/>
          <w:lang w:val="en-GB" w:eastAsia="de-DE"/>
        </w:rPr>
        <w:t xml:space="preserve">International standards </w:t>
      </w:r>
      <w:commentRangeEnd w:id="681"/>
      <w:r w:rsidR="00037B8E">
        <w:rPr>
          <w:rStyle w:val="Kommentarzeichen"/>
          <w:lang w:val="de-DE" w:eastAsia="de-DE"/>
        </w:rPr>
        <w:commentReference w:id="681"/>
      </w:r>
      <w:r>
        <w:rPr>
          <w:rFonts w:ascii="Georgia" w:hAnsi="Georgia"/>
          <w:bCs/>
          <w:lang w:val="en-GB" w:eastAsia="de-DE"/>
        </w:rPr>
        <w:t>regarding e.g. safety, speed limits, and pollution.</w:t>
      </w:r>
    </w:p>
    <w:p w14:paraId="437ED63B" w14:textId="77777777" w:rsidR="00411172" w:rsidRDefault="00E03DC4">
      <w:pPr>
        <w:numPr>
          <w:ilvl w:val="0"/>
          <w:numId w:val="67"/>
        </w:numPr>
        <w:spacing w:line="340" w:lineRule="exact"/>
        <w:textAlignment w:val="baseline"/>
        <w:rPr>
          <w:ins w:id="682" w:author="Autor" w:date="2022-07-04T18:05:00Z"/>
          <w:rFonts w:ascii="Georgia" w:hAnsi="Georgia"/>
          <w:bCs/>
          <w:lang w:val="en-GB" w:eastAsia="de-DE"/>
        </w:rPr>
      </w:pPr>
      <w:ins w:id="683" w:author="Autor">
        <w:r>
          <w:rPr>
            <w:rFonts w:ascii="Georgia" w:hAnsi="Georgia"/>
            <w:bCs/>
            <w:lang w:val="en-GB" w:eastAsia="de-DE"/>
          </w:rPr>
          <w:t>V</w:t>
        </w:r>
        <w:r w:rsidR="003E16B9">
          <w:rPr>
            <w:rFonts w:ascii="Georgia" w:hAnsi="Georgia"/>
            <w:bCs/>
            <w:lang w:val="en-GB" w:eastAsia="de-DE"/>
          </w:rPr>
          <w:t>oluntary good management practices to highlight best-practice</w:t>
        </w:r>
        <w:r>
          <w:rPr>
            <w:rFonts w:ascii="Georgia" w:hAnsi="Georgia"/>
            <w:bCs/>
            <w:lang w:val="en-GB" w:eastAsia="de-DE"/>
          </w:rPr>
          <w:t xml:space="preserve"> for a World Heritage site</w:t>
        </w:r>
        <w:r w:rsidR="003E16B9">
          <w:rPr>
            <w:rFonts w:ascii="Georgia" w:hAnsi="Georgia"/>
            <w:bCs/>
            <w:lang w:val="en-GB" w:eastAsia="de-DE"/>
          </w:rPr>
          <w:t>.</w:t>
        </w:r>
      </w:ins>
    </w:p>
    <w:p w14:paraId="42E09B22" w14:textId="77777777" w:rsidR="003B1465" w:rsidRDefault="003B1465">
      <w:pPr>
        <w:spacing w:after="200" w:line="276" w:lineRule="auto"/>
        <w:ind w:left="720"/>
        <w:contextualSpacing/>
        <w:rPr>
          <w:rFonts w:ascii="Georgia" w:eastAsia="Calibri" w:hAnsi="Georgia" w:cs="Arial"/>
          <w:sz w:val="20"/>
          <w:szCs w:val="20"/>
          <w:lang w:val="en-GB"/>
        </w:rPr>
      </w:pPr>
    </w:p>
    <w:p w14:paraId="3DAC3D98" w14:textId="7255B669" w:rsidR="003B1465" w:rsidRDefault="00EB0C2A" w:rsidP="00C47E35">
      <w:pPr>
        <w:numPr>
          <w:ilvl w:val="0"/>
          <w:numId w:val="65"/>
        </w:numPr>
        <w:spacing w:after="170" w:line="340" w:lineRule="exact"/>
        <w:contextualSpacing/>
        <w:rPr>
          <w:ins w:id="684" w:author="Sanns, Marina (LKN.SH)" w:date="2022-06-27T15:42:00Z"/>
          <w:rFonts w:ascii="Georgia" w:eastAsia="Calibri" w:hAnsi="Georgia" w:cs="Arial"/>
          <w:lang w:val="en-GB"/>
        </w:rPr>
      </w:pPr>
      <w:bookmarkStart w:id="685" w:name="_Hlk92981020"/>
      <w:r>
        <w:rPr>
          <w:rFonts w:ascii="Georgia" w:eastAsia="Calibri" w:hAnsi="Georgia" w:cs="Arial"/>
          <w:lang w:val="en-GB"/>
        </w:rPr>
        <w:t xml:space="preserve">The TWSC in communication with the competent authorities, the site managers and stakeholders, to </w:t>
      </w:r>
      <w:r>
        <w:rPr>
          <w:rFonts w:ascii="Georgia" w:eastAsia="Calibri" w:hAnsi="Georgia" w:cs="Arial"/>
          <w:b/>
          <w:bCs/>
          <w:lang w:val="en-GB"/>
        </w:rPr>
        <w:t xml:space="preserve">raise awareness and education </w:t>
      </w:r>
      <w:r>
        <w:rPr>
          <w:rFonts w:ascii="Georgia" w:eastAsia="Calibri" w:hAnsi="Georgia" w:cs="Arial"/>
          <w:lang w:val="en-GB"/>
        </w:rPr>
        <w:t xml:space="preserve">among shipping and ports stakeholders about e.g. the Wadden Sea World Heritage values and vulnerability, best practices, the existing regulations and standards regarding safety, speed limits/zoning, pollution, introduction of invasive species. </w:t>
      </w:r>
      <w:bookmarkEnd w:id="685"/>
    </w:p>
    <w:p w14:paraId="07717F70" w14:textId="77777777" w:rsidR="00375FAE" w:rsidRPr="005C7EA7" w:rsidRDefault="00375FAE" w:rsidP="005C7EA7">
      <w:pPr>
        <w:numPr>
          <w:ilvl w:val="0"/>
          <w:numId w:val="65"/>
        </w:numPr>
        <w:spacing w:after="170" w:line="340" w:lineRule="exact"/>
        <w:contextualSpacing/>
        <w:rPr>
          <w:ins w:id="686" w:author="Autor" w:date="2022-07-04T18:05:00Z"/>
          <w:rFonts w:ascii="Georgia" w:eastAsia="Calibri" w:hAnsi="Georgia" w:cs="Arial"/>
          <w:lang w:val="en-GB"/>
        </w:rPr>
      </w:pPr>
      <w:ins w:id="687" w:author="Autor">
        <w:r>
          <w:rPr>
            <w:rFonts w:ascii="Georgia" w:eastAsia="Calibri" w:hAnsi="Georgia" w:cs="Arial"/>
            <w:lang w:val="en-GB"/>
          </w:rPr>
          <w:t xml:space="preserve">The TWSC together with the Wadden Sea Forum, relevant authorities, </w:t>
        </w:r>
        <w:r w:rsidR="005C7EA7">
          <w:rPr>
            <w:rFonts w:ascii="Georgia" w:eastAsia="Calibri" w:hAnsi="Georgia" w:cs="Arial"/>
            <w:lang w:val="en-GB"/>
          </w:rPr>
          <w:t xml:space="preserve">green </w:t>
        </w:r>
        <w:r w:rsidRPr="005C7EA7">
          <w:rPr>
            <w:rFonts w:ascii="Georgia" w:eastAsia="Calibri" w:hAnsi="Georgia" w:cs="Arial"/>
            <w:lang w:val="en-GB"/>
          </w:rPr>
          <w:t xml:space="preserve">NGOs and other partners to recognize the </w:t>
        </w:r>
        <w:r w:rsidR="00AF5AFE">
          <w:rPr>
            <w:rFonts w:ascii="Georgia" w:eastAsia="Calibri" w:hAnsi="Georgia" w:cs="Arial"/>
            <w:lang w:val="en-GB"/>
          </w:rPr>
          <w:t xml:space="preserve">recent results </w:t>
        </w:r>
        <w:del w:id="688" w:author="Autor">
          <w:r w:rsidRPr="005C7EA7" w:rsidDel="00AF5AFE">
            <w:rPr>
              <w:rFonts w:ascii="Georgia" w:eastAsia="Calibri" w:hAnsi="Georgia" w:cs="Arial"/>
              <w:lang w:val="en-GB"/>
            </w:rPr>
            <w:delText xml:space="preserve">success during the past year </w:delText>
          </w:r>
        </w:del>
        <w:r w:rsidRPr="005C7EA7">
          <w:rPr>
            <w:rFonts w:ascii="Georgia" w:eastAsia="Calibri" w:hAnsi="Georgia" w:cs="Arial"/>
            <w:lang w:val="en-GB"/>
          </w:rPr>
          <w:t xml:space="preserve">in facilitating dialog regarding climate- and nature-friendly shipping in the </w:t>
        </w:r>
        <w:r w:rsidR="008C2694" w:rsidRPr="005C7EA7">
          <w:rPr>
            <w:rFonts w:ascii="Georgia" w:eastAsia="Calibri" w:hAnsi="Georgia" w:cs="Arial"/>
            <w:lang w:val="en-GB"/>
          </w:rPr>
          <w:t xml:space="preserve">trilateral </w:t>
        </w:r>
        <w:r w:rsidRPr="005C7EA7">
          <w:rPr>
            <w:rFonts w:ascii="Georgia" w:eastAsia="Calibri" w:hAnsi="Georgia" w:cs="Arial"/>
            <w:lang w:val="en-GB"/>
          </w:rPr>
          <w:t>Wadden Sea. This dialog</w:t>
        </w:r>
        <w:r w:rsidR="00DA08CB">
          <w:rPr>
            <w:rFonts w:ascii="Georgia" w:eastAsia="Calibri" w:hAnsi="Georgia" w:cs="Arial"/>
            <w:lang w:val="en-GB"/>
          </w:rPr>
          <w:t>ue</w:t>
        </w:r>
        <w:r w:rsidRPr="005C7EA7">
          <w:rPr>
            <w:rFonts w:ascii="Georgia" w:eastAsia="Calibri" w:hAnsi="Georgia" w:cs="Arial"/>
            <w:lang w:val="en-GB"/>
          </w:rPr>
          <w:t xml:space="preserve"> and engagement is to be continued and further strengthened. </w:t>
        </w:r>
      </w:ins>
    </w:p>
    <w:p w14:paraId="5D43BC4D" w14:textId="77777777" w:rsidR="009C1080" w:rsidRDefault="009C1080" w:rsidP="009C1080">
      <w:pPr>
        <w:spacing w:after="170" w:line="340" w:lineRule="exact"/>
        <w:ind w:left="360"/>
        <w:contextualSpacing/>
        <w:rPr>
          <w:ins w:id="689" w:author="Sanns, Marina (LKN.SH)" w:date="2022-06-27T15:42:00Z"/>
          <w:rFonts w:ascii="Georgia" w:eastAsia="Calibri" w:hAnsi="Georgia" w:cs="Arial"/>
          <w:lang w:val="en-GB"/>
        </w:rPr>
      </w:pPr>
    </w:p>
    <w:p w14:paraId="5DD33480" w14:textId="26EF419B" w:rsidR="009C1080" w:rsidRDefault="009C1080" w:rsidP="009C1080">
      <w:pPr>
        <w:numPr>
          <w:ilvl w:val="0"/>
          <w:numId w:val="27"/>
        </w:numPr>
        <w:spacing w:after="170" w:line="340" w:lineRule="exact"/>
        <w:contextualSpacing/>
        <w:rPr>
          <w:del w:id="690" w:author="Autor" w:date="2022-07-04T18:05:00Z"/>
          <w:rFonts w:ascii="Georgia" w:eastAsia="Calibri" w:hAnsi="Georgia" w:cs="Arial"/>
          <w:lang w:val="en-GB"/>
        </w:rPr>
      </w:pPr>
      <w:ins w:id="691" w:author="Sanns, Marina (LKN.SH)" w:date="2022-06-27T15:42:00Z">
        <w:r w:rsidRPr="009C1080">
          <w:rPr>
            <w:rFonts w:ascii="Georgia" w:eastAsia="Calibri" w:hAnsi="Georgia" w:cs="Arial"/>
            <w:lang w:val="en-GB"/>
          </w:rPr>
          <w:t xml:space="preserve">Introduction of Associated Protective Measures (of the Particularly Sensitive Sea Area) by the Wadden Sea states via the </w:t>
        </w:r>
        <w:commentRangeStart w:id="692"/>
        <w:r w:rsidRPr="009C1080">
          <w:rPr>
            <w:rFonts w:ascii="Georgia" w:eastAsia="Calibri" w:hAnsi="Georgia" w:cs="Arial"/>
            <w:lang w:val="en-GB"/>
          </w:rPr>
          <w:t>IMO</w:t>
        </w:r>
      </w:ins>
      <w:commentRangeEnd w:id="692"/>
      <w:r w:rsidR="002C43F9">
        <w:rPr>
          <w:rStyle w:val="Kommentarzeichen"/>
          <w:lang w:val="de-DE" w:eastAsia="de-DE"/>
        </w:rPr>
        <w:commentReference w:id="692"/>
      </w:r>
      <w:ins w:id="693" w:author="Sanns, Marina (LKN.SH)" w:date="2022-06-27T15:42:00Z">
        <w:r w:rsidRPr="009C1080">
          <w:rPr>
            <w:rFonts w:ascii="Georgia" w:eastAsia="Calibri" w:hAnsi="Georgia" w:cs="Arial"/>
            <w:lang w:val="en-GB"/>
          </w:rPr>
          <w:t>.</w:t>
        </w:r>
      </w:ins>
    </w:p>
    <w:p w14:paraId="13C3D826" w14:textId="77777777" w:rsidR="003B1465" w:rsidRDefault="003B1465" w:rsidP="00C47E35">
      <w:pPr>
        <w:spacing w:line="340" w:lineRule="exact"/>
        <w:ind w:left="720"/>
        <w:textAlignment w:val="baseline"/>
        <w:rPr>
          <w:rFonts w:ascii="Georgia" w:hAnsi="Georgia"/>
          <w:bCs/>
          <w:lang w:val="en-GB" w:eastAsia="de-DE"/>
        </w:rPr>
      </w:pPr>
    </w:p>
    <w:p w14:paraId="5B47DACE" w14:textId="77777777" w:rsidR="003B1465" w:rsidRDefault="003B1465">
      <w:pPr>
        <w:spacing w:line="276" w:lineRule="auto"/>
        <w:ind w:left="360"/>
        <w:contextualSpacing/>
        <w:rPr>
          <w:rFonts w:ascii="Georgia" w:eastAsia="Calibri" w:hAnsi="Georgia" w:cs="Arial"/>
          <w:sz w:val="20"/>
          <w:szCs w:val="20"/>
          <w:lang w:val="en-GB"/>
        </w:rPr>
      </w:pPr>
    </w:p>
    <w:p w14:paraId="6EA20918" w14:textId="77777777" w:rsidR="003B1465" w:rsidRDefault="003B1465">
      <w:pPr>
        <w:spacing w:line="276" w:lineRule="auto"/>
        <w:ind w:left="360"/>
        <w:contextualSpacing/>
        <w:rPr>
          <w:rFonts w:ascii="Georgia" w:eastAsia="Calibri" w:hAnsi="Georgia" w:cs="Arial"/>
          <w:sz w:val="20"/>
          <w:szCs w:val="20"/>
          <w:lang w:val="en-GB"/>
        </w:rPr>
      </w:pPr>
    </w:p>
    <w:p w14:paraId="5943CC03" w14:textId="77777777" w:rsidR="003B1465" w:rsidRDefault="00EB0C2A" w:rsidP="00C47E35">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694" w:name="_Toc94803914"/>
      <w:bookmarkStart w:id="695" w:name="_Hlk94630828"/>
      <w:r>
        <w:rPr>
          <w:rFonts w:ascii="Arial" w:eastAsiaTheme="minorHAnsi" w:hAnsi="Arial" w:cs="Arial"/>
          <w:b/>
          <w:color w:val="003047"/>
          <w:sz w:val="28"/>
          <w:szCs w:val="28"/>
          <w:lang w:val="en-GB"/>
        </w:rPr>
        <w:t>Key Topic Energy</w:t>
      </w:r>
      <w:bookmarkEnd w:id="694"/>
    </w:p>
    <w:p w14:paraId="18F67751" w14:textId="77777777" w:rsidR="003B1465" w:rsidRDefault="00EB0C2A">
      <w:pPr>
        <w:spacing w:after="170" w:line="340" w:lineRule="exact"/>
        <w:rPr>
          <w:rFonts w:ascii="Georgia" w:hAnsi="Georgia" w:cs="Arial"/>
          <w:b/>
          <w:bCs/>
          <w:color w:val="000000"/>
          <w:lang w:val="en-GB"/>
        </w:rPr>
      </w:pPr>
      <w:r>
        <w:rPr>
          <w:rFonts w:ascii="Georgia" w:hAnsi="Georgia"/>
          <w:b/>
          <w:bCs/>
          <w:lang w:val="en-GB"/>
        </w:rPr>
        <w:t>Objective</w:t>
      </w:r>
      <w:r>
        <w:rPr>
          <w:rFonts w:cs="Arial"/>
          <w:b/>
          <w:bCs/>
          <w:lang w:val="en-GB"/>
        </w:rPr>
        <w:t> </w:t>
      </w:r>
    </w:p>
    <w:p w14:paraId="424C2B4D" w14:textId="3B75BD12" w:rsidR="003B1465" w:rsidRDefault="00821F68">
      <w:pPr>
        <w:spacing w:after="170" w:line="340" w:lineRule="exact"/>
        <w:rPr>
          <w:rFonts w:ascii="Georgia" w:hAnsi="Georgia" w:cs="Arial"/>
          <w:color w:val="000000"/>
          <w:lang w:val="en-GB"/>
        </w:rPr>
      </w:pPr>
      <w:bookmarkStart w:id="696" w:name="_Hlk94773693"/>
      <w:ins w:id="697" w:author="Autor">
        <w:r>
          <w:rPr>
            <w:rFonts w:ascii="Georgia" w:hAnsi="Georgia" w:cs="Arial"/>
            <w:color w:val="000000"/>
            <w:lang w:val="en-GB"/>
          </w:rPr>
          <w:t>Terminate</w:t>
        </w:r>
        <w:r w:rsidR="003052A4">
          <w:rPr>
            <w:rFonts w:ascii="Georgia" w:hAnsi="Georgia" w:cs="Arial"/>
            <w:color w:val="000000"/>
            <w:lang w:val="en-GB"/>
          </w:rPr>
          <w:t xml:space="preserve"> any explo</w:t>
        </w:r>
        <w:r w:rsidR="008F762F">
          <w:rPr>
            <w:rFonts w:ascii="Georgia" w:hAnsi="Georgia" w:cs="Arial"/>
            <w:color w:val="000000"/>
            <w:lang w:val="en-GB"/>
          </w:rPr>
          <w:t>itation</w:t>
        </w:r>
        <w:r w:rsidR="003052A4">
          <w:rPr>
            <w:rFonts w:ascii="Georgia" w:hAnsi="Georgia" w:cs="Arial"/>
            <w:color w:val="000000"/>
            <w:lang w:val="en-GB"/>
          </w:rPr>
          <w:t xml:space="preserve"> of </w:t>
        </w:r>
        <w:del w:id="698" w:author="Soledad Luna" w:date="2022-07-06T13:22:00Z">
          <w:r w:rsidR="003052A4" w:rsidDel="00021BBF">
            <w:rPr>
              <w:rFonts w:ascii="Georgia" w:hAnsi="Georgia" w:cs="Arial"/>
              <w:color w:val="000000"/>
              <w:lang w:val="en-GB"/>
            </w:rPr>
            <w:delText>fossile</w:delText>
          </w:r>
        </w:del>
      </w:ins>
      <w:ins w:id="699" w:author="Soledad Luna" w:date="2022-07-06T13:22:00Z">
        <w:r w:rsidR="00021BBF">
          <w:rPr>
            <w:rFonts w:ascii="Georgia" w:hAnsi="Georgia" w:cs="Arial"/>
            <w:color w:val="000000"/>
            <w:lang w:val="en-GB"/>
          </w:rPr>
          <w:t>fossil</w:t>
        </w:r>
      </w:ins>
      <w:ins w:id="700" w:author="Autor">
        <w:r w:rsidR="003052A4">
          <w:rPr>
            <w:rFonts w:ascii="Georgia" w:hAnsi="Georgia" w:cs="Arial"/>
            <w:color w:val="000000"/>
            <w:lang w:val="en-GB"/>
          </w:rPr>
          <w:t xml:space="preserve"> </w:t>
        </w:r>
        <w:r w:rsidR="00CE20DD">
          <w:rPr>
            <w:rFonts w:ascii="Georgia" w:hAnsi="Georgia" w:cs="Arial"/>
            <w:color w:val="000000"/>
            <w:lang w:val="en-GB"/>
          </w:rPr>
          <w:t>oil and gas</w:t>
        </w:r>
        <w:r w:rsidR="003052A4">
          <w:rPr>
            <w:rFonts w:ascii="Georgia" w:hAnsi="Georgia" w:cs="Arial"/>
            <w:color w:val="000000"/>
            <w:lang w:val="en-GB"/>
          </w:rPr>
          <w:t xml:space="preserve"> within or close to the Wadden Sea</w:t>
        </w:r>
        <w:r w:rsidR="000B0CD9">
          <w:rPr>
            <w:rFonts w:ascii="Georgia" w:hAnsi="Georgia" w:cs="Arial"/>
            <w:color w:val="000000"/>
            <w:lang w:val="en-GB"/>
          </w:rPr>
          <w:t xml:space="preserve"> until 2030</w:t>
        </w:r>
        <w:r w:rsidR="003052A4">
          <w:rPr>
            <w:rFonts w:ascii="Georgia" w:hAnsi="Georgia" w:cs="Arial"/>
            <w:color w:val="000000"/>
            <w:lang w:val="en-GB"/>
          </w:rPr>
          <w:t xml:space="preserve">, while </w:t>
        </w:r>
        <w:r>
          <w:rPr>
            <w:rFonts w:ascii="Georgia" w:hAnsi="Georgia" w:cs="Arial"/>
            <w:color w:val="000000"/>
            <w:lang w:val="en-GB"/>
          </w:rPr>
          <w:t xml:space="preserve">a nature friendly energy transition in the surroundings of the Wadden Sea at the </w:t>
        </w:r>
        <w:r w:rsidR="00E673B7">
          <w:rPr>
            <w:rFonts w:ascii="Georgia" w:hAnsi="Georgia" w:cs="Arial"/>
            <w:color w:val="000000"/>
            <w:lang w:val="en-GB"/>
          </w:rPr>
          <w:t>main</w:t>
        </w:r>
        <w:r>
          <w:rPr>
            <w:rFonts w:ascii="Georgia" w:hAnsi="Georgia" w:cs="Arial"/>
            <w:color w:val="000000"/>
            <w:lang w:val="en-GB"/>
          </w:rPr>
          <w:t>land and the seaside is supported. F</w:t>
        </w:r>
        <w:r w:rsidRPr="00821F68">
          <w:rPr>
            <w:rFonts w:ascii="Georgia" w:hAnsi="Georgia" w:cs="Arial"/>
            <w:color w:val="000000"/>
            <w:lang w:val="en-GB"/>
          </w:rPr>
          <w:t>or all installations and servi</w:t>
        </w:r>
        <w:r>
          <w:rPr>
            <w:rFonts w:ascii="Georgia" w:hAnsi="Georgia" w:cs="Arial"/>
            <w:color w:val="000000"/>
            <w:lang w:val="en-GB"/>
          </w:rPr>
          <w:t>c</w:t>
        </w:r>
        <w:r w:rsidRPr="00821F68">
          <w:rPr>
            <w:rFonts w:ascii="Georgia" w:hAnsi="Georgia" w:cs="Arial"/>
            <w:color w:val="000000"/>
            <w:lang w:val="en-GB"/>
          </w:rPr>
          <w:t xml:space="preserve">es </w:t>
        </w:r>
        <w:r w:rsidR="003D0500">
          <w:rPr>
            <w:rFonts w:ascii="Georgia" w:hAnsi="Georgia" w:cs="Arial"/>
            <w:color w:val="000000"/>
            <w:lang w:val="en-GB"/>
          </w:rPr>
          <w:t>e</w:t>
        </w:r>
        <w:del w:id="701" w:author="Autor">
          <w:r w:rsidR="00FF38FB" w:rsidDel="003052A4">
            <w:rPr>
              <w:rFonts w:ascii="Georgia" w:hAnsi="Georgia" w:cs="Arial"/>
              <w:color w:val="000000"/>
              <w:lang w:val="en-GB"/>
            </w:rPr>
            <w:delText>E</w:delText>
          </w:r>
        </w:del>
        <w:r w:rsidR="00FF38FB">
          <w:rPr>
            <w:rFonts w:ascii="Georgia" w:hAnsi="Georgia" w:cs="Arial"/>
            <w:color w:val="000000"/>
            <w:lang w:val="en-GB"/>
          </w:rPr>
          <w:t xml:space="preserve">stablish </w:t>
        </w:r>
        <w:r w:rsidR="0084583A">
          <w:rPr>
            <w:rFonts w:ascii="Georgia" w:hAnsi="Georgia" w:cs="Arial"/>
            <w:color w:val="000000"/>
            <w:lang w:val="en-GB"/>
          </w:rPr>
          <w:t>or</w:t>
        </w:r>
        <w:r w:rsidR="00FF38FB">
          <w:rPr>
            <w:rFonts w:ascii="Georgia" w:hAnsi="Georgia" w:cs="Arial"/>
            <w:color w:val="000000"/>
            <w:lang w:val="en-GB"/>
          </w:rPr>
          <w:t xml:space="preserve"> i</w:t>
        </w:r>
      </w:ins>
      <w:del w:id="702" w:author="Autor">
        <w:r w:rsidR="00EE151B" w:rsidDel="00FF38FB">
          <w:rPr>
            <w:rFonts w:ascii="Georgia" w:hAnsi="Georgia" w:cs="Arial"/>
            <w:color w:val="000000"/>
            <w:lang w:val="en-GB"/>
          </w:rPr>
          <w:delText>I</w:delText>
        </w:r>
      </w:del>
      <w:ins w:id="703" w:author="Autor" w:date="2022-07-04T18:05:00Z">
        <w:r w:rsidR="00EE151B">
          <w:rPr>
            <w:rFonts w:ascii="Georgia" w:hAnsi="Georgia" w:cs="Arial"/>
            <w:color w:val="000000"/>
            <w:lang w:val="en-GB"/>
          </w:rPr>
          <w:t xml:space="preserve">ntensify the application of </w:t>
        </w:r>
      </w:ins>
      <w:del w:id="704" w:author="Autor">
        <w:r w:rsidR="00EE151B" w:rsidDel="00FF38FB">
          <w:rPr>
            <w:rFonts w:ascii="Georgia" w:hAnsi="Georgia" w:cs="Arial"/>
            <w:color w:val="000000"/>
            <w:lang w:val="en-GB"/>
          </w:rPr>
          <w:delText>common best practices</w:delText>
        </w:r>
      </w:del>
      <w:ins w:id="705" w:author="Autor">
        <w:r w:rsidR="00FF38FB">
          <w:rPr>
            <w:rFonts w:ascii="Georgia" w:hAnsi="Georgia" w:cs="Arial"/>
            <w:color w:val="000000"/>
            <w:lang w:val="en-GB"/>
          </w:rPr>
          <w:t>Best Available Techniques (BAT) and Best Environmental Practice (BEP) to avoid any negative impact on Wadden Sea habitats or species</w:t>
        </w:r>
        <w:r w:rsidR="003D0500">
          <w:rPr>
            <w:rFonts w:ascii="Georgia" w:hAnsi="Georgia" w:cs="Arial"/>
            <w:color w:val="000000"/>
            <w:lang w:val="en-GB"/>
          </w:rPr>
          <w:t>.</w:t>
        </w:r>
        <w:r w:rsidR="00FF38FB">
          <w:rPr>
            <w:rFonts w:ascii="Georgia" w:hAnsi="Georgia" w:cs="Arial"/>
            <w:color w:val="000000"/>
            <w:lang w:val="en-GB"/>
          </w:rPr>
          <w:t xml:space="preserve"> </w:t>
        </w:r>
        <w:r w:rsidR="003D0500">
          <w:rPr>
            <w:rFonts w:ascii="Georgia" w:hAnsi="Georgia" w:cs="Arial"/>
            <w:color w:val="000000"/>
            <w:lang w:val="en-GB"/>
          </w:rPr>
          <w:t>S</w:t>
        </w:r>
      </w:ins>
      <w:del w:id="706" w:author="Autor" w:date="2022-07-04T18:05:00Z">
        <w:r w:rsidR="00EB0C2A">
          <w:rPr>
            <w:rFonts w:ascii="Georgia" w:hAnsi="Georgia" w:cs="Arial"/>
            <w:color w:val="000000"/>
            <w:lang w:val="en-GB"/>
          </w:rPr>
          <w:delText xml:space="preserve">Intensify the application of common best practices </w:delText>
        </w:r>
      </w:del>
      <w:del w:id="707" w:author="Autor">
        <w:r w:rsidR="00EB0C2A">
          <w:rPr>
            <w:rFonts w:ascii="Georgia" w:hAnsi="Georgia" w:cs="Arial"/>
            <w:color w:val="000000"/>
            <w:lang w:val="en-GB"/>
          </w:rPr>
          <w:delText>to protect the Wadden Sea, to support a nature friendly energy transition, and to foster a level playing field at highest applied environmental standards for all three countries in a collaborative approach with the energy sector</w:delText>
        </w:r>
        <w:r w:rsidR="00EB0C2A">
          <w:rPr>
            <w:rFonts w:cs="Arial"/>
            <w:lang w:val="en-GB"/>
          </w:rPr>
          <w:delText>.</w:delText>
        </w:r>
        <w:r w:rsidR="00EB0C2A">
          <w:rPr>
            <w:rFonts w:ascii="Georgia" w:hAnsi="Georgia" w:cs="Arial"/>
            <w:color w:val="000000"/>
            <w:lang w:val="en-GB"/>
          </w:rPr>
          <w:delText> </w:delText>
        </w:r>
      </w:del>
      <w:bookmarkEnd w:id="696"/>
      <w:ins w:id="708" w:author="Autor">
        <w:r w:rsidR="00283C5F">
          <w:rPr>
            <w:rFonts w:ascii="Georgia" w:hAnsi="Georgia" w:cs="Arial"/>
            <w:color w:val="000000"/>
            <w:lang w:val="en-GB"/>
          </w:rPr>
          <w:t xml:space="preserve">hort-term demand for LNG must not override the long-term commitment of protecting the Wadden Sea World Heritage Site. </w:t>
        </w:r>
      </w:ins>
    </w:p>
    <w:p w14:paraId="7F2610BF" w14:textId="77777777" w:rsidR="003B1465" w:rsidRDefault="00EB0C2A">
      <w:pPr>
        <w:spacing w:after="170" w:line="340" w:lineRule="exact"/>
        <w:rPr>
          <w:rFonts w:ascii="Georgia" w:hAnsi="Georgia"/>
          <w:b/>
          <w:bCs/>
          <w:lang w:val="en-GB"/>
        </w:rPr>
      </w:pPr>
      <w:r>
        <w:rPr>
          <w:rFonts w:ascii="Georgia" w:hAnsi="Georgia"/>
          <w:b/>
          <w:bCs/>
          <w:lang w:val="en-GB"/>
        </w:rPr>
        <w:t>Main risks </w:t>
      </w:r>
    </w:p>
    <w:p w14:paraId="725D5F2D" w14:textId="5AC9CC9F" w:rsidR="003B1465" w:rsidRDefault="00EB0C2A" w:rsidP="00C47E35">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Impairment of habitats (especially sea floor) and disturbance of natural processes within the Wadden Sea World Heritage due to cable and pipeline laying</w:t>
      </w:r>
      <w:ins w:id="709" w:author="Autor">
        <w:r w:rsidR="00271860">
          <w:rPr>
            <w:rFonts w:ascii="Georgia" w:eastAsia="Calibri" w:hAnsi="Georgia" w:cs="Arial"/>
            <w:lang w:val="en-GB"/>
          </w:rPr>
          <w:t xml:space="preserve"> (</w:t>
        </w:r>
        <w:r w:rsidR="006D03E8" w:rsidRPr="006D03E8">
          <w:rPr>
            <w:rFonts w:ascii="Georgia" w:eastAsia="Calibri" w:hAnsi="Georgia" w:cs="Arial"/>
            <w:lang w:val="en-GB"/>
          </w:rPr>
          <w:t>including the risk of washed-out cables due to inadequate consideration of hydrological conditions and the necessity for reburial causing avoidable disturbance</w:t>
        </w:r>
        <w:r w:rsidR="00271860">
          <w:rPr>
            <w:rFonts w:ascii="Georgia" w:eastAsia="Calibri" w:hAnsi="Georgia" w:cs="Arial"/>
            <w:lang w:val="en-GB"/>
          </w:rPr>
          <w:t>)</w:t>
        </w:r>
        <w:r w:rsidR="002351DE">
          <w:rPr>
            <w:rFonts w:ascii="Georgia" w:eastAsia="Calibri" w:hAnsi="Georgia" w:cs="Arial"/>
            <w:lang w:val="en-GB"/>
          </w:rPr>
          <w:t xml:space="preserve">. </w:t>
        </w:r>
      </w:ins>
      <w:del w:id="710" w:author="Autor" w:date="2022-07-04T18:05:00Z">
        <w:r>
          <w:rPr>
            <w:rFonts w:ascii="Georgia" w:eastAsia="Calibri" w:hAnsi="Georgia" w:cs="Arial"/>
            <w:lang w:val="en-GB"/>
          </w:rPr>
          <w:delText>.</w:delText>
        </w:r>
      </w:del>
    </w:p>
    <w:p w14:paraId="031941DB" w14:textId="6271A6D3" w:rsidR="003B1465" w:rsidRDefault="00EB0C2A" w:rsidP="00C47E35">
      <w:pPr>
        <w:numPr>
          <w:ilvl w:val="0"/>
          <w:numId w:val="57"/>
        </w:numPr>
        <w:spacing w:after="170" w:line="340" w:lineRule="exact"/>
        <w:contextualSpacing/>
        <w:rPr>
          <w:ins w:id="711" w:author="Autor"/>
          <w:rFonts w:ascii="Georgia" w:eastAsia="Calibri" w:hAnsi="Georgia" w:cs="Arial"/>
          <w:lang w:val="en-GB"/>
        </w:rPr>
      </w:pPr>
      <w:r>
        <w:rPr>
          <w:rFonts w:ascii="Georgia" w:eastAsia="Calibri" w:hAnsi="Georgia" w:cs="Arial"/>
          <w:lang w:val="en-GB"/>
        </w:rPr>
        <w:t xml:space="preserve">Disturbances of the natural migratory routes as well as </w:t>
      </w:r>
      <w:ins w:id="712" w:author="Autor">
        <w:r w:rsidR="0084583A">
          <w:rPr>
            <w:rFonts w:ascii="Georgia" w:eastAsia="Calibri" w:hAnsi="Georgia" w:cs="Arial"/>
            <w:lang w:val="en-GB"/>
          </w:rPr>
          <w:t xml:space="preserve">loss </w:t>
        </w:r>
        <w:r w:rsidR="00B127E8">
          <w:rPr>
            <w:rFonts w:ascii="Georgia" w:eastAsia="Calibri" w:hAnsi="Georgia" w:cs="Arial"/>
            <w:lang w:val="en-GB"/>
          </w:rPr>
          <w:t>of</w:t>
        </w:r>
        <w:r w:rsidR="00271860">
          <w:rPr>
            <w:rFonts w:ascii="Georgia" w:eastAsia="Calibri" w:hAnsi="Georgia" w:cs="Arial"/>
            <w:lang w:val="en-GB"/>
          </w:rPr>
          <w:t xml:space="preserve"> habitats at</w:t>
        </w:r>
        <w:r w:rsidR="00B127E8">
          <w:rPr>
            <w:rFonts w:ascii="Georgia" w:eastAsia="Calibri" w:hAnsi="Georgia" w:cs="Arial"/>
            <w:lang w:val="en-GB"/>
          </w:rPr>
          <w:t xml:space="preserve"> offshore and </w:t>
        </w:r>
      </w:ins>
      <w:r>
        <w:rPr>
          <w:rFonts w:ascii="Georgia" w:eastAsia="Calibri" w:hAnsi="Georgia" w:cs="Arial"/>
          <w:lang w:val="en-GB"/>
        </w:rPr>
        <w:t>mainland areas for</w:t>
      </w:r>
      <w:ins w:id="713" w:author="Autor">
        <w:r>
          <w:rPr>
            <w:rFonts w:ascii="Georgia" w:eastAsia="Calibri" w:hAnsi="Georgia" w:cs="Arial"/>
            <w:lang w:val="en-GB"/>
          </w:rPr>
          <w:t xml:space="preserve"> </w:t>
        </w:r>
        <w:r w:rsidR="00D37B7C">
          <w:rPr>
            <w:rFonts w:ascii="Georgia" w:eastAsia="Calibri" w:hAnsi="Georgia" w:cs="Arial"/>
            <w:lang w:val="en-GB"/>
          </w:rPr>
          <w:t>bats,</w:t>
        </w:r>
      </w:ins>
      <w:ins w:id="714" w:author="Autor" w:date="2022-07-04T18:05:00Z">
        <w:r w:rsidR="00EE151B">
          <w:rPr>
            <w:rFonts w:ascii="Georgia" w:eastAsia="Calibri" w:hAnsi="Georgia" w:cs="Arial"/>
            <w:lang w:val="en-GB"/>
          </w:rPr>
          <w:t xml:space="preserve"> </w:t>
        </w:r>
      </w:ins>
      <w:r>
        <w:rPr>
          <w:rFonts w:ascii="Georgia" w:eastAsia="Calibri" w:hAnsi="Georgia" w:cs="Arial"/>
          <w:lang w:val="en-GB"/>
        </w:rPr>
        <w:t>breeding</w:t>
      </w:r>
      <w:ins w:id="715" w:author="Autor">
        <w:r w:rsidR="00B127E8">
          <w:rPr>
            <w:rFonts w:ascii="Georgia" w:eastAsia="Calibri" w:hAnsi="Georgia" w:cs="Arial"/>
            <w:lang w:val="en-GB"/>
          </w:rPr>
          <w:t xml:space="preserve">, </w:t>
        </w:r>
      </w:ins>
      <w:del w:id="716" w:author="Autor">
        <w:r>
          <w:rPr>
            <w:rFonts w:ascii="Georgia" w:eastAsia="Calibri" w:hAnsi="Georgia" w:cs="Arial"/>
            <w:lang w:val="en-GB"/>
          </w:rPr>
          <w:delText xml:space="preserve"> and </w:delText>
        </w:r>
      </w:del>
      <w:r>
        <w:rPr>
          <w:rFonts w:ascii="Georgia" w:eastAsia="Calibri" w:hAnsi="Georgia" w:cs="Arial"/>
          <w:lang w:val="en-GB"/>
        </w:rPr>
        <w:t>resting</w:t>
      </w:r>
      <w:ins w:id="717" w:author="Autor" w:date="2022-07-04T18:05:00Z">
        <w:r w:rsidR="00EE151B">
          <w:rPr>
            <w:rFonts w:ascii="Georgia" w:eastAsia="Calibri" w:hAnsi="Georgia" w:cs="Arial"/>
            <w:lang w:val="en-GB"/>
          </w:rPr>
          <w:t xml:space="preserve"> </w:t>
        </w:r>
      </w:ins>
      <w:ins w:id="718" w:author="Autor">
        <w:r w:rsidR="00B127E8">
          <w:rPr>
            <w:rFonts w:ascii="Georgia" w:eastAsia="Calibri" w:hAnsi="Georgia" w:cs="Arial"/>
            <w:lang w:val="en-GB"/>
          </w:rPr>
          <w:t>and migratory</w:t>
        </w:r>
        <w:r>
          <w:rPr>
            <w:rFonts w:ascii="Georgia" w:eastAsia="Calibri" w:hAnsi="Georgia" w:cs="Arial"/>
            <w:lang w:val="en-GB"/>
          </w:rPr>
          <w:t xml:space="preserve"> </w:t>
        </w:r>
      </w:ins>
      <w:r>
        <w:rPr>
          <w:rFonts w:ascii="Georgia" w:eastAsia="Calibri" w:hAnsi="Georgia" w:cs="Arial"/>
          <w:lang w:val="en-GB"/>
        </w:rPr>
        <w:t>birds, as well as increased risk of collisions with animals due to energy plants construction near the Wadden Sea World Heritage and ongoing operations</w:t>
      </w:r>
      <w:ins w:id="719" w:author="Autor">
        <w:r w:rsidR="00B127E8">
          <w:rPr>
            <w:rFonts w:ascii="Georgia" w:eastAsia="Calibri" w:hAnsi="Georgia" w:cs="Arial"/>
            <w:lang w:val="en-GB"/>
          </w:rPr>
          <w:t xml:space="preserve">. </w:t>
        </w:r>
      </w:ins>
      <w:del w:id="720" w:author="Autor">
        <w:r>
          <w:rPr>
            <w:rFonts w:ascii="Georgia" w:eastAsia="Calibri" w:hAnsi="Georgia" w:cs="Arial"/>
            <w:lang w:val="en-GB"/>
          </w:rPr>
          <w:delText xml:space="preserve">, including the </w:delText>
        </w:r>
      </w:del>
      <w:del w:id="721" w:author="Autor" w:date="2022-07-04T18:05:00Z">
        <w:r>
          <w:rPr>
            <w:rFonts w:ascii="Georgia" w:eastAsia="Calibri" w:hAnsi="Georgia" w:cs="Arial"/>
            <w:lang w:val="en-GB"/>
          </w:rPr>
          <w:delText>risk of accidents causing the release of harmful substances.</w:delText>
        </w:r>
      </w:del>
    </w:p>
    <w:p w14:paraId="3D19D926" w14:textId="77777777" w:rsidR="00B127E8" w:rsidRDefault="00D40EF6">
      <w:pPr>
        <w:numPr>
          <w:ilvl w:val="0"/>
          <w:numId w:val="57"/>
        </w:numPr>
        <w:spacing w:after="170" w:line="340" w:lineRule="exact"/>
        <w:contextualSpacing/>
        <w:rPr>
          <w:ins w:id="722" w:author="Autor"/>
          <w:rFonts w:ascii="Georgia" w:eastAsia="Calibri" w:hAnsi="Georgia" w:cs="Arial"/>
          <w:lang w:val="en-GB"/>
        </w:rPr>
      </w:pPr>
      <w:ins w:id="723" w:author="Autor">
        <w:r>
          <w:rPr>
            <w:rFonts w:ascii="Georgia" w:eastAsia="Calibri" w:hAnsi="Georgia" w:cs="Arial"/>
            <w:lang w:val="en-GB"/>
          </w:rPr>
          <w:t>Increas</w:t>
        </w:r>
        <w:r w:rsidR="00271860">
          <w:rPr>
            <w:rFonts w:ascii="Georgia" w:eastAsia="Calibri" w:hAnsi="Georgia" w:cs="Arial"/>
            <w:lang w:val="en-GB"/>
          </w:rPr>
          <w:t>ed</w:t>
        </w:r>
        <w:r>
          <w:rPr>
            <w:rFonts w:ascii="Georgia" w:eastAsia="Calibri" w:hAnsi="Georgia" w:cs="Arial"/>
            <w:lang w:val="en-GB"/>
          </w:rPr>
          <w:t xml:space="preserve"> </w:t>
        </w:r>
        <w:del w:id="724" w:author="Autor">
          <w:r w:rsidDel="0084583A">
            <w:rPr>
              <w:rFonts w:ascii="Georgia" w:eastAsia="Calibri" w:hAnsi="Georgia" w:cs="Arial"/>
              <w:lang w:val="en-GB"/>
            </w:rPr>
            <w:delText>r</w:delText>
          </w:r>
        </w:del>
      </w:ins>
      <w:ins w:id="725" w:author="Autor" w:date="2022-07-04T18:05:00Z">
        <w:r w:rsidR="00EE151B">
          <w:rPr>
            <w:rFonts w:ascii="Georgia" w:eastAsia="Calibri" w:hAnsi="Georgia" w:cs="Arial"/>
            <w:lang w:val="en-GB"/>
          </w:rPr>
          <w:t>risk of accidents</w:t>
        </w:r>
      </w:ins>
      <w:ins w:id="726" w:author="Autor">
        <w:r>
          <w:rPr>
            <w:rFonts w:ascii="Georgia" w:eastAsia="Calibri" w:hAnsi="Georgia" w:cs="Arial"/>
            <w:lang w:val="en-GB"/>
          </w:rPr>
          <w:t xml:space="preserve"> at or with energy installations</w:t>
        </w:r>
      </w:ins>
      <w:ins w:id="727" w:author="Autor" w:date="2022-07-04T18:05:00Z">
        <w:r w:rsidR="00EE151B">
          <w:rPr>
            <w:rFonts w:ascii="Georgia" w:eastAsia="Calibri" w:hAnsi="Georgia" w:cs="Arial"/>
            <w:lang w:val="en-GB"/>
          </w:rPr>
          <w:t xml:space="preserve"> causing the release of harmful substances</w:t>
        </w:r>
      </w:ins>
      <w:ins w:id="728" w:author="Autor">
        <w:r>
          <w:rPr>
            <w:rFonts w:ascii="Georgia" w:eastAsia="Calibri" w:hAnsi="Georgia" w:cs="Arial"/>
            <w:lang w:val="en-GB"/>
          </w:rPr>
          <w:t xml:space="preserve">, </w:t>
        </w:r>
        <w:r w:rsidR="00DC7107">
          <w:rPr>
            <w:rFonts w:ascii="Georgia" w:eastAsia="Calibri" w:hAnsi="Georgia" w:cs="Arial"/>
            <w:lang w:val="en-GB"/>
          </w:rPr>
          <w:t>with</w:t>
        </w:r>
        <w:r w:rsidRPr="00D40EF6">
          <w:rPr>
            <w:rFonts w:ascii="Georgia" w:eastAsia="Calibri" w:hAnsi="Georgia" w:cs="Arial"/>
            <w:lang w:val="en-GB"/>
          </w:rPr>
          <w:t xml:space="preserve"> serious negative consequences for </w:t>
        </w:r>
        <w:r w:rsidR="0084583A">
          <w:rPr>
            <w:rFonts w:ascii="Georgia" w:eastAsia="Calibri" w:hAnsi="Georgia" w:cs="Arial"/>
            <w:lang w:val="en-GB"/>
          </w:rPr>
          <w:t xml:space="preserve">nature </w:t>
        </w:r>
        <w:r w:rsidRPr="00D40EF6">
          <w:rPr>
            <w:rFonts w:ascii="Georgia" w:eastAsia="Calibri" w:hAnsi="Georgia" w:cs="Arial"/>
            <w:lang w:val="en-GB"/>
          </w:rPr>
          <w:t xml:space="preserve">and </w:t>
        </w:r>
        <w:r w:rsidR="0084583A">
          <w:rPr>
            <w:rFonts w:ascii="Georgia" w:eastAsia="Calibri" w:hAnsi="Georgia" w:cs="Arial"/>
            <w:lang w:val="en-GB"/>
          </w:rPr>
          <w:t xml:space="preserve">for </w:t>
        </w:r>
        <w:r w:rsidRPr="00D40EF6">
          <w:rPr>
            <w:rFonts w:ascii="Georgia" w:eastAsia="Calibri" w:hAnsi="Georgia" w:cs="Arial"/>
            <w:lang w:val="en-GB"/>
          </w:rPr>
          <w:t>human health</w:t>
        </w:r>
        <w:r>
          <w:rPr>
            <w:rFonts w:ascii="Georgia" w:eastAsia="Calibri" w:hAnsi="Georgia" w:cs="Arial"/>
            <w:lang w:val="en-GB"/>
          </w:rPr>
          <w:t>.</w:t>
        </w:r>
      </w:ins>
    </w:p>
    <w:p w14:paraId="23AC613F" w14:textId="77777777" w:rsidR="00D37B7C" w:rsidRDefault="00D40EF6">
      <w:pPr>
        <w:numPr>
          <w:ilvl w:val="0"/>
          <w:numId w:val="57"/>
        </w:numPr>
        <w:spacing w:after="170" w:line="340" w:lineRule="exact"/>
        <w:contextualSpacing/>
        <w:rPr>
          <w:ins w:id="729" w:author="Autor" w:date="2022-07-04T18:05:00Z"/>
          <w:rFonts w:ascii="Georgia" w:eastAsia="Calibri" w:hAnsi="Georgia" w:cs="Arial"/>
          <w:lang w:val="en-GB"/>
        </w:rPr>
      </w:pPr>
      <w:ins w:id="730" w:author="Autor">
        <w:r>
          <w:rPr>
            <w:rFonts w:ascii="Georgia" w:eastAsia="Calibri" w:hAnsi="Georgia" w:cs="Arial"/>
            <w:lang w:val="en-GB"/>
          </w:rPr>
          <w:t>Increas</w:t>
        </w:r>
        <w:r w:rsidR="00271860">
          <w:rPr>
            <w:rFonts w:ascii="Georgia" w:eastAsia="Calibri" w:hAnsi="Georgia" w:cs="Arial"/>
            <w:lang w:val="en-GB"/>
          </w:rPr>
          <w:t>ed</w:t>
        </w:r>
        <w:r>
          <w:rPr>
            <w:rFonts w:ascii="Georgia" w:eastAsia="Calibri" w:hAnsi="Georgia" w:cs="Arial"/>
            <w:lang w:val="en-GB"/>
          </w:rPr>
          <w:t xml:space="preserve"> r</w:t>
        </w:r>
        <w:del w:id="731" w:author="Autor">
          <w:r w:rsidR="00B127E8" w:rsidDel="00D40EF6">
            <w:rPr>
              <w:rFonts w:ascii="Georgia" w:eastAsia="Calibri" w:hAnsi="Georgia" w:cs="Arial"/>
              <w:lang w:val="en-GB"/>
            </w:rPr>
            <w:delText>R</w:delText>
          </w:r>
          <w:r w:rsidR="003D1CA1" w:rsidDel="00B127E8">
            <w:rPr>
              <w:rFonts w:ascii="Georgia" w:eastAsia="Calibri" w:hAnsi="Georgia" w:cs="Arial"/>
              <w:lang w:val="en-GB"/>
            </w:rPr>
            <w:delText xml:space="preserve"> and the r</w:delText>
          </w:r>
        </w:del>
        <w:r w:rsidR="003D1CA1">
          <w:rPr>
            <w:rFonts w:ascii="Georgia" w:eastAsia="Calibri" w:hAnsi="Georgia" w:cs="Arial"/>
            <w:lang w:val="en-GB"/>
          </w:rPr>
          <w:t xml:space="preserve">isk </w:t>
        </w:r>
        <w:del w:id="732" w:author="Autor">
          <w:r w:rsidR="003D1CA1" w:rsidDel="00D40EF6">
            <w:rPr>
              <w:rFonts w:ascii="Georgia" w:eastAsia="Calibri" w:hAnsi="Georgia" w:cs="Arial"/>
              <w:lang w:val="en-GB"/>
            </w:rPr>
            <w:delText xml:space="preserve">associated with </w:delText>
          </w:r>
        </w:del>
        <w:r>
          <w:rPr>
            <w:rFonts w:ascii="Georgia" w:eastAsia="Calibri" w:hAnsi="Georgia" w:cs="Arial"/>
            <w:lang w:val="en-GB"/>
          </w:rPr>
          <w:t xml:space="preserve">of </w:t>
        </w:r>
        <w:r w:rsidR="003D1CA1">
          <w:rPr>
            <w:rFonts w:ascii="Georgia" w:eastAsia="Calibri" w:hAnsi="Georgia" w:cs="Arial"/>
            <w:lang w:val="en-GB"/>
          </w:rPr>
          <w:t>additional noise</w:t>
        </w:r>
        <w:r>
          <w:rPr>
            <w:rFonts w:ascii="Georgia" w:eastAsia="Calibri" w:hAnsi="Georgia" w:cs="Arial"/>
            <w:lang w:val="en-GB"/>
          </w:rPr>
          <w:t xml:space="preserve"> and the associated impact on nature</w:t>
        </w:r>
        <w:r w:rsidR="00DC7107">
          <w:rPr>
            <w:rFonts w:ascii="Georgia" w:eastAsia="Calibri" w:hAnsi="Georgia" w:cs="Arial"/>
            <w:lang w:val="en-GB"/>
          </w:rPr>
          <w:t xml:space="preserve"> caused by construction and operation of energy installations</w:t>
        </w:r>
      </w:ins>
      <w:ins w:id="733" w:author="Autor" w:date="2022-07-04T18:05:00Z">
        <w:r w:rsidR="00EE151B">
          <w:rPr>
            <w:rFonts w:ascii="Georgia" w:eastAsia="Calibri" w:hAnsi="Georgia" w:cs="Arial"/>
            <w:lang w:val="en-GB"/>
          </w:rPr>
          <w:t>.</w:t>
        </w:r>
      </w:ins>
    </w:p>
    <w:p w14:paraId="7B000F73" w14:textId="0C44A1DB" w:rsidR="003B1465" w:rsidRDefault="00EB0C2A" w:rsidP="00AA0202">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Future steep increase in number and density of</w:t>
      </w:r>
      <w:ins w:id="734" w:author="Autor" w:date="2022-07-04T18:05:00Z">
        <w:r w:rsidR="00EE151B">
          <w:rPr>
            <w:rFonts w:ascii="Georgia" w:eastAsia="Calibri" w:hAnsi="Georgia" w:cs="Arial"/>
            <w:lang w:val="en-GB"/>
          </w:rPr>
          <w:t xml:space="preserve"> </w:t>
        </w:r>
      </w:ins>
      <w:ins w:id="735" w:author="Autor">
        <w:r w:rsidR="00247A34">
          <w:rPr>
            <w:rFonts w:ascii="Georgia" w:eastAsia="Calibri" w:hAnsi="Georgia" w:cs="Arial"/>
            <w:lang w:val="en-GB"/>
          </w:rPr>
          <w:t>energy</w:t>
        </w:r>
        <w:r>
          <w:rPr>
            <w:rFonts w:ascii="Georgia" w:eastAsia="Calibri" w:hAnsi="Georgia" w:cs="Arial"/>
            <w:lang w:val="en-GB"/>
          </w:rPr>
          <w:t xml:space="preserve"> </w:t>
        </w:r>
      </w:ins>
      <w:r>
        <w:rPr>
          <w:rFonts w:ascii="Georgia" w:eastAsia="Calibri" w:hAnsi="Georgia" w:cs="Arial"/>
          <w:lang w:val="en-GB"/>
        </w:rPr>
        <w:t>plants and transmission infrastructures including increased maintenance and supply traffic to meet the raising energy transition targets will exacerbate risks</w:t>
      </w:r>
      <w:ins w:id="736" w:author="Autor">
        <w:r>
          <w:rPr>
            <w:rFonts w:ascii="Georgia" w:eastAsia="Calibri" w:hAnsi="Georgia" w:cs="Arial"/>
            <w:lang w:val="en-GB"/>
          </w:rPr>
          <w:t xml:space="preserve"> </w:t>
        </w:r>
        <w:r w:rsidR="00BF4D68">
          <w:rPr>
            <w:rFonts w:ascii="Georgia" w:eastAsia="Calibri" w:hAnsi="Georgia" w:cs="Arial"/>
            <w:lang w:val="en-GB"/>
          </w:rPr>
          <w:t xml:space="preserve">– e.g. </w:t>
        </w:r>
        <w:r w:rsidR="00BF4D68" w:rsidRPr="00D40EF6">
          <w:rPr>
            <w:rFonts w:ascii="Georgia" w:eastAsia="Calibri" w:hAnsi="Georgia" w:cs="Arial"/>
            <w:lang w:val="en-GB"/>
          </w:rPr>
          <w:t>disturbance, habitat loss</w:t>
        </w:r>
        <w:r w:rsidR="00BF4D68">
          <w:rPr>
            <w:rFonts w:ascii="Georgia" w:eastAsia="Calibri" w:hAnsi="Georgia" w:cs="Arial"/>
            <w:lang w:val="en-GB"/>
          </w:rPr>
          <w:t xml:space="preserve">, </w:t>
        </w:r>
        <w:r w:rsidR="00BF4D68" w:rsidRPr="00D40EF6">
          <w:rPr>
            <w:rFonts w:ascii="Georgia" w:eastAsia="Calibri" w:hAnsi="Georgia" w:cs="Arial"/>
            <w:lang w:val="en-GB"/>
          </w:rPr>
          <w:t>collision</w:t>
        </w:r>
        <w:r w:rsidR="00BF4D68">
          <w:rPr>
            <w:rFonts w:ascii="Georgia" w:eastAsia="Calibri" w:hAnsi="Georgia" w:cs="Arial"/>
            <w:lang w:val="en-GB"/>
          </w:rPr>
          <w:t>s, noise –</w:t>
        </w:r>
      </w:ins>
      <w:ins w:id="737" w:author="Autor" w:date="2022-07-04T18:05:00Z">
        <w:r w:rsidR="00EE151B">
          <w:rPr>
            <w:rFonts w:ascii="Georgia" w:eastAsia="Calibri" w:hAnsi="Georgia" w:cs="Arial"/>
            <w:lang w:val="en-GB"/>
          </w:rPr>
          <w:t xml:space="preserve"> </w:t>
        </w:r>
      </w:ins>
      <w:r>
        <w:rPr>
          <w:rFonts w:ascii="Georgia" w:eastAsia="Calibri" w:hAnsi="Georgia" w:cs="Arial"/>
          <w:lang w:val="en-GB"/>
        </w:rPr>
        <w:t>within the WSWH and in adjacent areas.</w:t>
      </w:r>
    </w:p>
    <w:p w14:paraId="4C5DA504" w14:textId="77777777" w:rsidR="003B1465" w:rsidRDefault="00EB0C2A" w:rsidP="00AA0202">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Ground surface subsidence caused by gas exploitation and salt mining may affect habitats and species and in the future its effects can be exacerbated by sea level rise.</w:t>
      </w:r>
    </w:p>
    <w:p w14:paraId="3F906D22" w14:textId="41EABB7E" w:rsidR="003B1465" w:rsidRDefault="00EB0C2A" w:rsidP="00AA0202">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Unknown effects of new types of energy production and transmission including hydrogen production, transport and storage and potential carbon capture and storage</w:t>
      </w:r>
      <w:ins w:id="738" w:author="Sanns, Marina (LKN.SH)" w:date="2022-06-27T15:43:00Z">
        <w:r w:rsidR="00FC501A">
          <w:rPr>
            <w:rFonts w:ascii="Georgia" w:eastAsia="Calibri" w:hAnsi="Georgia" w:cs="Arial"/>
            <w:lang w:val="en-GB"/>
          </w:rPr>
          <w:t xml:space="preserve">, </w:t>
        </w:r>
        <w:r w:rsidR="00FC501A" w:rsidRPr="00FC501A">
          <w:rPr>
            <w:rFonts w:ascii="Georgia" w:eastAsia="Calibri" w:hAnsi="Georgia" w:cs="Arial"/>
            <w:lang w:val="en-GB"/>
          </w:rPr>
          <w:t>during their construction and operation in</w:t>
        </w:r>
        <w:r w:rsidR="00FC501A">
          <w:rPr>
            <w:rFonts w:ascii="Georgia" w:eastAsia="Calibri" w:hAnsi="Georgia" w:cs="Arial"/>
            <w:lang w:val="en-GB"/>
          </w:rPr>
          <w:t xml:space="preserve"> </w:t>
        </w:r>
        <w:r w:rsidR="00FC501A" w:rsidRPr="00FC501A">
          <w:rPr>
            <w:rFonts w:ascii="Georgia" w:eastAsia="Calibri" w:hAnsi="Georgia" w:cs="Arial"/>
            <w:lang w:val="en-GB"/>
          </w:rPr>
          <w:t>and near the Wadden Sea World Heritage Site, including the risk of accidents involving harmful substances</w:t>
        </w:r>
      </w:ins>
      <w:r>
        <w:rPr>
          <w:rFonts w:ascii="Georgia" w:eastAsia="Calibri" w:hAnsi="Georgia" w:cs="Arial"/>
          <w:lang w:val="en-GB"/>
        </w:rPr>
        <w:t>. </w:t>
      </w:r>
    </w:p>
    <w:p w14:paraId="4001FCCA" w14:textId="77777777" w:rsidR="003B1465" w:rsidRDefault="003B1465">
      <w:pPr>
        <w:spacing w:after="170" w:line="340" w:lineRule="exact"/>
        <w:rPr>
          <w:rFonts w:ascii="Georgia" w:hAnsi="Georgia"/>
          <w:b/>
          <w:bCs/>
          <w:lang w:val="en-GB"/>
        </w:rPr>
      </w:pPr>
    </w:p>
    <w:p w14:paraId="1D5ED699" w14:textId="77777777" w:rsidR="00411172" w:rsidRDefault="00EB0C2A">
      <w:pPr>
        <w:spacing w:after="170" w:line="340" w:lineRule="exact"/>
        <w:rPr>
          <w:ins w:id="739" w:author="Autor" w:date="2022-07-04T18:05:00Z"/>
          <w:rFonts w:ascii="Georgia" w:hAnsi="Georgia"/>
          <w:b/>
          <w:bCs/>
          <w:lang w:val="en-GB"/>
        </w:rPr>
      </w:pPr>
      <w:commentRangeStart w:id="740"/>
      <w:r>
        <w:rPr>
          <w:rFonts w:ascii="Georgia" w:hAnsi="Georgia"/>
          <w:b/>
          <w:bCs/>
          <w:lang w:val="en-GB"/>
        </w:rPr>
        <w:t>Enabling environment</w:t>
      </w:r>
      <w:commentRangeEnd w:id="740"/>
      <w:ins w:id="741" w:author="Autor" w:date="2022-07-04T18:05:00Z">
        <w:r w:rsidR="006A1761">
          <w:rPr>
            <w:rStyle w:val="Kommentarzeichen"/>
            <w:lang w:val="de-DE" w:eastAsia="de-DE"/>
          </w:rPr>
          <w:commentReference w:id="740"/>
        </w:r>
      </w:ins>
    </w:p>
    <w:p w14:paraId="1557C0FF" w14:textId="2C362B57" w:rsidR="003B1465" w:rsidRDefault="00EB0C2A" w:rsidP="00AA0202">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Existing trilateral agreement (in the WSP 2010 and World Heritage Nomination Dossier) prohibiting the construction of wind turbines, and installations for oil and gas, and not allowing oil and gas exploration and exploitation in</w:t>
      </w:r>
      <w:ins w:id="742" w:author="Autor">
        <w:r>
          <w:rPr>
            <w:rFonts w:ascii="Georgia" w:eastAsia="Calibri" w:hAnsi="Georgia" w:cs="Arial"/>
            <w:lang w:val="en-GB"/>
          </w:rPr>
          <w:t xml:space="preserve"> </w:t>
        </w:r>
        <w:r w:rsidR="000A2311">
          <w:rPr>
            <w:rFonts w:ascii="Georgia" w:eastAsia="Calibri" w:hAnsi="Georgia" w:cs="Arial"/>
            <w:lang w:val="en-GB"/>
          </w:rPr>
          <w:t>or under</w:t>
        </w:r>
      </w:ins>
      <w:ins w:id="743" w:author="Autor" w:date="2022-07-04T18:05:00Z">
        <w:r w:rsidR="00EE151B">
          <w:rPr>
            <w:rFonts w:ascii="Georgia" w:eastAsia="Calibri" w:hAnsi="Georgia" w:cs="Arial"/>
            <w:lang w:val="en-GB"/>
          </w:rPr>
          <w:t xml:space="preserve"> </w:t>
        </w:r>
      </w:ins>
      <w:r>
        <w:rPr>
          <w:rFonts w:ascii="Georgia" w:eastAsia="Calibri" w:hAnsi="Georgia" w:cs="Arial"/>
          <w:lang w:val="en-GB"/>
        </w:rPr>
        <w:t>the WH property.  </w:t>
      </w:r>
    </w:p>
    <w:p w14:paraId="6293A29E" w14:textId="77777777" w:rsidR="003B1465" w:rsidRDefault="00EB0C2A" w:rsidP="00AA0202">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Existing trilateral agreement supporting global and national efforts to mitigate causes of climate change at the regional level and to work towards a Wadden Sea Region as CO2-neutral area by 2030 (Sylt Declaration 2010). </w:t>
      </w:r>
    </w:p>
    <w:p w14:paraId="54D27923" w14:textId="77777777" w:rsidR="003B1465" w:rsidRDefault="003B1465">
      <w:pPr>
        <w:spacing w:after="170" w:line="340" w:lineRule="exact"/>
        <w:rPr>
          <w:rFonts w:ascii="Georgia" w:hAnsi="Georgia"/>
          <w:b/>
          <w:bCs/>
          <w:lang w:val="en-GB"/>
        </w:rPr>
      </w:pPr>
    </w:p>
    <w:p w14:paraId="297E2994" w14:textId="77777777" w:rsidR="003B1465" w:rsidRDefault="00EB0C2A">
      <w:pPr>
        <w:spacing w:after="170" w:line="340" w:lineRule="exact"/>
        <w:rPr>
          <w:rFonts w:ascii="Georgia" w:hAnsi="Georgia"/>
          <w:b/>
          <w:bCs/>
          <w:lang w:val="en-GB"/>
        </w:rPr>
      </w:pPr>
      <w:commentRangeStart w:id="744"/>
      <w:r>
        <w:rPr>
          <w:rFonts w:ascii="Georgia" w:hAnsi="Georgia"/>
          <w:b/>
          <w:bCs/>
          <w:lang w:val="en-GB"/>
        </w:rPr>
        <w:t>Activities</w:t>
      </w:r>
      <w:commentRangeEnd w:id="744"/>
      <w:r w:rsidR="00510257">
        <w:rPr>
          <w:rStyle w:val="Kommentarzeichen"/>
          <w:lang w:val="de-DE" w:eastAsia="de-DE"/>
        </w:rPr>
        <w:commentReference w:id="744"/>
      </w:r>
    </w:p>
    <w:p w14:paraId="680DE1E3" w14:textId="77777777" w:rsidR="003B1465" w:rsidRDefault="00EB0C2A" w:rsidP="00AA0202">
      <w:pPr>
        <w:numPr>
          <w:ilvl w:val="0"/>
          <w:numId w:val="59"/>
        </w:numPr>
        <w:spacing w:after="170" w:line="340" w:lineRule="exact"/>
        <w:contextualSpacing/>
        <w:rPr>
          <w:rFonts w:ascii="Georgia" w:eastAsia="Calibri" w:hAnsi="Georgia" w:cs="Arial"/>
          <w:lang w:val="en-GB"/>
        </w:rPr>
      </w:pPr>
      <w:r>
        <w:rPr>
          <w:rFonts w:ascii="Georgia" w:eastAsia="Calibri" w:hAnsi="Georgia" w:cs="Arial"/>
          <w:lang w:val="en-GB"/>
        </w:rPr>
        <w:t xml:space="preserve">Site managers to </w:t>
      </w:r>
      <w:bookmarkStart w:id="745" w:name="_Hlk94773820"/>
      <w:r>
        <w:rPr>
          <w:rFonts w:ascii="Georgia" w:eastAsia="Calibri" w:hAnsi="Georgia" w:cs="Arial"/>
          <w:b/>
          <w:bCs/>
          <w:lang w:val="en-GB"/>
        </w:rPr>
        <w:t xml:space="preserve">enhance and maintain dialogue and collaboration </w:t>
      </w:r>
      <w:r>
        <w:rPr>
          <w:rFonts w:ascii="Georgia" w:eastAsia="Calibri" w:hAnsi="Georgia" w:cs="Arial"/>
          <w:lang w:val="en-GB"/>
        </w:rPr>
        <w:t>with the agencies, energy companies and authorities</w:t>
      </w:r>
      <w:bookmarkEnd w:id="745"/>
      <w:r>
        <w:rPr>
          <w:rFonts w:ascii="Georgia" w:eastAsia="Calibri" w:hAnsi="Georgia" w:cs="Arial"/>
          <w:lang w:val="en-GB"/>
        </w:rPr>
        <w:t xml:space="preserve"> responsible for spatial planning and technical design to:  </w:t>
      </w:r>
    </w:p>
    <w:p w14:paraId="779FBA79" w14:textId="77777777" w:rsidR="003B1465" w:rsidRDefault="003B1465">
      <w:pPr>
        <w:spacing w:line="276" w:lineRule="auto"/>
        <w:contextualSpacing/>
        <w:rPr>
          <w:rFonts w:ascii="Georgia" w:eastAsia="Calibri" w:hAnsi="Georgia" w:cs="Arial"/>
          <w:sz w:val="20"/>
          <w:lang w:val="en-GB"/>
        </w:rPr>
      </w:pPr>
    </w:p>
    <w:p w14:paraId="3529673F" w14:textId="77777777" w:rsidR="00180B48" w:rsidRDefault="00DD036A">
      <w:pPr>
        <w:numPr>
          <w:ilvl w:val="0"/>
          <w:numId w:val="60"/>
        </w:numPr>
        <w:spacing w:line="340" w:lineRule="exact"/>
        <w:ind w:hanging="153"/>
        <w:textAlignment w:val="baseline"/>
        <w:rPr>
          <w:ins w:id="746" w:author="Autor"/>
          <w:rFonts w:ascii="Georgia" w:hAnsi="Georgia"/>
          <w:bCs/>
          <w:lang w:val="en-GB" w:eastAsia="de-DE"/>
        </w:rPr>
      </w:pPr>
      <w:ins w:id="747" w:author="Autor">
        <w:r>
          <w:rPr>
            <w:rFonts w:ascii="Georgia" w:hAnsi="Georgia"/>
            <w:bCs/>
            <w:lang w:val="en-GB" w:eastAsia="de-DE"/>
          </w:rPr>
          <w:t>Remind relevant stakeholders of the obligations in terms of managing a UNESCO World Heritage Site</w:t>
        </w:r>
        <w:r w:rsidR="00180B48">
          <w:rPr>
            <w:rFonts w:ascii="Georgia" w:hAnsi="Georgia"/>
            <w:bCs/>
            <w:lang w:val="en-GB" w:eastAsia="de-DE"/>
          </w:rPr>
          <w:t>, where energy exploitation is not permitted.</w:t>
        </w:r>
      </w:ins>
    </w:p>
    <w:p w14:paraId="45C19B35" w14:textId="77777777" w:rsidR="003B1465" w:rsidRDefault="00EB0C2A" w:rsidP="00AA0202">
      <w:pPr>
        <w:numPr>
          <w:ilvl w:val="0"/>
          <w:numId w:val="60"/>
        </w:numPr>
        <w:spacing w:line="340" w:lineRule="exact"/>
        <w:ind w:hanging="153"/>
        <w:textAlignment w:val="baseline"/>
        <w:rPr>
          <w:rFonts w:ascii="Georgia" w:hAnsi="Georgia"/>
          <w:bCs/>
          <w:lang w:val="en-GB" w:eastAsia="de-DE"/>
        </w:rPr>
      </w:pPr>
      <w:r>
        <w:rPr>
          <w:rFonts w:ascii="Georgia" w:hAnsi="Georgia"/>
          <w:bCs/>
          <w:lang w:val="en-GB" w:eastAsia="de-DE"/>
        </w:rPr>
        <w:t>Learn in time about future plans and projects related to energy transition near the Wadden Sea World Heritage and get involved early in the process of planning and design of projects.</w:t>
      </w:r>
    </w:p>
    <w:p w14:paraId="2F6C25C8" w14:textId="22E0AF38" w:rsidR="003B1465" w:rsidRDefault="00EB0C2A" w:rsidP="00AA0202">
      <w:pPr>
        <w:numPr>
          <w:ilvl w:val="0"/>
          <w:numId w:val="60"/>
        </w:numPr>
        <w:spacing w:line="340" w:lineRule="exact"/>
        <w:ind w:hanging="153"/>
        <w:textAlignment w:val="baseline"/>
        <w:rPr>
          <w:rFonts w:ascii="Georgia" w:hAnsi="Georgia"/>
          <w:bCs/>
          <w:lang w:val="en-GB" w:eastAsia="de-DE"/>
        </w:rPr>
      </w:pPr>
      <w:r>
        <w:rPr>
          <w:rFonts w:ascii="Georgia" w:hAnsi="Georgia"/>
          <w:bCs/>
          <w:lang w:val="en-GB" w:eastAsia="de-DE"/>
        </w:rPr>
        <w:t xml:space="preserve">Use the window of opportunity of planning and designing </w:t>
      </w:r>
      <w:del w:id="748" w:author="Autor">
        <w:r>
          <w:rPr>
            <w:rFonts w:ascii="Georgia" w:hAnsi="Georgia"/>
            <w:bCs/>
            <w:lang w:val="en-GB" w:eastAsia="de-DE"/>
          </w:rPr>
          <w:delText>new projects</w:delText>
        </w:r>
      </w:del>
      <w:ins w:id="749" w:author="Autor">
        <w:r w:rsidR="000A2311">
          <w:rPr>
            <w:rFonts w:ascii="Georgia" w:hAnsi="Georgia"/>
            <w:bCs/>
            <w:lang w:val="en-GB" w:eastAsia="de-DE"/>
          </w:rPr>
          <w:t>energy installations also in the vicinity</w:t>
        </w:r>
      </w:ins>
      <w:ins w:id="750" w:author="Autor" w:date="2022-07-04T18:05:00Z">
        <w:r w:rsidR="00EE151B">
          <w:rPr>
            <w:rFonts w:ascii="Georgia" w:hAnsi="Georgia"/>
            <w:bCs/>
            <w:lang w:val="en-GB" w:eastAsia="de-DE"/>
          </w:rPr>
          <w:t xml:space="preserve"> </w:t>
        </w:r>
      </w:ins>
      <w:ins w:id="751" w:author="Autor">
        <w:r w:rsidR="000A2311">
          <w:rPr>
            <w:rFonts w:ascii="Georgia" w:hAnsi="Georgia"/>
            <w:bCs/>
            <w:lang w:val="en-GB" w:eastAsia="de-DE"/>
          </w:rPr>
          <w:t>of the Wadden Sea</w:t>
        </w:r>
        <w:r>
          <w:rPr>
            <w:rFonts w:ascii="Georgia" w:hAnsi="Georgia"/>
            <w:bCs/>
            <w:lang w:val="en-GB" w:eastAsia="de-DE"/>
          </w:rPr>
          <w:t xml:space="preserve"> </w:t>
        </w:r>
      </w:ins>
      <w:r>
        <w:rPr>
          <w:rFonts w:ascii="Georgia" w:hAnsi="Georgia"/>
          <w:bCs/>
          <w:lang w:val="en-GB" w:eastAsia="de-DE"/>
        </w:rPr>
        <w:t>to advocate for the application of best practices for the reduction of impacts from e.g.</w:t>
      </w:r>
      <w:ins w:id="752" w:author="Autor" w:date="2022-07-04T18:05:00Z">
        <w:r w:rsidR="00EE151B">
          <w:rPr>
            <w:rFonts w:ascii="Georgia" w:hAnsi="Georgia"/>
            <w:bCs/>
            <w:lang w:val="en-GB" w:eastAsia="de-DE"/>
          </w:rPr>
          <w:t xml:space="preserve"> </w:t>
        </w:r>
      </w:ins>
      <w:ins w:id="753" w:author="Autor">
        <w:r w:rsidR="00180B48">
          <w:rPr>
            <w:rFonts w:ascii="Georgia" w:hAnsi="Georgia"/>
            <w:bCs/>
            <w:lang w:val="en-GB" w:eastAsia="de-DE"/>
          </w:rPr>
          <w:t>technical shut-down options in times of mass migration</w:t>
        </w:r>
        <w:r w:rsidR="00247A34">
          <w:rPr>
            <w:rFonts w:ascii="Georgia" w:hAnsi="Georgia"/>
            <w:bCs/>
            <w:lang w:val="en-GB" w:eastAsia="de-DE"/>
          </w:rPr>
          <w:t xml:space="preserve"> of bird or bats</w:t>
        </w:r>
        <w:r w:rsidR="00180B48">
          <w:rPr>
            <w:rFonts w:ascii="Georgia" w:hAnsi="Georgia"/>
            <w:bCs/>
            <w:lang w:val="en-GB" w:eastAsia="de-DE"/>
          </w:rPr>
          <w:t>,</w:t>
        </w:r>
        <w:r>
          <w:rPr>
            <w:rFonts w:ascii="Georgia" w:hAnsi="Georgia"/>
            <w:bCs/>
            <w:lang w:val="en-GB" w:eastAsia="de-DE"/>
          </w:rPr>
          <w:t xml:space="preserve"> </w:t>
        </w:r>
      </w:ins>
      <w:r>
        <w:rPr>
          <w:rFonts w:ascii="Georgia" w:hAnsi="Georgia"/>
          <w:bCs/>
          <w:lang w:val="en-GB" w:eastAsia="de-DE"/>
        </w:rPr>
        <w:t>emissions of light and noise, implementation of buffer zones and functional safety distances. </w:t>
      </w:r>
    </w:p>
    <w:p w14:paraId="62F24837" w14:textId="7F00D66C" w:rsidR="003B1465" w:rsidRDefault="00EB0C2A" w:rsidP="00AA0202">
      <w:pPr>
        <w:numPr>
          <w:ilvl w:val="0"/>
          <w:numId w:val="60"/>
        </w:numPr>
        <w:spacing w:line="340" w:lineRule="exact"/>
        <w:ind w:hanging="153"/>
        <w:textAlignment w:val="baseline"/>
        <w:rPr>
          <w:ins w:id="754" w:author="Soledad Luna" w:date="2022-07-07T10:03:00Z"/>
          <w:rFonts w:ascii="Georgia" w:hAnsi="Georgia"/>
          <w:bCs/>
          <w:lang w:val="en-GB" w:eastAsia="de-DE"/>
        </w:rPr>
      </w:pPr>
      <w:r>
        <w:rPr>
          <w:rFonts w:ascii="Georgia" w:hAnsi="Georgia"/>
          <w:bCs/>
          <w:lang w:val="en-GB" w:eastAsia="de-DE"/>
        </w:rPr>
        <w:t>Compile lessons learned from the most advanced projects and from pilot projects and share this knowledge trilaterally (Activity 2).</w:t>
      </w:r>
    </w:p>
    <w:p w14:paraId="50204683" w14:textId="77777777" w:rsidR="00B93D53" w:rsidRDefault="00B93D53" w:rsidP="00B93D53">
      <w:pPr>
        <w:numPr>
          <w:ilvl w:val="0"/>
          <w:numId w:val="60"/>
        </w:numPr>
        <w:spacing w:line="340" w:lineRule="exact"/>
        <w:ind w:hanging="153"/>
        <w:textAlignment w:val="baseline"/>
        <w:rPr>
          <w:ins w:id="755" w:author="Soledad Luna" w:date="2022-07-07T10:03:00Z"/>
          <w:rFonts w:ascii="Georgia" w:hAnsi="Georgia"/>
          <w:bCs/>
          <w:lang w:val="en-GB" w:eastAsia="de-DE"/>
        </w:rPr>
      </w:pPr>
      <w:ins w:id="756" w:author="Soledad Luna" w:date="2022-07-07T10:03:00Z">
        <w:r>
          <w:rPr>
            <w:rFonts w:ascii="Georgia" w:hAnsi="Georgia"/>
            <w:bCs/>
            <w:lang w:val="en-GB" w:eastAsia="de-DE"/>
          </w:rPr>
          <w:t xml:space="preserve">Work on a shared perspective on possibilities for effective nature compensation schemes. </w:t>
        </w:r>
      </w:ins>
    </w:p>
    <w:p w14:paraId="5E2ED755" w14:textId="77777777" w:rsidR="00B93D53" w:rsidRDefault="00B93D53" w:rsidP="00B93D53">
      <w:pPr>
        <w:spacing w:line="340" w:lineRule="exact"/>
        <w:ind w:left="720"/>
        <w:textAlignment w:val="baseline"/>
        <w:rPr>
          <w:rFonts w:ascii="Georgia" w:hAnsi="Georgia"/>
          <w:bCs/>
          <w:lang w:val="en-GB" w:eastAsia="de-DE"/>
        </w:rPr>
      </w:pPr>
    </w:p>
    <w:p w14:paraId="03C948AA" w14:textId="77777777" w:rsidR="003B1465" w:rsidRDefault="003B1465">
      <w:pPr>
        <w:spacing w:after="200" w:line="276" w:lineRule="auto"/>
        <w:ind w:left="720"/>
        <w:contextualSpacing/>
        <w:rPr>
          <w:rFonts w:ascii="Georgia" w:eastAsia="Calibri" w:hAnsi="Georgia" w:cs="Arial"/>
          <w:sz w:val="20"/>
          <w:szCs w:val="20"/>
          <w:lang w:val="en-GB"/>
        </w:rPr>
      </w:pPr>
    </w:p>
    <w:p w14:paraId="5BF55DB3" w14:textId="77777777" w:rsidR="003B1465" w:rsidRDefault="00EB0C2A" w:rsidP="00AA0202">
      <w:pPr>
        <w:numPr>
          <w:ilvl w:val="0"/>
          <w:numId w:val="59"/>
        </w:numPr>
        <w:spacing w:after="170" w:line="340" w:lineRule="exact"/>
        <w:contextualSpacing/>
        <w:rPr>
          <w:rFonts w:ascii="Georgia" w:eastAsia="Calibri" w:hAnsi="Georgia" w:cs="Arial"/>
          <w:lang w:val="en-GB"/>
        </w:rPr>
      </w:pPr>
      <w:r>
        <w:rPr>
          <w:rFonts w:ascii="Georgia" w:eastAsia="Calibri" w:hAnsi="Georgia" w:cs="Arial"/>
          <w:lang w:val="en-GB"/>
        </w:rPr>
        <w:t xml:space="preserve">The TWSC to facilitate </w:t>
      </w:r>
      <w:r>
        <w:rPr>
          <w:rFonts w:ascii="Georgia" w:eastAsia="Calibri" w:hAnsi="Georgia" w:cs="Arial"/>
          <w:b/>
          <w:bCs/>
          <w:lang w:val="en-GB"/>
        </w:rPr>
        <w:t>trilateral exchange in regular events</w:t>
      </w:r>
      <w:r>
        <w:rPr>
          <w:rFonts w:ascii="Georgia" w:eastAsia="Calibri" w:hAnsi="Georgia" w:cs="Arial"/>
          <w:lang w:val="en-GB"/>
        </w:rPr>
        <w:t xml:space="preserve"> for site managers involving the experts and/or institutions working on e.g. the following points with direct impact on the Wadden Sea World Heritage Site and its key values. This trilateral </w:t>
      </w:r>
      <w:r>
        <w:rPr>
          <w:rFonts w:ascii="Georgia" w:eastAsia="Calibri" w:hAnsi="Georgia" w:cs="Arial"/>
          <w:b/>
          <w:bCs/>
          <w:lang w:val="en-GB"/>
        </w:rPr>
        <w:t>exchange can result in the identification of priorities</w:t>
      </w:r>
      <w:r>
        <w:rPr>
          <w:rFonts w:ascii="Georgia" w:eastAsia="Calibri" w:hAnsi="Georgia" w:cs="Arial"/>
          <w:lang w:val="en-GB"/>
        </w:rPr>
        <w:t xml:space="preserve"> to discuss with the agencies, energy companies and authorities responsible for spatial planning and technical design </w:t>
      </w:r>
      <w:r>
        <w:rPr>
          <w:rFonts w:ascii="Georgia" w:eastAsia="Calibri" w:hAnsi="Georgia" w:cs="Arial"/>
          <w:b/>
          <w:bCs/>
          <w:lang w:val="en-GB"/>
        </w:rPr>
        <w:t>or in technical papers providing advice on</w:t>
      </w:r>
      <w:r>
        <w:rPr>
          <w:rFonts w:ascii="Georgia" w:eastAsia="Calibri" w:hAnsi="Georgia" w:cs="Arial"/>
          <w:lang w:val="en-GB"/>
        </w:rPr>
        <w:t>:</w:t>
      </w:r>
    </w:p>
    <w:p w14:paraId="6F1881DA" w14:textId="77777777" w:rsidR="003B1465" w:rsidRDefault="003B1465">
      <w:pPr>
        <w:spacing w:after="200" w:line="276" w:lineRule="auto"/>
        <w:ind w:left="720"/>
        <w:contextualSpacing/>
        <w:rPr>
          <w:rFonts w:ascii="Georgia" w:eastAsia="Calibri" w:hAnsi="Georgia" w:cs="Arial"/>
          <w:sz w:val="20"/>
          <w:lang w:val="en-GB"/>
        </w:rPr>
      </w:pPr>
    </w:p>
    <w:p w14:paraId="20AECD83" w14:textId="77777777" w:rsidR="00647805" w:rsidRDefault="00647805">
      <w:pPr>
        <w:numPr>
          <w:ilvl w:val="0"/>
          <w:numId w:val="61"/>
        </w:numPr>
        <w:spacing w:line="340" w:lineRule="exact"/>
        <w:ind w:hanging="153"/>
        <w:textAlignment w:val="baseline"/>
        <w:rPr>
          <w:ins w:id="757" w:author="Autor"/>
          <w:rFonts w:ascii="Georgia" w:hAnsi="Georgia"/>
          <w:bCs/>
          <w:lang w:val="en-GB" w:eastAsia="de-DE"/>
        </w:rPr>
      </w:pPr>
      <w:ins w:id="758" w:author="Autor">
        <w:r>
          <w:rPr>
            <w:rFonts w:ascii="Georgia" w:hAnsi="Georgia"/>
            <w:bCs/>
            <w:lang w:val="en-GB" w:eastAsia="de-DE"/>
          </w:rPr>
          <w:t>Ensure that the ecosystem-based approach is applied</w:t>
        </w:r>
        <w:r w:rsidR="00601A24">
          <w:rPr>
            <w:rFonts w:ascii="Georgia" w:hAnsi="Georgia"/>
            <w:bCs/>
            <w:lang w:val="en-GB" w:eastAsia="de-DE"/>
          </w:rPr>
          <w:t>, cumulative impacts assessed and the ecological carrying capacity is not exceeded</w:t>
        </w:r>
        <w:r>
          <w:rPr>
            <w:rFonts w:ascii="Georgia" w:hAnsi="Georgia"/>
            <w:bCs/>
            <w:lang w:val="en-GB" w:eastAsia="de-DE"/>
          </w:rPr>
          <w:t xml:space="preserve"> with regards to energy exploitation </w:t>
        </w:r>
        <w:r w:rsidR="00AD3CCA">
          <w:rPr>
            <w:rFonts w:ascii="Georgia" w:hAnsi="Georgia"/>
            <w:bCs/>
            <w:lang w:val="en-GB" w:eastAsia="de-DE"/>
          </w:rPr>
          <w:t>also in the vicinity of</w:t>
        </w:r>
        <w:r>
          <w:rPr>
            <w:rFonts w:ascii="Georgia" w:hAnsi="Georgia"/>
            <w:bCs/>
            <w:lang w:val="en-GB" w:eastAsia="de-DE"/>
          </w:rPr>
          <w:t xml:space="preserve"> the</w:t>
        </w:r>
        <w:r w:rsidR="00BF0DEA">
          <w:rPr>
            <w:rFonts w:ascii="Georgia" w:hAnsi="Georgia"/>
            <w:bCs/>
            <w:lang w:val="en-GB" w:eastAsia="de-DE"/>
          </w:rPr>
          <w:t xml:space="preserve"> </w:t>
        </w:r>
        <w:r>
          <w:rPr>
            <w:rFonts w:ascii="Georgia" w:hAnsi="Georgia"/>
            <w:bCs/>
            <w:lang w:val="en-GB" w:eastAsia="de-DE"/>
          </w:rPr>
          <w:t>Wadden Sea.</w:t>
        </w:r>
      </w:ins>
    </w:p>
    <w:p w14:paraId="6D0EF015" w14:textId="77777777" w:rsidR="00601A24" w:rsidRDefault="00601A24">
      <w:pPr>
        <w:numPr>
          <w:ilvl w:val="0"/>
          <w:numId w:val="61"/>
        </w:numPr>
        <w:spacing w:line="340" w:lineRule="exact"/>
        <w:ind w:hanging="153"/>
        <w:textAlignment w:val="baseline"/>
        <w:rPr>
          <w:ins w:id="759" w:author="Autor"/>
          <w:rFonts w:ascii="Georgia" w:hAnsi="Georgia"/>
          <w:bCs/>
          <w:lang w:val="en-GB" w:eastAsia="de-DE"/>
        </w:rPr>
      </w:pPr>
      <w:ins w:id="760" w:author="Autor">
        <w:r>
          <w:rPr>
            <w:rFonts w:ascii="Georgia" w:hAnsi="Georgia"/>
            <w:bCs/>
            <w:lang w:val="en-GB" w:eastAsia="de-DE"/>
          </w:rPr>
          <w:t xml:space="preserve">Given the UNESCO World Heritage status, encourage the application of “net gain” principles with regards to offsetting measures for energy exploitation </w:t>
        </w:r>
        <w:r w:rsidR="00AD3CCA">
          <w:rPr>
            <w:rFonts w:ascii="Georgia" w:hAnsi="Georgia"/>
            <w:bCs/>
            <w:lang w:val="en-GB" w:eastAsia="de-DE"/>
          </w:rPr>
          <w:t xml:space="preserve">also in the vicinity of </w:t>
        </w:r>
        <w:r>
          <w:rPr>
            <w:rFonts w:ascii="Georgia" w:hAnsi="Georgia"/>
            <w:bCs/>
            <w:lang w:val="en-GB" w:eastAsia="de-DE"/>
          </w:rPr>
          <w:t xml:space="preserve">the Wadden Sea. </w:t>
        </w:r>
      </w:ins>
    </w:p>
    <w:p w14:paraId="1A3A82A1" w14:textId="0CA17353" w:rsidR="003B1465" w:rsidRDefault="00EB0C2A" w:rsidP="00AA0202">
      <w:pPr>
        <w:numPr>
          <w:ilvl w:val="0"/>
          <w:numId w:val="61"/>
        </w:numPr>
        <w:spacing w:line="340" w:lineRule="exact"/>
        <w:ind w:hanging="153"/>
        <w:textAlignment w:val="baseline"/>
        <w:rPr>
          <w:rFonts w:ascii="Georgia" w:hAnsi="Georgia"/>
          <w:bCs/>
          <w:lang w:val="en-GB" w:eastAsia="de-DE"/>
        </w:rPr>
      </w:pPr>
      <w:r>
        <w:rPr>
          <w:rFonts w:ascii="Georgia" w:hAnsi="Georgia"/>
          <w:bCs/>
          <w:lang w:val="en-GB" w:eastAsia="de-DE"/>
        </w:rPr>
        <w:t xml:space="preserve">Cable and pipeline laying: optimisation of </w:t>
      </w:r>
      <w:ins w:id="761" w:author="Autor">
        <w:r w:rsidR="005D5025">
          <w:rPr>
            <w:rFonts w:ascii="Georgia" w:hAnsi="Georgia"/>
            <w:bCs/>
            <w:lang w:val="en-GB" w:eastAsia="de-DE"/>
          </w:rPr>
          <w:t xml:space="preserve">sensitive </w:t>
        </w:r>
      </w:ins>
      <w:r>
        <w:rPr>
          <w:rFonts w:ascii="Georgia" w:hAnsi="Georgia"/>
          <w:bCs/>
          <w:lang w:val="en-GB" w:eastAsia="de-DE"/>
        </w:rPr>
        <w:t>routing</w:t>
      </w:r>
      <w:ins w:id="762" w:author="Autor">
        <w:r w:rsidR="005D5025">
          <w:rPr>
            <w:rFonts w:ascii="Georgia" w:hAnsi="Georgia"/>
            <w:bCs/>
            <w:lang w:val="en-GB" w:eastAsia="de-DE"/>
          </w:rPr>
          <w:t xml:space="preserve">, </w:t>
        </w:r>
      </w:ins>
      <w:del w:id="763" w:author="Autor">
        <w:r>
          <w:rPr>
            <w:rFonts w:ascii="Georgia" w:hAnsi="Georgia"/>
            <w:bCs/>
            <w:lang w:val="en-GB" w:eastAsia="de-DE"/>
          </w:rPr>
          <w:delText xml:space="preserve"> and </w:delText>
        </w:r>
      </w:del>
      <w:r>
        <w:rPr>
          <w:rFonts w:ascii="Georgia" w:hAnsi="Georgia"/>
          <w:bCs/>
          <w:lang w:val="en-GB" w:eastAsia="de-DE"/>
        </w:rPr>
        <w:t>laying techniques</w:t>
      </w:r>
      <w:ins w:id="764" w:author="Autor">
        <w:r w:rsidR="005D5025">
          <w:rPr>
            <w:rFonts w:ascii="Georgia" w:hAnsi="Georgia"/>
            <w:bCs/>
            <w:lang w:val="en-GB" w:eastAsia="de-DE"/>
          </w:rPr>
          <w:t xml:space="preserve">, maintenance, </w:t>
        </w:r>
        <w:r w:rsidR="003D74E4">
          <w:rPr>
            <w:rFonts w:ascii="Georgia" w:hAnsi="Georgia"/>
            <w:bCs/>
            <w:lang w:val="en-GB" w:eastAsia="de-DE"/>
          </w:rPr>
          <w:t>the size of</w:t>
        </w:r>
        <w:del w:id="765" w:author="Autor">
          <w:r w:rsidR="006A1761" w:rsidDel="005D5025">
            <w:rPr>
              <w:rFonts w:ascii="Georgia" w:hAnsi="Georgia"/>
              <w:bCs/>
              <w:lang w:val="en-GB" w:eastAsia="de-DE"/>
            </w:rPr>
            <w:delText xml:space="preserve"> size of</w:delText>
          </w:r>
        </w:del>
        <w:r w:rsidR="006A1761">
          <w:rPr>
            <w:rFonts w:ascii="Georgia" w:hAnsi="Georgia"/>
            <w:bCs/>
            <w:lang w:val="en-GB" w:eastAsia="de-DE"/>
          </w:rPr>
          <w:t xml:space="preserve"> cables </w:t>
        </w:r>
        <w:r w:rsidR="003D74E4">
          <w:rPr>
            <w:rFonts w:ascii="Georgia" w:hAnsi="Georgia"/>
            <w:bCs/>
            <w:lang w:val="en-GB" w:eastAsia="de-DE"/>
          </w:rPr>
          <w:t>with a view</w:t>
        </w:r>
        <w:r w:rsidR="005D5025">
          <w:rPr>
            <w:rFonts w:ascii="Georgia" w:hAnsi="Georgia"/>
            <w:bCs/>
            <w:lang w:val="en-GB" w:eastAsia="de-DE"/>
          </w:rPr>
          <w:t xml:space="preserve"> to reduce their number</w:t>
        </w:r>
      </w:ins>
      <w:ins w:id="766" w:author="Sanns, Marina (LKN.SH)" w:date="2022-06-27T15:44:00Z">
        <w:r w:rsidR="00FC501A">
          <w:rPr>
            <w:rFonts w:ascii="Georgia" w:hAnsi="Georgia"/>
            <w:bCs/>
            <w:lang w:val="en-GB" w:eastAsia="de-DE"/>
          </w:rPr>
          <w:t xml:space="preserve"> as well as cable </w:t>
        </w:r>
        <w:r w:rsidR="00FC501A" w:rsidRPr="00FC501A">
          <w:rPr>
            <w:rFonts w:ascii="Georgia" w:hAnsi="Georgia"/>
            <w:bCs/>
            <w:lang w:val="en-GB" w:eastAsia="de-DE"/>
          </w:rPr>
          <w:t>design</w:t>
        </w:r>
      </w:ins>
      <w:r>
        <w:rPr>
          <w:rFonts w:ascii="Georgia" w:hAnsi="Georgia"/>
          <w:bCs/>
          <w:lang w:val="en-GB" w:eastAsia="de-DE"/>
        </w:rPr>
        <w:t>,</w:t>
      </w:r>
      <w:del w:id="767" w:author="Autor">
        <w:r>
          <w:rPr>
            <w:rFonts w:ascii="Georgia" w:hAnsi="Georgia"/>
            <w:bCs/>
            <w:lang w:val="en-GB" w:eastAsia="de-DE"/>
          </w:rPr>
          <w:delText xml:space="preserve"> </w:delText>
        </w:r>
        <w:commentRangeStart w:id="768"/>
        <w:r>
          <w:rPr>
            <w:rFonts w:ascii="Georgia" w:hAnsi="Georgia"/>
            <w:bCs/>
            <w:lang w:val="en-GB" w:eastAsia="de-DE"/>
          </w:rPr>
          <w:delText>research</w:delText>
        </w:r>
      </w:del>
      <w:commentRangeEnd w:id="768"/>
      <w:r w:rsidR="000F2E5A">
        <w:rPr>
          <w:rStyle w:val="Kommentarzeichen"/>
          <w:lang w:val="de-DE" w:eastAsia="de-DE"/>
        </w:rPr>
        <w:commentReference w:id="768"/>
      </w:r>
      <w:r>
        <w:rPr>
          <w:rFonts w:ascii="Georgia" w:hAnsi="Georgia"/>
          <w:bCs/>
          <w:lang w:val="en-GB" w:eastAsia="de-DE"/>
        </w:rPr>
        <w:t xml:space="preserve"> </w:t>
      </w:r>
      <w:del w:id="769" w:author="Autor">
        <w:r>
          <w:rPr>
            <w:rFonts w:ascii="Georgia" w:hAnsi="Georgia"/>
            <w:bCs/>
            <w:lang w:val="en-GB" w:eastAsia="de-DE"/>
          </w:rPr>
          <w:delText xml:space="preserve">on </w:delText>
        </w:r>
      </w:del>
      <w:r>
        <w:rPr>
          <w:rFonts w:ascii="Georgia" w:hAnsi="Georgia"/>
          <w:bCs/>
          <w:lang w:val="en-GB" w:eastAsia="de-DE"/>
        </w:rPr>
        <w:t xml:space="preserve">cumulative effects, application of EIA </w:t>
      </w:r>
      <w:ins w:id="770" w:author="Autor">
        <w:r w:rsidR="00180B48">
          <w:rPr>
            <w:rFonts w:ascii="Georgia" w:hAnsi="Georgia"/>
            <w:bCs/>
            <w:lang w:val="en-GB" w:eastAsia="de-DE"/>
          </w:rPr>
          <w:t>and SEA l</w:t>
        </w:r>
      </w:ins>
      <w:del w:id="771" w:author="Autor">
        <w:r>
          <w:rPr>
            <w:rFonts w:ascii="Georgia" w:hAnsi="Georgia"/>
            <w:bCs/>
            <w:lang w:val="en-GB" w:eastAsia="de-DE"/>
          </w:rPr>
          <w:delText>L</w:delText>
        </w:r>
      </w:del>
      <w:r>
        <w:rPr>
          <w:rFonts w:ascii="Georgia" w:hAnsi="Georgia"/>
          <w:bCs/>
          <w:lang w:val="en-GB" w:eastAsia="de-DE"/>
        </w:rPr>
        <w:t>aw and avoidance and mitigation of impacts of the upcoming planning and building of new subsea cables and pipelines. This exchange could lead to the development of a common Mitigation Toolbox and enhanced transboundary coordination of integrated grids and interconnectors</w:t>
      </w:r>
      <w:ins w:id="772" w:author="Autor" w:date="2022-07-04T18:05:00Z">
        <w:r w:rsidR="00EE151B">
          <w:rPr>
            <w:rFonts w:ascii="Georgia" w:hAnsi="Georgia"/>
            <w:bCs/>
            <w:lang w:val="en-GB" w:eastAsia="de-DE"/>
          </w:rPr>
          <w:t>.</w:t>
        </w:r>
      </w:ins>
      <w:ins w:id="773" w:author="Sanns, Marina (LKN.SH)" w:date="2022-06-27T12:50:00Z">
        <w:r w:rsidR="0008721A">
          <w:rPr>
            <w:rFonts w:ascii="Georgia" w:hAnsi="Georgia"/>
            <w:bCs/>
            <w:lang w:val="en-GB" w:eastAsia="de-DE"/>
          </w:rPr>
          <w:t>, f</w:t>
        </w:r>
      </w:ins>
      <w:del w:id="774" w:author="Sanns, Marina (LKN.SH)" w:date="2022-06-27T12:50:00Z">
        <w:r w:rsidDel="0008721A">
          <w:rPr>
            <w:rFonts w:ascii="Georgia" w:hAnsi="Georgia"/>
            <w:bCs/>
            <w:lang w:val="en-GB" w:eastAsia="de-DE"/>
          </w:rPr>
          <w:delText>.</w:delText>
        </w:r>
      </w:del>
      <w:ins w:id="775" w:author="Sanns, Marina (LKN.SH)" w:date="2022-06-27T12:49:00Z">
        <w:r w:rsidR="0008721A">
          <w:rPr>
            <w:rFonts w:ascii="Georgia" w:hAnsi="Georgia"/>
            <w:bCs/>
            <w:lang w:val="en-GB" w:eastAsia="de-DE"/>
          </w:rPr>
          <w:t xml:space="preserve">urther developing §29 Leeuwarden declaration. </w:t>
        </w:r>
      </w:ins>
      <w:r>
        <w:rPr>
          <w:rFonts w:ascii="Georgia" w:hAnsi="Georgia"/>
          <w:bCs/>
          <w:lang w:val="en-GB" w:eastAsia="de-DE"/>
        </w:rPr>
        <w:t> </w:t>
      </w:r>
    </w:p>
    <w:p w14:paraId="51B22CD5" w14:textId="194DE6B7" w:rsidR="003B1465" w:rsidRDefault="000F2E5A" w:rsidP="00AA0202">
      <w:pPr>
        <w:numPr>
          <w:ilvl w:val="0"/>
          <w:numId w:val="61"/>
        </w:numPr>
        <w:spacing w:line="340" w:lineRule="exact"/>
        <w:ind w:hanging="153"/>
        <w:textAlignment w:val="baseline"/>
        <w:rPr>
          <w:rFonts w:ascii="Georgia" w:hAnsi="Georgia"/>
          <w:bCs/>
          <w:lang w:val="en-GB" w:eastAsia="de-DE"/>
        </w:rPr>
      </w:pPr>
      <w:ins w:id="776" w:author="Autor">
        <w:r>
          <w:rPr>
            <w:rFonts w:ascii="Georgia" w:hAnsi="Georgia"/>
            <w:bCs/>
            <w:lang w:val="en-GB" w:eastAsia="de-DE"/>
          </w:rPr>
          <w:t xml:space="preserve">Minimize negative </w:t>
        </w:r>
        <w:r w:rsidR="00123EF1">
          <w:rPr>
            <w:rFonts w:ascii="Georgia" w:hAnsi="Georgia"/>
            <w:bCs/>
            <w:lang w:val="en-GB" w:eastAsia="de-DE"/>
          </w:rPr>
          <w:t>nature</w:t>
        </w:r>
        <w:del w:id="777" w:author="Autor">
          <w:r w:rsidDel="00123EF1">
            <w:rPr>
              <w:rFonts w:ascii="Georgia" w:hAnsi="Georgia"/>
              <w:bCs/>
              <w:lang w:val="en-GB" w:eastAsia="de-DE"/>
            </w:rPr>
            <w:delText>environmental</w:delText>
          </w:r>
        </w:del>
        <w:r>
          <w:rPr>
            <w:rFonts w:ascii="Georgia" w:hAnsi="Georgia"/>
            <w:bCs/>
            <w:lang w:val="en-GB" w:eastAsia="de-DE"/>
          </w:rPr>
          <w:t xml:space="preserve"> </w:t>
        </w:r>
      </w:ins>
      <w:del w:id="778" w:author="Autor">
        <w:r w:rsidR="00EB0C2A">
          <w:rPr>
            <w:rFonts w:ascii="Georgia" w:hAnsi="Georgia"/>
            <w:bCs/>
            <w:lang w:val="en-GB" w:eastAsia="de-DE"/>
          </w:rPr>
          <w:delText xml:space="preserve">Potential </w:delText>
        </w:r>
      </w:del>
      <w:r w:rsidR="00EB0C2A">
        <w:rPr>
          <w:rFonts w:ascii="Georgia" w:hAnsi="Georgia"/>
          <w:bCs/>
          <w:lang w:val="en-GB" w:eastAsia="de-DE"/>
        </w:rPr>
        <w:t xml:space="preserve">impacts of </w:t>
      </w:r>
      <w:del w:id="779" w:author="Autor">
        <w:r w:rsidR="00EB0C2A">
          <w:rPr>
            <w:rFonts w:ascii="Georgia" w:hAnsi="Georgia"/>
            <w:bCs/>
            <w:lang w:val="en-GB" w:eastAsia="de-DE"/>
          </w:rPr>
          <w:delText xml:space="preserve">large-scale </w:delText>
        </w:r>
      </w:del>
      <w:r w:rsidR="00EB0C2A">
        <w:rPr>
          <w:rFonts w:ascii="Georgia" w:hAnsi="Georgia"/>
          <w:bCs/>
          <w:lang w:val="en-GB" w:eastAsia="de-DE"/>
        </w:rPr>
        <w:t>solar platforms</w:t>
      </w:r>
      <w:ins w:id="780" w:author="Autor">
        <w:r>
          <w:rPr>
            <w:rFonts w:ascii="Georgia" w:hAnsi="Georgia"/>
            <w:bCs/>
            <w:lang w:val="en-GB" w:eastAsia="de-DE"/>
          </w:rPr>
          <w:t xml:space="preserve"> on</w:t>
        </w:r>
        <w:r w:rsidR="00123EF1">
          <w:rPr>
            <w:rFonts w:ascii="Georgia" w:hAnsi="Georgia"/>
            <w:bCs/>
            <w:lang w:val="en-GB" w:eastAsia="de-DE"/>
          </w:rPr>
          <w:t xml:space="preserve"> islands or the nearby mainland</w:t>
        </w:r>
        <w:r w:rsidR="00313132">
          <w:rPr>
            <w:rFonts w:ascii="Georgia" w:hAnsi="Georgia"/>
            <w:bCs/>
            <w:lang w:val="en-GB" w:eastAsia="de-DE"/>
          </w:rPr>
          <w:t xml:space="preserve"> by a nature friendly design</w:t>
        </w:r>
        <w:del w:id="781" w:author="Autor">
          <w:r w:rsidDel="00123EF1">
            <w:rPr>
              <w:rFonts w:ascii="Georgia" w:hAnsi="Georgia"/>
              <w:bCs/>
              <w:lang w:val="en-GB" w:eastAsia="de-DE"/>
            </w:rPr>
            <w:delText xml:space="preserve"> land</w:delText>
          </w:r>
        </w:del>
      </w:ins>
      <w:del w:id="782" w:author="Autor">
        <w:r w:rsidR="00EB0C2A">
          <w:rPr>
            <w:rFonts w:ascii="Georgia" w:hAnsi="Georgia"/>
            <w:bCs/>
            <w:lang w:val="en-GB" w:eastAsia="de-DE"/>
          </w:rPr>
          <w:delText>, floating solar plants in the offshore area on the marine ecosystem and other renewable energy installations in the Wadden Sea World Heritage: influence on key values of the Site, especially bird migration</w:delText>
        </w:r>
      </w:del>
      <w:r w:rsidR="00EB0C2A">
        <w:rPr>
          <w:rFonts w:ascii="Georgia" w:hAnsi="Georgia"/>
          <w:bCs/>
          <w:lang w:val="en-GB" w:eastAsia="de-DE"/>
        </w:rPr>
        <w:t>.</w:t>
      </w:r>
    </w:p>
    <w:p w14:paraId="3B6ED91F" w14:textId="13F99654" w:rsidR="003B1465" w:rsidRDefault="000F2E5A" w:rsidP="00AA0202">
      <w:pPr>
        <w:numPr>
          <w:ilvl w:val="0"/>
          <w:numId w:val="61"/>
        </w:numPr>
        <w:spacing w:line="340" w:lineRule="exact"/>
        <w:ind w:hanging="153"/>
        <w:textAlignment w:val="baseline"/>
        <w:rPr>
          <w:rFonts w:ascii="Georgia" w:hAnsi="Georgia"/>
          <w:bCs/>
          <w:lang w:val="en-GB" w:eastAsia="de-DE"/>
        </w:rPr>
      </w:pPr>
      <w:commentRangeStart w:id="783"/>
      <w:ins w:id="784" w:author="Autor">
        <w:r>
          <w:rPr>
            <w:rFonts w:ascii="Georgia" w:hAnsi="Georgia"/>
            <w:bCs/>
            <w:lang w:val="en-GB" w:eastAsia="de-DE"/>
          </w:rPr>
          <w:t>Prioritize the use of cables</w:t>
        </w:r>
        <w:r w:rsidR="0069704F">
          <w:rPr>
            <w:rFonts w:ascii="Georgia" w:hAnsi="Georgia"/>
            <w:bCs/>
            <w:lang w:val="en-GB" w:eastAsia="de-DE"/>
          </w:rPr>
          <w:t xml:space="preserve"> </w:t>
        </w:r>
      </w:ins>
      <w:del w:id="785" w:author="Autor">
        <w:r w:rsidR="00EB0C2A">
          <w:rPr>
            <w:rFonts w:ascii="Georgia" w:hAnsi="Georgia"/>
            <w:bCs/>
            <w:lang w:val="en-GB" w:eastAsia="de-DE"/>
          </w:rPr>
          <w:delText xml:space="preserve">Feasibility of alternative technologies </w:delText>
        </w:r>
      </w:del>
      <w:r w:rsidR="00EB0C2A">
        <w:rPr>
          <w:rFonts w:ascii="Georgia" w:hAnsi="Georgia"/>
          <w:bCs/>
          <w:lang w:val="en-GB" w:eastAsia="de-DE"/>
        </w:rPr>
        <w:t xml:space="preserve">to transport energy from offshore wind farms to the mainland </w:t>
      </w:r>
      <w:ins w:id="786" w:author="Autor">
        <w:r w:rsidR="0069704F">
          <w:rPr>
            <w:rFonts w:ascii="Georgia" w:hAnsi="Georgia"/>
            <w:bCs/>
            <w:lang w:val="en-GB" w:eastAsia="de-DE"/>
          </w:rPr>
          <w:t xml:space="preserve">given the relative inefficiency of converting to </w:t>
        </w:r>
      </w:ins>
      <w:del w:id="787" w:author="Autor">
        <w:r w:rsidR="00EB0C2A">
          <w:rPr>
            <w:rFonts w:ascii="Georgia" w:hAnsi="Georgia"/>
            <w:bCs/>
            <w:lang w:val="en-GB" w:eastAsia="de-DE"/>
          </w:rPr>
          <w:delText xml:space="preserve">or to places of energy consumption, especially </w:delText>
        </w:r>
      </w:del>
      <w:r w:rsidR="00EB0C2A">
        <w:rPr>
          <w:rFonts w:ascii="Georgia" w:hAnsi="Georgia"/>
          <w:bCs/>
          <w:lang w:val="en-GB" w:eastAsia="de-DE"/>
        </w:rPr>
        <w:t>hydrogen</w:t>
      </w:r>
      <w:ins w:id="788" w:author="Autor">
        <w:r w:rsidR="0069704F">
          <w:rPr>
            <w:rFonts w:ascii="Georgia" w:hAnsi="Georgia"/>
            <w:bCs/>
            <w:lang w:val="en-GB" w:eastAsia="de-DE"/>
          </w:rPr>
          <w:t xml:space="preserve">. </w:t>
        </w:r>
      </w:ins>
      <w:del w:id="789" w:author="Autor">
        <w:r w:rsidR="00EB0C2A">
          <w:rPr>
            <w:rFonts w:ascii="Georgia" w:hAnsi="Georgia"/>
            <w:bCs/>
            <w:lang w:val="en-GB" w:eastAsia="de-DE"/>
          </w:rPr>
          <w:delText xml:space="preserve"> technology, including the assessment of potential impacts on the marine ecosystem and bird migration.</w:delText>
        </w:r>
      </w:del>
      <w:commentRangeEnd w:id="783"/>
      <w:r w:rsidR="0069704F">
        <w:rPr>
          <w:rStyle w:val="Kommentarzeichen"/>
          <w:lang w:val="de-DE" w:eastAsia="de-DE"/>
        </w:rPr>
        <w:commentReference w:id="783"/>
      </w:r>
    </w:p>
    <w:p w14:paraId="268C49C3" w14:textId="78327176" w:rsidR="003B1465" w:rsidRDefault="0069704F" w:rsidP="00AA0202">
      <w:pPr>
        <w:numPr>
          <w:ilvl w:val="0"/>
          <w:numId w:val="61"/>
        </w:numPr>
        <w:spacing w:line="340" w:lineRule="exact"/>
        <w:ind w:hanging="153"/>
        <w:textAlignment w:val="baseline"/>
        <w:rPr>
          <w:rFonts w:ascii="Georgia" w:hAnsi="Georgia"/>
          <w:bCs/>
          <w:lang w:val="en-GB" w:eastAsia="de-DE"/>
        </w:rPr>
      </w:pPr>
      <w:bookmarkStart w:id="790" w:name="_Hlk94189103"/>
      <w:ins w:id="791" w:author="Autor">
        <w:r>
          <w:rPr>
            <w:rFonts w:ascii="Georgia" w:hAnsi="Georgia"/>
            <w:bCs/>
            <w:lang w:val="en-GB" w:eastAsia="de-DE"/>
          </w:rPr>
          <w:t xml:space="preserve">Given that </w:t>
        </w:r>
      </w:ins>
      <w:del w:id="792" w:author="Autor">
        <w:r w:rsidR="00EB0C2A">
          <w:rPr>
            <w:rFonts w:ascii="Georgia" w:hAnsi="Georgia"/>
            <w:bCs/>
            <w:lang w:val="en-GB" w:eastAsia="de-DE"/>
          </w:rPr>
          <w:delText xml:space="preserve">Risk assessment of </w:delText>
        </w:r>
      </w:del>
      <w:r w:rsidR="00EB0C2A">
        <w:rPr>
          <w:rFonts w:ascii="Georgia" w:hAnsi="Georgia"/>
          <w:bCs/>
          <w:lang w:val="en-GB" w:eastAsia="de-DE"/>
        </w:rPr>
        <w:t>carbon capture</w:t>
      </w:r>
      <w:ins w:id="793" w:author="Autor">
        <w:r>
          <w:rPr>
            <w:rFonts w:ascii="Georgia" w:hAnsi="Georgia"/>
            <w:bCs/>
            <w:lang w:val="en-GB" w:eastAsia="de-DE"/>
          </w:rPr>
          <w:t xml:space="preserve"> and</w:t>
        </w:r>
      </w:ins>
      <w:del w:id="794" w:author="Autor">
        <w:r w:rsidR="00EB0C2A">
          <w:rPr>
            <w:rFonts w:ascii="Georgia" w:hAnsi="Georgia"/>
            <w:bCs/>
            <w:lang w:val="en-GB" w:eastAsia="de-DE"/>
          </w:rPr>
          <w:delText>,</w:delText>
        </w:r>
      </w:del>
      <w:r w:rsidR="00EB0C2A">
        <w:rPr>
          <w:rFonts w:ascii="Georgia" w:hAnsi="Georgia"/>
          <w:bCs/>
          <w:lang w:val="en-GB" w:eastAsia="de-DE"/>
        </w:rPr>
        <w:t xml:space="preserve"> storage</w:t>
      </w:r>
      <w:ins w:id="795" w:author="Autor">
        <w:r>
          <w:rPr>
            <w:rFonts w:ascii="Georgia" w:hAnsi="Georgia"/>
            <w:bCs/>
            <w:lang w:val="en-GB" w:eastAsia="de-DE"/>
          </w:rPr>
          <w:t xml:space="preserve"> (CCS) does not align with the principles of managing a UNESCO World Heritage site, all efforts should be undertaken to avoid CCS application in the vicinity of the Wadden Sea, including a buffer zone that ensures that geological, hydrological or pollution impacts to not reach the Wadden Sea under any circumstances. A risk assessment should be produced </w:t>
        </w:r>
        <w:r w:rsidR="00E41F2A">
          <w:rPr>
            <w:rFonts w:ascii="Georgia" w:hAnsi="Georgia"/>
            <w:bCs/>
            <w:lang w:val="en-GB" w:eastAsia="de-DE"/>
          </w:rPr>
          <w:t xml:space="preserve">in this context. </w:t>
        </w:r>
      </w:ins>
      <w:del w:id="796" w:author="Autor">
        <w:r w:rsidR="00EB0C2A">
          <w:rPr>
            <w:rFonts w:ascii="Georgia" w:hAnsi="Georgia"/>
            <w:bCs/>
            <w:lang w:val="en-GB" w:eastAsia="de-DE"/>
          </w:rPr>
          <w:delText>, and transport future technology.</w:delText>
        </w:r>
      </w:del>
      <w:bookmarkEnd w:id="790"/>
    </w:p>
    <w:p w14:paraId="4237AA03" w14:textId="77777777" w:rsidR="00411172" w:rsidRDefault="00411172">
      <w:pPr>
        <w:spacing w:after="200" w:line="276" w:lineRule="auto"/>
        <w:ind w:left="720"/>
        <w:contextualSpacing/>
        <w:rPr>
          <w:ins w:id="797" w:author="Autor" w:date="2022-07-04T18:05:00Z"/>
          <w:rFonts w:ascii="Georgia" w:eastAsia="Calibri" w:hAnsi="Georgia" w:cs="Arial"/>
          <w:sz w:val="20"/>
          <w:highlight w:val="magenta"/>
          <w:lang w:val="en-GB"/>
        </w:rPr>
      </w:pPr>
    </w:p>
    <w:p w14:paraId="6EF68CF6" w14:textId="6C820F87" w:rsidR="003B1465" w:rsidRPr="00AA0202" w:rsidRDefault="0091643A" w:rsidP="00AA0202">
      <w:pPr>
        <w:numPr>
          <w:ilvl w:val="0"/>
          <w:numId w:val="59"/>
        </w:numPr>
        <w:spacing w:after="170" w:line="340" w:lineRule="exact"/>
        <w:contextualSpacing/>
        <w:rPr>
          <w:ins w:id="798" w:author="Autor"/>
          <w:rFonts w:ascii="Georgia" w:eastAsia="Calibri" w:hAnsi="Georgia"/>
          <w:lang w:val="en-GB"/>
        </w:rPr>
      </w:pPr>
      <w:ins w:id="799" w:author="Autor">
        <w:r w:rsidRPr="0091643A">
          <w:rPr>
            <w:rFonts w:ascii="Georgia" w:eastAsia="Calibri" w:hAnsi="Georgia" w:cs="Arial"/>
            <w:lang w:val="en-GB"/>
          </w:rPr>
          <w:t>The TWSC to set</w:t>
        </w:r>
        <w:r>
          <w:rPr>
            <w:rFonts w:ascii="Georgia" w:eastAsia="Calibri" w:hAnsi="Georgia" w:cs="Arial"/>
            <w:lang w:val="en-GB"/>
          </w:rPr>
          <w:t xml:space="preserve"> </w:t>
        </w:r>
        <w:r w:rsidRPr="0091643A">
          <w:rPr>
            <w:rFonts w:ascii="Georgia" w:eastAsia="Calibri" w:hAnsi="Georgia" w:cs="Arial"/>
            <w:lang w:val="en-GB"/>
          </w:rPr>
          <w:t>the end date 2030 for all fossile energy exploitation in or close to the Wadden Sea.</w:t>
        </w:r>
      </w:ins>
    </w:p>
    <w:p w14:paraId="038AB261" w14:textId="77777777" w:rsidR="003B1465" w:rsidRPr="00AA0202" w:rsidRDefault="003B1465" w:rsidP="00AA0202">
      <w:pPr>
        <w:spacing w:after="170" w:line="340" w:lineRule="exact"/>
        <w:ind w:left="360"/>
        <w:contextualSpacing/>
        <w:rPr>
          <w:ins w:id="800" w:author="Autor"/>
          <w:rFonts w:ascii="Georgia" w:eastAsia="Calibri" w:hAnsi="Georgia"/>
          <w:lang w:val="en-GB"/>
        </w:rPr>
      </w:pPr>
    </w:p>
    <w:p w14:paraId="7AE9F433" w14:textId="3028A3AA" w:rsidR="003B1465" w:rsidRDefault="00EB0C2A" w:rsidP="00AA0202">
      <w:pPr>
        <w:numPr>
          <w:ilvl w:val="0"/>
          <w:numId w:val="59"/>
        </w:numPr>
        <w:spacing w:after="170" w:line="340" w:lineRule="exact"/>
        <w:contextualSpacing/>
        <w:rPr>
          <w:rFonts w:ascii="Georgia" w:eastAsia="Calibri" w:hAnsi="Georgia" w:cs="Arial"/>
          <w:lang w:val="en-GB"/>
        </w:rPr>
      </w:pPr>
      <w:commentRangeStart w:id="801"/>
      <w:r>
        <w:rPr>
          <w:rFonts w:ascii="Georgia" w:eastAsia="Calibri" w:hAnsi="Georgia" w:cs="Arial"/>
          <w:lang w:val="en-GB"/>
        </w:rPr>
        <w:t>The</w:t>
      </w:r>
      <w:commentRangeEnd w:id="801"/>
      <w:r w:rsidR="00B93D53">
        <w:rPr>
          <w:rStyle w:val="Kommentarzeichen"/>
          <w:lang w:val="de-DE" w:eastAsia="de-DE"/>
        </w:rPr>
        <w:commentReference w:id="801"/>
      </w:r>
      <w:r>
        <w:rPr>
          <w:rFonts w:ascii="Georgia" w:eastAsia="Calibri" w:hAnsi="Georgia" w:cs="Arial"/>
          <w:lang w:val="en-GB"/>
        </w:rPr>
        <w:t xml:space="preserve"> TWSC to </w:t>
      </w:r>
      <w:commentRangeStart w:id="802"/>
      <w:r>
        <w:rPr>
          <w:rFonts w:ascii="Georgia" w:eastAsia="Calibri" w:hAnsi="Georgia" w:cs="Arial"/>
          <w:lang w:val="en-GB"/>
        </w:rPr>
        <w:t>extend</w:t>
      </w:r>
      <w:commentRangeEnd w:id="802"/>
      <w:r w:rsidR="00510257">
        <w:rPr>
          <w:rStyle w:val="Kommentarzeichen"/>
          <w:lang w:val="de-DE" w:eastAsia="de-DE"/>
        </w:rPr>
        <w:commentReference w:id="802"/>
      </w:r>
      <w:r>
        <w:rPr>
          <w:rFonts w:ascii="Georgia" w:eastAsia="Calibri" w:hAnsi="Georgia" w:cs="Arial"/>
          <w:lang w:val="en-GB"/>
        </w:rPr>
        <w:t xml:space="preserve"> the existing trilateral agreement (in the WSP 2010 and World Heritage Nomination Dossier) prohibiting the construction of wind turbines, oil and gas exploration and exploitation, and construction of new installations for oil and gas in the WSWH Site to other upcoming large-scale forms of energy capturing platforms like </w:t>
      </w:r>
      <w:ins w:id="803" w:author="Autor">
        <w:r w:rsidR="00AD3CCA">
          <w:rPr>
            <w:rFonts w:ascii="Georgia" w:eastAsia="Calibri" w:hAnsi="Georgia" w:cs="Arial"/>
            <w:lang w:val="en-GB"/>
          </w:rPr>
          <w:t xml:space="preserve">large </w:t>
        </w:r>
      </w:ins>
      <w:r>
        <w:rPr>
          <w:rFonts w:ascii="Georgia" w:eastAsia="Calibri" w:hAnsi="Georgia" w:cs="Arial"/>
          <w:lang w:val="en-GB"/>
        </w:rPr>
        <w:t xml:space="preserve">solar </w:t>
      </w:r>
      <w:del w:id="804" w:author="Autor">
        <w:r>
          <w:rPr>
            <w:rFonts w:ascii="Georgia" w:eastAsia="Calibri" w:hAnsi="Georgia" w:cs="Arial"/>
            <w:lang w:val="en-GB"/>
          </w:rPr>
          <w:delText>panels</w:delText>
        </w:r>
      </w:del>
      <w:ins w:id="805" w:author="Sanns, Marina (LKN.SH)" w:date="2022-06-27T15:44:00Z">
        <w:del w:id="806" w:author="Autor">
          <w:r w:rsidR="00FC501A">
            <w:rPr>
              <w:rFonts w:ascii="Georgia" w:eastAsia="Calibri" w:hAnsi="Georgia" w:cs="Arial"/>
              <w:lang w:val="en-GB"/>
            </w:rPr>
            <w:delText xml:space="preserve"> </w:delText>
          </w:r>
        </w:del>
      </w:ins>
      <w:ins w:id="807" w:author="Autor">
        <w:r w:rsidR="009A287D">
          <w:rPr>
            <w:rFonts w:ascii="Georgia" w:eastAsia="Calibri" w:hAnsi="Georgia" w:cs="Arial"/>
            <w:lang w:val="en-GB"/>
          </w:rPr>
          <w:t xml:space="preserve">platforms </w:t>
        </w:r>
        <w:r w:rsidR="00FE4DC4">
          <w:rPr>
            <w:rFonts w:ascii="Georgia" w:eastAsia="Calibri" w:hAnsi="Georgia" w:cs="Arial"/>
            <w:lang w:val="en-GB"/>
          </w:rPr>
          <w:t>and</w:t>
        </w:r>
      </w:ins>
      <w:ins w:id="808" w:author="Soledad Luna" w:date="2022-07-06T13:26:00Z">
        <w:r w:rsidR="00510257">
          <w:rPr>
            <w:rFonts w:ascii="Georgia" w:eastAsia="Calibri" w:hAnsi="Georgia" w:cs="Arial"/>
            <w:lang w:val="en-GB"/>
          </w:rPr>
          <w:t>/</w:t>
        </w:r>
      </w:ins>
      <w:ins w:id="809" w:author="Sanns, Marina (LKN.SH)" w:date="2022-06-27T15:44:00Z">
        <w:r w:rsidR="00FC501A" w:rsidRPr="00FC501A">
          <w:rPr>
            <w:rFonts w:ascii="Georgia" w:eastAsia="Calibri" w:hAnsi="Georgia" w:cs="Arial"/>
            <w:lang w:val="en-GB"/>
          </w:rPr>
          <w:t>or tidal power plants</w:t>
        </w:r>
      </w:ins>
      <w:r>
        <w:rPr>
          <w:rFonts w:ascii="Georgia" w:eastAsia="Calibri" w:hAnsi="Georgia" w:cs="Arial"/>
          <w:lang w:val="en-GB"/>
        </w:rPr>
        <w:t>. </w:t>
      </w:r>
    </w:p>
    <w:p w14:paraId="7C4A34DF" w14:textId="77777777" w:rsidR="003B1465" w:rsidRDefault="003B1465">
      <w:pPr>
        <w:spacing w:after="200" w:line="276" w:lineRule="auto"/>
        <w:ind w:left="360"/>
        <w:contextualSpacing/>
        <w:rPr>
          <w:rFonts w:ascii="Georgia" w:eastAsia="Calibri" w:hAnsi="Georgia" w:cs="Arial"/>
          <w:sz w:val="20"/>
          <w:lang w:val="en-GB"/>
        </w:rPr>
      </w:pPr>
    </w:p>
    <w:p w14:paraId="45DB4207" w14:textId="11AE29D6" w:rsidR="003B1465" w:rsidRDefault="00B93D53" w:rsidP="00AA0202">
      <w:pPr>
        <w:spacing w:after="170" w:line="340" w:lineRule="exact"/>
        <w:contextualSpacing/>
        <w:rPr>
          <w:rFonts w:ascii="Georgia" w:eastAsia="Calibri" w:hAnsi="Georgia" w:cs="Arial"/>
          <w:lang w:val="en-GB"/>
        </w:rPr>
      </w:pPr>
      <w:ins w:id="810" w:author="Soledad Luna" w:date="2022-07-07T10:04:00Z">
        <w:r>
          <w:rPr>
            <w:rFonts w:ascii="Georgia" w:eastAsia="Calibri" w:hAnsi="Georgia" w:cs="Arial"/>
            <w:lang w:val="en-GB"/>
          </w:rPr>
          <w:t xml:space="preserve">5. </w:t>
        </w:r>
      </w:ins>
      <w:r w:rsidR="00EB0C2A">
        <w:rPr>
          <w:rFonts w:ascii="Georgia" w:eastAsia="Calibri" w:hAnsi="Georgia" w:cs="Arial"/>
          <w:lang w:val="en-GB"/>
        </w:rPr>
        <w:t xml:space="preserve">The TWSC through the trilateral groups responsible for energy and for research and in collaboration with the relevant groups and experts, to </w:t>
      </w:r>
      <w:bookmarkStart w:id="811" w:name="_Hlk94773967"/>
      <w:r w:rsidR="00EB0C2A">
        <w:rPr>
          <w:rFonts w:ascii="Georgia" w:eastAsia="Calibri" w:hAnsi="Georgia" w:cs="Arial"/>
          <w:b/>
          <w:bCs/>
          <w:lang w:val="en-GB"/>
        </w:rPr>
        <w:t>formulate relevant research questions to investigate (potential) effects of new types of energy production, storage and transmission</w:t>
      </w:r>
      <w:bookmarkEnd w:id="811"/>
      <w:r w:rsidR="00EB0C2A">
        <w:rPr>
          <w:rFonts w:ascii="Georgia" w:eastAsia="Calibri" w:hAnsi="Georgia" w:cs="Arial"/>
          <w:lang w:val="en-GB"/>
        </w:rPr>
        <w:t xml:space="preserve"> while considering nature conservation management</w:t>
      </w:r>
      <w:ins w:id="812" w:author="Autor">
        <w:r w:rsidR="00EB0C2A">
          <w:rPr>
            <w:rFonts w:ascii="Georgia" w:eastAsia="Calibri" w:hAnsi="Georgia" w:cs="Arial"/>
            <w:lang w:val="en-GB"/>
          </w:rPr>
          <w:t xml:space="preserve"> </w:t>
        </w:r>
        <w:r w:rsidR="00E41F2A">
          <w:rPr>
            <w:rFonts w:ascii="Georgia" w:eastAsia="Calibri" w:hAnsi="Georgia" w:cs="Arial"/>
            <w:lang w:val="en-GB"/>
          </w:rPr>
          <w:t>and cumulative impacts</w:t>
        </w:r>
      </w:ins>
      <w:ins w:id="813" w:author="Autor" w:date="2022-07-04T18:05:00Z">
        <w:r w:rsidR="00EE151B">
          <w:rPr>
            <w:rFonts w:ascii="Georgia" w:eastAsia="Calibri" w:hAnsi="Georgia" w:cs="Arial"/>
            <w:lang w:val="en-GB"/>
          </w:rPr>
          <w:t xml:space="preserve"> </w:t>
        </w:r>
      </w:ins>
      <w:r w:rsidR="00EB0C2A">
        <w:rPr>
          <w:rFonts w:ascii="Georgia" w:eastAsia="Calibri" w:hAnsi="Georgia" w:cs="Arial"/>
          <w:lang w:val="en-GB"/>
        </w:rPr>
        <w:t xml:space="preserve">(and when possible, develop trilateral </w:t>
      </w:r>
      <w:ins w:id="814" w:author="Autor" w:date="2022-07-04T18:05:00Z">
        <w:r w:rsidR="00EE151B">
          <w:rPr>
            <w:rFonts w:ascii="Georgia" w:eastAsia="Calibri" w:hAnsi="Georgia" w:cs="Arial"/>
            <w:lang w:val="en-GB"/>
          </w:rPr>
          <w:t>research</w:t>
        </w:r>
      </w:ins>
      <w:del w:id="815" w:author="Autor" w:date="2022-07-04T18:05:00Z">
        <w:r w:rsidR="00EB0C2A">
          <w:rPr>
            <w:rFonts w:ascii="Georgia" w:eastAsia="Calibri" w:hAnsi="Georgia" w:cs="Arial"/>
            <w:lang w:val="en-GB"/>
          </w:rPr>
          <w:delText>FAchinstiresearch</w:delText>
        </w:r>
      </w:del>
      <w:r w:rsidR="00EB0C2A">
        <w:rPr>
          <w:rFonts w:ascii="Georgia" w:eastAsia="Calibri" w:hAnsi="Georgia" w:cs="Arial"/>
          <w:lang w:val="en-GB"/>
        </w:rPr>
        <w:t xml:space="preserve"> projects).</w:t>
      </w:r>
      <w:bookmarkEnd w:id="695"/>
    </w:p>
    <w:p w14:paraId="0780D97E" w14:textId="77777777" w:rsidR="003B1465" w:rsidRDefault="003B1465">
      <w:pPr>
        <w:spacing w:after="200" w:line="276" w:lineRule="auto"/>
        <w:ind w:left="720"/>
        <w:contextualSpacing/>
        <w:rPr>
          <w:rFonts w:ascii="Georgia" w:eastAsia="Calibri" w:hAnsi="Georgia" w:cs="Arial"/>
          <w:sz w:val="20"/>
          <w:lang w:val="en-GB"/>
        </w:rPr>
      </w:pPr>
    </w:p>
    <w:p w14:paraId="75246D2B" w14:textId="77777777" w:rsidR="003B1465" w:rsidRDefault="00EB0C2A" w:rsidP="00AA0202">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816" w:name="_Toc94803915"/>
      <w:r>
        <w:rPr>
          <w:rFonts w:ascii="Arial" w:eastAsiaTheme="minorHAnsi" w:hAnsi="Arial" w:cs="Arial"/>
          <w:b/>
          <w:color w:val="003047"/>
          <w:sz w:val="28"/>
          <w:szCs w:val="28"/>
          <w:lang w:val="en-GB"/>
        </w:rPr>
        <w:t xml:space="preserve">Key Topic Coastal Flood Defence and </w:t>
      </w:r>
      <w:commentRangeStart w:id="817"/>
      <w:r>
        <w:rPr>
          <w:rFonts w:ascii="Arial" w:eastAsiaTheme="minorHAnsi" w:hAnsi="Arial" w:cs="Arial"/>
          <w:b/>
          <w:color w:val="003047"/>
          <w:sz w:val="28"/>
          <w:szCs w:val="28"/>
          <w:lang w:val="en-GB"/>
        </w:rPr>
        <w:t>Protection</w:t>
      </w:r>
      <w:bookmarkEnd w:id="816"/>
      <w:commentRangeEnd w:id="817"/>
      <w:r w:rsidR="00621854">
        <w:rPr>
          <w:rStyle w:val="Kommentarzeichen"/>
          <w:lang w:val="de-DE" w:eastAsia="de-DE"/>
        </w:rPr>
        <w:commentReference w:id="817"/>
      </w:r>
      <w:r>
        <w:rPr>
          <w:rFonts w:ascii="Arial" w:eastAsiaTheme="minorHAnsi" w:hAnsi="Arial" w:cs="Arial"/>
          <w:b/>
          <w:color w:val="003047"/>
          <w:sz w:val="28"/>
          <w:szCs w:val="28"/>
          <w:lang w:val="en-GB"/>
        </w:rPr>
        <w:t>  </w:t>
      </w:r>
    </w:p>
    <w:p w14:paraId="117D05E2" w14:textId="77777777" w:rsidR="003B1465" w:rsidRDefault="00EB0C2A">
      <w:pPr>
        <w:spacing w:after="170" w:line="340" w:lineRule="exact"/>
        <w:rPr>
          <w:rFonts w:ascii="Georgia" w:hAnsi="Georgia" w:cs="Arial"/>
          <w:b/>
          <w:bCs/>
          <w:color w:val="000000"/>
          <w:lang w:val="en-GB"/>
        </w:rPr>
      </w:pPr>
      <w:r>
        <w:rPr>
          <w:rFonts w:ascii="Georgia" w:hAnsi="Georgia"/>
          <w:b/>
          <w:bCs/>
          <w:lang w:val="en-GB"/>
        </w:rPr>
        <w:t>Objective</w:t>
      </w:r>
      <w:r>
        <w:rPr>
          <w:rFonts w:cs="Arial"/>
          <w:b/>
          <w:bCs/>
          <w:lang w:val="en-GB"/>
        </w:rPr>
        <w:t> </w:t>
      </w:r>
    </w:p>
    <w:p w14:paraId="04575AF0" w14:textId="243DA6CC" w:rsidR="003B1465" w:rsidRDefault="00EB0C2A">
      <w:pPr>
        <w:spacing w:after="170" w:line="340" w:lineRule="exact"/>
        <w:rPr>
          <w:rFonts w:ascii="Georgia" w:hAnsi="Georgia" w:cs="Arial"/>
          <w:color w:val="000000"/>
          <w:lang w:val="en-GB"/>
        </w:rPr>
      </w:pPr>
      <w:bookmarkStart w:id="818" w:name="_Hlk94774113"/>
      <w:bookmarkStart w:id="819" w:name="_Hlk102831486"/>
      <w:r>
        <w:rPr>
          <w:rFonts w:ascii="Georgia" w:hAnsi="Georgia" w:cs="Arial"/>
          <w:color w:val="000000"/>
          <w:lang w:val="en-GB"/>
        </w:rPr>
        <w:t xml:space="preserve">Enhance the use of </w:t>
      </w:r>
      <w:commentRangeStart w:id="820"/>
      <w:r>
        <w:rPr>
          <w:rFonts w:ascii="Georgia" w:hAnsi="Georgia" w:cs="Arial"/>
          <w:color w:val="000000"/>
          <w:lang w:val="en-GB"/>
        </w:rPr>
        <w:t>nature</w:t>
      </w:r>
      <w:ins w:id="821" w:author="Autor">
        <w:r w:rsidR="00F35DF8">
          <w:rPr>
            <w:rFonts w:ascii="Georgia" w:hAnsi="Georgia" w:cs="Arial"/>
            <w:color w:val="000000"/>
            <w:lang w:val="en-GB"/>
          </w:rPr>
          <w:t>-</w:t>
        </w:r>
      </w:ins>
      <w:del w:id="822" w:author="Autor">
        <w:r>
          <w:rPr>
            <w:rFonts w:ascii="Georgia" w:hAnsi="Georgia" w:cs="Arial"/>
            <w:color w:val="000000"/>
            <w:lang w:val="en-GB"/>
          </w:rPr>
          <w:delText xml:space="preserve"> </w:delText>
        </w:r>
      </w:del>
      <w:del w:id="823" w:author="Sanns, Marina (LKN.SH)" w:date="2022-06-27T15:45:00Z">
        <w:r w:rsidDel="00D66018">
          <w:rPr>
            <w:rFonts w:ascii="Georgia" w:hAnsi="Georgia" w:cs="Arial"/>
            <w:color w:val="000000"/>
            <w:lang w:val="en-GB"/>
          </w:rPr>
          <w:delText xml:space="preserve">friendly </w:delText>
        </w:r>
      </w:del>
      <w:ins w:id="824" w:author="Sanns, Marina (LKN.SH)" w:date="2022-06-27T15:45:00Z">
        <w:r w:rsidR="00D66018">
          <w:rPr>
            <w:rFonts w:ascii="Georgia" w:hAnsi="Georgia" w:cs="Arial"/>
            <w:color w:val="000000"/>
            <w:lang w:val="en-GB"/>
          </w:rPr>
          <w:t xml:space="preserve">based </w:t>
        </w:r>
      </w:ins>
      <w:commentRangeEnd w:id="820"/>
      <w:ins w:id="825" w:author="Sanns, Marina (LKN.SH)" w:date="2022-06-27T15:46:00Z">
        <w:r w:rsidR="00D66018">
          <w:rPr>
            <w:rStyle w:val="Kommentarzeichen"/>
            <w:lang w:val="de-DE" w:eastAsia="de-DE"/>
          </w:rPr>
          <w:commentReference w:id="820"/>
        </w:r>
      </w:ins>
      <w:r>
        <w:rPr>
          <w:rFonts w:ascii="Georgia" w:hAnsi="Georgia" w:cs="Arial"/>
          <w:color w:val="000000"/>
          <w:lang w:val="en-GB"/>
        </w:rPr>
        <w:t xml:space="preserve">measures and maintenance practices in a collaborative approach with the competent authorities, </w:t>
      </w:r>
      <w:del w:id="826" w:author="Autor">
        <w:r>
          <w:rPr>
            <w:rFonts w:ascii="Georgia" w:hAnsi="Georgia" w:cs="Arial"/>
            <w:color w:val="000000"/>
            <w:lang w:val="en-GB"/>
          </w:rPr>
          <w:delText xml:space="preserve">considering </w:delText>
        </w:r>
      </w:del>
      <w:ins w:id="827" w:author="Autor">
        <w:r w:rsidR="00311305">
          <w:rPr>
            <w:rFonts w:ascii="Georgia" w:hAnsi="Georgia" w:cs="Arial"/>
            <w:color w:val="000000"/>
            <w:lang w:val="en-GB"/>
          </w:rPr>
          <w:t>based on</w:t>
        </w:r>
        <w:r w:rsidR="00F35DF8">
          <w:rPr>
            <w:rFonts w:ascii="Georgia" w:hAnsi="Georgia" w:cs="Arial"/>
            <w:color w:val="000000"/>
            <w:lang w:val="en-GB"/>
          </w:rPr>
          <w:t xml:space="preserve"> </w:t>
        </w:r>
      </w:ins>
      <w:r>
        <w:rPr>
          <w:rFonts w:ascii="Georgia" w:hAnsi="Georgia" w:cs="Arial"/>
          <w:color w:val="000000"/>
          <w:lang w:val="en-GB"/>
        </w:rPr>
        <w:t>the Climate Change Adaptation Strategy</w:t>
      </w:r>
      <w:bookmarkEnd w:id="818"/>
      <w:bookmarkEnd w:id="819"/>
      <w:r>
        <w:rPr>
          <w:rFonts w:ascii="Georgia" w:hAnsi="Georgia" w:cs="Arial"/>
          <w:color w:val="000000"/>
          <w:lang w:val="en-GB"/>
        </w:rPr>
        <w:t xml:space="preserve">, which aims at natural resilience to climate change effects and consists of seven basic elements: </w:t>
      </w:r>
      <w:ins w:id="828" w:author="Autor">
        <w:r w:rsidR="00410539">
          <w:rPr>
            <w:rFonts w:ascii="Georgia" w:hAnsi="Georgia" w:cs="Arial"/>
            <w:color w:val="000000"/>
            <w:lang w:val="en-GB"/>
          </w:rPr>
          <w:t>n</w:t>
        </w:r>
      </w:ins>
      <w:del w:id="829" w:author="Autor">
        <w:r>
          <w:rPr>
            <w:rFonts w:ascii="Georgia" w:hAnsi="Georgia" w:cs="Arial"/>
            <w:color w:val="000000"/>
            <w:lang w:val="en-GB"/>
          </w:rPr>
          <w:delText>N</w:delText>
        </w:r>
      </w:del>
      <w:r>
        <w:rPr>
          <w:rFonts w:ascii="Georgia" w:hAnsi="Georgia" w:cs="Arial"/>
          <w:color w:val="000000"/>
          <w:lang w:val="en-GB"/>
        </w:rPr>
        <w:t>atural dynamics, interconnectivity, integration, flexibility, long-term approach, site specific approach and participation</w:t>
      </w:r>
      <w:r>
        <w:rPr>
          <w:rFonts w:cs="Arial"/>
          <w:lang w:val="en-GB"/>
        </w:rPr>
        <w:t>. </w:t>
      </w:r>
      <w:ins w:id="830" w:author="Autor">
        <w:r w:rsidR="00410539" w:rsidRPr="00311305">
          <w:rPr>
            <w:rFonts w:ascii="Georgia" w:hAnsi="Georgia" w:cs="Arial"/>
            <w:color w:val="000000"/>
            <w:lang w:val="en-GB"/>
          </w:rPr>
          <w:t xml:space="preserve">In addition, </w:t>
        </w:r>
        <w:r w:rsidR="0098328B" w:rsidRPr="00311305">
          <w:rPr>
            <w:rFonts w:ascii="Georgia" w:hAnsi="Georgia" w:cs="Arial"/>
            <w:color w:val="000000"/>
            <w:lang w:val="en-GB"/>
          </w:rPr>
          <w:t xml:space="preserve">place emphasis on strengthening the potential of coastal habitats such as saltmarshes and seagrasses in contributing to coastal protection, biodiversity conservation and carbon sequestration. </w:t>
        </w:r>
        <w:r w:rsidR="00832070">
          <w:rPr>
            <w:rFonts w:ascii="Georgia" w:hAnsi="Georgia" w:cs="Arial"/>
            <w:color w:val="000000"/>
            <w:lang w:val="en-GB"/>
          </w:rPr>
          <w:t>Also s</w:t>
        </w:r>
        <w:r w:rsidR="0098328B" w:rsidRPr="00FE4DC4">
          <w:rPr>
            <w:rFonts w:ascii="Georgia" w:hAnsi="Georgia" w:cs="Arial"/>
            <w:color w:val="000000"/>
            <w:lang w:val="en-GB"/>
          </w:rPr>
          <w:t xml:space="preserve">timulate societal debate and motivation for adapting to </w:t>
        </w:r>
        <w:r w:rsidR="009816EE">
          <w:rPr>
            <w:rFonts w:ascii="Georgia" w:hAnsi="Georgia" w:cs="Arial"/>
            <w:color w:val="000000"/>
            <w:lang w:val="en-GB"/>
          </w:rPr>
          <w:t xml:space="preserve">an </w:t>
        </w:r>
        <w:r w:rsidR="0098328B" w:rsidRPr="00FE4DC4">
          <w:rPr>
            <w:rFonts w:ascii="Georgia" w:hAnsi="Georgia" w:cs="Arial"/>
            <w:color w:val="000000"/>
            <w:lang w:val="en-GB"/>
          </w:rPr>
          <w:t>inevitable sea level rise in a nature- and climate-friendly manner.</w:t>
        </w:r>
      </w:ins>
    </w:p>
    <w:p w14:paraId="264866A1" w14:textId="77777777" w:rsidR="003B1465" w:rsidRDefault="00EB0C2A">
      <w:pPr>
        <w:spacing w:after="170" w:line="340" w:lineRule="exact"/>
        <w:rPr>
          <w:rFonts w:ascii="Georgia" w:hAnsi="Georgia"/>
          <w:b/>
          <w:bCs/>
          <w:lang w:val="en-GB"/>
        </w:rPr>
      </w:pPr>
      <w:r>
        <w:rPr>
          <w:rFonts w:ascii="Georgia" w:hAnsi="Georgia"/>
          <w:b/>
          <w:bCs/>
          <w:lang w:val="en-GB"/>
        </w:rPr>
        <w:t>Main risks</w:t>
      </w:r>
      <w:r>
        <w:rPr>
          <w:b/>
          <w:bCs/>
          <w:lang w:val="en-GB"/>
        </w:rPr>
        <w:t> </w:t>
      </w:r>
    </w:p>
    <w:p w14:paraId="4296063B" w14:textId="79E0B5EC" w:rsidR="003B1465" w:rsidRDefault="00EC3234" w:rsidP="00AA0202">
      <w:pPr>
        <w:numPr>
          <w:ilvl w:val="0"/>
          <w:numId w:val="57"/>
        </w:numPr>
        <w:spacing w:after="170" w:line="340" w:lineRule="exact"/>
        <w:contextualSpacing/>
        <w:rPr>
          <w:ins w:id="831" w:author="Autor"/>
          <w:rFonts w:ascii="Georgia" w:eastAsia="Calibri" w:hAnsi="Georgia" w:cs="Arial"/>
          <w:lang w:val="en-GB"/>
        </w:rPr>
      </w:pPr>
      <w:ins w:id="832" w:author="Autor">
        <w:r>
          <w:rPr>
            <w:rFonts w:ascii="Georgia" w:eastAsia="Calibri" w:hAnsi="Georgia" w:cs="Arial"/>
            <w:lang w:val="en-GB"/>
          </w:rPr>
          <w:t>Severe a</w:t>
        </w:r>
      </w:ins>
      <w:del w:id="833" w:author="Autor">
        <w:r w:rsidR="00EB0C2A">
          <w:rPr>
            <w:rFonts w:ascii="Georgia" w:eastAsia="Calibri" w:hAnsi="Georgia" w:cs="Arial"/>
            <w:lang w:val="en-GB"/>
          </w:rPr>
          <w:delText>A</w:delText>
        </w:r>
      </w:del>
      <w:r w:rsidR="00EB0C2A">
        <w:rPr>
          <w:rFonts w:ascii="Georgia" w:eastAsia="Calibri" w:hAnsi="Georgia" w:cs="Arial"/>
          <w:lang w:val="en-GB"/>
        </w:rPr>
        <w:t>lterations of the natural dynamic processes and the biodiversity of the Wadden Sea Cooperation Area due to the existing measures (</w:t>
      </w:r>
      <w:ins w:id="834" w:author="Autor">
        <w:r w:rsidR="00E4363D">
          <w:rPr>
            <w:rFonts w:ascii="Georgia" w:eastAsia="Calibri" w:hAnsi="Georgia" w:cs="Arial"/>
            <w:lang w:val="en-GB"/>
          </w:rPr>
          <w:t xml:space="preserve">in particular </w:t>
        </w:r>
      </w:ins>
      <w:del w:id="835" w:author="Autor">
        <w:r w:rsidR="00EB0C2A">
          <w:rPr>
            <w:rFonts w:ascii="Georgia" w:eastAsia="Calibri" w:hAnsi="Georgia" w:cs="Arial"/>
            <w:lang w:val="en-GB"/>
          </w:rPr>
          <w:delText xml:space="preserve">for example </w:delText>
        </w:r>
      </w:del>
      <w:r w:rsidR="00EB0C2A">
        <w:rPr>
          <w:rFonts w:ascii="Georgia" w:eastAsia="Calibri" w:hAnsi="Georgia" w:cs="Arial"/>
          <w:lang w:val="en-GB"/>
        </w:rPr>
        <w:t xml:space="preserve">fixation of the coastline due to </w:t>
      </w:r>
      <w:del w:id="836" w:author="Autor">
        <w:r w:rsidR="00EB0C2A">
          <w:rPr>
            <w:rFonts w:ascii="Georgia" w:eastAsia="Calibri" w:hAnsi="Georgia" w:cs="Arial"/>
            <w:lang w:val="en-GB"/>
          </w:rPr>
          <w:delText xml:space="preserve">i.a. </w:delText>
        </w:r>
      </w:del>
      <w:r w:rsidR="00EB0C2A">
        <w:rPr>
          <w:rFonts w:ascii="Georgia" w:eastAsia="Calibri" w:hAnsi="Georgia" w:cs="Arial"/>
          <w:lang w:val="en-GB"/>
        </w:rPr>
        <w:t>dikes</w:t>
      </w:r>
      <w:ins w:id="837" w:author="Autor">
        <w:r w:rsidR="00EB0C2A">
          <w:rPr>
            <w:rFonts w:ascii="Georgia" w:eastAsia="Calibri" w:hAnsi="Georgia" w:cs="Arial"/>
            <w:lang w:val="en-GB"/>
          </w:rPr>
          <w:t xml:space="preserve">, </w:t>
        </w:r>
        <w:r w:rsidR="00832070">
          <w:rPr>
            <w:rFonts w:ascii="Georgia" w:eastAsia="Calibri" w:hAnsi="Georgia" w:cs="Arial"/>
            <w:lang w:val="en-GB"/>
          </w:rPr>
          <w:t>sluices</w:t>
        </w:r>
        <w:r w:rsidR="00E4363D">
          <w:rPr>
            <w:rFonts w:ascii="Georgia" w:eastAsia="Calibri" w:hAnsi="Georgia" w:cs="Arial"/>
            <w:lang w:val="en-GB"/>
          </w:rPr>
          <w:t xml:space="preserve"> and barrages</w:t>
        </w:r>
      </w:ins>
      <w:ins w:id="838" w:author="Autor" w:date="2022-07-04T18:05:00Z">
        <w:r w:rsidR="00EE151B">
          <w:rPr>
            <w:rFonts w:ascii="Georgia" w:eastAsia="Calibri" w:hAnsi="Georgia" w:cs="Arial"/>
            <w:lang w:val="en-GB"/>
          </w:rPr>
          <w:t xml:space="preserve">, </w:t>
        </w:r>
      </w:ins>
      <w:r w:rsidR="00EB0C2A">
        <w:rPr>
          <w:rFonts w:ascii="Georgia" w:eastAsia="Calibri" w:hAnsi="Georgia" w:cs="Arial"/>
          <w:lang w:val="en-GB"/>
        </w:rPr>
        <w:t>loss of tidal flats</w:t>
      </w:r>
      <w:ins w:id="839" w:author="Autor">
        <w:r w:rsidR="00EB0C2A">
          <w:rPr>
            <w:rFonts w:ascii="Georgia" w:eastAsia="Calibri" w:hAnsi="Georgia" w:cs="Arial"/>
            <w:lang w:val="en-GB"/>
          </w:rPr>
          <w:t xml:space="preserve"> and </w:t>
        </w:r>
        <w:r w:rsidR="00832070">
          <w:rPr>
            <w:rFonts w:ascii="Georgia" w:eastAsia="Calibri" w:hAnsi="Georgia" w:cs="Arial"/>
            <w:lang w:val="en-GB"/>
          </w:rPr>
          <w:t xml:space="preserve">other habitats, </w:t>
        </w:r>
      </w:ins>
      <w:del w:id="840" w:author="Autor">
        <w:r w:rsidR="00EE151B" w:rsidRPr="00832070" w:rsidDel="00832070">
          <w:rPr>
            <w:rFonts w:ascii="Georgia" w:eastAsia="Calibri" w:hAnsi="Georgia" w:cs="Arial"/>
            <w:lang w:val="en-GB"/>
          </w:rPr>
          <w:delText xml:space="preserve"> and </w:delText>
        </w:r>
      </w:del>
      <w:r w:rsidR="00EB0C2A">
        <w:rPr>
          <w:rFonts w:ascii="Georgia" w:eastAsia="Calibri" w:hAnsi="Georgia" w:cs="Arial"/>
          <w:lang w:val="en-GB"/>
        </w:rPr>
        <w:t xml:space="preserve">alteration of sediment supply </w:t>
      </w:r>
      <w:commentRangeStart w:id="841"/>
      <w:del w:id="842" w:author="Autor">
        <w:r w:rsidR="00EB0C2A">
          <w:rPr>
            <w:rFonts w:ascii="Georgia" w:eastAsia="Calibri" w:hAnsi="Georgia" w:cs="Arial"/>
            <w:lang w:val="en-GB"/>
          </w:rPr>
          <w:delText xml:space="preserve">(and salt) </w:delText>
        </w:r>
        <w:commentRangeEnd w:id="841"/>
        <w:r w:rsidR="003D1CA1" w:rsidDel="00832070">
          <w:rPr>
            <w:rStyle w:val="Kommentarzeichen"/>
            <w:lang w:val="de-DE" w:eastAsia="de-DE"/>
          </w:rPr>
          <w:commentReference w:id="841"/>
        </w:r>
        <w:r w:rsidR="00EB0C2A">
          <w:rPr>
            <w:rFonts w:ascii="Georgia" w:eastAsia="Calibri" w:hAnsi="Georgia" w:cs="Arial"/>
            <w:lang w:val="en-GB"/>
          </w:rPr>
          <w:delText xml:space="preserve">and </w:delText>
        </w:r>
      </w:del>
      <w:r w:rsidR="00EB0C2A">
        <w:rPr>
          <w:rFonts w:ascii="Georgia" w:eastAsia="Calibri" w:hAnsi="Georgia" w:cs="Arial"/>
          <w:lang w:val="en-GB"/>
        </w:rPr>
        <w:t>erosion due to construction of groins, revetments and extraction of sand and clay, loss of connectivity due to existing structures and their maintenance).  </w:t>
      </w:r>
    </w:p>
    <w:p w14:paraId="73551810" w14:textId="77777777" w:rsidR="00302CAA" w:rsidRDefault="00EB0C2A">
      <w:pPr>
        <w:numPr>
          <w:ilvl w:val="0"/>
          <w:numId w:val="57"/>
        </w:numPr>
        <w:spacing w:after="170" w:line="340" w:lineRule="exact"/>
        <w:contextualSpacing/>
        <w:rPr>
          <w:ins w:id="843" w:author="Autor"/>
          <w:rFonts w:ascii="Georgia" w:eastAsia="Calibri" w:hAnsi="Georgia" w:cs="Arial"/>
          <w:lang w:val="en-GB"/>
        </w:rPr>
      </w:pPr>
      <w:r>
        <w:rPr>
          <w:rFonts w:ascii="Georgia" w:eastAsia="Calibri" w:hAnsi="Georgia" w:cs="Arial"/>
          <w:lang w:val="en-GB"/>
        </w:rPr>
        <w:t>Increase in number and size of coastal flood defence and coastal protection measures to adapt to sea level rise may cause habitat and species loss.</w:t>
      </w:r>
    </w:p>
    <w:p w14:paraId="1079D3D0" w14:textId="22891061" w:rsidR="003B1465" w:rsidRDefault="00EB0C2A" w:rsidP="00AA0202">
      <w:pPr>
        <w:numPr>
          <w:ilvl w:val="0"/>
          <w:numId w:val="57"/>
        </w:numPr>
        <w:spacing w:after="170" w:line="340" w:lineRule="exact"/>
        <w:contextualSpacing/>
        <w:rPr>
          <w:rFonts w:ascii="Georgia" w:eastAsia="Calibri" w:hAnsi="Georgia" w:cs="Arial"/>
          <w:lang w:val="en-GB"/>
        </w:rPr>
      </w:pPr>
      <w:del w:id="844" w:author="Autor">
        <w:r>
          <w:rPr>
            <w:rFonts w:ascii="Georgia" w:eastAsia="Calibri" w:hAnsi="Georgia" w:cs="Arial"/>
            <w:lang w:val="en-GB"/>
          </w:rPr>
          <w:delText xml:space="preserve">  </w:delText>
        </w:r>
      </w:del>
      <w:r>
        <w:rPr>
          <w:rFonts w:ascii="Georgia" w:eastAsia="Calibri" w:hAnsi="Georgia" w:cs="Arial"/>
          <w:lang w:val="en-GB"/>
        </w:rPr>
        <w:t>Sea level rise may cause difficulties with inland drainage i.e. tide gates are being converted into pumping stations that hinder connectivity between Wadden Sea and mainland. </w:t>
      </w:r>
    </w:p>
    <w:p w14:paraId="2CBF85E4" w14:textId="77777777" w:rsidR="003B1465" w:rsidRDefault="00EB0C2A">
      <w:pPr>
        <w:spacing w:after="170" w:line="340" w:lineRule="exact"/>
        <w:rPr>
          <w:rFonts w:ascii="Georgia" w:hAnsi="Georgia"/>
          <w:b/>
          <w:bCs/>
          <w:lang w:val="en-GB"/>
        </w:rPr>
      </w:pPr>
      <w:r>
        <w:rPr>
          <w:rFonts w:ascii="Georgia" w:hAnsi="Georgia"/>
          <w:b/>
          <w:bCs/>
          <w:lang w:val="en-GB"/>
        </w:rPr>
        <w:t>Enabling environment</w:t>
      </w:r>
    </w:p>
    <w:p w14:paraId="4A803F90" w14:textId="14828EF9" w:rsidR="003B1465" w:rsidRDefault="00EB0C2A" w:rsidP="00AA0202">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 xml:space="preserve">Existing trilateral Climate Change Adaptation Strategy (CCAS) with </w:t>
      </w:r>
      <w:commentRangeStart w:id="845"/>
      <w:r>
        <w:rPr>
          <w:rFonts w:ascii="Georgia" w:eastAsia="Calibri" w:hAnsi="Georgia" w:cs="Arial"/>
          <w:lang w:val="en-GB"/>
        </w:rPr>
        <w:t xml:space="preserve">guiding principles </w:t>
      </w:r>
      <w:commentRangeEnd w:id="845"/>
      <w:r w:rsidR="00F64C24">
        <w:rPr>
          <w:rStyle w:val="Kommentarzeichen"/>
          <w:lang w:val="de-DE" w:eastAsia="de-DE"/>
        </w:rPr>
        <w:commentReference w:id="845"/>
      </w:r>
      <w:r>
        <w:rPr>
          <w:rFonts w:ascii="Georgia" w:eastAsia="Calibri" w:hAnsi="Georgia" w:cs="Arial"/>
          <w:lang w:val="en-GB"/>
        </w:rPr>
        <w:t xml:space="preserve">aiming to improve resilience of the Wadden Sea Region to climate change for the benefit of nature conservation </w:t>
      </w:r>
      <w:ins w:id="846" w:author="Autor">
        <w:r w:rsidR="00F64C24">
          <w:rPr>
            <w:rFonts w:ascii="Georgia" w:eastAsia="Calibri" w:hAnsi="Georgia" w:cs="Arial"/>
            <w:lang w:val="en-GB"/>
          </w:rPr>
          <w:t xml:space="preserve">and </w:t>
        </w:r>
      </w:ins>
      <w:r>
        <w:rPr>
          <w:rFonts w:ascii="Georgia" w:eastAsia="Calibri" w:hAnsi="Georgia" w:cs="Arial"/>
          <w:lang w:val="en-GB"/>
        </w:rPr>
        <w:t xml:space="preserve">the safety of </w:t>
      </w:r>
      <w:del w:id="847" w:author="Autor">
        <w:r>
          <w:rPr>
            <w:rFonts w:ascii="Georgia" w:eastAsia="Calibri" w:hAnsi="Georgia" w:cs="Arial"/>
            <w:lang w:val="en-GB"/>
          </w:rPr>
          <w:delText xml:space="preserve">the </w:delText>
        </w:r>
      </w:del>
      <w:r>
        <w:rPr>
          <w:rFonts w:ascii="Georgia" w:eastAsia="Calibri" w:hAnsi="Georgia" w:cs="Arial"/>
          <w:lang w:val="en-GB"/>
        </w:rPr>
        <w:t>inhabitants and visitors (Annex 4, Tønder Declaration 2014). </w:t>
      </w:r>
    </w:p>
    <w:p w14:paraId="351358F2" w14:textId="77777777" w:rsidR="003B1465" w:rsidRDefault="00EB0C2A" w:rsidP="00AA0202">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Existing permanent expert group which stimulates the implementation of the CCAS and updates the priorities, supports initiatives for knowledge exchange, studies to assess effects of climate change as well as adaptation measures.  </w:t>
      </w:r>
    </w:p>
    <w:p w14:paraId="42480964" w14:textId="77777777" w:rsidR="003B1465" w:rsidRDefault="00EB0C2A" w:rsidP="00AA0202">
      <w:pPr>
        <w:numPr>
          <w:ilvl w:val="0"/>
          <w:numId w:val="57"/>
        </w:numPr>
        <w:spacing w:after="170" w:line="340" w:lineRule="exact"/>
        <w:contextualSpacing/>
        <w:rPr>
          <w:rFonts w:ascii="Georgia" w:eastAsia="Calibri" w:hAnsi="Georgia" w:cs="Arial"/>
          <w:lang w:val="en-GB"/>
        </w:rPr>
      </w:pPr>
      <w:r>
        <w:rPr>
          <w:rFonts w:ascii="Georgia" w:eastAsia="Calibri" w:hAnsi="Georgia" w:cs="Arial"/>
          <w:lang w:val="en-GB"/>
        </w:rPr>
        <w:t>Existing knowledge and experience that site managers have in combination with the existing good cooperation with the coastal flood defence and protection agencies.</w:t>
      </w:r>
    </w:p>
    <w:p w14:paraId="609D141F" w14:textId="77777777" w:rsidR="003B1465" w:rsidRDefault="00EB0C2A">
      <w:pPr>
        <w:spacing w:before="100" w:beforeAutospacing="1" w:after="100" w:afterAutospacing="1"/>
        <w:textAlignment w:val="baseline"/>
        <w:rPr>
          <w:rFonts w:ascii="Georgia" w:hAnsi="Georgia" w:cs="Arial"/>
          <w:color w:val="003047"/>
          <w:lang w:val="en-GB" w:eastAsia="de-DE"/>
        </w:rPr>
        <w:pPrChange w:id="848" w:author="Autor" w:date="2022-07-04T18:05:00Z">
          <w:pPr>
            <w:spacing w:before="100" w:beforeAutospacing="1" w:after="100" w:afterAutospacing="1"/>
          </w:pPr>
        </w:pPrChange>
      </w:pPr>
      <w:r>
        <w:rPr>
          <w:rFonts w:ascii="Georgia" w:hAnsi="Georgia" w:cs="Arial"/>
          <w:color w:val="003047"/>
          <w:lang w:val="en-GB" w:eastAsia="de-DE"/>
        </w:rPr>
        <w:t> </w:t>
      </w:r>
    </w:p>
    <w:p w14:paraId="0519DE74" w14:textId="77777777" w:rsidR="003B1465" w:rsidRDefault="00EB0C2A">
      <w:pPr>
        <w:spacing w:before="100" w:beforeAutospacing="1" w:after="100" w:afterAutospacing="1"/>
        <w:textAlignment w:val="baseline"/>
        <w:rPr>
          <w:rFonts w:ascii="Georgia" w:hAnsi="Georgia"/>
          <w:lang w:val="en-GB" w:eastAsia="de-DE"/>
        </w:rPr>
        <w:pPrChange w:id="849" w:author="Autor" w:date="2022-07-04T18:05:00Z">
          <w:pPr>
            <w:spacing w:before="100" w:beforeAutospacing="1" w:after="100" w:afterAutospacing="1"/>
          </w:pPr>
        </w:pPrChange>
      </w:pPr>
      <w:commentRangeStart w:id="850"/>
      <w:r>
        <w:rPr>
          <w:rFonts w:ascii="Georgia" w:hAnsi="Georgia"/>
          <w:b/>
          <w:bCs/>
          <w:lang w:val="en-GB" w:eastAsia="de-DE"/>
        </w:rPr>
        <w:t>Activities</w:t>
      </w:r>
      <w:commentRangeEnd w:id="850"/>
      <w:r w:rsidR="00510257">
        <w:rPr>
          <w:rStyle w:val="Kommentarzeichen"/>
          <w:lang w:val="de-DE" w:eastAsia="de-DE"/>
        </w:rPr>
        <w:commentReference w:id="850"/>
      </w:r>
    </w:p>
    <w:p w14:paraId="4C77BEEA" w14:textId="77777777" w:rsidR="003B1465" w:rsidRDefault="00EB0C2A" w:rsidP="00AA0202">
      <w:pPr>
        <w:numPr>
          <w:ilvl w:val="0"/>
          <w:numId w:val="62"/>
        </w:numPr>
        <w:spacing w:after="170" w:line="340" w:lineRule="exact"/>
        <w:contextualSpacing/>
        <w:rPr>
          <w:rFonts w:ascii="Georgia" w:eastAsia="Calibri" w:hAnsi="Georgia" w:cs="Arial"/>
          <w:lang w:val="en-GB"/>
        </w:rPr>
      </w:pPr>
      <w:bookmarkStart w:id="851" w:name="_Hlk92982305"/>
      <w:r>
        <w:rPr>
          <w:rFonts w:ascii="Georgia" w:eastAsia="Calibri" w:hAnsi="Georgia" w:cs="Arial"/>
          <w:lang w:val="en-GB"/>
        </w:rPr>
        <w:t xml:space="preserve">Site managers to </w:t>
      </w:r>
      <w:r>
        <w:rPr>
          <w:rFonts w:ascii="Georgia" w:eastAsia="Calibri" w:hAnsi="Georgia" w:cs="Arial"/>
          <w:b/>
          <w:bCs/>
          <w:lang w:val="en-GB"/>
        </w:rPr>
        <w:t>enhance and maintain communication and collaboration</w:t>
      </w:r>
      <w:r>
        <w:rPr>
          <w:rFonts w:ascii="Georgia" w:eastAsia="Calibri" w:hAnsi="Georgia" w:cs="Arial"/>
          <w:lang w:val="en-GB"/>
        </w:rPr>
        <w:t xml:space="preserve"> with the agencies and authorities responsible for coastal flood defence and protection to: </w:t>
      </w:r>
    </w:p>
    <w:p w14:paraId="28E3E862" w14:textId="77777777" w:rsidR="003B1465" w:rsidRDefault="003B1465">
      <w:pPr>
        <w:spacing w:line="276" w:lineRule="auto"/>
        <w:ind w:left="360"/>
        <w:contextualSpacing/>
        <w:rPr>
          <w:rFonts w:ascii="Georgia" w:eastAsia="Calibri" w:hAnsi="Georgia" w:cs="Arial"/>
          <w:sz w:val="20"/>
          <w:szCs w:val="20"/>
          <w:lang w:val="en-GB"/>
        </w:rPr>
      </w:pPr>
    </w:p>
    <w:p w14:paraId="4A56B51E" w14:textId="6FB3A41F" w:rsidR="003B1465" w:rsidRDefault="00EB0C2A" w:rsidP="00AA0202">
      <w:pPr>
        <w:numPr>
          <w:ilvl w:val="0"/>
          <w:numId w:val="63"/>
        </w:numPr>
        <w:spacing w:line="340" w:lineRule="exact"/>
        <w:textAlignment w:val="baseline"/>
        <w:rPr>
          <w:rFonts w:ascii="Georgia" w:hAnsi="Georgia"/>
          <w:bCs/>
          <w:lang w:val="en-GB" w:eastAsia="de-DE"/>
        </w:rPr>
      </w:pPr>
      <w:commentRangeStart w:id="852"/>
      <w:r>
        <w:rPr>
          <w:rFonts w:ascii="Georgia" w:hAnsi="Georgia"/>
          <w:bCs/>
          <w:lang w:val="en-GB" w:eastAsia="de-DE"/>
        </w:rPr>
        <w:t xml:space="preserve">Use the window of opportunity </w:t>
      </w:r>
      <w:bookmarkStart w:id="853" w:name="_Hlk94774469"/>
      <w:r>
        <w:rPr>
          <w:rFonts w:ascii="Georgia" w:hAnsi="Georgia"/>
          <w:bCs/>
          <w:lang w:val="en-GB" w:eastAsia="de-DE"/>
        </w:rPr>
        <w:t>to introduce, where adequate and feasible</w:t>
      </w:r>
      <w:bookmarkEnd w:id="853"/>
      <w:r>
        <w:rPr>
          <w:rFonts w:ascii="Georgia" w:hAnsi="Georgia"/>
          <w:bCs/>
          <w:lang w:val="en-GB" w:eastAsia="de-DE"/>
        </w:rPr>
        <w:t xml:space="preserve"> </w:t>
      </w:r>
      <w:ins w:id="854" w:author="Sanns, Marina (LKN.SH)" w:date="2022-06-27T15:47:00Z">
        <w:r w:rsidR="00D66018">
          <w:rPr>
            <w:rFonts w:ascii="Georgia" w:hAnsi="Georgia"/>
            <w:bCs/>
            <w:lang w:val="en-GB" w:eastAsia="de-DE"/>
          </w:rPr>
          <w:t xml:space="preserve">with priority </w:t>
        </w:r>
      </w:ins>
      <w:r>
        <w:rPr>
          <w:rFonts w:ascii="Georgia" w:hAnsi="Georgia"/>
          <w:bCs/>
          <w:lang w:val="en-GB" w:eastAsia="de-DE"/>
        </w:rPr>
        <w:t>no-regret measures</w:t>
      </w:r>
      <w:r>
        <w:rPr>
          <w:rFonts w:ascii="Georgia" w:hAnsi="Georgia"/>
          <w:bCs/>
          <w:vertAlign w:val="superscript"/>
          <w:lang w:val="en-GB" w:eastAsia="de-DE"/>
        </w:rPr>
        <w:endnoteReference w:id="14"/>
      </w:r>
      <w:r>
        <w:rPr>
          <w:rFonts w:ascii="Georgia" w:hAnsi="Georgia"/>
          <w:bCs/>
          <w:lang w:val="en-GB" w:eastAsia="de-DE"/>
        </w:rPr>
        <w:t>, nature-based solutions</w:t>
      </w:r>
      <w:r>
        <w:rPr>
          <w:rFonts w:ascii="Georgia" w:hAnsi="Georgia"/>
          <w:bCs/>
          <w:vertAlign w:val="superscript"/>
          <w:lang w:val="en-GB" w:eastAsia="de-DE"/>
        </w:rPr>
        <w:endnoteReference w:id="15"/>
      </w:r>
      <w:ins w:id="855" w:author="Autor" w:date="2022-07-04T18:05:00Z">
        <w:r w:rsidR="00EE151B">
          <w:rPr>
            <w:rFonts w:ascii="Georgia" w:hAnsi="Georgia"/>
            <w:bCs/>
            <w:lang w:val="en-GB" w:eastAsia="de-DE"/>
          </w:rPr>
          <w:t xml:space="preserve"> </w:t>
        </w:r>
        <w:commentRangeEnd w:id="852"/>
        <w:r w:rsidR="004C2439">
          <w:rPr>
            <w:rStyle w:val="Kommentarzeichen"/>
            <w:lang w:val="de-DE" w:eastAsia="de-DE"/>
          </w:rPr>
          <w:commentReference w:id="852"/>
        </w:r>
      </w:ins>
      <w:ins w:id="856" w:author="Autor">
        <w:r w:rsidR="004C2439">
          <w:rPr>
            <w:rFonts w:ascii="Georgia" w:hAnsi="Georgia"/>
            <w:bCs/>
            <w:lang w:val="en-GB" w:eastAsia="de-DE"/>
          </w:rPr>
          <w:t>, especially</w:t>
        </w:r>
        <w:r>
          <w:rPr>
            <w:rFonts w:ascii="Georgia" w:hAnsi="Georgia"/>
            <w:bCs/>
            <w:lang w:val="en-GB" w:eastAsia="de-DE"/>
          </w:rPr>
          <w:t xml:space="preserve"> </w:t>
        </w:r>
      </w:ins>
      <w:r>
        <w:rPr>
          <w:rFonts w:ascii="Georgia" w:hAnsi="Georgia"/>
          <w:bCs/>
          <w:lang w:val="en-GB" w:eastAsia="de-DE"/>
        </w:rPr>
        <w:t>when alterations or new costal flood defence and protection structures are planned. </w:t>
      </w:r>
    </w:p>
    <w:p w14:paraId="7B6F1E9B" w14:textId="5F1EA0BF" w:rsidR="003B1465" w:rsidRDefault="004C2439" w:rsidP="00AA0202">
      <w:pPr>
        <w:numPr>
          <w:ilvl w:val="0"/>
          <w:numId w:val="63"/>
        </w:numPr>
        <w:spacing w:line="340" w:lineRule="exact"/>
        <w:textAlignment w:val="baseline"/>
        <w:rPr>
          <w:rFonts w:ascii="Georgia" w:hAnsi="Georgia"/>
          <w:bCs/>
          <w:lang w:val="en-GB" w:eastAsia="de-DE"/>
        </w:rPr>
      </w:pPr>
      <w:ins w:id="857" w:author="Autor">
        <w:r>
          <w:rPr>
            <w:rFonts w:ascii="Georgia" w:hAnsi="Georgia"/>
            <w:bCs/>
            <w:lang w:val="en-GB" w:eastAsia="de-DE"/>
          </w:rPr>
          <w:t xml:space="preserve">Ensure </w:t>
        </w:r>
      </w:ins>
      <w:del w:id="858" w:author="Autor">
        <w:r w:rsidR="00EB0C2A">
          <w:rPr>
            <w:rFonts w:ascii="Georgia" w:hAnsi="Georgia"/>
            <w:bCs/>
            <w:lang w:val="en-GB" w:eastAsia="de-DE"/>
          </w:rPr>
          <w:delText xml:space="preserve">Advocate for considering </w:delText>
        </w:r>
      </w:del>
      <w:r w:rsidR="00EB0C2A">
        <w:rPr>
          <w:rFonts w:ascii="Georgia" w:hAnsi="Georgia"/>
          <w:bCs/>
          <w:lang w:val="en-GB" w:eastAsia="de-DE"/>
        </w:rPr>
        <w:t xml:space="preserve">the Wadden Sea World Heritage OUV </w:t>
      </w:r>
      <w:ins w:id="859" w:author="Autor">
        <w:r>
          <w:rPr>
            <w:rFonts w:ascii="Georgia" w:hAnsi="Georgia"/>
            <w:bCs/>
            <w:lang w:val="en-GB" w:eastAsia="de-DE"/>
          </w:rPr>
          <w:t xml:space="preserve">is considered </w:t>
        </w:r>
      </w:ins>
      <w:r w:rsidR="00EB0C2A">
        <w:rPr>
          <w:rFonts w:ascii="Georgia" w:hAnsi="Georgia"/>
          <w:bCs/>
          <w:lang w:val="en-GB" w:eastAsia="de-DE"/>
        </w:rPr>
        <w:t xml:space="preserve">in the application of </w:t>
      </w:r>
      <w:ins w:id="860" w:author="Autor">
        <w:r>
          <w:rPr>
            <w:rFonts w:ascii="Georgia" w:hAnsi="Georgia"/>
            <w:bCs/>
            <w:lang w:val="en-GB" w:eastAsia="de-DE"/>
          </w:rPr>
          <w:t>E</w:t>
        </w:r>
      </w:ins>
      <w:del w:id="861" w:author="Autor">
        <w:r w:rsidR="00EE151B" w:rsidDel="004C2439">
          <w:rPr>
            <w:rFonts w:ascii="Georgia" w:hAnsi="Georgia"/>
            <w:bCs/>
            <w:lang w:val="en-GB" w:eastAsia="de-DE"/>
          </w:rPr>
          <w:delText>e</w:delText>
        </w:r>
      </w:del>
      <w:ins w:id="862" w:author="Autor" w:date="2022-07-04T18:05:00Z">
        <w:r w:rsidR="00EE151B">
          <w:rPr>
            <w:rFonts w:ascii="Georgia" w:hAnsi="Georgia"/>
            <w:bCs/>
            <w:lang w:val="en-GB" w:eastAsia="de-DE"/>
          </w:rPr>
          <w:t xml:space="preserve">nvironmental </w:t>
        </w:r>
      </w:ins>
      <w:ins w:id="863" w:author="Autor">
        <w:r>
          <w:rPr>
            <w:rFonts w:ascii="Georgia" w:hAnsi="Georgia"/>
            <w:bCs/>
            <w:lang w:val="en-GB" w:eastAsia="de-DE"/>
          </w:rPr>
          <w:t>I</w:t>
        </w:r>
      </w:ins>
      <w:del w:id="864" w:author="Autor">
        <w:r w:rsidR="00EE151B" w:rsidDel="004C2439">
          <w:rPr>
            <w:rFonts w:ascii="Georgia" w:hAnsi="Georgia"/>
            <w:bCs/>
            <w:lang w:val="en-GB" w:eastAsia="de-DE"/>
          </w:rPr>
          <w:delText>i</w:delText>
        </w:r>
      </w:del>
      <w:ins w:id="865" w:author="Autor" w:date="2022-07-04T18:05:00Z">
        <w:r w:rsidR="00EE151B">
          <w:rPr>
            <w:rFonts w:ascii="Georgia" w:hAnsi="Georgia"/>
            <w:bCs/>
            <w:lang w:val="en-GB" w:eastAsia="de-DE"/>
          </w:rPr>
          <w:t xml:space="preserve">mpact </w:t>
        </w:r>
      </w:ins>
      <w:ins w:id="866" w:author="Autor">
        <w:r>
          <w:rPr>
            <w:rFonts w:ascii="Georgia" w:hAnsi="Georgia"/>
            <w:bCs/>
            <w:lang w:val="en-GB" w:eastAsia="de-DE"/>
          </w:rPr>
          <w:t>A</w:t>
        </w:r>
      </w:ins>
      <w:del w:id="867" w:author="Autor">
        <w:r w:rsidR="00EE151B" w:rsidDel="004C2439">
          <w:rPr>
            <w:rFonts w:ascii="Georgia" w:hAnsi="Georgia"/>
            <w:bCs/>
            <w:lang w:val="en-GB" w:eastAsia="de-DE"/>
          </w:rPr>
          <w:delText>a</w:delText>
        </w:r>
      </w:del>
      <w:ins w:id="868" w:author="Autor" w:date="2022-07-04T18:05:00Z">
        <w:r w:rsidR="00EE151B">
          <w:rPr>
            <w:rFonts w:ascii="Georgia" w:hAnsi="Georgia"/>
            <w:bCs/>
            <w:lang w:val="en-GB" w:eastAsia="de-DE"/>
          </w:rPr>
          <w:t>ssessments</w:t>
        </w:r>
      </w:ins>
      <w:ins w:id="869" w:author="Autor">
        <w:r>
          <w:rPr>
            <w:rFonts w:ascii="Georgia" w:hAnsi="Georgia"/>
            <w:bCs/>
            <w:lang w:val="en-GB" w:eastAsia="de-DE"/>
          </w:rPr>
          <w:t>, Strategic Impact Assessments</w:t>
        </w:r>
      </w:ins>
      <w:del w:id="870" w:author="Autor" w:date="2022-07-04T18:05:00Z">
        <w:r w:rsidR="00EB0C2A">
          <w:rPr>
            <w:rFonts w:ascii="Georgia" w:hAnsi="Georgia"/>
            <w:bCs/>
            <w:lang w:val="en-GB" w:eastAsia="de-DE"/>
          </w:rPr>
          <w:delText>environmental impact assessments</w:delText>
        </w:r>
      </w:del>
      <w:r w:rsidR="00EB0C2A">
        <w:rPr>
          <w:rFonts w:ascii="Georgia" w:hAnsi="Georgia"/>
          <w:bCs/>
          <w:lang w:val="en-GB" w:eastAsia="de-DE"/>
        </w:rPr>
        <w:t xml:space="preserve"> and regulations.</w:t>
      </w:r>
    </w:p>
    <w:p w14:paraId="70F610EC" w14:textId="350996AE" w:rsidR="003B1465" w:rsidRDefault="00EB0C2A" w:rsidP="00AA0202">
      <w:pPr>
        <w:numPr>
          <w:ilvl w:val="0"/>
          <w:numId w:val="63"/>
        </w:numPr>
        <w:spacing w:line="340" w:lineRule="exact"/>
        <w:textAlignment w:val="baseline"/>
        <w:rPr>
          <w:rFonts w:ascii="Georgia" w:hAnsi="Georgia"/>
          <w:bCs/>
          <w:lang w:val="en-GB" w:eastAsia="de-DE"/>
        </w:rPr>
      </w:pPr>
      <w:r>
        <w:rPr>
          <w:rFonts w:ascii="Georgia" w:hAnsi="Georgia"/>
          <w:bCs/>
          <w:lang w:val="en-GB" w:eastAsia="de-DE"/>
        </w:rPr>
        <w:t>Encourage cooperation of site managers and the agencies and authorities responsible for coastal flood defence and protection in pilot projects</w:t>
      </w:r>
      <w:ins w:id="871" w:author="Autor">
        <w:r w:rsidR="004C2439">
          <w:rPr>
            <w:rFonts w:ascii="Georgia" w:hAnsi="Georgia"/>
            <w:bCs/>
            <w:lang w:val="en-GB" w:eastAsia="de-DE"/>
          </w:rPr>
          <w:t xml:space="preserve"> for nature-friendly coastal </w:t>
        </w:r>
        <w:del w:id="872" w:author="Autor">
          <w:r w:rsidR="004C2439" w:rsidDel="009D04DB">
            <w:rPr>
              <w:rFonts w:ascii="Georgia" w:hAnsi="Georgia"/>
              <w:bCs/>
              <w:lang w:val="en-GB" w:eastAsia="de-DE"/>
            </w:rPr>
            <w:delText>management</w:delText>
          </w:r>
        </w:del>
        <w:r w:rsidR="009D04DB">
          <w:rPr>
            <w:rFonts w:ascii="Georgia" w:hAnsi="Georgia"/>
            <w:bCs/>
            <w:lang w:val="en-GB" w:eastAsia="de-DE"/>
          </w:rPr>
          <w:t>protection and win-win-situations with nature protection</w:t>
        </w:r>
      </w:ins>
      <w:ins w:id="873" w:author="Autor" w:date="2022-07-04T18:05:00Z">
        <w:r w:rsidR="00EE151B">
          <w:rPr>
            <w:rFonts w:ascii="Georgia" w:hAnsi="Georgia"/>
            <w:bCs/>
            <w:lang w:val="en-GB" w:eastAsia="de-DE"/>
          </w:rPr>
          <w:t>.</w:t>
        </w:r>
      </w:ins>
      <w:del w:id="874" w:author="Autor" w:date="2022-07-04T18:05:00Z">
        <w:r>
          <w:rPr>
            <w:rFonts w:ascii="Georgia" w:hAnsi="Georgia"/>
            <w:bCs/>
            <w:lang w:val="en-GB" w:eastAsia="de-DE"/>
          </w:rPr>
          <w:delText>.</w:delText>
        </w:r>
      </w:del>
      <w:r>
        <w:rPr>
          <w:rFonts w:ascii="Georgia" w:hAnsi="Georgia"/>
          <w:bCs/>
          <w:lang w:val="en-GB" w:eastAsia="de-DE"/>
        </w:rPr>
        <w:t> </w:t>
      </w:r>
      <w:bookmarkEnd w:id="851"/>
    </w:p>
    <w:p w14:paraId="2AF42E3D" w14:textId="77777777" w:rsidR="003B1465" w:rsidRDefault="003B1465">
      <w:pPr>
        <w:spacing w:after="200" w:line="276" w:lineRule="auto"/>
        <w:ind w:left="720"/>
        <w:contextualSpacing/>
        <w:rPr>
          <w:rFonts w:ascii="Georgia" w:eastAsia="Calibri" w:hAnsi="Georgia" w:cs="Arial"/>
          <w:sz w:val="20"/>
          <w:szCs w:val="20"/>
          <w:lang w:val="en-GB"/>
        </w:rPr>
      </w:pPr>
    </w:p>
    <w:p w14:paraId="749EA16A" w14:textId="77777777" w:rsidR="003B1465" w:rsidRDefault="00EB0C2A" w:rsidP="00AA0202">
      <w:pPr>
        <w:numPr>
          <w:ilvl w:val="0"/>
          <w:numId w:val="62"/>
        </w:numPr>
        <w:spacing w:after="170" w:line="340" w:lineRule="exact"/>
        <w:contextualSpacing/>
        <w:rPr>
          <w:rFonts w:ascii="Georgia" w:eastAsia="Calibri" w:hAnsi="Georgia" w:cs="Arial"/>
          <w:lang w:val="en-GB"/>
        </w:rPr>
      </w:pPr>
      <w:r>
        <w:rPr>
          <w:rFonts w:ascii="Georgia" w:eastAsia="Calibri" w:hAnsi="Georgia" w:cs="Arial"/>
          <w:lang w:val="en-GB"/>
        </w:rPr>
        <w:t xml:space="preserve">The TWSC, to stimulate and facilitate regular </w:t>
      </w:r>
      <w:r>
        <w:rPr>
          <w:rFonts w:ascii="Georgia" w:eastAsia="Calibri" w:hAnsi="Georgia" w:cs="Arial"/>
          <w:b/>
          <w:bCs/>
          <w:lang w:val="en-GB"/>
        </w:rPr>
        <w:t>trilateral exchange</w:t>
      </w:r>
      <w:r>
        <w:rPr>
          <w:rFonts w:ascii="Georgia" w:eastAsia="Calibri" w:hAnsi="Georgia" w:cs="Arial"/>
          <w:lang w:val="en-GB"/>
        </w:rPr>
        <w:t xml:space="preserve"> among site managers to: </w:t>
      </w:r>
    </w:p>
    <w:p w14:paraId="04A355C0" w14:textId="71BDE2D6" w:rsidR="003B1465" w:rsidRPr="00AA0202" w:rsidRDefault="00EB0C2A" w:rsidP="00AA0202">
      <w:pPr>
        <w:numPr>
          <w:ilvl w:val="0"/>
          <w:numId w:val="64"/>
        </w:numPr>
        <w:spacing w:line="340" w:lineRule="exact"/>
        <w:textAlignment w:val="baseline"/>
        <w:rPr>
          <w:rFonts w:ascii="Georgia" w:hAnsi="Georgia"/>
        </w:rPr>
      </w:pPr>
      <w:r>
        <w:rPr>
          <w:rFonts w:ascii="Georgia" w:hAnsi="Georgia"/>
          <w:bCs/>
          <w:lang w:val="en-GB" w:eastAsia="de-DE"/>
        </w:rPr>
        <w:t>Continue to</w:t>
      </w:r>
      <w:ins w:id="875" w:author="Autor">
        <w:r w:rsidR="00EB2E3C">
          <w:rPr>
            <w:rFonts w:ascii="Georgia" w:hAnsi="Georgia"/>
            <w:bCs/>
            <w:lang w:val="en-GB" w:eastAsia="de-DE"/>
          </w:rPr>
          <w:t xml:space="preserve"> </w:t>
        </w:r>
      </w:ins>
      <w:del w:id="876" w:author="Autor">
        <w:r>
          <w:rPr>
            <w:rFonts w:ascii="Georgia" w:hAnsi="Georgia"/>
            <w:bCs/>
            <w:lang w:val="en-GB" w:eastAsia="de-DE"/>
          </w:rPr>
          <w:delText xml:space="preserve">- and </w:delText>
        </w:r>
      </w:del>
      <w:r>
        <w:rPr>
          <w:rFonts w:ascii="Georgia" w:hAnsi="Georgia"/>
          <w:bCs/>
          <w:lang w:val="en-GB" w:eastAsia="de-DE"/>
        </w:rPr>
        <w:t xml:space="preserve">strengthen </w:t>
      </w:r>
      <w:ins w:id="877" w:author="Autor">
        <w:r w:rsidR="00EB2E3C">
          <w:rPr>
            <w:rFonts w:ascii="Georgia" w:hAnsi="Georgia"/>
            <w:bCs/>
            <w:lang w:val="en-GB" w:eastAsia="de-DE"/>
          </w:rPr>
          <w:t xml:space="preserve">and </w:t>
        </w:r>
      </w:ins>
      <w:ins w:id="878" w:author="Autor" w:date="2022-07-04T18:05:00Z">
        <w:r w:rsidR="00EE151B">
          <w:rPr>
            <w:rFonts w:ascii="Georgia" w:hAnsi="Georgia"/>
            <w:bCs/>
            <w:lang w:val="en-GB" w:eastAsia="de-DE"/>
          </w:rPr>
          <w:t>shar</w:t>
        </w:r>
      </w:ins>
      <w:ins w:id="879" w:author="Autor">
        <w:r w:rsidR="00EB2E3C">
          <w:rPr>
            <w:rFonts w:ascii="Georgia" w:hAnsi="Georgia"/>
            <w:bCs/>
            <w:lang w:val="en-GB" w:eastAsia="de-DE"/>
          </w:rPr>
          <w:t>e</w:t>
        </w:r>
      </w:ins>
      <w:del w:id="880" w:author="Autor">
        <w:r w:rsidR="00EE151B" w:rsidDel="00EB2E3C">
          <w:rPr>
            <w:rFonts w:ascii="Georgia" w:hAnsi="Georgia"/>
            <w:bCs/>
            <w:lang w:val="en-GB" w:eastAsia="de-DE"/>
          </w:rPr>
          <w:delText xml:space="preserve">ing </w:delText>
        </w:r>
      </w:del>
      <w:ins w:id="881" w:author="Autor">
        <w:del w:id="882" w:author="Autor">
          <w:r w:rsidR="004C2439" w:rsidDel="00EB2E3C">
            <w:rPr>
              <w:rFonts w:ascii="Georgia" w:hAnsi="Georgia"/>
              <w:bCs/>
              <w:lang w:val="en-GB" w:eastAsia="de-DE"/>
            </w:rPr>
            <w:delText>of</w:delText>
          </w:r>
        </w:del>
      </w:ins>
      <w:del w:id="883" w:author="Autor" w:date="2022-07-04T18:05:00Z">
        <w:r>
          <w:rPr>
            <w:rFonts w:ascii="Georgia" w:hAnsi="Georgia"/>
            <w:bCs/>
            <w:lang w:val="en-GB" w:eastAsia="de-DE"/>
          </w:rPr>
          <w:delText>sharing</w:delText>
        </w:r>
      </w:del>
      <w:ins w:id="884" w:author="Autor">
        <w:r>
          <w:rPr>
            <w:rFonts w:ascii="Georgia" w:hAnsi="Georgia"/>
            <w:bCs/>
            <w:lang w:val="en-GB" w:eastAsia="de-DE"/>
          </w:rPr>
          <w:t xml:space="preserve"> </w:t>
        </w:r>
      </w:ins>
      <w:r>
        <w:rPr>
          <w:rFonts w:ascii="Georgia" w:hAnsi="Georgia"/>
          <w:bCs/>
          <w:lang w:val="en-GB" w:eastAsia="de-DE"/>
        </w:rPr>
        <w:t xml:space="preserve">best practices, experiences, and knowledge about specific topics of interest (e.g. nature-based possibilities for coastal flood protection and defence (no-regret measures), good practice examples for coherence and compensation measures, relocation of (summer-) dikes, </w:t>
      </w:r>
      <w:del w:id="885" w:author="Autor">
        <w:r>
          <w:rPr>
            <w:rFonts w:ascii="Georgia" w:hAnsi="Georgia"/>
            <w:bCs/>
            <w:lang w:val="en-GB" w:eastAsia="de-DE"/>
          </w:rPr>
          <w:delText>dune overwash</w:delText>
        </w:r>
      </w:del>
      <w:ins w:id="886" w:author="Autor">
        <w:del w:id="887" w:author="Autor">
          <w:r w:rsidR="00EB2E3C" w:rsidDel="003C1CC5">
            <w:rPr>
              <w:rFonts w:ascii="Georgia" w:hAnsi="Georgia"/>
              <w:bCs/>
              <w:lang w:val="en-GB" w:eastAsia="de-DE"/>
            </w:rPr>
            <w:delText xml:space="preserve">, </w:delText>
          </w:r>
        </w:del>
        <w:r w:rsidR="00EB2E3C" w:rsidRPr="00B84E87">
          <w:rPr>
            <w:rFonts w:ascii="Georgia" w:hAnsi="Georgia"/>
            <w:bCs/>
          </w:rPr>
          <w:t>restoration of natural dynamics in dunes</w:t>
        </w:r>
        <w:r w:rsidR="003C1CC5">
          <w:rPr>
            <w:rFonts w:ascii="Georgia" w:hAnsi="Georgia"/>
            <w:bCs/>
          </w:rPr>
          <w:t xml:space="preserve"> (e.g. wash</w:t>
        </w:r>
        <w:r w:rsidR="009816EE">
          <w:rPr>
            <w:rFonts w:ascii="Georgia" w:hAnsi="Georgia"/>
            <w:bCs/>
          </w:rPr>
          <w:t>over</w:t>
        </w:r>
        <w:r w:rsidR="003C1CC5">
          <w:rPr>
            <w:rFonts w:ascii="Georgia" w:hAnsi="Georgia"/>
            <w:bCs/>
          </w:rPr>
          <w:t>)</w:t>
        </w:r>
        <w:r w:rsidR="00EB2E3C" w:rsidRPr="00B84E87">
          <w:rPr>
            <w:rFonts w:ascii="Georgia" w:hAnsi="Georgia"/>
            <w:bCs/>
          </w:rPr>
          <w:t xml:space="preserve"> and salt marshes</w:t>
        </w:r>
      </w:ins>
      <w:r>
        <w:rPr>
          <w:rFonts w:ascii="Georgia" w:hAnsi="Georgia"/>
          <w:bCs/>
          <w:lang w:val="en-GB" w:eastAsia="de-DE"/>
        </w:rPr>
        <w:t>).</w:t>
      </w:r>
    </w:p>
    <w:p w14:paraId="091D4C25" w14:textId="20A57988" w:rsidR="003B1465" w:rsidRDefault="00EB0C2A" w:rsidP="00AA0202">
      <w:pPr>
        <w:numPr>
          <w:ilvl w:val="0"/>
          <w:numId w:val="64"/>
        </w:numPr>
        <w:spacing w:line="340" w:lineRule="exact"/>
        <w:textAlignment w:val="baseline"/>
        <w:rPr>
          <w:rFonts w:ascii="Georgia" w:hAnsi="Georgia"/>
          <w:bCs/>
          <w:lang w:val="en-GB" w:eastAsia="de-DE"/>
        </w:rPr>
      </w:pPr>
      <w:r>
        <w:rPr>
          <w:rFonts w:ascii="Georgia" w:hAnsi="Georgia"/>
          <w:bCs/>
          <w:lang w:val="en-GB" w:eastAsia="de-DE"/>
        </w:rPr>
        <w:t xml:space="preserve">Formulate relevant research questions to investigate potentials </w:t>
      </w:r>
      <w:del w:id="888" w:author="Autor">
        <w:r>
          <w:rPr>
            <w:rFonts w:ascii="Georgia" w:hAnsi="Georgia"/>
            <w:bCs/>
            <w:lang w:val="en-GB" w:eastAsia="de-DE"/>
          </w:rPr>
          <w:delText>to restore natural dynamics</w:delText>
        </w:r>
      </w:del>
      <w:ins w:id="889" w:author="Autor">
        <w:r w:rsidR="00A80413">
          <w:rPr>
            <w:rFonts w:ascii="Georgia" w:hAnsi="Georgia"/>
            <w:bCs/>
            <w:lang w:val="en-GB" w:eastAsia="de-DE"/>
          </w:rPr>
          <w:t>for</w:t>
        </w:r>
      </w:ins>
      <w:del w:id="890" w:author="Autor">
        <w:r>
          <w:rPr>
            <w:rFonts w:ascii="Georgia" w:hAnsi="Georgia"/>
            <w:bCs/>
            <w:lang w:val="en-GB" w:eastAsia="de-DE"/>
          </w:rPr>
          <w:delText>,</w:delText>
        </w:r>
      </w:del>
      <w:r>
        <w:rPr>
          <w:rFonts w:ascii="Georgia" w:hAnsi="Georgia"/>
          <w:bCs/>
          <w:lang w:val="en-GB" w:eastAsia="de-DE"/>
        </w:rPr>
        <w:t xml:space="preserve"> nature-based solutions</w:t>
      </w:r>
      <w:ins w:id="891" w:author="Autor">
        <w:r w:rsidR="00A80413">
          <w:rPr>
            <w:rFonts w:ascii="Georgia" w:hAnsi="Georgia"/>
            <w:bCs/>
            <w:lang w:val="en-GB" w:eastAsia="de-DE"/>
          </w:rPr>
          <w:t xml:space="preserve"> as well as </w:t>
        </w:r>
      </w:ins>
      <w:del w:id="892" w:author="Sanns, Marina (LKN.SH)" w:date="2022-06-27T15:47:00Z">
        <w:r w:rsidDel="00F3108A">
          <w:rPr>
            <w:rFonts w:ascii="Georgia" w:hAnsi="Georgia"/>
            <w:bCs/>
            <w:lang w:val="en-GB" w:eastAsia="de-DE"/>
          </w:rPr>
          <w:delText>, nature friendly</w:delText>
        </w:r>
      </w:del>
      <w:ins w:id="893" w:author="Sanns, Marina (LKN.SH)" w:date="2022-06-27T15:47:00Z">
        <w:r w:rsidR="00F3108A">
          <w:rPr>
            <w:rFonts w:ascii="Georgia" w:hAnsi="Georgia"/>
            <w:bCs/>
            <w:lang w:val="en-GB" w:eastAsia="de-DE"/>
          </w:rPr>
          <w:t xml:space="preserve"> and</w:t>
        </w:r>
      </w:ins>
      <w:del w:id="894" w:author="Autor" w:date="2022-07-04T18:05:00Z">
        <w:r>
          <w:rPr>
            <w:rFonts w:ascii="Georgia" w:hAnsi="Georgia"/>
            <w:bCs/>
            <w:lang w:val="en-GB" w:eastAsia="de-DE"/>
          </w:rPr>
          <w:delText xml:space="preserve"> </w:delText>
        </w:r>
      </w:del>
      <w:r>
        <w:rPr>
          <w:rFonts w:ascii="Georgia" w:hAnsi="Georgia"/>
          <w:bCs/>
          <w:lang w:val="en-GB" w:eastAsia="de-DE"/>
        </w:rPr>
        <w:t xml:space="preserve">adaptation </w:t>
      </w:r>
      <w:del w:id="895" w:author="Autor">
        <w:r>
          <w:rPr>
            <w:rFonts w:ascii="Georgia" w:hAnsi="Georgia"/>
            <w:bCs/>
            <w:lang w:val="en-GB" w:eastAsia="de-DE"/>
          </w:rPr>
          <w:delText xml:space="preserve">measures </w:delText>
        </w:r>
      </w:del>
      <w:r>
        <w:rPr>
          <w:rFonts w:ascii="Georgia" w:hAnsi="Georgia"/>
          <w:bCs/>
          <w:lang w:val="en-GB" w:eastAsia="de-DE"/>
        </w:rPr>
        <w:t>and compensation measures</w:t>
      </w:r>
      <w:ins w:id="896" w:author="Autor">
        <w:r w:rsidR="00A80413">
          <w:rPr>
            <w:rFonts w:ascii="Georgia" w:hAnsi="Georgia"/>
            <w:bCs/>
            <w:lang w:val="en-GB" w:eastAsia="de-DE"/>
          </w:rPr>
          <w:t>, to restore natural dynami</w:t>
        </w:r>
        <w:r w:rsidR="00AE269D">
          <w:rPr>
            <w:rFonts w:ascii="Georgia" w:hAnsi="Georgia"/>
            <w:bCs/>
            <w:lang w:val="en-GB" w:eastAsia="de-DE"/>
          </w:rPr>
          <w:t>c</w:t>
        </w:r>
        <w:r w:rsidR="00A80413">
          <w:rPr>
            <w:rFonts w:ascii="Georgia" w:hAnsi="Georgia"/>
            <w:bCs/>
            <w:lang w:val="en-GB" w:eastAsia="de-DE"/>
          </w:rPr>
          <w:t>s</w:t>
        </w:r>
        <w:r w:rsidR="00AE269D">
          <w:rPr>
            <w:rFonts w:ascii="Georgia" w:hAnsi="Georgia"/>
            <w:bCs/>
            <w:lang w:val="en-GB" w:eastAsia="de-DE"/>
          </w:rPr>
          <w:t xml:space="preserve"> and, </w:t>
        </w:r>
      </w:ins>
      <w:del w:id="897" w:author="Autor">
        <w:r>
          <w:rPr>
            <w:rFonts w:ascii="Georgia" w:hAnsi="Georgia"/>
            <w:bCs/>
            <w:lang w:val="en-GB" w:eastAsia="de-DE"/>
          </w:rPr>
          <w:delText xml:space="preserve"> and </w:delText>
        </w:r>
      </w:del>
      <w:r>
        <w:rPr>
          <w:rFonts w:ascii="Georgia" w:hAnsi="Georgia"/>
          <w:bCs/>
          <w:lang w:val="en-GB" w:eastAsia="de-DE"/>
        </w:rPr>
        <w:t xml:space="preserve">when possible, develop trilateral research projects. </w:t>
      </w:r>
    </w:p>
    <w:p w14:paraId="43FECD0E" w14:textId="77777777" w:rsidR="003B1465" w:rsidRDefault="00EB0C2A" w:rsidP="00AA0202">
      <w:pPr>
        <w:numPr>
          <w:ilvl w:val="0"/>
          <w:numId w:val="64"/>
        </w:numPr>
        <w:spacing w:line="340" w:lineRule="exact"/>
        <w:textAlignment w:val="baseline"/>
        <w:rPr>
          <w:rFonts w:ascii="Georgia" w:hAnsi="Georgia"/>
          <w:bCs/>
          <w:lang w:val="en-GB" w:eastAsia="de-DE"/>
        </w:rPr>
      </w:pPr>
      <w:bookmarkStart w:id="898" w:name="_Hlk94264427"/>
      <w:r>
        <w:rPr>
          <w:rFonts w:ascii="Georgia" w:hAnsi="Georgia"/>
          <w:bCs/>
          <w:lang w:val="en-GB" w:eastAsia="de-DE"/>
        </w:rPr>
        <w:t>Continue to support and stimulate, where necessary, the agencies and authorities responsible for coastal flood defence and protection to implement more environmentally friendly solutions contributing to the safeguarding of the OUV.</w:t>
      </w:r>
      <w:bookmarkEnd w:id="898"/>
    </w:p>
    <w:p w14:paraId="210D72F8" w14:textId="77777777" w:rsidR="003B1465" w:rsidRDefault="003B1465" w:rsidP="00AA0202">
      <w:pPr>
        <w:spacing w:before="100" w:beforeAutospacing="1" w:after="100" w:afterAutospacing="1" w:line="340" w:lineRule="exact"/>
        <w:ind w:left="360"/>
        <w:contextualSpacing/>
        <w:textAlignment w:val="baseline"/>
        <w:rPr>
          <w:rFonts w:ascii="Georgia" w:hAnsi="Georgia"/>
          <w:color w:val="000000"/>
          <w:sz w:val="20"/>
          <w:szCs w:val="20"/>
          <w:lang w:val="en-GB" w:eastAsia="de-DE"/>
        </w:rPr>
      </w:pPr>
    </w:p>
    <w:p w14:paraId="1C00689E" w14:textId="073417AC" w:rsidR="003B1465" w:rsidRDefault="00EB0C2A" w:rsidP="00AA0202">
      <w:pPr>
        <w:numPr>
          <w:ilvl w:val="0"/>
          <w:numId w:val="62"/>
        </w:numPr>
        <w:spacing w:before="100" w:beforeAutospacing="1" w:after="100" w:afterAutospacing="1" w:line="340" w:lineRule="exact"/>
        <w:contextualSpacing/>
        <w:textAlignment w:val="baseline"/>
        <w:rPr>
          <w:rFonts w:ascii="Georgia" w:hAnsi="Georgia"/>
          <w:color w:val="000000"/>
          <w:sz w:val="20"/>
          <w:szCs w:val="20"/>
          <w:lang w:val="en-GB" w:eastAsia="de-DE"/>
        </w:rPr>
      </w:pPr>
      <w:r>
        <w:rPr>
          <w:rFonts w:ascii="Georgia" w:eastAsia="Calibri" w:hAnsi="Georgia" w:cs="Arial"/>
          <w:lang w:val="en-GB"/>
        </w:rPr>
        <w:t xml:space="preserve">The TWSC through site managers and, where not being part of it, the responsible nature conservation authorities, </w:t>
      </w:r>
      <w:ins w:id="899" w:author="Autor">
        <w:r w:rsidR="00E80646">
          <w:rPr>
            <w:rFonts w:ascii="Georgia" w:eastAsia="Calibri" w:hAnsi="Georgia" w:cs="Arial"/>
            <w:lang w:val="en-GB"/>
          </w:rPr>
          <w:t xml:space="preserve">and other relevant stakeholders to start an outreach programme to alert coastal communities, those managing areas at risk of flooding until 2100 and other relevant actors of the need for action with regards to coastal adaptation and restoration. This outreach programme should be accompanied by practical guidance on how to enhance the use of nature-friendly measures and maintenance practices in a collaborative approach with the competent authorities, </w:t>
        </w:r>
        <w:r w:rsidR="00D25154">
          <w:rPr>
            <w:rFonts w:ascii="Georgia" w:eastAsia="Calibri" w:hAnsi="Georgia" w:cs="Arial"/>
            <w:lang w:val="en-GB"/>
          </w:rPr>
          <w:t>based on</w:t>
        </w:r>
        <w:r w:rsidR="00E80646">
          <w:rPr>
            <w:rFonts w:ascii="Georgia" w:eastAsia="Calibri" w:hAnsi="Georgia" w:cs="Arial"/>
            <w:lang w:val="en-GB"/>
          </w:rPr>
          <w:t xml:space="preserve"> the CCAS. More generally, </w:t>
        </w:r>
      </w:ins>
      <w:del w:id="900" w:author="Autor">
        <w:r w:rsidR="00EE151B" w:rsidDel="00E80646">
          <w:rPr>
            <w:rFonts w:ascii="Georgia" w:eastAsia="Calibri" w:hAnsi="Georgia" w:cs="Arial"/>
            <w:lang w:val="en-GB"/>
          </w:rPr>
          <w:delText>to</w:delText>
        </w:r>
      </w:del>
      <w:ins w:id="901" w:author="Autor" w:date="2022-07-04T18:05:00Z">
        <w:r w:rsidR="00EE151B">
          <w:rPr>
            <w:rFonts w:ascii="Georgia" w:eastAsia="Calibri" w:hAnsi="Georgia" w:cs="Arial"/>
            <w:b/>
            <w:bCs/>
            <w:lang w:val="en-GB"/>
          </w:rPr>
          <w:t>continue</w:t>
        </w:r>
      </w:ins>
      <w:del w:id="902" w:author="Autor" w:date="2022-07-04T18:05:00Z">
        <w:r>
          <w:rPr>
            <w:rFonts w:ascii="Georgia" w:eastAsia="Calibri" w:hAnsi="Georgia" w:cs="Arial"/>
            <w:lang w:val="en-GB"/>
          </w:rPr>
          <w:delText xml:space="preserve">to </w:delText>
        </w:r>
        <w:r>
          <w:rPr>
            <w:rFonts w:ascii="Georgia" w:eastAsia="Calibri" w:hAnsi="Georgia" w:cs="Arial"/>
            <w:b/>
            <w:bCs/>
            <w:lang w:val="en-GB"/>
          </w:rPr>
          <w:delText>continue</w:delText>
        </w:r>
      </w:del>
      <w:r>
        <w:rPr>
          <w:rFonts w:ascii="Georgia" w:eastAsia="Calibri" w:hAnsi="Georgia" w:cs="Arial"/>
          <w:b/>
          <w:bCs/>
          <w:lang w:val="en-GB"/>
        </w:rPr>
        <w:t xml:space="preserve"> to improve the awareness</w:t>
      </w:r>
      <w:r>
        <w:rPr>
          <w:rFonts w:ascii="Georgia" w:eastAsia="Calibri" w:hAnsi="Georgia" w:cs="Arial"/>
          <w:lang w:val="en-GB"/>
        </w:rPr>
        <w:t xml:space="preserve"> of the Wadden Sea World Heritage natural geological dynamic processes (sediment dynamics), the role of natural factors in coastal protection (islands, dunes, saltmarshes), the significance of river and marsh water body connectivity for fish and ecological processes, the role of tidal processes for some coastal habitats, among authorities and agencies responsible for planning, construction and maintenance of coastal flood defence and protection measures. This shall be accompanied by information to the broad public through visitor and information centres, and the work of the International Wadden Sea School (IWSS). </w:t>
      </w:r>
    </w:p>
    <w:p w14:paraId="56BA24AD" w14:textId="77777777" w:rsidR="003B1465" w:rsidRDefault="003B1465">
      <w:pPr>
        <w:spacing w:after="160" w:line="340" w:lineRule="exact"/>
        <w:contextualSpacing/>
        <w:outlineLvl w:val="1"/>
        <w:rPr>
          <w:rFonts w:ascii="Arial" w:hAnsi="Arial" w:cs="Arial"/>
          <w:b/>
          <w:color w:val="003047"/>
          <w:sz w:val="28"/>
          <w:szCs w:val="28"/>
          <w:lang w:val="en-GB"/>
        </w:rPr>
        <w:sectPr w:rsidR="003B1465">
          <w:footerReference w:type="default" r:id="rId34"/>
          <w:footerReference w:type="first" r:id="rId35"/>
          <w:endnotePr>
            <w:numFmt w:val="decimal"/>
          </w:endnotePr>
          <w:type w:val="continuous"/>
          <w:pgSz w:w="16838" w:h="11906" w:orient="landscape"/>
          <w:pgMar w:top="1417" w:right="1417" w:bottom="1134" w:left="1417" w:header="709" w:footer="708" w:gutter="0"/>
          <w:cols w:num="2" w:space="708"/>
          <w:docGrid w:linePitch="360"/>
        </w:sectPr>
      </w:pPr>
    </w:p>
    <w:p w14:paraId="3E1DF24A" w14:textId="77777777" w:rsidR="003B1465" w:rsidRDefault="003B1465">
      <w:pPr>
        <w:spacing w:before="340" w:after="340"/>
        <w:outlineLvl w:val="0"/>
        <w:rPr>
          <w:rFonts w:ascii="Arial" w:hAnsi="Arial" w:cs="Arial"/>
          <w:b/>
          <w:color w:val="00B7E5"/>
          <w:sz w:val="48"/>
          <w:szCs w:val="48"/>
          <w:lang w:val="en-GB"/>
        </w:rPr>
        <w:sectPr w:rsidR="003B1465">
          <w:endnotePr>
            <w:numFmt w:val="decimal"/>
          </w:endnotePr>
          <w:type w:val="continuous"/>
          <w:pgSz w:w="16838" w:h="11906" w:orient="landscape"/>
          <w:pgMar w:top="1417" w:right="1417" w:bottom="1134" w:left="1417" w:header="340" w:footer="708" w:gutter="0"/>
          <w:cols w:num="2" w:space="708"/>
          <w:docGrid w:linePitch="360"/>
        </w:sectPr>
      </w:pPr>
      <w:bookmarkStart w:id="903" w:name="_Hlk74662824"/>
      <w:bookmarkStart w:id="904" w:name="_Hlk74724408"/>
      <w:bookmarkStart w:id="905" w:name="_Hlk74650388"/>
      <w:bookmarkEnd w:id="320"/>
      <w:bookmarkEnd w:id="338"/>
    </w:p>
    <w:p w14:paraId="1DE4DAE0" w14:textId="77777777" w:rsidR="003B1465" w:rsidRDefault="00EB0C2A" w:rsidP="00AA0202">
      <w:pPr>
        <w:numPr>
          <w:ilvl w:val="0"/>
          <w:numId w:val="68"/>
        </w:numPr>
        <w:spacing w:before="340" w:after="340" w:line="276" w:lineRule="auto"/>
        <w:contextualSpacing/>
        <w:outlineLvl w:val="0"/>
        <w:rPr>
          <w:rFonts w:ascii="Arial" w:eastAsiaTheme="minorHAnsi" w:hAnsi="Arial" w:cs="Arial"/>
          <w:b/>
          <w:color w:val="00B7E5"/>
          <w:sz w:val="48"/>
          <w:szCs w:val="48"/>
          <w:lang w:val="en-GB"/>
        </w:rPr>
      </w:pPr>
      <w:bookmarkStart w:id="906" w:name="_Toc94803916"/>
      <w:bookmarkStart w:id="907" w:name="_Hlk93227727"/>
      <w:r>
        <w:rPr>
          <w:rFonts w:ascii="Arial" w:eastAsiaTheme="minorHAnsi" w:hAnsi="Arial" w:cs="Arial"/>
          <w:b/>
          <w:color w:val="00B7E5"/>
          <w:sz w:val="48"/>
          <w:szCs w:val="48"/>
          <w:lang w:val="en-GB"/>
        </w:rPr>
        <w:t>Complementary Activities to Support Management</w:t>
      </w:r>
      <w:bookmarkEnd w:id="906"/>
      <w:bookmarkEnd w:id="907"/>
    </w:p>
    <w:p w14:paraId="6FAD7C9E" w14:textId="77777777" w:rsidR="003B1465" w:rsidRDefault="003B1465">
      <w:pPr>
        <w:spacing w:before="340" w:after="340" w:line="276" w:lineRule="auto"/>
        <w:ind w:left="1440"/>
        <w:contextualSpacing/>
        <w:outlineLvl w:val="0"/>
        <w:rPr>
          <w:rFonts w:ascii="Arial" w:eastAsiaTheme="minorHAnsi" w:hAnsi="Arial" w:cs="Arial"/>
          <w:b/>
          <w:color w:val="00B7E5"/>
          <w:sz w:val="48"/>
          <w:szCs w:val="48"/>
          <w:lang w:val="en-GB"/>
        </w:rPr>
      </w:pPr>
    </w:p>
    <w:p w14:paraId="6D92B0E8" w14:textId="77777777" w:rsidR="003B1465" w:rsidRDefault="00EB0C2A" w:rsidP="00AA0202">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908" w:name="_Toc94803917"/>
      <w:r>
        <w:rPr>
          <w:rFonts w:ascii="Arial" w:eastAsiaTheme="minorHAnsi" w:hAnsi="Arial" w:cs="Arial"/>
          <w:b/>
          <w:color w:val="003047"/>
          <w:sz w:val="28"/>
          <w:szCs w:val="28"/>
          <w:lang w:val="en-GB"/>
        </w:rPr>
        <w:t>Science and Research</w:t>
      </w:r>
      <w:bookmarkEnd w:id="908"/>
    </w:p>
    <w:p w14:paraId="2F99A9B2"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more than four decades long Trilateral Wadden Sea Cooperation (TWSC), is based on science and research. To assess the status of implementation of the targets of the Wadden Sea Plan (WSP), reliable scientific evidence is crucial. The Trilateral Monitoring and Assessment Programme (TMAP), which also underpins the criteria for the inscription on the UNESCO World Heritage List, provides the necessary information in this regard. By regularly publishing Wadden Sea Quality Status Reports (QSRs), in which more than 100 scientists (QSR 2017) from the three Wadden Sea states are involved, the development of the Wadden Sea ecosystem is described, and trend analyses are reported (more detail in Section 6.2. Monitoring and Assessment).</w:t>
      </w:r>
    </w:p>
    <w:p w14:paraId="350FDD6B"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Upon the invitation of the TWSC, the scientific community from the Netherlands, Germany and Denmark was invited to develop a Trilateral Research Agenda. This Trilateral Research Agenda gives an overarching, comprehensive, and integrated view on the trilateral research needed in the Wadden Sea Region. It focuses on three challenges addressing human-nature interactions, coping with climate change and sea level rise, and working towards a sustainable coastal region. Concrete research topics relevant for the management of the Wadden Sea Region are laid down in thematic lines touching upon 1) climate, water, sediments and subsurface, 2) ecology, biodiversity, and spatial processes, 3) cultural heritage, identity, and historical embedding and 4) economy, society, and sustainable development. Further integral parts of the Trilateral Research Agenda are monitoring, organisation and funding and outreach, communication, and education. The TRA</w:t>
      </w:r>
      <w:r>
        <w:rPr>
          <w:rFonts w:ascii="Georgia" w:hAnsi="Georgia" w:cs="Arial"/>
          <w:color w:val="000000"/>
          <w:sz w:val="22"/>
          <w:szCs w:val="22"/>
          <w:vertAlign w:val="superscript"/>
          <w:lang w:val="en-GB"/>
        </w:rPr>
        <w:endnoteReference w:id="16"/>
      </w:r>
      <w:r>
        <w:rPr>
          <w:rFonts w:ascii="Georgia" w:hAnsi="Georgia" w:cs="Arial"/>
          <w:color w:val="000000"/>
          <w:sz w:val="22"/>
          <w:szCs w:val="22"/>
          <w:lang w:val="en-GB"/>
        </w:rPr>
        <w:t xml:space="preserve"> was welcomed at the last Trilateral Governmental Conference (TGC, Leeuwarden 2018). To strengthen the cooperation with the scientific community a Trilateral Programming Committee on Wadden Sea Research (TPC) was installed in order to establish a joint programme on research issues relevant to the Wadden Sea World Heritage, taking into account the TRA. The members of this Committee represent science and policy-management of the three states. </w:t>
      </w:r>
    </w:p>
    <w:p w14:paraId="3CAE1DD9" w14:textId="77777777" w:rsidR="003B1465" w:rsidRDefault="00EB0C2A">
      <w:pPr>
        <w:spacing w:after="170" w:line="340" w:lineRule="exact"/>
        <w:rPr>
          <w:rFonts w:ascii="Arial" w:hAnsi="Arial" w:cs="Arial"/>
          <w:b/>
          <w:sz w:val="22"/>
          <w:lang w:val="en-GB"/>
        </w:rPr>
      </w:pPr>
      <w:r>
        <w:rPr>
          <w:rFonts w:ascii="Arial" w:hAnsi="Arial" w:cs="Arial"/>
          <w:b/>
          <w:sz w:val="22"/>
          <w:lang w:val="en-GB"/>
        </w:rPr>
        <w:t>Challenges and Outlook</w:t>
      </w:r>
    </w:p>
    <w:p w14:paraId="7EBBEEB6" w14:textId="747CDCF9"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TPC will serve as focal point to foster science cooperation and applied research on the Wadden </w:t>
      </w:r>
      <w:ins w:id="909" w:author="Autor" w:date="2022-07-04T18:05:00Z">
        <w:r w:rsidR="00EE151B">
          <w:rPr>
            <w:rFonts w:ascii="Georgia" w:hAnsi="Georgia" w:cs="Arial"/>
            <w:color w:val="000000"/>
            <w:sz w:val="22"/>
            <w:szCs w:val="22"/>
            <w:lang w:val="en-GB"/>
          </w:rPr>
          <w:t>Sea</w:t>
        </w:r>
      </w:ins>
      <w:del w:id="910" w:author="Autor" w:date="2022-07-04T18:05:00Z">
        <w:r>
          <w:rPr>
            <w:rFonts w:ascii="Georgia" w:hAnsi="Georgia" w:cs="Arial"/>
            <w:color w:val="000000"/>
            <w:sz w:val="22"/>
            <w:szCs w:val="22"/>
            <w:lang w:val="en-GB"/>
          </w:rPr>
          <w:delText>SePolia</w:delText>
        </w:r>
      </w:del>
      <w:r>
        <w:rPr>
          <w:rFonts w:ascii="Georgia" w:hAnsi="Georgia" w:cs="Arial"/>
          <w:color w:val="000000"/>
          <w:sz w:val="22"/>
          <w:szCs w:val="22"/>
          <w:lang w:val="en-GB"/>
        </w:rPr>
        <w:t xml:space="preserve"> World Heritage Site. Part of the assignments given to the TPC also includes the exploration of funding possibilities.</w:t>
      </w:r>
    </w:p>
    <w:p w14:paraId="0AC1B701"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incorporation of upcoming management requests resulting from the SIMP process is encouraged to be considered in the agenda of the TPC and/or in the Joint Trilateral Programme on research issues relevant to the Wadden Sea World Heritage.</w:t>
      </w:r>
    </w:p>
    <w:p w14:paraId="449650A5" w14:textId="77777777" w:rsidR="003B1465" w:rsidRDefault="003B1465">
      <w:pPr>
        <w:spacing w:after="170" w:line="340" w:lineRule="exact"/>
        <w:rPr>
          <w:rFonts w:ascii="Georgia" w:hAnsi="Georgia" w:cs="Arial"/>
          <w:color w:val="000000"/>
          <w:sz w:val="22"/>
          <w:szCs w:val="22"/>
          <w:lang w:val="en-GB"/>
        </w:rPr>
      </w:pPr>
    </w:p>
    <w:p w14:paraId="55A09505" w14:textId="77777777" w:rsidR="003B1465" w:rsidRDefault="00EB0C2A" w:rsidP="00AA0202">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911" w:name="_Toc94803918"/>
      <w:bookmarkStart w:id="912" w:name="_Hlk78286920"/>
      <w:r>
        <w:rPr>
          <w:rFonts w:ascii="Arial" w:eastAsiaTheme="minorHAnsi" w:hAnsi="Arial" w:cs="Arial"/>
          <w:b/>
          <w:color w:val="003047"/>
          <w:sz w:val="28"/>
          <w:szCs w:val="28"/>
          <w:lang w:val="en-GB"/>
        </w:rPr>
        <w:t>Monitoring and Assessment</w:t>
      </w:r>
      <w:bookmarkEnd w:id="911"/>
      <w:bookmarkEnd w:id="912"/>
    </w:p>
    <w:p w14:paraId="0C81BACF"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main technical purpose of monitoring the ecosystem and human activities is to collect data necessary for a scientific evaluation of the status of the ecosystem and the intensity and impact of human use and its implications to the system. This scientific assessment is an important basis for the formulation of policies and measures. Scientific knowledge is a prerequisite for the development of appropriate monitoring, for the application of assessment criteria and for the formulation of policy goals for the protection of the ecosystem.</w:t>
      </w:r>
    </w:p>
    <w:p w14:paraId="67E85071"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TMAP covers the entire Wadden Sea Cooperation Area and spans a broad range from physiological processes over population developments to changes in landscape and morphology. The TMAP was implemented based on a decision made during the TGC in Stade 1997 and has been further developed to also respond to the needs of various national and international monitoring obligations; in particular those from the EU Habitats, Birds, Water and Marine Strategy Framework Directives, and since the inscription of the Site the World Heritage reporting. </w:t>
      </w:r>
    </w:p>
    <w:p w14:paraId="5662F68F" w14:textId="75364533"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Due to the further development of the reporting under these directives, the TWSC aims to foster the adjustment of the TMAP to today’s obligations (for example climate change and its impact) and to guarantee a future-proof approach with the necessary synergies with existing monitoring programmes. </w:t>
      </w:r>
      <w:ins w:id="913" w:author="Autor">
        <w:r w:rsidR="00EB1B37">
          <w:rPr>
            <w:rFonts w:ascii="Georgia" w:hAnsi="Georgia" w:cs="Arial"/>
            <w:color w:val="000000"/>
            <w:sz w:val="22"/>
            <w:szCs w:val="22"/>
            <w:lang w:val="en-GB"/>
          </w:rPr>
          <w:t>This requires ongoing</w:t>
        </w:r>
        <w:r w:rsidR="005E4CF3" w:rsidRPr="00E32071">
          <w:rPr>
            <w:rFonts w:ascii="Helvetica" w:hAnsi="Helvetica" w:cs="Helvetica"/>
            <w:lang w:eastAsia="de-DE"/>
          </w:rPr>
          <w:t xml:space="preserve"> </w:t>
        </w:r>
        <w:r w:rsidR="005E4CF3" w:rsidRPr="00E32071">
          <w:rPr>
            <w:rFonts w:ascii="Georgia" w:hAnsi="Georgia" w:cs="Arial"/>
            <w:color w:val="000000"/>
            <w:sz w:val="22"/>
            <w:szCs w:val="22"/>
          </w:rPr>
          <w:t>systematic monitoring a</w:t>
        </w:r>
        <w:r w:rsidR="005E4CF3">
          <w:rPr>
            <w:rFonts w:ascii="Georgia" w:hAnsi="Georgia" w:cs="Arial"/>
            <w:color w:val="000000"/>
            <w:sz w:val="22"/>
            <w:szCs w:val="22"/>
          </w:rPr>
          <w:t>nd a</w:t>
        </w:r>
        <w:r w:rsidR="005E4CF3" w:rsidRPr="00E32071">
          <w:rPr>
            <w:rFonts w:ascii="Georgia" w:hAnsi="Georgia" w:cs="Arial"/>
            <w:color w:val="000000"/>
            <w:sz w:val="22"/>
            <w:szCs w:val="22"/>
          </w:rPr>
          <w:t xml:space="preserve"> long-term financing</w:t>
        </w:r>
        <w:r w:rsidR="005E4CF3">
          <w:rPr>
            <w:rFonts w:ascii="Georgia" w:hAnsi="Georgia" w:cs="Arial"/>
            <w:color w:val="000000"/>
            <w:sz w:val="22"/>
            <w:szCs w:val="22"/>
          </w:rPr>
          <w:t>.</w:t>
        </w:r>
        <w:r w:rsidR="00EB1B37">
          <w:rPr>
            <w:rFonts w:ascii="Georgia" w:hAnsi="Georgia" w:cs="Arial"/>
            <w:color w:val="000000"/>
            <w:sz w:val="22"/>
            <w:szCs w:val="22"/>
            <w:lang w:val="en-GB"/>
          </w:rPr>
          <w:t xml:space="preserve"> </w:t>
        </w:r>
      </w:ins>
      <w:r>
        <w:rPr>
          <w:rFonts w:ascii="Georgia" w:hAnsi="Georgia" w:cs="Arial"/>
          <w:color w:val="000000"/>
          <w:sz w:val="22"/>
          <w:szCs w:val="22"/>
          <w:lang w:val="en-GB"/>
        </w:rPr>
        <w:t>Focus is also on increasing the visibility and outreach of the TMAP and the advantage as a sound basis for reporting through the QSR (TMAP strategy, 2014).</w:t>
      </w:r>
    </w:p>
    <w:p w14:paraId="2D99C14A"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QSR Thematic Reports are written by scientists in consultation with relevant TWSC groups and edited by an Editorial Board in cooperation with CWSS. The QSR Thematic Reports are updated at regular intervals based on data availability, trilateral events, or emerging issues. A QSR Synthesis will combine the findings from the Thematic Reports and will be issued prior to the TGC every four years, to provide a condensed overview on the status of the ecosystem with relevant information for management and decision making. </w:t>
      </w:r>
    </w:p>
    <w:p w14:paraId="7E98F897" w14:textId="77777777" w:rsidR="003B1465" w:rsidRDefault="00EB0C2A">
      <w:pPr>
        <w:spacing w:after="170" w:line="340" w:lineRule="exact"/>
        <w:rPr>
          <w:rFonts w:ascii="Arial" w:hAnsi="Arial" w:cs="Arial"/>
          <w:b/>
          <w:sz w:val="22"/>
          <w:lang w:val="en-GB"/>
        </w:rPr>
      </w:pPr>
      <w:r>
        <w:rPr>
          <w:rFonts w:ascii="Arial" w:hAnsi="Arial" w:cs="Arial"/>
          <w:b/>
          <w:sz w:val="22"/>
          <w:lang w:val="en-GB"/>
        </w:rPr>
        <w:t xml:space="preserve">Challenges and </w:t>
      </w:r>
      <w:commentRangeStart w:id="914"/>
      <w:commentRangeStart w:id="915"/>
      <w:r>
        <w:rPr>
          <w:rFonts w:ascii="Arial" w:hAnsi="Arial" w:cs="Arial"/>
          <w:b/>
          <w:sz w:val="22"/>
          <w:lang w:val="en-GB"/>
        </w:rPr>
        <w:t>Outlook</w:t>
      </w:r>
      <w:commentRangeEnd w:id="914"/>
      <w:r w:rsidR="00086E9E">
        <w:rPr>
          <w:rStyle w:val="Kommentarzeichen"/>
          <w:lang w:val="de-DE" w:eastAsia="de-DE"/>
        </w:rPr>
        <w:commentReference w:id="914"/>
      </w:r>
      <w:commentRangeEnd w:id="915"/>
      <w:r w:rsidR="005F1EC7">
        <w:rPr>
          <w:rStyle w:val="Kommentarzeichen"/>
          <w:lang w:val="de-DE" w:eastAsia="de-DE"/>
        </w:rPr>
        <w:commentReference w:id="915"/>
      </w:r>
    </w:p>
    <w:p w14:paraId="4D85A859"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In the coming years new requirements may apply for the TMAP. These requirements may be influenced by or have an influence on (new) trilateral policies and plans (like the SIMP), among other these could be: </w:t>
      </w:r>
    </w:p>
    <w:p w14:paraId="1B9842F7" w14:textId="77777777" w:rsidR="003B1465" w:rsidRDefault="00EB0C2A" w:rsidP="00AA0202">
      <w:pPr>
        <w:numPr>
          <w:ilvl w:val="0"/>
          <w:numId w:val="52"/>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Impacts of climate change (see the Trilateral Climate Change Adaptation Strategy, CCAS)</w:t>
      </w:r>
    </w:p>
    <w:p w14:paraId="3B4DAF09" w14:textId="77777777" w:rsidR="003B1465" w:rsidRDefault="00EB0C2A" w:rsidP="00AA0202">
      <w:pPr>
        <w:numPr>
          <w:ilvl w:val="0"/>
          <w:numId w:val="52"/>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Invasive Alien Species (see the Trilateral Management and Action Plan for Alien Species (MAPAS)</w:t>
      </w:r>
    </w:p>
    <w:p w14:paraId="2E40B3AD" w14:textId="77777777" w:rsidR="003B1465" w:rsidRDefault="00EB0C2A" w:rsidP="00AA0202">
      <w:pPr>
        <w:numPr>
          <w:ilvl w:val="0"/>
          <w:numId w:val="52"/>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Tourism management (Sustainable Tourism Strategy)</w:t>
      </w:r>
    </w:p>
    <w:p w14:paraId="0339D1A9" w14:textId="3E09A266" w:rsidR="003B1465" w:rsidRDefault="00EB0C2A" w:rsidP="00AA0202">
      <w:pPr>
        <w:numPr>
          <w:ilvl w:val="0"/>
          <w:numId w:val="52"/>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Other trilateral strategies (such as the WSFI) serve as </w:t>
      </w:r>
      <w:commentRangeStart w:id="916"/>
      <w:r>
        <w:rPr>
          <w:rFonts w:ascii="Georgia" w:hAnsi="Georgia" w:cs="Arial"/>
          <w:color w:val="000000"/>
          <w:sz w:val="22"/>
          <w:szCs w:val="22"/>
          <w:lang w:val="en-GB"/>
        </w:rPr>
        <w:t xml:space="preserve">roof </w:t>
      </w:r>
      <w:commentRangeEnd w:id="916"/>
      <w:r w:rsidR="00E32071">
        <w:rPr>
          <w:rStyle w:val="Kommentarzeichen"/>
          <w:lang w:val="de-DE" w:eastAsia="de-DE"/>
        </w:rPr>
        <w:commentReference w:id="916"/>
      </w:r>
      <w:r>
        <w:rPr>
          <w:rFonts w:ascii="Georgia" w:hAnsi="Georgia" w:cs="Arial"/>
          <w:color w:val="000000"/>
          <w:sz w:val="22"/>
          <w:szCs w:val="22"/>
          <w:lang w:val="en-GB"/>
        </w:rPr>
        <w:t>for the TMAP parameters</w:t>
      </w:r>
    </w:p>
    <w:p w14:paraId="5C2D03C1" w14:textId="74D064B0" w:rsidR="003B1465" w:rsidRDefault="00EB0C2A" w:rsidP="00AA0202">
      <w:pPr>
        <w:numPr>
          <w:ilvl w:val="0"/>
          <w:numId w:val="52"/>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EU Directives, Habitats Directive (</w:t>
      </w:r>
      <w:ins w:id="917" w:author="Autor">
        <w:r w:rsidR="001A110E">
          <w:rPr>
            <w:rFonts w:ascii="Georgia" w:hAnsi="Georgia" w:cs="Arial"/>
            <w:color w:val="000000"/>
            <w:sz w:val="22"/>
            <w:szCs w:val="22"/>
            <w:lang w:val="en-GB"/>
          </w:rPr>
          <w:t>h</w:t>
        </w:r>
      </w:ins>
      <w:del w:id="918" w:author="Autor">
        <w:r>
          <w:rPr>
            <w:rFonts w:ascii="Georgia" w:hAnsi="Georgia" w:cs="Arial"/>
            <w:color w:val="000000"/>
            <w:sz w:val="22"/>
            <w:szCs w:val="22"/>
            <w:lang w:val="en-GB"/>
          </w:rPr>
          <w:delText>H</w:delText>
        </w:r>
      </w:del>
      <w:r>
        <w:rPr>
          <w:rFonts w:ascii="Georgia" w:hAnsi="Georgia" w:cs="Arial"/>
          <w:color w:val="000000"/>
          <w:sz w:val="22"/>
          <w:szCs w:val="22"/>
          <w:lang w:val="en-GB"/>
        </w:rPr>
        <w:t>abitat types with unknown status, especially sublittoral), Marine Strategy Framework Directive (Wadden Sea relevant descriptors), Birds Directive, Water Framework Directive, and Alien Species Regulation</w:t>
      </w:r>
    </w:p>
    <w:p w14:paraId="45F5E845" w14:textId="77777777" w:rsidR="003B1465" w:rsidRDefault="00EB0C2A" w:rsidP="00AA0202">
      <w:pPr>
        <w:numPr>
          <w:ilvl w:val="0"/>
          <w:numId w:val="52"/>
        </w:num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Marine litter and </w:t>
      </w:r>
      <w:commentRangeStart w:id="919"/>
      <w:r>
        <w:rPr>
          <w:rFonts w:ascii="Georgia" w:hAnsi="Georgia" w:cs="Arial"/>
          <w:color w:val="000000"/>
          <w:sz w:val="22"/>
          <w:szCs w:val="22"/>
          <w:lang w:val="en-GB"/>
        </w:rPr>
        <w:t>new pollutants</w:t>
      </w:r>
      <w:commentRangeEnd w:id="919"/>
      <w:r w:rsidR="008F4332">
        <w:rPr>
          <w:rStyle w:val="Kommentarzeichen"/>
          <w:lang w:val="de-DE" w:eastAsia="de-DE"/>
        </w:rPr>
        <w:commentReference w:id="919"/>
      </w:r>
    </w:p>
    <w:p w14:paraId="05DC71CB" w14:textId="77777777" w:rsidR="003B1465" w:rsidRDefault="00EB0C2A">
      <w:pPr>
        <w:spacing w:after="170" w:line="340" w:lineRule="exact"/>
        <w:rPr>
          <w:rFonts w:ascii="Georgia" w:hAnsi="Georgia" w:cs="Arial"/>
          <w:color w:val="000000"/>
          <w:sz w:val="22"/>
          <w:szCs w:val="22"/>
          <w:lang w:val="en-GB"/>
        </w:rPr>
      </w:pPr>
      <w:bookmarkStart w:id="920" w:name="_Hlk78287104"/>
      <w:r>
        <w:rPr>
          <w:rFonts w:ascii="Georgia" w:hAnsi="Georgia" w:cs="Arial"/>
          <w:color w:val="000000"/>
          <w:sz w:val="22"/>
          <w:szCs w:val="22"/>
          <w:lang w:val="en-GB"/>
        </w:rPr>
        <w:t xml:space="preserve">Proposal for new or amended parameters and methodologies will be weighed and coordinated by the trilateral group responsible for monitoring and assessment in close cooperation with other trilateral expert and task groups, also considering input from relevant research and monitoring projects. </w:t>
      </w:r>
    </w:p>
    <w:p w14:paraId="75061A3C" w14:textId="77777777" w:rsidR="003B1465" w:rsidRDefault="003B1465">
      <w:pPr>
        <w:spacing w:after="170" w:line="340" w:lineRule="exact"/>
        <w:rPr>
          <w:rFonts w:ascii="Georgia" w:hAnsi="Georgia" w:cs="Arial"/>
          <w:color w:val="000000"/>
          <w:sz w:val="22"/>
          <w:szCs w:val="22"/>
          <w:lang w:val="en-GB"/>
        </w:rPr>
      </w:pPr>
    </w:p>
    <w:p w14:paraId="0629776C" w14:textId="77777777" w:rsidR="003B1465" w:rsidRDefault="00EB0C2A" w:rsidP="00AA0202">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921" w:name="_Toc94803919"/>
      <w:bookmarkStart w:id="922" w:name="_Hlk78287502"/>
      <w:bookmarkEnd w:id="903"/>
      <w:bookmarkEnd w:id="920"/>
      <w:r>
        <w:rPr>
          <w:rFonts w:ascii="Arial" w:eastAsiaTheme="minorHAnsi" w:hAnsi="Arial" w:cs="Arial"/>
          <w:b/>
          <w:color w:val="003047"/>
          <w:sz w:val="28"/>
          <w:szCs w:val="28"/>
          <w:lang w:val="en-GB"/>
        </w:rPr>
        <w:t>Knowledge Management</w:t>
      </w:r>
      <w:bookmarkEnd w:id="921"/>
      <w:bookmarkEnd w:id="922"/>
    </w:p>
    <w:p w14:paraId="7FD71504"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TWSC is a globally outstanding example for the knowledge and experiences it holds when it comes to policy, management, research and monitoring of a large-scale mudflat and barrier islands ecosystem. To make this knowledge available to site managers and stakeholders has high priority for the TWSC. Management of the Wadden Sea as a single ecosystem shared by three countries, requires knowledge of the entire system. A milestone to collect and make this knowledge available started with the Wadden Sea network of engaged scientists in the 1960s. This resulted in the first scientific Wadden Sea symposium 1975 where scientists called for a better protection of the Wadden Sea and a trilaterally coordinated effort. Today, the scientific symposia, which take place about every four years, play a crucial role in the TWSC, by enhancing exchange between scientists, site managers, and stakeholders, and giving advice to the TGCs. </w:t>
      </w:r>
    </w:p>
    <w:p w14:paraId="794E2FCA"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CWSS, since its establishment in 1987, has developed into a trilateral “knowledge management hub”, providing access to data, publications and reports relevant for trilateral policy, management, research, and monitoring. </w:t>
      </w:r>
    </w:p>
    <w:p w14:paraId="478C439B"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annual Wadden Sea Day, dealing with management and research topics, supports exchange between site managers and provides the most recent knowledge across the three countries.</w:t>
      </w:r>
    </w:p>
    <w:p w14:paraId="6B0A6873"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Trilateral working groups on expert and manager levels meet regularly to compile, assess, and provide recommendations for the three governments. They connect local and national management with trilateral management and policies.</w:t>
      </w:r>
    </w:p>
    <w:p w14:paraId="0955E723"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On an international level, an ongoing exchange of knowledge and experiences with site managers from other Marine World Heritage Sites or mud-flat ecosystems sites is carried out to enhance understanding of natural systems and how to manage them. </w:t>
      </w:r>
    </w:p>
    <w:p w14:paraId="3F90D7CC" w14:textId="77777777" w:rsidR="003B1465" w:rsidRDefault="00EB0C2A">
      <w:pPr>
        <w:spacing w:after="170" w:line="340" w:lineRule="exact"/>
        <w:rPr>
          <w:rFonts w:ascii="Arial" w:hAnsi="Arial" w:cs="Arial"/>
          <w:b/>
          <w:sz w:val="22"/>
          <w:lang w:val="en-GB"/>
        </w:rPr>
      </w:pPr>
      <w:bookmarkStart w:id="923" w:name="_Hlk78287598"/>
      <w:r>
        <w:rPr>
          <w:rFonts w:ascii="Arial" w:hAnsi="Arial" w:cs="Arial"/>
          <w:b/>
          <w:sz w:val="22"/>
          <w:lang w:val="en-GB"/>
        </w:rPr>
        <w:t>Challenges and Outlook</w:t>
      </w:r>
      <w:bookmarkEnd w:id="923"/>
    </w:p>
    <w:p w14:paraId="32B37BC9"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main challenge today, is how knowledge creation and exchange can be organised trilaterally and passed to the next generations. Furthermore, how diverse target audiences can be actively involved across various topics and governance structures. </w:t>
      </w:r>
    </w:p>
    <w:p w14:paraId="2AA09D38"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New forms of cross-sector collaborations (such as “communities of practice” which are organised groups of people that collaborate regularly to share information, improve their skills, work on advancing the knowledge on a specific topic of their common interest) could be developed to foster knowledge exchange trilaterally. In addition, an enhanced use of appropriate technologies could be considered (such as knowledge bases, expert systems, information technology cooperative work and data exchange) to support effective and positive experiences during exchange and collaboration.</w:t>
      </w:r>
    </w:p>
    <w:p w14:paraId="6EBC46F5" w14:textId="77777777" w:rsidR="003B1465" w:rsidRDefault="003B1465">
      <w:pPr>
        <w:spacing w:after="170" w:line="340" w:lineRule="exact"/>
        <w:rPr>
          <w:rFonts w:ascii="Georgia" w:hAnsi="Georgia" w:cs="Arial"/>
          <w:color w:val="000000"/>
          <w:sz w:val="22"/>
          <w:szCs w:val="22"/>
          <w:lang w:val="en-GB"/>
        </w:rPr>
      </w:pPr>
    </w:p>
    <w:p w14:paraId="47FB0822" w14:textId="77777777" w:rsidR="003B1465" w:rsidRDefault="00EB0C2A" w:rsidP="00AA0202">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924" w:name="_Toc94803920"/>
      <w:bookmarkStart w:id="925" w:name="_Hlk60997867"/>
      <w:r>
        <w:rPr>
          <w:rFonts w:ascii="Arial" w:eastAsiaTheme="minorHAnsi" w:hAnsi="Arial" w:cs="Arial"/>
          <w:b/>
          <w:color w:val="003047"/>
          <w:sz w:val="28"/>
          <w:szCs w:val="28"/>
          <w:lang w:val="en-GB"/>
        </w:rPr>
        <w:t>Education for Sustainable Development and Interpretation</w:t>
      </w:r>
      <w:bookmarkEnd w:id="924"/>
    </w:p>
    <w:p w14:paraId="0473E62F"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Visitor information, environmental education, and offers for nature experiences have evolved throughout the Wadden Sea regions for several decades and are provided by various organisations and networks (public, private, NGOs) with over 65 information facilities (from small information points to large visitor centres). </w:t>
      </w:r>
    </w:p>
    <w:p w14:paraId="6D5246C7"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Education, information, interpretation, and awareness building are obligations that ensue from the World Heritage Convention and inscription on the World Heritage List. In order to protect and maintain the OUV of the Wadden Sea it must be known, understood and respected. Thus, the interpretation of the Wadden Sea World Heritage Site is essential for a broad acceptance of and support for the long-term protection of the Wadden Sea. </w:t>
      </w:r>
    </w:p>
    <w:p w14:paraId="087238DB"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Wadden Sea Strategy on Education for Sustainable Development and World Heritage Interpretation</w:t>
      </w:r>
      <w:r>
        <w:rPr>
          <w:rFonts w:ascii="Georgia" w:hAnsi="Georgia" w:cs="Arial"/>
          <w:color w:val="000000"/>
          <w:sz w:val="22"/>
          <w:szCs w:val="22"/>
          <w:vertAlign w:val="superscript"/>
          <w:lang w:val="en-GB"/>
        </w:rPr>
        <w:endnoteReference w:id="17"/>
      </w:r>
      <w:r>
        <w:rPr>
          <w:rFonts w:ascii="Georgia" w:hAnsi="Georgia" w:cs="Arial"/>
          <w:color w:val="000000"/>
          <w:sz w:val="22"/>
          <w:szCs w:val="22"/>
          <w:lang w:val="en-GB"/>
        </w:rPr>
        <w:t>, adopted in 2018, provides a transboundary framework for environmental education and interpretation in the entire Wadden Sea World Heritage Site. It builds on the local, regional, and national concepts and activities with the aim to promote the Wadden Sea’s OUV in a transboundary and interdisciplinary approach. It also addresses the qualification and training on a national level, to enable multipliers to integrate the trilateral and global context into their daily work.</w:t>
      </w:r>
    </w:p>
    <w:p w14:paraId="20FBE714"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At the trilateral level, the trilateral group responsible for education oversees the implementation of the strategy with the coordination of joint activities provided by the International Wadden Sea School</w:t>
      </w:r>
      <w:r>
        <w:rPr>
          <w:rFonts w:ascii="Georgia" w:hAnsi="Georgia" w:cs="Arial"/>
          <w:color w:val="000000"/>
          <w:sz w:val="22"/>
          <w:szCs w:val="22"/>
          <w:vertAlign w:val="superscript"/>
          <w:lang w:val="en-GB"/>
        </w:rPr>
        <w:endnoteReference w:id="18"/>
      </w:r>
      <w:r>
        <w:rPr>
          <w:rFonts w:ascii="Georgia" w:hAnsi="Georgia" w:cs="Arial"/>
          <w:color w:val="000000"/>
          <w:sz w:val="22"/>
          <w:szCs w:val="22"/>
          <w:lang w:val="en-GB"/>
        </w:rPr>
        <w:t xml:space="preserve"> (founded by the TWSC and nature NGO´s in 2003) in cooperation with the CWSS. </w:t>
      </w:r>
    </w:p>
    <w:p w14:paraId="7ADCA29C"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At the national level, the activities are coordinated by the respective national site managers and stakeholders according to the individual national strategies and concepts. </w:t>
      </w:r>
    </w:p>
    <w:p w14:paraId="7D572B49"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strategy links and contributes to the implementation of other important strategies for the Wadden Sea, namely the Sustainable Tourism Strategy</w:t>
      </w:r>
      <w:r>
        <w:rPr>
          <w:rFonts w:ascii="Georgia" w:hAnsi="Georgia" w:cs="Arial"/>
          <w:color w:val="000000"/>
          <w:sz w:val="22"/>
          <w:szCs w:val="22"/>
          <w:vertAlign w:val="superscript"/>
          <w:lang w:val="en-GB"/>
        </w:rPr>
        <w:endnoteReference w:id="19"/>
      </w:r>
      <w:r>
        <w:rPr>
          <w:rFonts w:ascii="Georgia" w:hAnsi="Georgia" w:cs="Arial"/>
          <w:color w:val="000000"/>
          <w:sz w:val="22"/>
          <w:szCs w:val="22"/>
          <w:lang w:val="en-GB"/>
        </w:rPr>
        <w:t>. It also contributes to the UNESCO Programmes for “World Heritage Education” and “Education for Sustainable Development”.</w:t>
      </w:r>
    </w:p>
    <w:p w14:paraId="35C88190" w14:textId="77777777" w:rsidR="003B1465" w:rsidRDefault="00EB0C2A">
      <w:pPr>
        <w:spacing w:after="170" w:line="340" w:lineRule="exact"/>
        <w:rPr>
          <w:rFonts w:ascii="Arial" w:hAnsi="Arial" w:cs="Arial"/>
          <w:b/>
          <w:sz w:val="22"/>
          <w:lang w:val="en-GB"/>
        </w:rPr>
      </w:pPr>
      <w:r>
        <w:rPr>
          <w:rFonts w:ascii="Arial" w:hAnsi="Arial" w:cs="Arial"/>
          <w:b/>
          <w:sz w:val="22"/>
          <w:lang w:val="en-GB"/>
        </w:rPr>
        <w:t>Challenges and Outlook</w:t>
      </w:r>
    </w:p>
    <w:p w14:paraId="681F3CEA"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Engaging the diverse multipliers in cross border cooperation and enhancing their trilateral and World Heritage perspective remains an ongoing process and is an integrated part of education and information. </w:t>
      </w:r>
    </w:p>
    <w:p w14:paraId="1170C16A"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provision of trilateral information, education and interpretation resources will enhance the quality of information and support consistent communication of the OUV across the regions. Visitor centres, visitor information systems and educational resources, as well as guided tours, class trips and seminars are provided on the national level and networks.</w:t>
      </w:r>
    </w:p>
    <w:p w14:paraId="2DB8C245" w14:textId="77777777" w:rsidR="003B1465" w:rsidRDefault="003B1465">
      <w:pPr>
        <w:spacing w:after="170" w:line="340" w:lineRule="exact"/>
        <w:rPr>
          <w:rFonts w:ascii="Georgia" w:hAnsi="Georgia" w:cs="Arial"/>
          <w:color w:val="000000"/>
          <w:sz w:val="22"/>
          <w:szCs w:val="22"/>
          <w:lang w:val="en-GB"/>
        </w:rPr>
      </w:pPr>
    </w:p>
    <w:p w14:paraId="2401A4D7" w14:textId="77777777" w:rsidR="003B1465" w:rsidRDefault="00EB0C2A" w:rsidP="00AA0202">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926" w:name="_Toc94803921"/>
      <w:bookmarkStart w:id="927" w:name="_Hlk93227893"/>
      <w:r>
        <w:rPr>
          <w:rFonts w:ascii="Arial" w:eastAsiaTheme="minorHAnsi" w:hAnsi="Arial" w:cs="Arial"/>
          <w:b/>
          <w:color w:val="003047"/>
          <w:sz w:val="28"/>
          <w:szCs w:val="28"/>
          <w:lang w:val="en-GB"/>
        </w:rPr>
        <w:t>Communication</w:t>
      </w:r>
      <w:bookmarkEnd w:id="926"/>
    </w:p>
    <w:p w14:paraId="6E1D826D" w14:textId="77777777" w:rsidR="003B1465" w:rsidRDefault="00EB0C2A">
      <w:pPr>
        <w:spacing w:after="170" w:line="340" w:lineRule="exact"/>
        <w:rPr>
          <w:rFonts w:ascii="Georgia" w:hAnsi="Georgia" w:cs="Arial"/>
          <w:sz w:val="22"/>
          <w:szCs w:val="22"/>
          <w:lang w:val="en-GB"/>
        </w:rPr>
      </w:pPr>
      <w:r>
        <w:rPr>
          <w:rFonts w:ascii="Georgia" w:hAnsi="Georgia" w:cs="Arial"/>
          <w:sz w:val="22"/>
          <w:szCs w:val="22"/>
          <w:lang w:val="en-GB"/>
        </w:rPr>
        <w:t>Communication is vital</w:t>
      </w:r>
      <w:del w:id="928" w:author="Autor" w:date="2022-07-04T18:05:00Z">
        <w:r>
          <w:rPr>
            <w:rFonts w:ascii="Georgia" w:hAnsi="Georgia" w:cs="Arial"/>
            <w:sz w:val="22"/>
            <w:szCs w:val="22"/>
            <w:lang w:val="en-GB"/>
          </w:rPr>
          <w:delText xml:space="preserve"> in order</w:delText>
        </w:r>
      </w:del>
      <w:r>
        <w:rPr>
          <w:rFonts w:ascii="Georgia" w:hAnsi="Georgia" w:cs="Arial"/>
          <w:sz w:val="22"/>
          <w:szCs w:val="22"/>
          <w:lang w:val="en-GB"/>
        </w:rPr>
        <w:t xml:space="preserve"> to make the Wadden Sea World Heritage Site known, understood, respected and appreciated, and to support the protection of the site and maintain its OUV. The TWSC follows a joint Communication Strategy that includes the World Heritage designation.</w:t>
      </w:r>
    </w:p>
    <w:p w14:paraId="7D2183E2" w14:textId="77777777" w:rsidR="003B1465" w:rsidRDefault="00EB0C2A">
      <w:pPr>
        <w:spacing w:after="170" w:line="340" w:lineRule="exact"/>
        <w:rPr>
          <w:rFonts w:ascii="Georgia" w:hAnsi="Georgia" w:cs="Arial"/>
          <w:sz w:val="22"/>
          <w:szCs w:val="22"/>
          <w:lang w:val="en-GB"/>
        </w:rPr>
      </w:pPr>
      <w:r>
        <w:rPr>
          <w:rFonts w:ascii="Georgia" w:hAnsi="Georgia" w:cs="Arial"/>
          <w:sz w:val="22"/>
          <w:szCs w:val="22"/>
          <w:lang w:val="en-GB"/>
        </w:rPr>
        <w:t xml:space="preserve">The key audiences of the </w:t>
      </w:r>
      <w:bookmarkStart w:id="929" w:name="_Hlk70957913"/>
      <w:r>
        <w:rPr>
          <w:rFonts w:ascii="Georgia" w:hAnsi="Georgia" w:cs="Arial"/>
          <w:sz w:val="22"/>
          <w:szCs w:val="22"/>
          <w:lang w:val="en-GB"/>
        </w:rPr>
        <w:t xml:space="preserve">communication activities are politicians, nature conservation agencies, national parks, scientists, research institutions, environmental NGOs, national park partners, the local population and tourism marketing organisations. Beyond the TWSC, the audiences are the broader public and media. </w:t>
      </w:r>
      <w:bookmarkEnd w:id="929"/>
    </w:p>
    <w:p w14:paraId="09CD71B6" w14:textId="79B3BAA8" w:rsidR="003B1465" w:rsidRDefault="00EB0C2A">
      <w:pPr>
        <w:spacing w:after="170" w:line="340" w:lineRule="exact"/>
        <w:rPr>
          <w:rFonts w:ascii="Georgia" w:hAnsi="Georgia" w:cs="Arial"/>
          <w:sz w:val="22"/>
          <w:szCs w:val="22"/>
          <w:lang w:val="en-GB"/>
        </w:rPr>
      </w:pPr>
      <w:r>
        <w:rPr>
          <w:rFonts w:ascii="Georgia" w:hAnsi="Georgia" w:cs="Arial"/>
          <w:sz w:val="22"/>
          <w:szCs w:val="22"/>
          <w:lang w:val="en-GB"/>
        </w:rPr>
        <w:t xml:space="preserve">The strategy defines four different approaches to be applied to the different target audiences according to their needs: scientific, popular science, general public including young people and child oriented. The strategy includes key messages about the Wadden Sea World Heritage Site, as well as other topics related to the TWSC. The key messages serve as input to partners, stakeholders and others while </w:t>
      </w:r>
      <w:ins w:id="930" w:author="Autor" w:date="2022-07-04T18:05:00Z">
        <w:r w:rsidR="00EE151B">
          <w:rPr>
            <w:rFonts w:ascii="Georgia" w:hAnsi="Georgia" w:cs="Arial"/>
            <w:sz w:val="22"/>
            <w:szCs w:val="22"/>
            <w:lang w:val="en-GB"/>
          </w:rPr>
          <w:t>communicating</w:t>
        </w:r>
      </w:ins>
      <w:del w:id="931" w:author="Autor" w:date="2022-07-04T18:05:00Z">
        <w:r>
          <w:rPr>
            <w:rFonts w:ascii="Georgia" w:hAnsi="Georgia" w:cs="Arial"/>
            <w:sz w:val="22"/>
            <w:szCs w:val="22"/>
            <w:lang w:val="en-GB"/>
          </w:rPr>
          <w:delText>writing</w:delText>
        </w:r>
      </w:del>
      <w:r>
        <w:rPr>
          <w:rFonts w:ascii="Georgia" w:hAnsi="Georgia" w:cs="Arial"/>
          <w:sz w:val="22"/>
          <w:szCs w:val="22"/>
          <w:lang w:val="en-GB"/>
        </w:rPr>
        <w:t xml:space="preserve"> about the Wadden Sea World Heritage Site. </w:t>
      </w:r>
    </w:p>
    <w:p w14:paraId="2990094B" w14:textId="77777777" w:rsidR="003B1465" w:rsidRDefault="00EB0C2A">
      <w:pPr>
        <w:spacing w:after="170" w:line="340" w:lineRule="exact"/>
        <w:rPr>
          <w:rFonts w:ascii="Georgia" w:hAnsi="Georgia" w:cs="Arial"/>
          <w:color w:val="000000"/>
          <w:sz w:val="22"/>
          <w:szCs w:val="22"/>
          <w:lang w:val="en-GB"/>
        </w:rPr>
      </w:pPr>
      <w:r>
        <w:rPr>
          <w:rFonts w:ascii="Georgia" w:hAnsi="Georgia" w:cs="Arial"/>
          <w:sz w:val="22"/>
          <w:szCs w:val="22"/>
          <w:lang w:val="en-GB"/>
        </w:rPr>
        <w:t xml:space="preserve">The CWSS coordinates trilateral communication activities among its partners, e.g. the publication and updating of general information on the Wadden Sea World Heritage Site (website, leaflet, video, etc.). </w:t>
      </w:r>
      <w:r>
        <w:rPr>
          <w:rFonts w:ascii="Georgia" w:hAnsi="Georgia" w:cs="Arial"/>
          <w:color w:val="000000"/>
          <w:sz w:val="22"/>
          <w:szCs w:val="22"/>
          <w:lang w:val="en-GB"/>
        </w:rPr>
        <w:t xml:space="preserve">At the national level, the communication strategy is implemented by the site managers and stakeholders and integrated in the individual communication strategies and concepts. </w:t>
      </w:r>
    </w:p>
    <w:p w14:paraId="15C1423D" w14:textId="77777777" w:rsidR="003B1465" w:rsidRDefault="00EB0C2A">
      <w:pPr>
        <w:spacing w:after="170" w:line="340" w:lineRule="exact"/>
        <w:rPr>
          <w:rFonts w:ascii="Georgia" w:hAnsi="Georgia" w:cs="Arial"/>
          <w:color w:val="000000"/>
          <w:sz w:val="22"/>
          <w:szCs w:val="22"/>
          <w:lang w:val="en-GB"/>
        </w:rPr>
      </w:pPr>
      <w:bookmarkStart w:id="932" w:name="_Hlk70957971"/>
      <w:r>
        <w:rPr>
          <w:rFonts w:ascii="Georgia" w:hAnsi="Georgia" w:cs="Arial"/>
          <w:color w:val="000000"/>
          <w:sz w:val="22"/>
          <w:szCs w:val="22"/>
          <w:lang w:val="en-GB"/>
        </w:rPr>
        <w:t xml:space="preserve">The approach to treat the Wadden Sea World Heritage Site as a brand, and the development of a brand management toolkit, is quite unique. The Wadden Sea World Heritage Brand Paper and Brand Activation Guide are the tools that underpin this </w:t>
      </w:r>
      <w:r>
        <w:rPr>
          <w:rFonts w:ascii="Georgia" w:hAnsi="Georgia" w:cs="Arial"/>
          <w:color w:val="000000"/>
          <w:sz w:val="22"/>
          <w:szCs w:val="22"/>
        </w:rPr>
        <w:t xml:space="preserve">approach and aim </w:t>
      </w:r>
      <w:r>
        <w:rPr>
          <w:rFonts w:ascii="Georgia" w:hAnsi="Georgia" w:cs="Arial"/>
          <w:color w:val="000000"/>
          <w:sz w:val="22"/>
          <w:szCs w:val="22"/>
          <w:lang w:val="en-GB"/>
        </w:rPr>
        <w:t xml:space="preserve">to go beyond a graphical design guidance by creating a sense of place to continuously strengthen </w:t>
      </w:r>
      <w:r>
        <w:rPr>
          <w:rFonts w:ascii="Georgia" w:hAnsi="Georgia" w:cs="Arial"/>
          <w:color w:val="000000"/>
          <w:sz w:val="22"/>
          <w:szCs w:val="22"/>
        </w:rPr>
        <w:t>ownership</w:t>
      </w:r>
      <w:r>
        <w:rPr>
          <w:rFonts w:ascii="Georgia" w:hAnsi="Georgia" w:cs="Arial"/>
          <w:color w:val="000000"/>
          <w:sz w:val="22"/>
          <w:szCs w:val="22"/>
          <w:lang w:val="en-GB"/>
        </w:rPr>
        <w:t>.</w:t>
      </w:r>
      <w:bookmarkEnd w:id="932"/>
    </w:p>
    <w:p w14:paraId="3216D648" w14:textId="77777777" w:rsidR="003B1465" w:rsidRDefault="00EB0C2A">
      <w:pPr>
        <w:spacing w:after="170" w:line="340" w:lineRule="exact"/>
        <w:rPr>
          <w:rFonts w:ascii="Georgia" w:hAnsi="Georgia" w:cs="Arial"/>
          <w:color w:val="000000"/>
          <w:sz w:val="22"/>
          <w:szCs w:val="22"/>
          <w:lang w:val="en-GB"/>
        </w:rPr>
      </w:pPr>
      <w:r>
        <w:rPr>
          <w:rFonts w:ascii="Georgia" w:hAnsi="Georgia" w:cs="Arial"/>
          <w:sz w:val="22"/>
          <w:szCs w:val="22"/>
          <w:lang w:val="en-GB"/>
        </w:rPr>
        <w:t>The Communication Strategy, as well as all brand related tools (including the design manual) are accessible to all via the website www.waddensea-worldheritage.org. S</w:t>
      </w:r>
      <w:r>
        <w:rPr>
          <w:rFonts w:ascii="Georgia" w:hAnsi="Georgia" w:cs="Arial"/>
          <w:color w:val="000000"/>
          <w:sz w:val="22"/>
          <w:szCs w:val="22"/>
          <w:lang w:val="en-GB"/>
        </w:rPr>
        <w:t>takeholders can also use the Brandspace platform</w:t>
      </w:r>
      <w:r>
        <w:rPr>
          <w:rFonts w:ascii="Georgia" w:hAnsi="Georgia" w:cs="Arial"/>
          <w:color w:val="000000"/>
          <w:sz w:val="22"/>
          <w:szCs w:val="22"/>
          <w:vertAlign w:val="superscript"/>
          <w:lang w:val="en-GB"/>
        </w:rPr>
        <w:endnoteReference w:id="20"/>
      </w:r>
      <w:r>
        <w:rPr>
          <w:rFonts w:ascii="Georgia" w:hAnsi="Georgia" w:cs="Arial"/>
          <w:color w:val="000000"/>
          <w:sz w:val="22"/>
          <w:szCs w:val="22"/>
          <w:lang w:val="en-GB"/>
        </w:rPr>
        <w:t xml:space="preserve"> to obtain information on the Wadden Sea World Heritage Site brand and logo use. The platform also gives access to marketing material (texts, videos, photos) to use in their Wadden Sea World Heritage Site communication efforts. </w:t>
      </w:r>
    </w:p>
    <w:p w14:paraId="312763DF" w14:textId="77777777" w:rsidR="003B1465" w:rsidRDefault="00EB0C2A">
      <w:pPr>
        <w:spacing w:after="170" w:line="340" w:lineRule="exact"/>
        <w:rPr>
          <w:rFonts w:ascii="Arial" w:hAnsi="Arial" w:cs="Arial"/>
          <w:b/>
          <w:sz w:val="22"/>
          <w:lang w:val="en-GB"/>
        </w:rPr>
      </w:pPr>
      <w:r>
        <w:rPr>
          <w:rFonts w:ascii="Arial" w:hAnsi="Arial" w:cs="Arial"/>
          <w:b/>
          <w:sz w:val="22"/>
          <w:lang w:val="en-GB"/>
        </w:rPr>
        <w:t>Challenges and Outlook</w:t>
      </w:r>
    </w:p>
    <w:p w14:paraId="4F2F2213" w14:textId="77777777" w:rsidR="003B1465" w:rsidRDefault="00EB0C2A">
      <w:pPr>
        <w:spacing w:after="170" w:line="340" w:lineRule="exact"/>
        <w:contextualSpacing/>
        <w:rPr>
          <w:rFonts w:ascii="Georgia" w:hAnsi="Georgia" w:cs="Arial"/>
          <w:sz w:val="22"/>
          <w:szCs w:val="22"/>
          <w:lang w:val="en-GB"/>
        </w:rPr>
      </w:pPr>
      <w:r>
        <w:rPr>
          <w:rFonts w:ascii="Georgia" w:hAnsi="Georgia" w:cs="Arial"/>
          <w:sz w:val="22"/>
          <w:szCs w:val="22"/>
          <w:lang w:val="en-GB"/>
        </w:rPr>
        <w:t>World Heritage communication and co-branding at national and trilateral levels must reach consistency. The communication of the TWSC concept and objectives to internal partners and the public can be challenging. The global dimension of the Wadden Sea World Heritage and the shared ownership to safeguard its OUV for present and future generations is an essence in the communication of multipliers at trilateral, national, regional, and local level.</w:t>
      </w:r>
    </w:p>
    <w:p w14:paraId="5E3B185B" w14:textId="77777777" w:rsidR="003B1465" w:rsidRDefault="003B1465">
      <w:pPr>
        <w:spacing w:after="170" w:line="340" w:lineRule="exact"/>
        <w:contextualSpacing/>
        <w:rPr>
          <w:rFonts w:ascii="Georgia" w:hAnsi="Georgia" w:cs="Arial"/>
          <w:sz w:val="22"/>
          <w:szCs w:val="22"/>
          <w:lang w:val="en-GB"/>
        </w:rPr>
      </w:pPr>
    </w:p>
    <w:p w14:paraId="1C2232A7" w14:textId="77777777" w:rsidR="003B1465" w:rsidRDefault="00EB0C2A">
      <w:pPr>
        <w:spacing w:after="170" w:line="340" w:lineRule="exact"/>
        <w:contextualSpacing/>
        <w:rPr>
          <w:rFonts w:ascii="Georgia" w:hAnsi="Georgia" w:cs="Arial"/>
          <w:sz w:val="22"/>
          <w:szCs w:val="22"/>
          <w:lang w:val="en-GB"/>
        </w:rPr>
      </w:pPr>
      <w:r>
        <w:rPr>
          <w:rFonts w:ascii="Georgia" w:hAnsi="Georgia" w:cs="Arial"/>
          <w:sz w:val="22"/>
          <w:szCs w:val="22"/>
          <w:lang w:val="en-GB"/>
        </w:rPr>
        <w:t>In the future, it is aimed to creating a pronounced profile of the TWSC and World Heritage communication principles and providing internal partners with a TWSC communication strategy which can be easily applied.</w:t>
      </w:r>
    </w:p>
    <w:p w14:paraId="66FDF11B" w14:textId="77777777" w:rsidR="003B1465" w:rsidRDefault="003B1465">
      <w:pPr>
        <w:spacing w:after="170" w:line="340" w:lineRule="exact"/>
        <w:contextualSpacing/>
        <w:rPr>
          <w:rFonts w:ascii="Georgia" w:hAnsi="Georgia" w:cs="Arial"/>
          <w:sz w:val="22"/>
          <w:szCs w:val="22"/>
          <w:lang w:val="en-GB"/>
        </w:rPr>
      </w:pPr>
    </w:p>
    <w:p w14:paraId="37177ABE" w14:textId="77777777" w:rsidR="003B1465" w:rsidRDefault="003B1465">
      <w:pPr>
        <w:spacing w:after="170" w:line="340" w:lineRule="exact"/>
        <w:contextualSpacing/>
        <w:rPr>
          <w:rFonts w:ascii="Georgia" w:hAnsi="Georgia" w:cs="Arial"/>
          <w:sz w:val="22"/>
          <w:szCs w:val="22"/>
          <w:lang w:val="en-GB"/>
        </w:rPr>
      </w:pPr>
    </w:p>
    <w:p w14:paraId="1ACC8E03" w14:textId="77777777" w:rsidR="003B1465" w:rsidRDefault="00EB0C2A" w:rsidP="00AA0202">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933" w:name="_Toc94803922"/>
      <w:bookmarkEnd w:id="927"/>
      <w:r>
        <w:rPr>
          <w:rFonts w:ascii="Arial" w:eastAsiaTheme="minorHAnsi" w:hAnsi="Arial" w:cs="Arial"/>
          <w:b/>
          <w:color w:val="003047"/>
          <w:sz w:val="28"/>
          <w:szCs w:val="28"/>
          <w:lang w:val="en-GB"/>
        </w:rPr>
        <w:t>Collaborations and Partnerships</w:t>
      </w:r>
      <w:bookmarkEnd w:id="933"/>
    </w:p>
    <w:p w14:paraId="3470CB67" w14:textId="4096D5AC" w:rsidR="003B1465" w:rsidRDefault="00EB0C2A">
      <w:pPr>
        <w:spacing w:after="170" w:line="340" w:lineRule="exact"/>
        <w:rPr>
          <w:rFonts w:ascii="Georgia" w:hAnsi="Georgia" w:cs="Arial"/>
          <w:sz w:val="22"/>
          <w:szCs w:val="22"/>
          <w:lang w:val="en-GB"/>
        </w:rPr>
      </w:pPr>
      <w:r>
        <w:rPr>
          <w:rFonts w:ascii="Georgia" w:hAnsi="Georgia" w:cs="Arial"/>
          <w:sz w:val="22"/>
          <w:szCs w:val="22"/>
          <w:lang w:val="en-GB"/>
        </w:rPr>
        <w:t xml:space="preserve">Local </w:t>
      </w:r>
      <w:ins w:id="934" w:author="Autor">
        <w:r w:rsidR="00A51A62">
          <w:rPr>
            <w:rFonts w:ascii="Georgia" w:hAnsi="Georgia" w:cs="Arial"/>
            <w:sz w:val="22"/>
            <w:szCs w:val="22"/>
            <w:lang w:val="en-GB"/>
          </w:rPr>
          <w:t xml:space="preserve">and regional </w:t>
        </w:r>
      </w:ins>
      <w:r>
        <w:rPr>
          <w:rFonts w:ascii="Georgia" w:hAnsi="Georgia" w:cs="Arial"/>
          <w:sz w:val="22"/>
          <w:szCs w:val="22"/>
          <w:lang w:val="en-GB"/>
        </w:rPr>
        <w:t>supporters have been of crucial importance in the protection of the Wadden Sea</w:t>
      </w:r>
      <w:ins w:id="935" w:author="Autor">
        <w:r>
          <w:rPr>
            <w:rFonts w:ascii="Georgia" w:hAnsi="Georgia" w:cs="Arial"/>
            <w:sz w:val="22"/>
            <w:szCs w:val="22"/>
            <w:lang w:val="en-GB"/>
          </w:rPr>
          <w:t xml:space="preserve"> </w:t>
        </w:r>
        <w:r w:rsidR="00A51A62">
          <w:rPr>
            <w:rFonts w:ascii="Georgia" w:hAnsi="Georgia" w:cs="Arial"/>
            <w:sz w:val="22"/>
            <w:szCs w:val="22"/>
            <w:lang w:val="en-GB"/>
          </w:rPr>
          <w:t xml:space="preserve">since </w:t>
        </w:r>
        <w:r w:rsidR="00081887">
          <w:rPr>
            <w:rFonts w:ascii="Georgia" w:hAnsi="Georgia" w:cs="Arial"/>
            <w:sz w:val="22"/>
            <w:szCs w:val="22"/>
            <w:lang w:val="en-GB"/>
          </w:rPr>
          <w:t>its</w:t>
        </w:r>
        <w:r w:rsidR="00A51A62">
          <w:rPr>
            <w:rFonts w:ascii="Georgia" w:hAnsi="Georgia" w:cs="Arial"/>
            <w:sz w:val="22"/>
            <w:szCs w:val="22"/>
            <w:lang w:val="en-GB"/>
          </w:rPr>
          <w:t xml:space="preserve"> beginning</w:t>
        </w:r>
        <w:r w:rsidR="00081887">
          <w:rPr>
            <w:rFonts w:ascii="Georgia" w:hAnsi="Georgia" w:cs="Arial"/>
            <w:sz w:val="22"/>
            <w:szCs w:val="22"/>
            <w:lang w:val="en-GB"/>
          </w:rPr>
          <w:t xml:space="preserve"> </w:t>
        </w:r>
        <w:r w:rsidR="00A51A62">
          <w:rPr>
            <w:rFonts w:ascii="Georgia" w:hAnsi="Georgia" w:cs="Arial"/>
            <w:sz w:val="22"/>
            <w:szCs w:val="22"/>
            <w:lang w:val="en-GB"/>
          </w:rPr>
          <w:t>more than 100 years ago,</w:t>
        </w:r>
      </w:ins>
      <w:ins w:id="936" w:author="Autor" w:date="2022-07-04T18:05:00Z">
        <w:r w:rsidR="00EE151B">
          <w:rPr>
            <w:rFonts w:ascii="Georgia" w:hAnsi="Georgia" w:cs="Arial"/>
            <w:sz w:val="22"/>
            <w:szCs w:val="22"/>
            <w:lang w:val="en-GB"/>
          </w:rPr>
          <w:t xml:space="preserve"> </w:t>
        </w:r>
      </w:ins>
      <w:r>
        <w:rPr>
          <w:rFonts w:ascii="Georgia" w:hAnsi="Georgia" w:cs="Arial"/>
          <w:sz w:val="22"/>
          <w:szCs w:val="22"/>
          <w:lang w:val="en-GB"/>
        </w:rPr>
        <w:t xml:space="preserve">whether as individuals, </w:t>
      </w:r>
      <w:ins w:id="937" w:author="Autor">
        <w:r w:rsidR="00081887">
          <w:rPr>
            <w:rFonts w:ascii="Georgia" w:hAnsi="Georgia" w:cs="Arial"/>
            <w:sz w:val="22"/>
            <w:szCs w:val="22"/>
            <w:lang w:val="en-GB"/>
          </w:rPr>
          <w:t xml:space="preserve">NGOs or </w:t>
        </w:r>
      </w:ins>
      <w:r>
        <w:rPr>
          <w:rFonts w:ascii="Georgia" w:hAnsi="Georgia" w:cs="Arial"/>
          <w:sz w:val="22"/>
          <w:szCs w:val="22"/>
          <w:lang w:val="en-GB"/>
        </w:rPr>
        <w:t>enterprises</w:t>
      </w:r>
      <w:del w:id="938" w:author="Autor">
        <w:r>
          <w:rPr>
            <w:rFonts w:ascii="Georgia" w:hAnsi="Georgia" w:cs="Arial"/>
            <w:sz w:val="22"/>
            <w:szCs w:val="22"/>
            <w:lang w:val="en-GB"/>
          </w:rPr>
          <w:delText xml:space="preserve"> or NGOs</w:delText>
        </w:r>
      </w:del>
      <w:r>
        <w:rPr>
          <w:rFonts w:ascii="Georgia" w:hAnsi="Georgia" w:cs="Arial"/>
          <w:sz w:val="22"/>
          <w:szCs w:val="22"/>
          <w:lang w:val="en-GB"/>
        </w:rPr>
        <w:t xml:space="preserve">. The involvement of civil society at all different levels continues to be a great strength for the protection and sustainable development of Wadden Sea Region. Numerous site-specific partnership initiatives at local and regional levels, involving local businesses and communities, offer high-quality products and services from the region and by operating in an environmentally friendly manner. Local partners support protection and help to raise awareness for nature conservation and sustainable development among guests and locals. </w:t>
      </w:r>
    </w:p>
    <w:p w14:paraId="6637FEBD" w14:textId="77777777" w:rsidR="003B1465" w:rsidRDefault="00EB0C2A">
      <w:pPr>
        <w:spacing w:after="170" w:line="340" w:lineRule="exact"/>
        <w:rPr>
          <w:rFonts w:ascii="Georgia" w:hAnsi="Georgia" w:cs="Arial"/>
          <w:sz w:val="22"/>
          <w:szCs w:val="22"/>
          <w:lang w:val="en-GB"/>
        </w:rPr>
      </w:pPr>
      <w:r>
        <w:rPr>
          <w:rFonts w:ascii="Georgia" w:hAnsi="Georgia" w:cs="Arial"/>
          <w:sz w:val="22"/>
          <w:szCs w:val="22"/>
          <w:lang w:val="en-GB"/>
        </w:rPr>
        <w:t xml:space="preserve">The inscription of the Wadden Sea on the World Heritage List offered a further step and a unique opportunity to pool and strengthen the existing skills and experiences under one umbrella to ensure the protection and preservation of the Wadden Sea, whilst continuing to foster sustainable regional development within the entire Wadden Sea Region. Along this common path, the Trilateral Partnership in support of the UNESCO Wadden Sea World Heritage was founded in 2019, based upon the above mentioned existing proven structures and networks with a long history of achievements and contributions. The strategic partners including the Wadden Sea Forum, the Wadden Sea Team of environmental NGOs, the trilateral group responsible for sustainable tourism, the trilateral science community and the WSB chair representing the TWSC have been the first signatories of the Memorandum of Understanding sealing a mutual commitment to enhance the Wadden Sea World Heritage Site. </w:t>
      </w:r>
    </w:p>
    <w:p w14:paraId="0D348E14" w14:textId="77777777" w:rsidR="003B1465" w:rsidRDefault="00EB0C2A">
      <w:pPr>
        <w:spacing w:after="170" w:line="340" w:lineRule="exact"/>
        <w:rPr>
          <w:rFonts w:ascii="Georgia" w:hAnsi="Georgia" w:cs="Arial"/>
          <w:sz w:val="22"/>
          <w:szCs w:val="22"/>
          <w:lang w:val="en-GB"/>
        </w:rPr>
      </w:pPr>
      <w:r>
        <w:rPr>
          <w:rFonts w:ascii="Georgia" w:hAnsi="Georgia" w:cs="Arial"/>
          <w:sz w:val="22"/>
          <w:szCs w:val="22"/>
          <w:lang w:val="en-GB"/>
        </w:rPr>
        <w:t>The management and organisation of the Trilateral Partnership is supported by the Trilateral Partnership Hub</w:t>
      </w:r>
      <w:del w:id="939" w:author="Autor">
        <w:r>
          <w:rPr>
            <w:rFonts w:ascii="Georgia" w:hAnsi="Georgia" w:cs="Arial"/>
            <w:sz w:val="22"/>
            <w:szCs w:val="22"/>
            <w:lang w:val="en-GB"/>
          </w:rPr>
          <w:delText xml:space="preserve"> (the </w:delText>
        </w:r>
        <w:bookmarkStart w:id="940" w:name="_Hlk77242925"/>
        <w:r>
          <w:rPr>
            <w:rFonts w:ascii="Georgia" w:hAnsi="Georgia" w:cs="Arial"/>
            <w:sz w:val="22"/>
            <w:szCs w:val="22"/>
            <w:lang w:val="en-GB"/>
          </w:rPr>
          <w:delText xml:space="preserve">Partnership </w:delText>
        </w:r>
        <w:bookmarkEnd w:id="940"/>
        <w:r>
          <w:rPr>
            <w:rFonts w:ascii="Georgia" w:hAnsi="Georgia" w:cs="Arial"/>
            <w:sz w:val="22"/>
            <w:szCs w:val="22"/>
            <w:lang w:val="en-GB"/>
          </w:rPr>
          <w:delText>Hub)</w:delText>
        </w:r>
      </w:del>
      <w:r>
        <w:rPr>
          <w:rFonts w:ascii="Georgia" w:hAnsi="Georgia" w:cs="Arial"/>
          <w:sz w:val="22"/>
          <w:szCs w:val="22"/>
          <w:lang w:val="en-GB"/>
        </w:rPr>
        <w:t xml:space="preserve">. The Partnership Hub facilitates the strategic partners collaboration in effective and trustful relationships, while sharing information, knowledge, and experience. The Partnership Hub is intended to initiate and help with the planning of specific trilateral projects, common actions and assist with applications for funding.  </w:t>
      </w:r>
    </w:p>
    <w:p w14:paraId="343B3A95" w14:textId="77777777" w:rsidR="003B1465" w:rsidRDefault="00EB0C2A">
      <w:pPr>
        <w:spacing w:after="170" w:line="340" w:lineRule="exact"/>
        <w:rPr>
          <w:rFonts w:ascii="Arial" w:hAnsi="Arial" w:cs="Arial"/>
          <w:b/>
          <w:sz w:val="22"/>
          <w:lang w:val="en-GB"/>
        </w:rPr>
      </w:pPr>
      <w:r>
        <w:rPr>
          <w:rFonts w:ascii="Arial" w:hAnsi="Arial" w:cs="Arial"/>
          <w:b/>
          <w:sz w:val="22"/>
          <w:lang w:val="en-GB"/>
        </w:rPr>
        <w:t>Challenges and Outlook</w:t>
      </w:r>
    </w:p>
    <w:p w14:paraId="5F432B23" w14:textId="758FF75B" w:rsidR="003B1465" w:rsidRDefault="00EB0C2A">
      <w:pPr>
        <w:spacing w:after="170" w:line="340" w:lineRule="exact"/>
        <w:rPr>
          <w:rFonts w:ascii="Georgia" w:hAnsi="Georgia" w:cs="Arial"/>
          <w:sz w:val="22"/>
          <w:szCs w:val="22"/>
          <w:lang w:val="en-GB"/>
        </w:rPr>
      </w:pPr>
      <w:r>
        <w:rPr>
          <w:rFonts w:ascii="Georgia" w:hAnsi="Georgia" w:cs="Arial"/>
          <w:sz w:val="22"/>
          <w:szCs w:val="22"/>
          <w:lang w:val="en-GB"/>
        </w:rPr>
        <w:t xml:space="preserve">The Partnership Hub aims at broadening the engagement for the Wadden Sea World Heritage Site beyond the governmental sector and unlock potentials and resources for delivering on the goals and intended activities of the Trilateral Partnership as described in the </w:t>
      </w:r>
      <w:r>
        <w:rPr>
          <w:rFonts w:ascii="Georgia" w:hAnsi="Georgia" w:cs="Arial"/>
          <w:color w:val="000000"/>
          <w:sz w:val="22"/>
          <w:szCs w:val="22"/>
          <w:lang w:val="en-GB"/>
        </w:rPr>
        <w:t>Memorandum of Understanding</w:t>
      </w:r>
      <w:r>
        <w:rPr>
          <w:rFonts w:ascii="Georgia" w:hAnsi="Georgia" w:cs="Arial"/>
          <w:sz w:val="22"/>
          <w:szCs w:val="22"/>
          <w:lang w:val="en-GB"/>
        </w:rPr>
        <w:t xml:space="preserve">. </w:t>
      </w:r>
      <w:commentRangeStart w:id="941"/>
      <w:commentRangeStart w:id="942"/>
      <w:commentRangeStart w:id="943"/>
      <w:ins w:id="944" w:author="Autor">
        <w:r w:rsidR="00153D5A">
          <w:rPr>
            <w:rFonts w:ascii="Georgia" w:hAnsi="Georgia" w:cs="Arial"/>
            <w:sz w:val="22"/>
            <w:szCs w:val="22"/>
            <w:lang w:val="en-GB"/>
          </w:rPr>
          <w:t xml:space="preserve">Basically by networking, </w:t>
        </w:r>
        <w:commentRangeEnd w:id="941"/>
        <w:r w:rsidR="00153D5A">
          <w:rPr>
            <w:rStyle w:val="Kommentarzeichen"/>
            <w:lang w:val="de-DE" w:eastAsia="de-DE"/>
          </w:rPr>
          <w:commentReference w:id="941"/>
        </w:r>
      </w:ins>
      <w:commentRangeEnd w:id="942"/>
      <w:r w:rsidR="005F1EC7">
        <w:rPr>
          <w:rStyle w:val="Kommentarzeichen"/>
          <w:lang w:val="de-DE" w:eastAsia="de-DE"/>
        </w:rPr>
        <w:commentReference w:id="942"/>
      </w:r>
      <w:commentRangeEnd w:id="943"/>
      <w:r w:rsidR="00B02929">
        <w:rPr>
          <w:rStyle w:val="Kommentarzeichen"/>
          <w:lang w:val="de-DE" w:eastAsia="de-DE"/>
        </w:rPr>
        <w:commentReference w:id="943"/>
      </w:r>
      <w:ins w:id="945" w:author="Autor">
        <w:r w:rsidR="00081887">
          <w:rPr>
            <w:rFonts w:ascii="Georgia" w:hAnsi="Georgia" w:cs="Arial"/>
            <w:sz w:val="22"/>
            <w:szCs w:val="22"/>
            <w:lang w:val="en-GB"/>
          </w:rPr>
          <w:t>i</w:t>
        </w:r>
      </w:ins>
      <w:del w:id="946" w:author="Autor">
        <w:r>
          <w:rPr>
            <w:rFonts w:ascii="Georgia" w:hAnsi="Georgia" w:cs="Arial"/>
            <w:sz w:val="22"/>
            <w:szCs w:val="22"/>
            <w:lang w:val="en-GB"/>
          </w:rPr>
          <w:delText>I</w:delText>
        </w:r>
      </w:del>
      <w:r>
        <w:rPr>
          <w:rFonts w:ascii="Georgia" w:hAnsi="Georgia" w:cs="Arial"/>
          <w:sz w:val="22"/>
          <w:szCs w:val="22"/>
          <w:lang w:val="en-GB"/>
        </w:rPr>
        <w:t>t will build and intensify pathways for collaboration towards the realisation of the (Trilateral Partnership’s) vision and thus help to extend the network of strategic partners in line with the decisions of the TWSC and balanced intentions of the strategic partners while further considering the important role of the civil society.</w:t>
      </w:r>
    </w:p>
    <w:p w14:paraId="2EDAC2B8" w14:textId="77777777" w:rsidR="003B1465" w:rsidRDefault="00EB0C2A">
      <w:pPr>
        <w:spacing w:after="170" w:line="340" w:lineRule="exact"/>
        <w:rPr>
          <w:rFonts w:ascii="Georgia" w:hAnsi="Georgia" w:cs="Arial"/>
          <w:sz w:val="22"/>
          <w:szCs w:val="22"/>
          <w:lang w:val="en-GB"/>
        </w:rPr>
      </w:pPr>
      <w:r>
        <w:rPr>
          <w:rFonts w:ascii="Georgia" w:hAnsi="Georgia" w:cs="Arial"/>
          <w:sz w:val="22"/>
          <w:szCs w:val="22"/>
          <w:lang w:val="en-GB"/>
        </w:rPr>
        <w:t>All these forms of collaboration within the TWSC and with the business communities in the field of engagement with the World Heritage brand, marketing and sponsorship have and will be in line with the so-called ‘five C’s’ recognised by the World Heritage Committee: Credibility, Conservation, Capacity Building, Communication and Community.</w:t>
      </w:r>
      <w:bookmarkEnd w:id="904"/>
      <w:bookmarkEnd w:id="905"/>
      <w:bookmarkEnd w:id="925"/>
    </w:p>
    <w:p w14:paraId="196CE0FE" w14:textId="77777777" w:rsidR="003B1465" w:rsidRDefault="003B1465">
      <w:pPr>
        <w:spacing w:before="340" w:after="340"/>
        <w:outlineLvl w:val="0"/>
        <w:rPr>
          <w:rFonts w:ascii="Arial" w:hAnsi="Arial" w:cs="Arial"/>
          <w:b/>
          <w:color w:val="00B7E5"/>
          <w:sz w:val="48"/>
          <w:szCs w:val="48"/>
          <w:lang w:val="en-GB"/>
        </w:rPr>
        <w:sectPr w:rsidR="003B1465">
          <w:endnotePr>
            <w:numFmt w:val="decimal"/>
          </w:endnotePr>
          <w:pgSz w:w="16838" w:h="11906" w:orient="landscape"/>
          <w:pgMar w:top="1417" w:right="1417" w:bottom="1134" w:left="1417" w:header="708" w:footer="708" w:gutter="0"/>
          <w:cols w:num="2" w:space="708"/>
          <w:docGrid w:linePitch="360"/>
        </w:sectPr>
      </w:pPr>
    </w:p>
    <w:p w14:paraId="01002314" w14:textId="77777777" w:rsidR="003B1465" w:rsidRDefault="00EB0C2A" w:rsidP="00B40D50">
      <w:pPr>
        <w:numPr>
          <w:ilvl w:val="0"/>
          <w:numId w:val="68"/>
        </w:numPr>
        <w:spacing w:before="340" w:after="340" w:line="276" w:lineRule="auto"/>
        <w:contextualSpacing/>
        <w:outlineLvl w:val="0"/>
        <w:rPr>
          <w:rFonts w:ascii="Arial" w:eastAsiaTheme="minorHAnsi" w:hAnsi="Arial" w:cs="Arial"/>
          <w:b/>
          <w:color w:val="00B7E5"/>
          <w:sz w:val="48"/>
          <w:szCs w:val="48"/>
          <w:lang w:val="en-GB"/>
        </w:rPr>
      </w:pPr>
      <w:bookmarkStart w:id="947" w:name="_Toc94803923"/>
      <w:r>
        <w:rPr>
          <w:rFonts w:ascii="Arial" w:eastAsiaTheme="minorHAnsi" w:hAnsi="Arial" w:cs="Arial"/>
          <w:b/>
          <w:color w:val="00B7E5"/>
          <w:sz w:val="48"/>
          <w:szCs w:val="48"/>
          <w:lang w:val="en-GB"/>
        </w:rPr>
        <w:t xml:space="preserve">Global </w:t>
      </w:r>
      <w:commentRangeStart w:id="948"/>
      <w:r>
        <w:rPr>
          <w:rFonts w:ascii="Arial" w:eastAsiaTheme="minorHAnsi" w:hAnsi="Arial" w:cs="Arial"/>
          <w:b/>
          <w:color w:val="00B7E5"/>
          <w:sz w:val="48"/>
          <w:szCs w:val="48"/>
          <w:lang w:val="en-GB"/>
        </w:rPr>
        <w:t>Dimensions</w:t>
      </w:r>
      <w:bookmarkEnd w:id="947"/>
      <w:commentRangeEnd w:id="948"/>
      <w:r w:rsidR="00B93D53">
        <w:rPr>
          <w:rStyle w:val="Kommentarzeichen"/>
          <w:lang w:val="de-DE" w:eastAsia="de-DE"/>
        </w:rPr>
        <w:commentReference w:id="948"/>
      </w:r>
    </w:p>
    <w:p w14:paraId="7D4E6F95" w14:textId="77777777" w:rsidR="003B1465" w:rsidRDefault="003B1465">
      <w:pPr>
        <w:spacing w:before="340" w:after="340" w:line="276" w:lineRule="auto"/>
        <w:ind w:left="1440"/>
        <w:contextualSpacing/>
        <w:outlineLvl w:val="0"/>
        <w:rPr>
          <w:rFonts w:ascii="Arial" w:eastAsiaTheme="minorHAnsi" w:hAnsi="Arial" w:cs="Arial"/>
          <w:b/>
          <w:color w:val="00B7E5"/>
          <w:sz w:val="48"/>
          <w:szCs w:val="48"/>
          <w:lang w:val="en-GB"/>
        </w:rPr>
      </w:pPr>
    </w:p>
    <w:p w14:paraId="451BA59C" w14:textId="76DB03AF" w:rsidR="003B1465" w:rsidRDefault="00EB0C2A" w:rsidP="00B40D50">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949" w:name="_Toc61016897"/>
      <w:bookmarkStart w:id="950" w:name="_Toc61272094"/>
      <w:bookmarkStart w:id="951" w:name="_Toc63754538"/>
      <w:bookmarkStart w:id="952" w:name="_Toc73454894"/>
      <w:bookmarkStart w:id="953" w:name="_Toc73478004"/>
      <w:bookmarkStart w:id="954" w:name="_Toc73478684"/>
      <w:bookmarkStart w:id="955" w:name="_Toc76918229"/>
      <w:bookmarkStart w:id="956" w:name="_Toc76918272"/>
      <w:bookmarkStart w:id="957" w:name="_Toc76918330"/>
      <w:bookmarkStart w:id="958" w:name="_Toc77255554"/>
      <w:bookmarkStart w:id="959" w:name="_Toc77258977"/>
      <w:bookmarkStart w:id="960" w:name="_Toc94803924"/>
      <w:bookmarkEnd w:id="949"/>
      <w:bookmarkEnd w:id="950"/>
      <w:bookmarkEnd w:id="951"/>
      <w:bookmarkEnd w:id="952"/>
      <w:bookmarkEnd w:id="953"/>
      <w:bookmarkEnd w:id="954"/>
      <w:bookmarkEnd w:id="955"/>
      <w:bookmarkEnd w:id="956"/>
      <w:bookmarkEnd w:id="957"/>
      <w:bookmarkEnd w:id="958"/>
      <w:bookmarkEnd w:id="959"/>
      <w:r>
        <w:rPr>
          <w:rFonts w:ascii="Arial" w:eastAsiaTheme="minorHAnsi" w:hAnsi="Arial" w:cs="Arial"/>
          <w:b/>
          <w:color w:val="003047"/>
          <w:sz w:val="28"/>
          <w:szCs w:val="28"/>
          <w:lang w:val="en-GB"/>
        </w:rPr>
        <w:t>Global Interconnections</w:t>
      </w:r>
      <w:bookmarkEnd w:id="960"/>
    </w:p>
    <w:p w14:paraId="50AD2810" w14:textId="4ED7B8AF" w:rsidR="003B1465" w:rsidRDefault="00B40D50">
      <w:pPr>
        <w:spacing w:after="170" w:line="340" w:lineRule="exact"/>
        <w:rPr>
          <w:rFonts w:ascii="Georgia" w:hAnsi="Georgia" w:cs="Arial"/>
          <w:color w:val="000000"/>
          <w:sz w:val="22"/>
          <w:szCs w:val="22"/>
          <w:lang w:val="en-GB"/>
        </w:rPr>
      </w:pPr>
      <w:r>
        <w:rPr>
          <w:noProof/>
        </w:rPr>
        <mc:AlternateContent>
          <mc:Choice Requires="wpg">
            <w:drawing>
              <wp:anchor distT="0" distB="0" distL="114300" distR="114300" simplePos="0" relativeHeight="251721728" behindDoc="1" locked="0" layoutInCell="1" allowOverlap="1" wp14:anchorId="179E586C" wp14:editId="441E05F7">
                <wp:simplePos x="0" y="0"/>
                <wp:positionH relativeFrom="column">
                  <wp:posOffset>4714875</wp:posOffset>
                </wp:positionH>
                <wp:positionV relativeFrom="paragraph">
                  <wp:posOffset>198120</wp:posOffset>
                </wp:positionV>
                <wp:extent cx="4030980" cy="3449955"/>
                <wp:effectExtent l="0" t="0" r="0" b="0"/>
                <wp:wrapTopAndBottom/>
                <wp:docPr id="47" name="Gruppieren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0980" cy="3449955"/>
                          <a:chOff x="0" y="0"/>
                          <a:chExt cx="4837430" cy="4215130"/>
                        </a:xfrm>
                      </wpg:grpSpPr>
                      <pic:pic xmlns:pic="http://schemas.openxmlformats.org/drawingml/2006/picture">
                        <pic:nvPicPr>
                          <pic:cNvPr id="48" name="Picture 3"/>
                          <pic:cNvPicPr>
                            <a:picLocks noChangeAspect="1"/>
                          </pic:cNvPicPr>
                        </pic:nvPicPr>
                        <pic:blipFill>
                          <a:blip r:embed="rId36" cstate="print"/>
                          <a:srcRect/>
                          <a:stretch>
                            <a:fillRect/>
                          </a:stretch>
                        </pic:blipFill>
                        <pic:spPr bwMode="auto">
                          <a:xfrm>
                            <a:off x="0" y="0"/>
                            <a:ext cx="4025900" cy="4203700"/>
                          </a:xfrm>
                          <a:prstGeom prst="rect">
                            <a:avLst/>
                          </a:prstGeom>
                          <a:noFill/>
                          <a:ln>
                            <a:noFill/>
                          </a:ln>
                        </pic:spPr>
                      </pic:pic>
                      <pic:pic xmlns:pic="http://schemas.openxmlformats.org/drawingml/2006/picture">
                        <pic:nvPicPr>
                          <pic:cNvPr id="49" name="Picture 4"/>
                          <pic:cNvPicPr>
                            <a:picLocks noChangeAspect="1"/>
                          </pic:cNvPicPr>
                        </pic:nvPicPr>
                        <pic:blipFill>
                          <a:blip r:embed="rId37" cstate="print"/>
                          <a:srcRect/>
                          <a:stretch>
                            <a:fillRect/>
                          </a:stretch>
                        </pic:blipFill>
                        <pic:spPr bwMode="auto">
                          <a:xfrm>
                            <a:off x="3028950" y="3416300"/>
                            <a:ext cx="1808480" cy="739140"/>
                          </a:xfrm>
                          <a:prstGeom prst="rect">
                            <a:avLst/>
                          </a:prstGeom>
                          <a:noFill/>
                          <a:ln>
                            <a:noFill/>
                          </a:ln>
                        </pic:spPr>
                      </pic:pic>
                      <wps:wsp>
                        <wps:cNvPr id="50" name="Textfeld 2"/>
                        <wps:cNvSpPr txBox="1">
                          <a:spLocks noChangeArrowheads="1"/>
                        </wps:cNvSpPr>
                        <wps:spPr bwMode="auto">
                          <a:xfrm>
                            <a:off x="0" y="3886200"/>
                            <a:ext cx="4366895" cy="328930"/>
                          </a:xfrm>
                          <a:prstGeom prst="rect">
                            <a:avLst/>
                          </a:prstGeom>
                          <a:noFill/>
                          <a:ln w="9525">
                            <a:noFill/>
                            <a:miter lim="800000"/>
                            <a:headEnd/>
                            <a:tailEnd/>
                          </a:ln>
                        </wps:spPr>
                        <wps:txbx>
                          <w:txbxContent>
                            <w:p w14:paraId="1560943A" w14:textId="77777777" w:rsidR="00411172" w:rsidRDefault="00EE151B">
                              <w:pPr>
                                <w:rPr>
                                  <w:rFonts w:ascii="Georgia" w:hAnsi="Georgia"/>
                                  <w:sz w:val="18"/>
                                  <w:szCs w:val="18"/>
                                  <w:lang w:val="en-GB"/>
                                </w:rPr>
                              </w:pPr>
                              <w:r>
                                <w:rPr>
                                  <w:rFonts w:ascii="Georgia" w:hAnsi="Georgia"/>
                                  <w:b/>
                                  <w:bCs/>
                                  <w:sz w:val="18"/>
                                  <w:szCs w:val="18"/>
                                  <w:lang w:val="en-GB"/>
                                </w:rPr>
                                <w:t>Figure 8.</w:t>
                              </w:r>
                              <w:r>
                                <w:rPr>
                                  <w:rFonts w:ascii="Georgia" w:hAnsi="Georgia"/>
                                  <w:sz w:val="18"/>
                                  <w:szCs w:val="18"/>
                                  <w:lang w:val="en-GB"/>
                                </w:rPr>
                                <w:t xml:space="preserve"> The East Atlantic Flyway Globus.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9E586C" id="Gruppieren 47" o:spid="_x0000_s1034" style="position:absolute;margin-left:371.25pt;margin-top:15.6pt;width:317.4pt;height:271.65pt;z-index:-251594752;mso-width-relative:margin;mso-height-relative:margin" coordsize="48374,421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qvyKIYDAABsCgAADgAAAGRycy9lMm9Eb2MueG1s1Fbb&#10;bts4EH0vsP9A6L2xbnZsIUrRbdqgQLsbbLsfQFOURVQiWZKOnH59D0nLdpwFus1LUQMWZkRyNHPm&#10;8JBXr3ZDT+65sULJOsku0oRwyVQj5KZO/v387uUyIdZR2dBeSV4nD9wmr67/eHE16ornqlN9ww1B&#10;EGmrUddJ55yuZjPLOj5Qe6E0lxhslRmog2s2s8bQEdGHfpan6WI2KtNooxi3Fm9v4mByHeK3LWfu&#10;77a13JG+TpCbC08Tnmv/nF1f0WpjqO4E26dBn5HFQIXERw+hbqijZGvEk1CDYEZZ1boLpoaZalvB&#10;eKgB1WTpWTW3Rm11qGVTjRt9gAnQnuH07LDsr/tboz/pOxOzh/lBsS8WuMxGvalOx72/OU7etWbw&#10;i1AE2QVEHw6I8p0jDC/LtEhXSwDPMFaU5Wo1n0fMWYfGPFnHurfTymVxWRb7lWWezTM4PitaxQ+H&#10;9A7paMEq/PcQwXoC0Y+phFVua3iyDzL8rxgDNV+2+iW6qakTa9EL9xCYib75pOT9nWAeXe8AzTtD&#10;RANgsC8kHbAjMOy/Sgpf3TQpLqG+pNAOItWbjsoNf201OI2dFrB4PH3m3UffW/dCvxN979vk7X1l&#10;4P8Zf/4DnMjNG8W2A5cubjbDexSppO2EtgkxFR/WHNWY902GHmOjO1SkjZAudtka9g/yDbvMOsMd&#10;63wuLXLav0c/DwOhgGPOvhwLZpL1+FE1CEy3TgHWiQE/ol4+X6UHAqXFJZxTAgFdY90tVwPxBqpA&#10;piE8vf9gfc7IbZrivyqVxzLU0stHLzDRvwn5+4z3JgqILYXx+zBzdc7M8vdmZv4LmVmk+XI1BwmD&#10;/GWLInKQVpNAZst0WU4CeVmssvKXkHTUOH7tpA/wnijET50wnzqqObaSD3vUPI9D1LzPKL/lfUNy&#10;T639LH8IEbf7U+HcyMI+tPEsOoqfMWrsOG2QXhTAk6Uxzk/oRbFcLnCFiEI19aMsFgt0bH9goXln&#10;p85REZ4jGmSsk9U8n4fqTuRkEA63oF4MdbJM/S8m5Ut9K5ugOI6KPtqT2Pjao9h4y+3Wu3CyLCZI&#10;16p5AKJGQdqAPC5pMDplviVkxIWnTuzXLfXHXf9eAlBQD9wjLjjl/DKHY05H1qcjVDKEqhOXkGi+&#10;ceFWFWXxNYS6FUFCfW4xE4iid0CzYIUrDaxHd6ZTP8w6XhKvvwMAAP//AwBQSwMECgAAAAAAAAAh&#10;AITrtJeHrgMAh64DABQAAABkcnMvbWVkaWEvaW1hZ2UxLnBuZ4lQTkcNChoKAAAADUlIRFIAAAM5&#10;AAADXQgGAAAAt3eyVQAAAAlwSFlzAAALEwAACxMBAJqcGAAAABl0RVh0U29mdHdhcmUAQWRvYmUg&#10;SW1hZ2VSZWFkeXHJZTwAA64USURBVHja7L0JlBzHeef5RVZ14+5uAI2rcTSI+26QIAAeIAAeoERJ&#10;FClL8sjWeEh7PLOyd7yid9/uHN63pvc9edezb0b0W3vseWM/QuvRbZogKYo3CZIgCZIgARD33Y37&#10;bNxXN1CxGVkZmRGREZGRWVXdDeD7S81uVGVlZuX5/fL74v8RSimgUCgU6tbV+O/9YKL/q7//M9oy&#10;WTv7z4G//ZN23GIoFAqF6usiCDkoFAp1w0HJ0/6v5crL8/2fxj682mf9nw3Ka6t9aHoa9ygKhUKh&#10;EHJQKBTqxocUBihNIZhwQGkK/17Wm+vm+T+lvgtH7eFPAEjsPz4krcYjCoVCoVAIOSgUCtUzIPN0&#10;+OdyAWT6TKbF07xGCeE3Bqd59FEYOsN/+wD0DB6JKBQKhZCDQqFQqOwws9L/NTELxIjZEi/HMjmM&#10;VBt6KoGWGwCMOAS1+/DzJB65KBQKhZCDQqFQtzrIPBNCDIOZ1kpAohaAUinc6ECk1mVraVDEthOb&#10;pqRZxxqsVweUy+A2+AD0FB7xKBQKhZCDQqFQNyPMZC4ts5V/qdNUksWpttR1JBXcE3oqSyOuY42X&#10;ybM/aJCAQqFQCDkoFArVp0FmOZTHyfDMTFtekHHNyvAMjgoQvZ3VKSj/vp4RMCpVyWE7lypcnxpB&#10;0MYQftpDAFqNZxYKhUIh5KBQKFRvAA37cS418zLCiC0r4wmfv26BjJ4Uu/LnQazrGad3LUurBhxl&#10;WXaNSt6CrA+Uy94QfFAoFAohB4VCoaoCNU8KUNOWBiJZMjFpgbpOhT6wTWgKdAUBf3gfqHZe6XqV&#10;5mOClVIfmZ9FPOPDsj0r8QxFoVAohBwUCoVygZqnBahpNAEKC16JBWhqBTHiMnUgQfqYCYEOfGoB&#10;P5VCUq1K1HoAftgYn9VQzvQ8jWcwCoVCIeSgUCiUaAywLA1YOJj0VBaGX0m9PgwuwarRGFoqDd5L&#10;yv2jp7759QzAUysA0pXZ5Zz3u4DGBigUCoWQg0KhbjmoWQ4GcwDTuBmX8TS1hBiiBPyllHV3XXa2&#10;q7vuBWqcebXAxwZDum2XN2NUC5ME035y3SZVup8i9KBQKBRCDgqFugnBZjUYMjWeBVw8AULyDO6v&#10;NBMTr1v6gojLdNW7zFv6zFDrOtYKevIAUjUhqFKHuFKGeVdh+73rA89yvDKgUCgUQg4KhbqxoGYV&#10;lLM1jXmgBoRpCjUCGGldLBG3p3mxpF0T/bS1EE0gT1rgTlNnRByDfq+GoJT33lVtd7is0FPh9gjG&#10;9PjQ8zheOVAoFAohB4VC9S2oYSVoLEhrdYUamysaBxvTIH+S0f6ZptGA8qZnRwPjbHriyusJCy9R&#10;l2+TAXpsX4iY33cFJBdV0xzhunI82YCoEmvqKkPPxhB6nsIrCwqFQiHkoFConoWaJ0OoWQ5KtiYr&#10;1JgyNWkgk4CYjACTFtN7xBSEuwFIb8q0jsQpgLfliTLcW6oMQLVyhnOFnizrXUXoYVmeVYB21SgU&#10;CoWQg0KhagI1E0OoYXDTVm2ooSCXnZGUoJyQyiHGDVII9Ex+xvHiLnzPkvTNHcqvaDrwOANHrq1b&#10;GwBS4YfDcd4+QdcdoSXL+lYRet4NoWeVDz3teGVCoVAIOSgUCpUdbOaHUBOVoVVSemaDGukC5hCV&#10;msa+ZIeYdJhIC0xFyCDQe6mckmGdbKCTBelIznXJAkC1unVV0hj1egroVAo8lZa1+T8rfeDZgFcs&#10;FAqFkINCoVB2uInG15iablaz9MyD2JXMdeA+rQBgeMhOLd+nr4l/t1KOS3taxofPU91+WZZVVQDS&#10;ZHmqbXKQFXqup4BKHwCeDihnd3AcDwqFQshBoVAoHdjowMTUoyZrlsYD3fgZEr+eMeivNsDY5usS&#10;9PfGmJxS5iox2qPLzAZANJVsJavuKvUDcoWePKYFlUBPTgBC4EGhUAg5KBQKwUYEGy+EGB3UZAWa&#10;eH7JsNdLzCNLoE4yw4sLlFBNiEt6eTwOK38rpWJcPghJK73rDQAqaY6f5OtuIFQJ9LiCT62hxzRP&#10;BB4UCoWQg0KhUDLYPA3lcTYJsOEqWhpv5s3SmMJTBhk040gJF7jJCk1p83QJKkkwpyqmclJMzUo5&#10;gCwLgJSMq5P9/uK6XJJr3dyhpxLwcb2vZjEuyHOs8Xnl+B4MeJ7xgecZvBKiUCiEHBQKdbPADRuY&#10;3GYCGy+CA002wwY1DlkaG3jkgQJXgDHBk5f8gpAaJTvG1NVjHIdOPA7go8JPqUq3hmoAULVK3pyB&#10;J3w7L/BU262Nn395S9QqgB2mjT7szMcrIwqFQshBoVA3Itgwq9nH0sCGvVaAdHMASEBNsmzMDjXl&#10;cNvLCCsVAYw2Snazm84TCNfawKDkAmMW+CE5HNfyQ0+2Gbs4v2XbNrUDnkqgJw1+suz7KhkX/MgH&#10;nifxiolCoRByUChUXwYbVorCApZGF7CJLhqpds7Jkq60LI2tDKwSwJGyP8Q9FLbZXMcv1qbhpDO8&#10;qevkGEinwg+NpyM1yra4rJs542M2r3ZZh3xNTvVv93SmRwc8ebI7VQAeHL+DQqEQclAoVJ8CGwY1&#10;LDBpywI2fHyNrVrL0zyTNwGNDiR0n6l43EqKnbU1hiXZTAucAkXhemszYUibl5flc5TmAx//c8Yg&#10;uRfgx1P+7boOtuUT5+2RDXoqcW7LcsS7Ao9LKVsFwIPlbCgUCiEHhUL1GtyshLI7WiJrkwY2MS/Y&#10;B91TyJ6l0YFQBEGk8vyIZ4EXV3C4GZQHfgKLZpod6qoBH1m/U9aStzzgo//e1HBjrbxfTxbgcS1n&#10;czUqyAk8Z6Gc3XkSr7goFAohB4VC1RJsWLChzdq4gg03DHDJqJRhRR5L4wo0EmQQ90afaaKE5IaX&#10;LIxVCgPbSuZfUoLkLOuU9zJugx/XRpy1gh/xWMlqc91T0OOyjXhxXd4sT6XNSPPCS4XAsxHK7mwr&#10;8UqMQqEQclAoVDXAZn4INkHWphKw4SFewTG60oGQMUuTiCLljFG1lAY4lNzcGZxK4CdbkEurBj9l&#10;c+3q9vZxhZ7KS9uodfNUUs7WG6VsVQCeILvj/zztA087XqFRKBRCDgqFygo3T0LZRGBZDCp2uCEW&#10;sOF9bHTAkTVLYwMadV7VBJy8s9JnrahLeJ9xOe6fJ5rB9pVcuV0u+65BdbXgx7PMrxpOb3kzPWng&#10;QzUQVHLcS3nL2vICT6WNRyvM7rwL5ezOKrxio1AohBwUCpUGN0+HcNNaLbDhwJJl0D8h+rIzG9Ck&#10;De5X++pUK+NCcrxTAU7kWpNKllEt+ClZJqgMfhTwIQSy9vRRoadUhXK9ao8l0mdt9OVsOYBBAh6X&#10;fVINVzbdZ3M6s630YedpvIKjUCiEHBQKpcLNSv/XE0QDNUwFIaTyMoBN+TPl17NYN8eQo4caV7ey&#10;KiZycjuzZV2HvJdQtpy0zxpconsEfmiWsrMcWR/PGiSnQ081Strs0JN9q4nLTC9vM5e21dqauo8A&#10;DxoVoFAohBwUChWADRtnw8bbLBPBgihgI0OHG9iISCDCjipzqRpJhqgZoKa6ORSSD1wIyUgDtb52&#10;Eudl1QJ+sswzS9aHQtbB/MqaUv10PQU9/LxIg6BqAE8l5Wx5YMcFeLzagA8rZWPjdlbjlR6FQiHk&#10;oFC3Dtw8yQIA/6eVA4xYmlbQgE0U4BA3sOEqqDRA7PCgQlWeLA2pUStN4rjuzhDkijnU7ZNsm1HD&#10;Z8X1odZ5py8sLwBRIUglVSgH8yCvlXX6F3Mdx1MN8NGtmw54TPOuRoant7M7blCaC3Y6QthZiVd+&#10;FAqFkINC3bxww8CGZW4kl7Qi0TuRiRkbtTGnWoomir9HiPyOyxgYtRwOIN2xjIh4Q2q3/UgtZ95H&#10;RGsIPxTsT/RJlW4dpYzQE38m2zgeF/BhYJLVulpdVhaThJ4Gnqz3+2qVteWEHRy3g0KhEHJQqJsM&#10;bp6BsplABDdeBCREAouspWhggB4RVGhMCU7QY2MJYgnnMkMIqcokynYgmeEgawCcR3z/5F1GJdkf&#10;StMhxwV8XMYcuUKPbt9ae9RUCXry7O9Syrx7E3jErA7NcM5UG3YyWlA/g7CDQqEQclCoGxtuVvq/&#10;nojhhUiGAkWiBwVPCIE8qcxJztoksjlhKRvJ2TBTzdjYgaZCwKkAFCpHodx4kQHJTCFntkA50xqm&#10;wI96b6jGnaJqTUuVbI+zk1uGZRDH8TZW6Ms5Toikrh+tCHY48DDIz9JstJqwk2Os0Y/QpACFQiHk&#10;oFA3KNwQKUMT2z/zsTKirTLPz5hK0bTAI4zRscFGliaZap4oOUtppXMjhpf5g7Uzi67FVZNknnfl&#10;vWNs8KO/N+jBh+TcJnnL3kq5g2zqtPLVAh7bmJ3KYady0BGBJy/o5NkPFVpQI+ygUCiEHBSqj8MN&#10;a4r3mA1u2OtEARMe3nhEhxjmjI2Y8WEzLVRULUbsQGOAGbGErqYXtpvweOlp+GH3BvvtQeeTRisG&#10;wdyubhkaZFoBKCfwlBwzRT0NPOyBBaFuQJGlyWg1YKdC4EHYQaFQCDkoVB+Dm9Wg2EDr4IYpyuBo&#10;QEHEG1ewiTM46QBjvXAQ+Y+0T3jEPlVPQQlJtYl2GLB/i8CP7t6Q/XZRecmbS7ankt49+s+by9xc&#10;G4j2boaHGMEnyz5whZ5qlLEh7KBQKIQcFOomhRvRUICQMsR4mkwJm66o9LLRgo3G1pnP1xliUkIs&#10;dTrPYNvc05mVmo/5qQCSog1Hw+mjv83zoLVebc2U10sZ4S9Hf6GeyPYkgubMltX5MzyuY3cqgSa3&#10;70KFm747RGQpY9PBjg14EHZQKBRCDgp1i8ENCykKJA55PEMQnwVs5ICIOEMMpDTrtGVoSIZgLOUy&#10;lfntWiFOj18tDS4BtAe+Aw9wqViVlsGpjeZsqprlu1XLvY24TpsTeLI7s9m3BJ8fO/908yYOsJNn&#10;/E61m4y62k5nBB6EHRQKhZCDQtUYblb6v57Q2UAngafc24adjQUNgYgZEt7PRgQbLwFBuqAnHt/j&#10;CjFghZtwnrYLDOn9sTeJREkfIxmaa4LaZHvEQqeS5d6Qpz9PT2V6ajGmJ+8YHlLB+ChX4LHNt1aw&#10;U95c6euEsINCoRByUCiEmwAcVMe0cgwiQAyfPgPYRGCSwZ7MI+k4Yc/U1LbRZzrYVLLwnADheinN&#10;bqOWA4Yqz/xcz3hvyAI+NMcGvVGBp1Ir6qzg4wY7Pe/M5gI8CDsoFAohB4Xqm3DztP/rT/PATVyi&#10;loQaALkETQzgbWBDiBk4TGNnbDF58nVzGqhaLWpIBe96kMuetsqimnWmCV+yjP06awI/6lB1mrPk&#10;Spq34xfLCj21tKuubPyODDzVcmarNuxUs8GoCjxZYSdrZkf9jOP6YVNRFAohB4VCZQSbJv/XU+zH&#10;D6obOdzonNI4r4hww4FGHWMjQg1APNamkJKtEcGG2zhX09lMnNaULSGk9w2cs66DqTlhtO/yNS+s&#10;GIx6DH6ITBsU0vNZpbyZKOq2llnAx2XSrD15sozdMQbblmCc5CxBMwOPe8ZIDzDVze5kcWXLak6A&#10;sINCoRByUKjaAs6TPog87QNIqzg+xmQmwG/6ItwE4OJ5RqjRlaTZwCaZsXGzeDZDj7l7p354T3p2&#10;hdYYgvpCBkeFIg5L/Hqbbx1rAz9Eyx3UADrVA5880BM5gNPKgCc7TCmBtDPwuBkVpIFPNtgxbwVx&#10;Pj3RaLQnYCenG1uH//O0Dzsr8U6GQiHkoFCoGG6W+7/YzbGVZ2FMcCOXpCXH3BRCEwEb1MhBEJGz&#10;NWCycSaWMjPNv4jLtOq6Eeu/e0Oqy5wpGHIKZHtB+a7HBvihlczJvC60RtAj8JXmVf1AJkozbpMK&#10;gaey7A61fh0XK+kbEXZcxuy49tmpAey8G8LOaryzoVAIOSjUrQ44q/1gPrKDTpSkCZbOVAMcPIvD&#10;sjd6a2gTaBBlGSrUiFNmzMakXiXUaUkuoPGqBQKWZdcii0MyXCNLhu9c6TpVAj/GrA+xxrHOy6wG&#10;9DQOGgBXuq7B1e7uDABEncAkD/BkKW1LG8NTMh6X1Ao6tYYdUwmbK+zw7ZMlq8MeANmOq16EnRd8&#10;0Hkc73AoFEIOCnUrws1K/9cTRDEUsMGNmLWJytMYGKUaByh/ERmkAJLjbGxjZVJxhJiXbfyI9B16&#10;LoPj1Wi+PZG94cFXSfkelSw7P/zEhGNyRRPnbVpKw6CB8NCyu6J/v/nuR3D24mVYumg+jBg+NHp9&#10;8449sGPv/sTcnvxnX4chQ4YEf7/+9hrYtqfDHaz0aZ8U6MkOPLQC2GFALu537frkaDLqCjoy7LjZ&#10;WefN7GQ9jtNK2So1KFBhx/EByF/6sPMU3vFQqJtDRdwEKJQVbp72fz3lg0mjWFLGAnudkYDYmJPD&#10;DYHYWEBn42weYxO+bjAQ0Fk4E2K3OssLMlneqzWQ6NcnX2PISte1lDI/8f3o+PFXVMxGEcjnMGXa&#10;D+kmCRISx/8iCvD4824e2gj33XUHNDcPg/r6enjrnQ9guw8ifLrmYU3Q0jI6mtvgwYPgSvc1aJs3&#10;S1ri/sPHtMvngMM0Z/pk2HfgCCxdPB8mT2qF1Ws+MUIPPxUoTaajxE2S3KxECw805dgS94kpw+Np&#10;PkQFpPS0x4+SZWXZDuUYoIZ1Fi8lNuDxhE+rwMPnUaJJDCTa41mT/gv7UJGMZWy8rNcEOwUFdERg&#10;tJ1n6vkWfRdh21rW7/tsrCWUS9iewTsgCoWQg0LdrIDTDmzcjVBaRjngCHBDwqyNWpLGX48spUk2&#10;qJFu+MQCR0Sej6vVQBYTANUUwevhfeGymlkTStVIYnsZ3i9pgi+wvJYXfijRj8dimRkRipJZIBKV&#10;NtHQjaC+vk6CmPvuXQR7fRDp6uoOJrhw4WJiOey9kydP+WA0XNgO+nV6zweZuxbNDwCqZewY6ArK&#10;1Ujw78bBg7VB+Pf/1Xejv7dt3wWvvf9JHGkrobo78MSfoWn7k7gfP0H2gAhoogT0iaCbyBDhKSVh&#10;NDq7lWCfpMOODlZU2BHnoTPf0wFTNDXRAJJDlsdTTDlU0AEBdqjgdph2npnOMRLCjmWdGv2fHzLY&#10;8UFnPt4JUagbV1iuhkIl4Wa1/2sZCwiLSo8bflM2GQkE/yZi2RqRbuTJgFwPNeZxNkSbmamGnbOX&#10;EnTrpiMZAr5aVLWRIEzr2WuY7btm2R46uZb85M38gAF+TK+PGNoI3/6Nr0gA86OfvRDCSFkPLlkI&#10;DUMGB3+//Ob7wTRsjiwLxCCJ6cKFS3Du4qX0dQl/Nzc1wskzZzXvAPzR739X+sxf/rcfJ6dycGCo&#10;dlkb3wemTI9L/520cTsu5gQusCPPPVufHbXHU7IUjIKGf9wA3eHEyTJuxwYzGWzhcbwOCoWQg0Ld&#10;8HDztP/rTzkYFIUxN2IDTyKMsUmDmyjLk+KIFoONfZyNJunjv+eWV8kDMT0FK/pwKuVVTeUMjQoE&#10;qx2+1gaKqgk/LuCjBn3TJ02AIYMHlQHmahds3L5b2pbs/wvbZsG4llHBa7v3HYBN4TTpxmaVbWnT&#10;Zx5asghmzpgS/L13Xwe89OYa+zxqADzE4TvRCmDHCDya8TuVwI6LE5ttPmZQyzd2x8WJLSvsQHVA&#10;B/vroFAIOSjUDQs47f6vVgYTdULfGqoYChSI3kwgKklTQKAMO7ZsjX2UjDTORtsjh2QGGRck0n/U&#10;FNplNDqoAu8YMzjUYQUqslamhlUkMRg4BL/2Mqrqwo8Jhthnf++7vxFlW5hefPlNOHz8VBj8UROz&#10;ZNusnDQIyQ1A4jT1dXUwcmgjXGFlcWfOZMxapENPliakLutvm181sjvqNK4GAybYoTnAKZNZgUNm&#10;xxV2dKCjG7tjO1/sxhAJdfigMxHvmCjUjSEck4O61eFmNYSlaSz459bOlMidZiL3NI2ZAB8DQUAc&#10;F0MSJgO6EjRtoKAOSjf0o9GNqaEZYcYMNKZpe6MXDjEAoPrdaQiCmjEvQCuisLgEyWLsQOVlm0qB&#10;Eo56JHtwnLaPS8o0/N/NTUNgwfw5cLLzDHR0HJQAB1RApupxaYceYsAAnvlUZibMPx0YxHl3d3fD&#10;weMno3c8oT7MFsxrFs2fYkhLVwFUX4KYNAMwLTq4lqSYFZTCBVMN7CQHyxP5oKTyNLpxO2kmBV4C&#10;dojRlc02fsfJrIDE3GsyAhDLe20ubKYxO7axOyXNsU7cTAmYWv17BpsplrChUDeAMJODulXh5mn/&#10;11N+0N7oAR9nQyS3NH5D5xmbIItjKEkT0aU8mThWx+6IJpkHKG+aytGIoXlodWCGaMvCxOwJgd5p&#10;/Mm2Z6kHLlnpQ9CT28QwEz1oORU85YcfVfV1RVjQNgvmzJkR/Pv8+Qvwk+d+DS0jh8OY0SODmbJy&#10;tS927BGWk5qjyNV8NDXjk2F2NOUV7bFiSQBSlyXQ/EdNpmajNczspAEhJKDHPbNT7ayOC+yoyms/&#10;nbHHDithQxc2FAohB4XqU4Czwf/VRsIxN+xpIMu6yFbQyT43RUJS4QaCRp9pUAOJbI0MNnI5WuTs&#10;5gA2uUEmuYK9hDEy0OgCUVuQ5WqrW1tAohki+3xw5RI8i7bav/HoQzB8+LDoPWYO8OxPnncO8lyA&#10;R91HLmVu1QAe6vhOiWbbtDTBotmBx7R+1YedfKDjcp64jNvpyX47eWGnhiVsG9GFDYVCyEGhehtu&#10;2BO370c9a5h7mudJYEM1fW54GVsZNGLIIKKJQFiy5mnse0kGqOFgo/7tZYYYA6gQZ9xJgAMLZLwe&#10;JB+59I5oBzTrSqTyrmIWKMqSUaIVpjgqNUoYMnAA/LNvPyq99u67H8HOfQesgZ7Nda0i7MsKPdQd&#10;AY0lY8o6J7jFllgjbgYGNuCpZXYna2ZHBz61NCjIAzvU6XylWre3NNgxAU/JEfgtwkaiKBRCDgrV&#10;43DDaqdXstI0nrkhYXma3Qq6HFxz2CDEDDdMBckBzV6CJr6qG1ujGhnoASctG5MdaMRtoMaA+cNs&#10;9xXM2n+nBNQyb1rh2lQfknTlfjTniH7XrM+s6ZPhnrsWRP9e/d5a2LV3f2pA7eI8JfbecXOq6jng&#10;4e/b7nH96spjkq6GltjUNFMChvddYScddW320y6wkwzGqXGDmsrQXME9rYzNBXZs68q2Qynz+WfP&#10;8PRQCRsaE6BQCDkoVI8Bzir/12NiaVrQ/8YjWrihQKJxNBw0CkQBG8ESWpw2b7ZGDO7FkjRCDHBC&#10;0oJ24gQwaYGlJ8yHZ1G8Hi5iY9ugJAQ+1VbJhSYSoRpNhaRKS+VSQ3jqPo/hTQ1Bc02mI9GAfbcM&#10;Qo6n2RIAuWNfXuhxyJMppUd88HnDoAHwzUdXwNUrXfCTVa/aWEq7k6l2QhvsuIFZyeFYL6XAjnmf&#10;0QTs5HFjS/t8FtiR1zPOQpEcx52LK9v1nBCTsYQNjQlQKIQcFKpmcMPKBp5WszcsaC4E2RdLE0/F&#10;CpoI421UuOHuZ2nZGmLI1KiQA8py1Tu260gZE8xQS/Au20+nB1q0Srzj5fiMCXzEdSI9cGlzKaGr&#10;BvSoOMCMBO6YNwuudnUHhgFbdu6x7ug0FNDdBmzlO1nBp6bAkzJ+hxq+6OK22bBoUXkoxckTp6Cr&#10;qws2b98D2/d26GHHdk5ZVjwv7LiCqO5DTlkTB9hxPXZrZlBQAexkKWFTj+0qwQ4zJnjSh51VeEdG&#10;oXpHaCGNuhkBZzWEttAi4HB76DSw8Yhs3axzSiPRtGIPm/RsTWRxagAb9bNZoYYa48Py93OZG+GQ&#10;RpI3fS8lSKna05cUY2FPsxIldZsS9+DQFejU6TxlQSWNh5oNOrMEk+KxMHvGVJg9e3r07yFDBsHH&#10;n22Kw2elao9IoynsttY83lPtdnV9lwi4PQmXxpkZy9qUIj5L5SFJ7JukJTXnEtNg9rMXLgQuc0OG&#10;DIbmEcOjz4iQo7Wd1mwDvS11bEmts58mDsCjt682PyAQrajF/SLbIyctqMu/iBZUxDF5aQ8qSprv&#10;ZgNVoplPvI5UazdNId2ggF+XXe2nqXJ82uykM1hON/o/z/v3I8zqoFAIOShUxXDzlH/jebrAbKFD&#10;wOFgURRARTveBpQGnmGfEPZLzNqIQVvCHjolW0OUmzohmgBP7LOTobSMZoAYMQ7ztCGbBSqqhDbE&#10;4c1E8V/iATS1BnxWKMy0QnKwywMbou03Ipf4UU2WxzSKSLe/TYHlxNax0r+HD2vShM808d0ITQ+v&#10;xcDacwBEsSeJZ5lOChIhbQyPO/AkQUPYCmGgH9qGSMvbvqcDTnWege9862vRa1u37zZmbfg1wrRP&#10;EkAkwI4ZVkgCzGywUxJAgKT0u6EhXZl77sSw41HxmK0G7CQfVajHd0kxGCDaeWgg0wDhJthJy+oU&#10;QM7qiM1EPcdjPmU9HvPvTWcAszooVI8Ly9VQNwPcTISyscAytTSN3WYLJG7i6SlwAyrchK+zs0I2&#10;EojhSJflMYGNLVujAxt1OmII+/JDjOViQPQDD6h23Wt0QTLHsVbas64jNc2zetc+l3FDunFNJRNo&#10;GOYxaOAAOH/xMiy9+w6YMnVS8Fpn52l4650Pg9fNm4hav7ouxKYZB6Frbi5O05RcdzJA5nI2mlgf&#10;mgjU2dicRXfMgxHNQ+Gnz78abf+SBTbSgn1pPWiWbZvNRJxWMHanZJlR9fvsmL9VidqP+ZKpi1HG&#10;UrYs43WylmZmKGF7IYSdM3jnRqEQclAoq1q/94OnfKgIxt6IcONBPP5GNRMwwQ0fc6M6rolwE0zv&#10;eQmIMfWwSXS3V9IUOrAp2yXbB/nngZhEbqQHPQScFqWrmaoJkqTG0npoou4hqMvg8TQYUjWssQEe&#10;+/rDsGH95iDjcPXaNUhhl5zAk8UeuTqwIy8rQxNSmhVyIGFEYDtmS8YHAe72y/L2ywOS6Uddpc5s&#10;JfVpge675zQoqNSJzaW3ThbQqWSsjstxjmN1UCiEHBSqYjHnNB9iHqNC3xuevSmG429MZgIx3JTp&#10;pZAoK5PBJjYeIBVla1SwUcfSBA1JhWnzQAzJRBZC4EbtbRVJDVM5ThmcFPCxJHFqBkQu0KNmebKa&#10;I7CQvq5YhPvuuRMmtI4LXnv1tdVw5NhJsPkdZ0AF7QazmRX0FPS43J+oOVUnL0eclxLsllLgm2ec&#10;CLEfZSUbdDlYTyfH77iDjst+KVkC+JKJ9CE9s9MTsGMFnhpmdWoIOzhWB4VCyEGhEnDzuB9srCyG&#10;zmk8O8MD8TpCnOBG/DdRbqxytiecR5jB8fRxkDPYmOAmnSHyQYxtcr7dagEsVWQJt8jOtAEdr3Em&#10;YHJ92F5J0045+IyD9351RZgxYyrMmT0N6sKeLkyffLwetgqOaubreGXA4xJa9xTwiKChL3NLyfDY&#10;gk8b9AjjL8B6vmTrOUMj8iGQpd9OVWHHCnvZYcfle7s4sYnzMWadNJumlqBjB8PcsMOyOo/7sLMa&#10;7+woFEIOCgGHjb15oi7M1PBBzBxUCsLr6XAjlqSF/yVi+VoMOwVCLFBjL0MToSa+PROh1E11LSNV&#10;gxgbOZG+cAEihiDc6Qm++fvkvqrxx+mWdakl9DBr6JnTp8DQoY0wbPhQGDx4kPQ+G3/T3dUFO3e1&#10;w559+x2BkGRafyqnc9JhKG+AXQHwyMuj5m9BzStXsqx8PNCfpJ4zaYWVJZder5ksqKsDOyVXyKsR&#10;7LgAj228TrVghwMPyQk6VTqm/9IHnafwDo9CIeSgblFN/IM/b/fhpZWNvfE8EmU/OBQw8NHBjdjI&#10;U4QWIkxkGm+jm58014zZGt1YGpcysKwAY/ucuDzqGh0R0uNglAd8Kl2GEyhVCD2EqHEjjQDnSyuW&#10;wtBhQ7Wz2LN7H6z56LP4UzTDdyOCxbLj4Pk8ZgV5dplLBsc2nfUepjYLdQhQ5bODKIPnXSBHfrU2&#10;kFMd0JFAIzVLUZsytjTYEefh1FsnJ+ykZXYqbSLqsB4bfdCZj3d6FAohB3ULafz3fvC0Dx9/GvW7&#10;ITLcFAsFbVYkatSp9LnxlPE2Yo+bwKhAMBEgOojJmK1RMzXSHIkFSlIgJvNgfugb2RsRtPJef3QA&#10;lFp6l7Ys84CI6kOPRvfftxjGTRibeP3ChYsB4GzYtE2MvcGScEnsf0pVIM8WjPYE8LjCjmlau1Mb&#10;jUCTfRfTWCi1TI1k3LdpnWFKaY5wlnq7SmHHxZzALUuRL7PjcpyVQF9gmauRaA/ATp7yNYf1+DMf&#10;dp7GOz8KhZCDuvkBZ0Od57XxoLjokaiHTGAPHWZeiBLA6eAmel2K/4ReOULWBpRpTWAjwo2YsdEz&#10;imoZbYeSakOMmjHKcu4T0rN4VOvrknMGp4eg557Ft8PkKbcl4IY5qe1tP+C8XajDMUJTYDkz8IAO&#10;uCrP8KQBje39tOyO2DNHG/gTYmkYm9HmWfOXe3anZ2HHZjltBB6asq8yZnh0oJPamygNdqpcwtYD&#10;sPOuDzrLMQJAoRByUDcv4JzxAaeR20IXiSc084wzOiJCiCVpItyUG3yqls1xxoZGBgbyey5QI46v&#10;0Y7VIe7QQCqAmL4CKDY5dAnvVfhJhYYqQI+qSRPHwz33LpReO915Gl5/4z242n1N83lqMAWQSb+c&#10;vSHacUb8uC5pmpX2BvA4GPzlK1ezvl/eiKUo70pSgm4theSAnfhfeUvZ0kDHZb2ctnVKoF9yBB6S&#10;cZxSKcPniMt61Qh28hoTOE531gedJowEUCiEHNTNBTcr/WD4CVaGFpkKRJmbcrmZ5xEFbkiyqSf/&#10;CbM/asCfhBsiOaupUCPeLj1Nf5tobYjlRkzMLT3zwkja57yMQaPr5ysGBgB7g8JqA4vmWpe1bK4q&#10;0KMCzj13Sq/tZWNv1n5e3u5SCZbJKpmGXeqFmjQlBZnM3hDN8VBb4DFOk50LtVbIJYeZWvcWraAc&#10;zSHLYxu7U/1xO+4ARl1K9yyBfpbsTu/BTuUlbLW0m05ZDzQlQKEQclA3CeBs8APPNmYiwMGGQUbR&#10;K4+74XBDpDIzPdwENtJEhhvVTIBDipi5SYOaPGCTBiTVBh8vQ6Cdth7VuELw/VByvN64lcr0LBA5&#10;Bb4O0MO/W1NTAzy8YqlkDf3Fxi3wxabtcVBONAE0NcyRKPGlxmucHU+lkIXs4zNqDzyu4XiegfOl&#10;lL1gnSelTrBj7O1E+xLsuKOlE+xYoMfmyFaJQUEp4+cywY4APGnXlyygkwd20JQAhULIQd28cPOk&#10;H5g/U18oNIo9b1iwzo0FvMQYGjvcqGAjBv8iO3gk7H9D9CVoSbhJOqsZoSYDsGQBGs8hcPJS5ucK&#10;HF6F5W4U0svsSi7RrCngFve9Y1CRtWyu2tBTV1eEbzz+ZQlwtm3bBes+3xQFkHGTS53DAM/e6DaO&#10;2T1PPcas41JqCTyGFczTgDTPmB1n4BFcHmgKrCVc2Poc7KQjZSY3vIygkwdY5HM8m1W107oJ/3Q9&#10;w3sRdrB8DYVCyEHdgIAT9L6pL3iSqQAJYaWgZGR0TTyJ2P9GaNqpy9pEmCJkikxFZLEzWoZsjUJF&#10;WUDHFWDSYIRmgIRMQXtG8axYloHDeWHMFY6ocyBUI+jx99OKB+6FkaNGRC+fPn0Gfv3rt8vBNE0G&#10;iFQbhcWZHGrqECs8ACilbG834JG/UVbgsQJNhrE8us1faQd6931KTZ4AvQw7biVsuvmKl6U8pYJ5&#10;QCcr7KQdE30pq6PCTpWzOj/yYedJjBxQKIQcVN8HnKA8rT4cf0OiMTJlsGFuaskmnjLc8LH9okOa&#10;qb+NCDdMYpNPKmZ3cmZrdP1kcvfBMQBMWjDtZaAYl6DUy53IIamIVC34UbePCYy8oFyLOu+LWkDP&#10;tKm3wZ13tkX/7u7uhudXvQpdXd1yUBjNU1/6Q9TNTJSw0WJaQVP2TbWAJw1ytbCTAJ7qZHeyAE/6&#10;fk0fw6ODnZRRQblgJz2r4w4GUg8lqJYLW/VAJ615aJZrigvspB0rtYAdx2MUy9dQKIQcVB+Gmyf9&#10;4P8Z/6exnzD+hgilZkVCrJmbGG7Kr4gZHBBeF3vq8JI0k82zzg0tD9iIcOM5BDVpEEOdASQLkbie&#10;+9kph5gCvQzLzwJANPeaQk2gxxRcDh44AB75ygNSmdq7qz+EQ4eOyiE9lX8Tg2uD1P+GH4dC19GS&#10;ykDiMUvdvbjSeqy4Qo/9aMzn1Jan/06GniXR9CUL7Awf2gjnLl4KQVWz7ZSVpZnPypywQ90NCEpU&#10;y8a5jQnMhgT6IN71eJGvKTXM7GQAnbRrT54SNoeMDpavoVAIOag+CDhBeRqDGNbnplyOxm6uXmQL&#10;zfvfiDbQNrhJZm3iTIwIOOV7l5zlIaYn3raeNQaXNJK1z00IONQJYOwheN6ES8kSBNTSfLqUE350&#10;AYy4rVxLpkgvQM8jX14OQ4fKcckbr78LJ06cioN4mhyLo66T3Jg2PH50wC4cx1SMWhORrBvwuGR4&#10;agI8DmN3qtVstJQRXJn+4Pe+E/w+f/4C/MMvXrIf1Rnsp6nllXTgocry5OwdtZxb6uHh0kg0HXZo&#10;tEriFc8GO3kNCbKATjUyOvwcrQXoOBy/6L6GQhlUxE2A6mHACcrTGODUhWNwSNTzJgacBNwQGVp4&#10;SVqByBkZMROjZm/EwFC0iq4W1EQBN2QzESDaVjrEGN54Vd4n1ZyfS7+TtOWWgFgghBoAkFjecwuA&#10;iACdNuhRx/TwqVtbx8GgQQODvzdv3ZlY3tzZ0xKAw1RfXx+5nanDK6QMlWB3TRV3tGQpWnjMEz28&#10;U83mi7MNRAmJaXKfkTjwpRqnNk9YYklBEuIApUR6Tk8T3VoT70P6uBIvBXgicxJjYEnjZRhK1YYM&#10;GWwsBIxe5xcyGgfoNAWoRVykSuZANz4oMV9S/hwR1o5YHjaoHOzxVab2c7nEjy0h4PdA6EUUzqO8&#10;JlR4P3l+icdJybA/S8Dnpd+Kus+rWU1Pue5I8yHx9k0zKxFLYXWXoIICO+x4U0EnsS2i7CxNvCfo&#10;+/59dT42D0WhEHJQvQc3y/3Af5XneY08g8Mu3wWhPK1QiF8TAzsRbkQw8YRSNnWsTeyUJn4+WY5G&#10;Mpag6cBGtWsmhFif0OoCdBeAqdxm2lAIQ23QQjLM09Q7SJ4uDYBs28AEQMTwHrXgorofXKFHBR/2&#10;19CmBrjr7gXRa1sFyGGBydDGITB33iztdxo6tAEOHTqiBK6awe08gBLOCSrzXQxeJN5eJOVYsgEP&#10;iQLr5JSeOC0RAuYE8BAhOKSJ0kJbICvu0eiTRIQdA1CQZMAuHnde4rjKGFiG31vN7Lz1zofxNqG6&#10;/kSqxXc67ETby1C+FM+GygMLQTXbI9AwaADMnDpJQomPN2yWQCfZ7Ni8XV1gBwQfQCo9CDGDjnru&#10;mo4RGTzcYUd31XKFHQJmcwLRKt905SwooMP3rf47yUBkAZ1lrHk2lq+hUAg5qJ4HnKf8wOyHDG6Y&#10;wYBHeKBGIlDxwrI1E9zw4C7RK0dxRhOzNmKwp/bLcc3UmAJ9T7gFUuEGR4gdSEw5mzSUUPvyiK+7&#10;V5wSh3lnlZxJM69L7QHIc/jGJdA56blBjw18br99jhH96uuKcN/SxU6wGATN4tPgcDEtLWPg3vsW&#10;l7M+vr7wA9NNm7bF4RjR718vsQQhzA4PHpKKweE+4xkeqR+PHnx0ZW1ydkcuOcuS3YmAh59rVIEg&#10;w/FtO0Y9C+x41FZaVZ5m3WdfwNlzF2Dnvg6JgohoUEBASkqlwY66mjS8RplhJyIvrY05e+vrX1oO&#10;zSOGS5/7eMOmCER1wb/tmLBldkoatGN/NQ4eBEN82BIPuv3HTsT7QMy6ENt888FOiZphygV2nK5T&#10;KbCTN6vDQQf026HRv9eymfyuDzsrMfJAoRByULUHnJU+vDzBMjflBp9EckHj2RtuKpCAESIDTmQi&#10;4Ag3IqAknshnLEEDBWy8lCafTtkZYgcQF/AhVRg4Y7ppZ523bfpaA5CL9E/w1ePADD26J/MtY0ZJ&#10;dtDMLU3UnNnTYdCgQdZtxgOcr3zlQWgaNjT1e3R2ntFsQRqWJUnm0qDmQ/g0iXo2TUBGlYUQ9W9K&#10;zLAjAI9rOZtLdkcOY6kADwoEORyjlJqPj5ICOyQqWUpCxrqNW5VwnsaPL4g+U6ODnaD0KtwP/err&#10;YOH82TBz+hTYu28/HDx8FPYdOAxXu7rjzxrso02AMqRhiPTvc+fOg2hNQTRzIpatmQaONAKheI1m&#10;T50E9951hzTt3/5/v4CzFy7p2Z8o0EPt53cJxCy+ewkbpMKOMCV7MEfTx+nwErZKsjo60LEBn69n&#10;WeUE2kyjUAg5qNrBzURWnuaDTZsXZHA8IXMTj70RszflDE2yiacnQorBSIBnQ1S4ITaYyQE1YvBA&#10;w3Uw5YDcsjP5siuuAV014MRlPVzWoXYAZCpQS2/2qIOeLJke9s70GZOi1w4fPAybNu+MAJgB0PQZ&#10;U1IIsxy8TWwd7wQ4TF0hSJWDYvEr00S2MjHmggddal8lja1WapYnBXaibUzMg9e9CsfuUHXMDt+H&#10;Ds5sWbI7yUbBuoyKUEpINccxSdZLEQ1UjR05HB5afk8wxodppn8MzQyPI17a6HIyXbnaBa+9txa6&#10;u7qCf7/+5nswonlY9MVPnOyUy3oBjKADkC2rQ5VxOHxebJnqlI2DBkWQo45RLGW8Jon7Lc94HTPs&#10;KBgbjkVL66uTZ6yOCDs5x+k8EY7TQZtp1C0tdFdD1QJwgvE3RUIaGbjUeYUIbthFuVgo3zYKYcka&#10;D5TYv6mmzw2bRxJs4uAobtgpjFcQIhg1g+MCNern9D1obCVubriTBy5I1g9R18mofTnUkeIydLF3&#10;Wq+qXqJornnqneDKM1m+/G4YMbKcyVnz/sdw5MixIHCqr6uDrz36kGQXrdOxo8fg+LGTMGlyKwwa&#10;PNhpfX7+s+fhWvc1YS2Uvk6Jskyi/w6EuB0qFvMFLbQZpnJz6aLWQ8zcLJLqw/EKm4zGy6XGD1DL&#10;Ew79PKn2dVbauHD+HGibN7PiY5zptTffh+172uV3aDKDTIV8jZy7IZDlbC5JHGduTjp1/BhoHj4s&#10;BLGrsGV3O1wJQSwOTjSQQ+T3S47nrggNuq/lajetO0ZdG4jyY8jVgc21gWiKK+BZdonyYWcDRiYo&#10;hBwUqnLAYf1vni2E5gL9Aqe0pHNaYPosDFouEk/bwNMjnhFuiGIgQDTBnQ4IpEyRCjuK3a6ngRWS&#10;FzYsUGPEJeIGOOmncZ7z3Fy8RCKnr4zLqQEAmbap26UtG/To+v7Mb5sFU6dPDv7+5S9ejF6fOXMa&#10;zJk7oybn2bEjRy0HFIF16zbCmTNn7bDDH7EbSi21lUHUsbMOtQNFmhW1DXZcLMJtFtT5QYfql61u&#10;E4fjkfXVOX/hYlB6xt8cO6oZHhCyN5VCzkcfr4dP1m+OjxMaZyB0oBOVMfKXKJVf0503kAEKpWag&#10;VBqDZAziw3Ug6r4n2c7zkgUcwMF+3sl22hF2Km0gmtNmGsfpoG5JYbkaqmpq/d4PVnqeF/S/8UKT&#10;AQ4fEuAQT+pzU/TiCn0iWEeTsH8O9+fxQC5Jixt9JuEGwnWw3bDUcTVyCVo8NYVkWZMenrICD3GE&#10;C4fytdRlu68cpaZ5uqwXsQQf1NzLJScA2b63W1NDEZizl7cxdZ45F/w+c/oMiCOTvRo2GRo1ZrT1&#10;/RUPLwv67wSgw45hEh/N8dlGo9IX015MjhuJv591YLrjmJ0S0cOOJwCZ6sjmZhBhd2Sz+ZmZB9Sz&#10;a4oGdIRrDwFTA0d2rSp/sL5YB7/5jUeid06d7ISrV69Cy9gxVTs+tm7bBevWb4pRVRi7Exs1KLAT&#10;ljpSp+1BgLumUcu5Ukp5jyrjZtjrt8+aFpTqdfnb5NjxU7BzTwfs2n8Azp2/JJSYUck4Q3RXNJZM&#10;8vVRB/kLBxc3JlANCnTmBGr5Gi9R9CC9fK28uanxYiON1TEuO3zfrXzt2bB8DfvpoG4pYSYHVRVN&#10;/IM/X+3fIJcV/LvDgEIxysqofW8KkQMZSbilcWgpECJlbJIBaxl+dGCjy7J4BrAwZWuoIZiN1zvD&#10;CZaM6h0gxy24lgK9HtrPXhWXSdXu7NaJzQCUZ3yS+2WPZipt41kSdl2dM3sazJozo0fPw66uLjjd&#10;eTr8uxs++ugz6GbZAtFHHYScpNhMFDLtgsSGpE7b25zZsZex5SthMx4T1B2mTcepvcRJgB0lSp06&#10;cQI8eP89NTsGThw/Ac+99Dp08XLGhI+6sJbqmELN9TH9vDHgopphsJzvfFuyQH386BHwnW9+NbGU&#10;Xbv3wYefrIdj4UMFXfkg0S4rOVGJWh79pI4DMx+bnBy1pXbG4968stcty85Rusb0gg86j2PEgkLI&#10;QaEcxJ4O1XneSh9U2hic1HuFqDQtMBrwSDQ4n4+tER3TikRu3hnYSRvghr+fBjc2dIhK1RI16bps&#10;TfKWRog7xNhuj2l8I1v/VpYSIDlKwmgil6VfD5JSjlSpkgGmJX9As4FONuDJPpZn5qypMLuHIYeV&#10;sb3xxrsgGniI5wgV4EYFnUT4aUhpVAI7lZexUeNZVUrl5GqVsNFUwOLrNHv6JDh/8RK0HzwSffTL&#10;D9wDE33QqYWuXu2CZ//hl5ExRbQyFISsndgUWSlfNF530lwOk1uQKuVopZSHGiUaL3XE0EZ4cMli&#10;GD++RZpm05Yd8Mrqj4RjQZ9LSo9riHy86TpqWWCHOBwDHHbcxg1RK+Rft0KWHnYsy92IhgQohBwU&#10;Kh1wltcXCqsKzGAgLE/j90qevWE30QIvR1NMBQiJx9wwcac10UhALUnTgY0IL7YGjiK06K2j9e/o&#10;7KhtAOMKMS7wkqXkqVTFU1kt1/BI9uUQcBs4mxVIxNhbjsMre2JfbejpDchhmZxtW7bD9m27oPva&#10;tfh4F/zGCR9nYQGd6Fta7Mdyww5Nh4oSuI/XUdc8U1YnQ4lk2vgzdblzpk+Ge++5M/r3kcNHYUzL&#10;6JrtewY4//T8y3Dy9Jlk3ktoqCT1VFLGMlLlIib3gKUO54m8Z+Wx/lR4XW/iEFm6hx7n40ePhK+s&#10;WAoNgvX1X/z1s24D/anSUNeQtikp39lkUKCHWaq8p4HwFNChQvaFaCGe5AYdyzUXDQlQCDkolAVw&#10;nuxXLD5bCEGmPP5GzN6UL82FsDeOCjdMfCwOFQAIVLhxABsODURzo/ZSMi8u2Zrya54zwJigRg4F&#10;SCrIVOvMzJMHksYfO86vN+EnGXj1FPBQGDhwINx9zwJ48433pfnPmjWtxyFH1J6du2H3ng44ceIk&#10;SJkdKbAVnmHrD3xtY8m+AjueAD1ZzAnyZnVsgb243JaRzfDoVx/s0f39+uvvwI7d7co3IJDsUEyk&#10;99SHNzRs/JoYLpcDdkop28sUf0SWy+HBOWfKbZEhwwfBWCNNtiKctnHQQFiysA3mzo7PvU0++L/0&#10;9gfyPUBTwqczFlEvgqrpAKF2ABc3UtpxmShfU8efSRn2qoDOU2hIgELIQaFkwHmmzvO+Xxf2vuGA&#10;U+BOaiFwqBkcMSNSJJ4CDLEFLrGUo4lwI7qjcZMCUzhOIxByhBqxpMOBajztrTy/dbTn1IceagYL&#10;nhBEus4361gJVwjK+51Sx/zkKG/TXS6XLrsLRvhBbce+/bDu043Ax2P0NuRwnT7VCVu37IB97fsl&#10;2CGeB2K5pg10EluwymVsLmN2ANLL2EiG408LM44gbLttDh7YH775+CNQX1/XY/v4o48+hU/94J9I&#10;O9MEOiQuU9N1FCbEuCdssGMDnpIho2MEHTGrI+0U/3Uip1dImHXu72/vBf75dp+QPRO1abMPOu98&#10;kLzOq0QTzo8kHvcI30fZBETI7JYsD3Mgw1idMcOaYEB4DB3pPA1XuroTsFMF0GH6Yx90nsHIBoWQ&#10;g0LA+d4PVvpQ80RdmKGJmnwK2RsOODq4IYJpgKfcZIjF/lnN2sSmAUQCF7NpAHGGGulVItwoEh/M&#10;V25mWsfo1khcTtxq7E2aEVmSn0m7WauZoCxBqA16PMgGP7XK8EyZMhHabp8T/N3d3Q0vrno1CtyW&#10;Cf1z+oJWv/Ve0EiSctCJnuLL4+KouvdMvXQM945a2U7zfa879tP669gyCvoyNGIGIUtQz/rcfO3L&#10;y2F42AOmJ7Rl8zZ4+90PlfOMyKDD9zP/O/w3AbURrCaDUzHo6MblqNkgmpxJ0ERTuQZErwt1q+Fb&#10;C2ZPh4dSDB327z8Ib7y3Fo51npGOaxl2SNKcgFLNcEBNJkl5nWi2DQF7VqefDzbfeOg+mD5tcvTa&#10;j36+CvYdOSFdSG1ZHfXa7AA6P/JB50mMcFA3mzzcBKgMgLOhvw84/Xyw6VcsQL9CIYAZ1tyzEFo2&#10;s586BXC42QAHHDYOx4sCLZ6FiQGJENmcgEgWrcL00edI9J7spCbOT7i3Cze2aP5CrBfNS/i3PvVS&#10;bqEn/QjLISS2pRZ/SNj0VPdDwvFIaT/qchLLdfpJLp9/Y9N85C1EhHUiiXXUhUDiduAQKP5AylYW&#10;L1rqsqygROLjQdirAMpXIsL/0uY3aNBAmDVnevTamdNny9/N/0/rhHF9CnCC83f82ChgjOxrw7EP&#10;oKmQiR4e0CS4EilYNryvbnzl6NF9kERuX8R4wxKPTZCOBSLBifgVzUbZRPM1iHLkmTFH/CwD5AVt&#10;s3oUcJiT2turP5DWVYV1Ytuiil2+wWgtudXE80k5p/Tbkxgf+qjXeXHh/LoQfTshi+9RiUJgy849&#10;qdtrgn9e/st//i149IEl0DR4oNDMVbbZDizgVcQVz5fwVS+anIbbvDwfL/yJj8HwnONT8flT+WdG&#10;aws89S9/SwKcGByFK2dgVW1/eCCZ1wiNtg3Xyyf8+/sqjHJQN5uwTw7KGXD6FYttrDStDDE6OGEl&#10;awUBEEhURkbCDEUhHPRMiHvmRjUT4L1s9C5seuMAbdBKDAYE4YecxrIokUAy16MPAl3mVbOnF7bs&#10;LdHPJ8qeaEoC4yfrcklHmt20bqxPWg8Uagx+3TNM4rGSyPBIHdXt1tRt82ZAXV2dsP7lAKeurgjz&#10;F8ztU+fv7p274YuNW4LgKupdJYXzNByUTiXEM/eMEcey680JbD12+Pt5euyIx2aJyMsVlzl40IDg&#10;7wsXL+nXx/R9EiVKVDoPCAUj2LW2juuxfXru3Dl47vmXy/s02nBU6BEk+kmQ6JrGB+0TwVacEN22&#10;KfcF0p2H6nencUoomkvy2Cm/VzY10e/9simGps9NmFmJ+uqEM48yuv4/r3R3+9B3MigdTdPcOTOC&#10;n+M+JF65cjVY7j+selU654O+OTwDwpOa0mWUwshhQ2H6bROif4P1Oket1+LR/nrPmD7Fct2OgY4/&#10;fPDC/X0d9IV1up46Fsvqx9h9Hp3XUAg5qFsNcM4MKBYb64vFwPJZLU1jv+sEZzXZJjq2fuY334Kn&#10;DIB2BBsilNR4KU5oYl26NL7GEvgOGDAQmpuHQtPQRhjePAwamxph/bqNcGD/IT0HkHRYEY1JiQVm&#10;SGZ7AJr/3RwwxW/2niHKSXbhJgboMnfn1j6NNKyqDX6IA2DZgQcSEQ1RMhqjRo+AMeNaNJuCwuxZ&#10;UyX46U0dO3wEPljzMVy+dDkan1E+l4RQnsYPKUqWbZQKBzlgx62haNx/SAvzvHyJgc3AATDB3y9T&#10;pk6EYX4AGkDOhQvQeeo0HD56Ak53noGjx09Zvo+YuaFGsNKBzuCBA6PB8bUWax760kuvla2iCa/i&#10;oqFhAAVrKS3RZDINQXGcgaFVcm9UQSc+b9JmnwAdjY46Qg7XSDHbyrItYtlmBONlMKDBOCYaQcKd&#10;PiR96YElPbK/R/r3o/Yjx4QbYQw67MFEIQQd9Z5jAh3PXL7W5t/v233QmYiRDwohB3VLAM7AumJj&#10;fx9wxBIx7mYWmAjwzE7Uf4NEJQZiyVq5ozRxMhJQszby02VihRo1eDWNpWZlJeyG2NgwGJpHNUOx&#10;mAxMb7+zLZj1QQF0xIf/RDeUR3LHIU7ZnXzBQt53TVhEtNhBTWBEqQZiQrDQbXMqr5mXAj26MJMI&#10;x4QJeioHHvbVNOF3+FJdsQALF9+unUdjUwNMsT2N7WEd8QOjSxcuSi5aNAzY+NN/bqQVlNCQMJCL&#10;I+fEeWp6Yu0CO1RLTxrYUT7LAzUhvIvWo58PlGPHjoZpPtiMGj0qCR+DBwc/E1rHx/Dnb5eTPvAc&#10;OXIcOk+fgQs+BCaOVWIpA4oGp8dTjBrV3CP7lAHOr158NVhvwRla3V1yyagmQ6tDUQqm8W72rI57&#10;NkcFnfic5aBDIutqW0ZHGlEU/Vq3cQu0jm+BhsaG7FdUEh5TREYuKjweYEusr6+HRx9cAtOnTuqx&#10;8/grDy0N9vuGnXuF8aEy6Niu+qaMjmFsYyu77/ug04QREOpGFxoPoGyAQwf6AcQABjhC9sYTxs0U&#10;PWHsTAQ3EI65keFGV45mAxt+8xODVM8jlgAr2cyt2QcZ5nLU5AefxbpiEIQOHDQwsP3NomOHj8KZ&#10;s+ek104e74TOU50R2Kl3TLWETlsXX8UStdqfyi62wPZB43rwMS+nZLlREwOa2UtrqBPwmL8WDeB4&#10;6fK7E9OcPF4eGNzch8birF+3HrZs2ho9AY4MByAcgyW9BkLTULPrVrxNHLOJKU5sQ/1zcub0ybBt&#10;+244HXazFz+rWwrLKo/zwWbChLE+vFReIsayPadOnYb2jkOwe9/++KylQvmaAd5YmdHUKRNhmjKO&#10;ohbas2sPvPn2+0E/pKRJgGzCIo6XoULJmtpvTPKl02TTqWbPmc6x6lhNmxqPUunF2OGsFA0rY8dk&#10;f/86/9T3nsi8bZ974RXY6e9/qQePQmmjhjXBt7/+MDQ0NPTK+fz8y2+UQUfaV7JxSBUbh55F0EHd&#10;6MJMDkoHN0/6v54dxADHv2HosjcccHSlaZ4w3obbSItgI8INhZSsDcS148msCQmAZcCA/j7EDAme&#10;sLGsTJ3/u3lkdZ+qjmoZHfyImj4TYN/ufX4QuV0bHOhSPhSSY5Gq1g+nQl6yxawDBvYPtvPZcxfg&#10;evc1xZxbU4qkmamnueGqTnJp2R5xbATVbD91XI+trM3LADxifMsMB3Rq7mNGA0zX/GA4fsIfPimn&#10;4ZPcxDFI4mBZ2A3mQffpmR1qgANxufX+dWbS5InBz4ULF2HvnnY4duxksE+OHz8pX5sY2IwbA5Or&#10;/BSdZ3taW8dDZ+fpYBzPsKFN0bqyMqiSsP7MAWvKbRNg7twZwedqLfYU/7XX3grcwXSZEX6dpEI2&#10;PSpLCx+4UMlKWjwPSLLcVLcfhX/xc6ykMaWIMmBKNtQ1qwNSVkdzfKnjcSIsL/+wsTl5NHfmNB9y&#10;DkbnBqXyMcvK0x7uofI0k77x1RX+f9+AL3buS9xi+E4rhC9dh/TStfJuMpavNbIHnT7oEEChEHJQ&#10;NwngPO0HL3862IebIjMR0ABOgffAEaFGctYJMz4K4Kh9baIn8eLTRymo5PXg8TV29JiRQWkKKzMb&#10;MHBAr2+v26bcFozfWf/ZJrhw7rz0fakm5hczPrxkgLiSisGKlyhBZF5osi163PgWmDqjXIZ1/uw5&#10;OHWyE7p92Dl79jxcE4KKLv81vh3Sytx043v0ZW4kHmogAIrOSlr97nmARws9wmD5QYMG9Pnz+ML5&#10;8/DJh5/A4UNHuIdY9JS9XJ5WDn94EBQHyUqUK2z3PLAjhbkG2CESbAyCeW2ze3XbLb1vkQ8x/WCw&#10;YXwNy94O60EHNZa9eevt96Crq1tjEiA0duVmLBLQxNAT7SfVTjo6/olx7JMBX+1TGMrXkg9UQtCB&#10;uN+Ren2Tytf4dS4qr1TO+Zzbedq0STBhw2bYf/R49FCNCH1vehtwdKDDx9FFWUfBeEK8z5Svo9QK&#10;OqbyNQY6/q/fxaahKIQc1I0OOCvrPO+JfsVikPLXlaeVe+AQadwNUeAmABrP094WPSX4F7M2nlRq&#10;Ed/gGhsboLV1LLSMHdMnwEZVQ1MjLHtwCRzsOAAHOg4FT4KjEhdKouCRP00nOqPXFJc2dRrb+yQL&#10;HFG3zjDXrl2L/h7i748hlpr3X7/wurAemmVnzPZwh+9S1LOoPHcemInZHpuZgSvw8HE81BC4M/e0&#10;vqwN69bD9m074FrQPJDI7W505hvSOI5y0Eip2CgSoiCJaIJKvg9JYncqmRserNos2/qAhg8fbn0/&#10;K+Bc7eqCHdt2wVkf/m+fP9uHpyFun7t6Fd547S1o339Q2U9CORrITT6j/jfarA7EpYrKOUIgWT5s&#10;xxpdBsYNdPg5RjOwE7E83ElHLnfdt/gO+PGqV6KZimOF+pIY6BB4Ezbu2htcB6mQduWgE2V0ND3e&#10;bKBj0LN+fDDfB52nMFJC3UjCMTmoCHBYk8/+hQL084O4QtSLhl0fveCiWAwd1FRTgeipF5SzNzxr&#10;oz6J80QzAN3NSniRNdVjA4VbJ44LXM5uJF2+dMkHnoNwYP9huHL5SnSXJlJwog8ys5gS5D5zAxch&#10;+YZG0+MMmOcHaGMnjLXO+pAfkG1cv9VprfOM6xFBRjKT0izDajIAOuDRAw0bg8PGdLGMXbXLIKup&#10;o4cOw0fvfwQXL14Sn50LgW4c5Aa/g2wsiZqDkui9cFA90RMRibYbTTvMjNtVfGXUiOHw0IqlN901&#10;tX1fB2zfsQf2HzgUP0zwf48fNwbmt82GlnHmc4llb95+Z0049kazFYUxVLFjXlyeFr9fbhopTite&#10;j0riwxEaWTrE5g6p1xxqfHAgTRGlEc3XANHtr3z+JqcH5cEDFbI7ZXvv8ln/v/3R72e9KEZ/vfjr&#10;t2CLDw8qGNx7RxssXbLIaW5XrlyB/v371/wYW/VyGXQSWThlnOh1fsxoztmkM6b1+olNQ1EIOagb&#10;D3D6FVmTz2LQ5JM38+Q/DFhYeZpqKqDCTRmAlCdGygD8NLhhfSZaWkbBmLFjbopte+rEST/wPwzH&#10;jp6A6ywbQlSoIBXDThoAJUq4QN8N2xWmWBmPms247MPcFe5QFZUvZV9b6hY1W7IJRB+AOQLVkIYG&#10;aGwcAs0jhgUmFTcCYLPStA9WrwkaQ0pln8LAZCqCDoeaEHKICDrCNHxGVDk458yeBle7uuHsmbNB&#10;A9Sr3dcsuyz92LqZIOfC+QvwxRdbYdeefeXyMhAaQUoBOYVhQxth3txZ0NgwRDoM12/YBB08e6Ns&#10;Laru3yhzIxgIiABEiPA5og2AS7oMsAAX1OkBi8WQQCp3pIn5S+cnlY+2ksF4QM6y0tBmPIaif1sB&#10;5Fy9chX++y9egOOnzwEIPXmYGgcPgq+tWBY0FdVpf8cBWP3hp7D/yDEYOawJ5s2aDjOmTYKmptqM&#10;379y9Sr86OcvwNHOMzLokOR95HoCaO3XRoshAYIOCiEHdcMAzob+xWJbv0IB6n3AKbKsjScDTl3B&#10;M8INC5R4iVpBdV/ikJMCNs3Nw2DixPE+2IzuM/1Fqq3u7m44fvgotO/dD+fPXRCgRt0esWeYOqA+&#10;iwrFYtDLZeDAATB0eFOwzO1bdiYKL1xPf5Ia5CQ1zL/Jj5vQEjnZsSCEgdDOHXvh8qUrztATPVFO&#10;Ka2jjl9MfKfBDzDH+FDN+iM1+kGnzka8rwPOC794XvheGsgRgt4oSA4fZPh/hHGy4LgGcm8pfr6X&#10;QtOFRx9dES3/4sWL8PFHn8PxE6eMtr9gaPDINcKHnBU3MOSwbEv7vv2wact26PShT90GHHBobAEW&#10;mq4IY0xoCiwI7W8or33VlKJRUAEHJNOTxOMTQsznc6WgQ/WYFr8eh9BmOKKJ87p/fR0sv/vOwF3v&#10;nffWwq7I3p8vP4YcBh1rPloX32cmjIVp06bYrzn+5wOb7lfehvp+/WDR/NnBaz978TW44oMr2w+z&#10;fHB5+MH7oL//Pl/Ou/5yDrBeNhBnOTlisqahtQKeY8eOw9/+ZFV0rkZ5uAygY4IdBB0UQg7qhgac&#10;QXV1bfU+4BR9kGH9bgpCuRm7FgY9cEB2TwOlNC0IqhMlafHllWiD+fK7E1rHwoKFt1aD5cuXL0H7&#10;7g44duR4uZxNaWxKjI1OifbmLAYIzAFt6vRJ0DJeLoXpPHkKPvGDUf7Us+hD0JCGeGD1OR+C2Lib&#10;fPXtFJIGSARmzZkGrZMmJm/KR47C559+EawDW1dWBsaMDLZu3hm833b7LOjvw1nnydNw0n/99KnT&#10;csAIdnvi6H3NKGcG0Qz+RvjLHD1u9A0HNTr9+O//Id4iojNU+JS/zg8Kp8+cBjPnzoT6+n5BKdQn&#10;LPAjnmAhHQfMVDrW5PN2RPNwuP/B5ADszZu2wubNO0CKYZ0CYwY5w3zIWdZnt++RQ4dh06Zt0cB/&#10;xSoEjoUOcCTiFSoF5TL8+f8uicew8F9KtRtKNhxUGuIIluCia4tsAS6WycZBqylbTNNAIwV0qLbK&#10;TLaFjnrPSBkFalwAf2f8qGZYvmRRAMZ8Zr9+/V3Yurs9/oD/2v8aQs5zq16BPT6AiDNizni3tY6H&#10;Zf58GhsbtZAj77tSsM4/fe5XcODoiXC9Wb+cIixZeDt0HDhUBi0dNAi9lDjgjRxefeD5sx/+VwFs&#10;SMJApBLQscSI7/qgsxwjKVRfFhoP3MKAM6S+ro05qDHAYSVqBR92ouadwZgcLzYV4HATjdWJnxgX&#10;PPnpL28op8vayCUzALNmT7/ltv2AAQODgJP9HPcD/uP+jfPQgSPqrVa+Syk3GzEIZZu/X38GN7cl&#10;4IbrWmT7TGCyP93EyRMDyOA6vP8gfLFhK8ybPwtawlIMBkameW1cv6VsRkA14RIpP6fesmmHD1JD&#10;YFizPJD73LmLwe9pMyZFEMQyXezW3OQHAMyqm63bcP9zU6FsesDK/k6F0HPu7HmQiNDk6uW/zqBm&#10;sA9zLCga3TISGhobb7rjiWWgzrIMAkkCceukVlh4z8IAbrgOslIoXkaqDGYH0Aw+FzaxyXRhztxZ&#10;MHJkM7z/3sfBvkxaEpts0ymcOXMu+ExfyuJ2dV0NrKw//3wTXLp0CWQDB5IM3SNTBYgbqYLiVsfP&#10;FS/kFCo73FFTY2N1f3jcrkU2GAClHFHK7InXC3Gguu7JZ2K9zYPv1XXjx0lsOqA6fFBtZrZx0AA4&#10;e/GSHo78/48fPQLuWTQfxo1rSVwLH3l4WQAu67fuFJ8S+deJc7DbBxAi2gb6f171j7Xtu/fC1l17&#10;g4zMlx68D/r1659Etujawi2qRWdMCMo03/7gU7mnjribILa6JxBn4o53noY3318Lb65ZC3OmTobl&#10;9y2uGHYmjhkJ7UeOR4MUuWECP6hE17VCuO0Di2kH5zUSjuXRANAyFkf4oHNrPaVE3VDCTM4tCjgN&#10;/erbeOYmyOR4XgQz/G+QQIXI7mnhxZt9nkONen+Qmn8KkMRvdqyu+Y6FbbhDQChn23cgqOtXg0Pd&#10;k1O2LdPghmvbpm1w3oeDuQvmBJCVABcfJDpPnIKRY0Y5rS8LINau+VRyXZND5fApih+4ljNGceTW&#10;GWZm7rr3zgiAWHbns082Bn8zMGq7Y7YRSFjQedpfVwY8DHwuX74MTcOGBo0hx08cH7x/2Q+YWAbj&#10;ZoQaXUD++q9eC8bI8G080YfHtjvbYPDgIYlpn/vZKrkJaFTmRIQ4WQzk4wB/9uxpPtDMNK7LmdOn&#10;4ZVX3kkaOxjGm/H7z5w503vdOprp/LnzsO6Tz+GAHxx3RdboJGF1L56DaXfQkjJ2RPfQIt7WVAIF&#10;7blPVHc1qu2BE1lGJ8b9RdZhaisb47UmzZ7e5ESYzGQJ28X/mTm5Fe5smwVXrnbBL196I9oGXP38&#10;68ddd8yFBXfMk9ZKWla4jHU+kL679rPyPW7UCDjReQaudHVFGZVoT6rj8AYPgm9+bQWMHDVCP+9y&#10;wxz46T++DPuPnZBpLtya5jF/cYaKKPONvqv//znTKoMdVrb33mcbIDJlD/ezzYyAyWRIkLF0bSOC&#10;DgohB9VnAIeVqPUvFoJyMwY4BT7+xiv3v/EAEgGPJ4zR4WNtRJMBoim5Ep8e8j/Fp8QPf/n+PmkJ&#10;3euBlg8Qh/YfgkMHD/sQcV2BiPKG7D+gP0yedhuMnTDOeZ422+c8OucH1ceDnhLgB9jno6DwdOdp&#10;OfrRWltTH8zi8TpHjxyLxypBuexuweL5TpDCoIbP51YVg5d3X38HBvoBW9uC2409XlRdvHABfvXi&#10;ayA7dCVBhwfLaZDD9I+/fDHooSQHc8RMwr7qikV47PEvBw19e0ssW/irl14Nej0RBShcYMfWY4ZK&#10;48koGOL+GHVMVsoSVBElTR5bdEtm85xpDGWwElZQA+hYxudQXQCsGgtEFuPl15qbGuHRRx4IxsQx&#10;HfSvdb988XVpqS2jR8KDfuDfPKJZi19qWdlB/5r581+9CQpJBttDdAIkNDloiB13D9y7COaFx7Y4&#10;72M+2Kz5+PNw7I++oDf+/gRA401XMkEWH6sVbqN506bkgp2OjgOw8rmXBYglsrMegg4KIQd1k8NN&#10;kw81qwcVC2396+oCsGGW0OymWQzLH4peXAIhwg2/ufKeOUEGhxAt2Ig3Y0L0JTDs1fETxsLtd2IW&#10;J03r/Zvrcf70MNyeY304mDFnhlRu1hfFxh5dvlh2XOs82Rk0DmXZpEuXryjgFgdaAwYMgNsmTYBx&#10;E8f3+e93s2jth59AR/vBRBDNzviBgwYGfaqGDSvD5kR/3wwaNMg6vzdffxeO+8CgD6fLc2ZlbytW&#10;3OcD8RnYvXc/nDh+Cu6+63a4bfJtvbotGOi88877wXqBAH0sCGZGGnX+b2YpPsSHyIaGwUHW8Z13&#10;1viBcHlcDlWaHmuBQQhwtWCksfBVzQJE8wG1JE3yJyPqWQZ2yLHBjgZ0qC4ATtScye5nM6dM9AP5&#10;u6Bfvxhoz507D5u27oQB/vZlY7TGWzPTyWzOBx99Bhu27IDLV7uMX6IklZ7J25pv17FhNid6eODP&#10;7/jpM9H2K6UFVNE0VEuK0jgdCdL4NiqPGXri21+H0aNHOR+3He37YeU/vQwTx4yCLz+wBK5cuQpr&#10;P/8CtneUwcw1oyNDYGZ7aQQdFEIOqncAp84HnAHMRS3sgVMfAk4hLE0rEKFETQAcFW4YB7GxOjqw&#10;4YER8cTGciR+ghVOPGlSK8yYPQ2DWAexMrb33ngvNAUgMGX6JJg0fcoN/Z3Yd2FZIA4+bIzN8Oah&#10;MM4HX3X8Dqr2Ypm31199G0T7YZ4RmDN7OsxOydyoYtmhvXs6oNMHhdP+fr508ZIUWLGxNw/5gNM0&#10;dGj8mYsXg0a6M2ZN6/XtwbJiX6zfFDQfZrL1s2F66cVXIshJwoZwoaR6pKB6ArJASXhFlRqA8qsv&#10;CA5sOthJc1SkhvXRZ3VKupnSpCMaD+JXLLsLZs2sdB/Hcz+w/xC88vYaOHfxEkTOYtT+uUT5mkYl&#10;8SNiL64wO2JaCD97Sia7OhrDDol6Bymw42vB3FnwyIrlzluEOawdPXYC2ubJJZ9nz56Ddz74FDbu&#10;3JveRyc8TtMyOmmg4/8s92HnDF5ZUQg5qB4DHFaiVhdYRJMALgr+9a3OC5t7esQJbtgrnkeSF3Wx&#10;Dw6R4Yb31mH/amhogDnzZsDwERjIZlHH7n2wfcsOmHv7nMgUAIWqhvbt3gubN22HS6zHkRA082vB&#10;7ByQo+rDNZ9Ae/v+MuDU18GKh5YGY6huFr30witlhzUigIYEG1LxmBEOhoY9mTqDsVVKeCxWQAkm&#10;A3FOQsysKyWCar0SpPUv0oOOmL2RnvZTqgnkhRI9/3e9v9+//egKTelZdl292gW72HG7fTccDt3O&#10;SsJDNCKtE5HXS+ATMeNCtGRHzNk0/vnQnEBb3iiWdlFdVolvRxl0mBoGD4Q/+tdPVO0Y3b5zD6x6&#10;8/3AdEHcNImMjqPrGoIOCiEH1eua8Ad/Xs7gBDbRXtADh/XCYeDCet+Ur8kkATf8gu4JJWlEgqEk&#10;2HAVhKeY/GUW2LDszbSZU3Gn5NS5s2dviUH0qJ7R3l17YMtmH24uXlYf70qgM2vO9MA5rVLt2bUX&#10;PvvsC1i2/G4YlaEM50bQr158BY4eOylfE+OnRtIYmqFDG6F1wlhoGDIYPvr482gc2+wZU+GeexfB&#10;1a4ueOftNbD/4BEDeij9T4wlamHwTcRAlGjgiTqDDoVkeZpUiiZNH77OAKeuCN/++sMVAc6BAwdh&#10;154OOHT4KBw/LUBgkHngwMG3Cg/AiSVtZRoXRaW6agoGyzvBxpuCxb0hAYHyQm2wM3vaZHj8aw9X&#10;7Tg9dvwEPPuPLwegUxK2kyvomGAHQQeFkIPqcbX+4f8VAM7AYrGNgU1QolYsRBbQdWG38whOPM8I&#10;N4SXqCmOa1xSWZrEPwSGDxsK8++ce8sPDEehelJ7duwKSv+GDh8mw83O3bBl07Ygc0NB7I8jWMAL&#10;4/BYaRnri9M0NDkQmpWlsTEqrmYBrGlmbxoL1ErrPv0cNm7YEm479cFPGWymTp0Et02cIBlCnDp1&#10;Ct544z1YtvRuGNMyWprnmg8+ga3bdoGOT6iu4Wu07+SJiSVATYcdfUanJAbqlGqAgRsnUOhXLMI3&#10;cwLO7t37YOfeDmjvOODDX7c+2BZMFkpAtChHU74v1QGOFCXpMmkQWYKrduuahUXbUe2hxGdUCicg&#10;VAadEf79819853Ho379/lUHnWli+VhnoWCAnAB0co4NCyEHVRJP/x/97w+D6urZ+hbKLWl2hEMEL&#10;+5tfj4nimlaGIKGvRei6ZgMb/ldkSQvlAeRz5k4Pep6gUKie1XM/+SV0+4HhoMEDoXnkCBjqB0s7&#10;t++OytJIWEZFeSPJ+IIQD80O/2aZ2HuXLI4sdrl2bt8VBIvTZ0675bc3axj60Ufr4HTQr4jA+PEt&#10;MGbMKLjtNgY2Q3LNc4cPqms//jwISMUIOhrcrnNRg2SzUlfQ0QesGtBJlGHJLmcccMaOaoal97LG&#10;ne6Ac/DAIdjsw93ejoNwhWW5qBqEx01vaeK7l2mEEqVhKqSV52myLdLcLaYDwmLSTAlixzZpy8ZG&#10;E+G2JErpGv99XbGtZvqdb34NJvrwbNP2Hbthw5btsIOZEBC5SSwHHV1jWAQdFEIOqk9qyr/xAaeu&#10;vq1fkQOOFwAOK1cTx9R4oV20CW6CDI7nacFGNBLgF12WrRkzZgSMax2LpVUoVC/pQHsHfLD6AyUI&#10;FgNDMYND4sIVKQuhmBD4WriIuZ9NjGb32q/fCrIzjz7+CG70UO1726Fl3Bip+WolYtmeX738ZhJ0&#10;EuYGahlbbFvs4pqVCjoU5MAbDBkd//9DBg2AhQvmZTIYYHDz0SefwyE2xkbJRpnHxZC4z4/4Lgcd&#10;E2iIDYSVZsJy8K7SXXl6vbVyvPgS1cOSCIL8LT3oaMrXBLikNC5OnDB6JDzx3W8Zt+tf/NXf++do&#10;t1DO5yUax3LgMmVzXEAnBXgQdFAIOajqaOq/+YtyBqdYFGyiIe6FE2RmbKVpQk+bCIIEsBFvmv4P&#10;63Mz2r/QTpiIYINC9RWxUrLtm7YGA/6vBaU+JFHyJMNM3GNFLGGLQYlEwRX7L7OAZpkiFnixcraR&#10;N9k4m74kBpIv/ep1ONV51mwZTWKHF3HMZEk1PrAPGJdhQAc6UpkXjQN1//9s7M28WdPg9vlzJHto&#10;m5iJwNs+kO/cs09AApIACwkXIvjg5gtJBJKzWTLQUEgCmyl4JzS5OskxTtSeLVOWQzWDnagANBwe&#10;pX4+mnE8NDQ8sGVz/s///DcR+JaUHjri7zL8JcvW2Da7rkCMDXSwjw4KIQdVM037o/8YAE4htIbm&#10;oMMbc3LAMcFNFOME03ox2CgZG+aSNr61BZpHDEOwQaH6uFhmZ8fWnXDq5Ck52OKlasIYnLiZJOEX&#10;AzmIo+IT/HJw2zpxPNx17yLc0DXUhfMX4Ke/eEGyhiYkDlgpFd3FZFe1kqYUSYQdzwA9VDNgvhSU&#10;U4Fg1VyeZszIZljxwL0wJENp3vlz5+CFl9+EU4GRgAgtQrmZVHZGhDEtaqNa0PxbaUCrHYejh5FS&#10;YlyT/IBPZxEtFtCVzPSoLIrKoBNtZ5DH5yjvgQA6raNHwRPf/aZ2ce+895G0hnxTXunqho83bZNA&#10;x1S6liWjg310UAg5qJpo1v/0HzcM9AGHIUy9DzfFgidlb4o+3FAHuOHjc8QLehlshvhgMxZGt4xC&#10;EwEU6gbUps83wtbN2+KLPyGR+UAcNENUrx9DjhLohQEZf7LP7iGL7roDJk2ZhBu5hvpvf/ffw80f&#10;7ycRdCQICF3HRMc3U3mRKSiVn8oL5VRCRoeVpi25a0HgnplFW7Zsh/c+XBe5y8XHnWJ/rQGaEUMb&#10;YczoETBh7GhoDtsRHDp0FHa3HwjK3cpjeYjSj4gkQCV9nE58nuiwKJlBogmCKpma9kiwYwad8n4o&#10;qWms8vvC+v+r3/6NTM1DmV5963030Am3V5UyOi/4oPM4ns0ohByUs2Z///9ZPbCubpkXOqix/jdl&#10;R7TyTZADjmncTeyuFI/BGThgQNCgkWVrxowdg407UaibQMePHIU1qz+A7u5rUrkavz6IWR0OPprC&#10;pThQozT8haBTa/30J/8EFy5diiFAk9FJgI58u888FkcKxKkYfJed0x7/2kPQnKGB7/lz5+HVN1bD&#10;EcFym+osyYQyqnGjRkDLmJEwvmV0cD/q169f8vsJ2YZTJzth1579cODwUThw7EQSQpTgnKSsc3ka&#10;PeiQxDbVgY4ejaLtbsnqJMfoCNMKoHPn3JmZmody/ehnq6D96HEn0MkCOSmg8yMfdJ7EMxqFkINK&#10;1Zyn/tPKAcXCEwWvnMFhZWoFEmdp2L/tcFOuxmevNTf7QNMyCsvQUKibWGyMx3tvvQenTpwC4hEQ&#10;vOGjLA5JZHeUMdAC5PBO7exPBJ3a6cUXWdPRU1LgGXmPKaAThcka0NEFpvqMjuyaBoL5AMtQPLhk&#10;EcyY4d777KO1n8HGzdvk7A3IfX5Y01DmyjbOh5rm4cNg7Lgxkh23nFmU4SaG81hXr3bDgYOHg75D&#10;h44ch+Onz1hAxhgmKWiStF3WAiI1LYcm+g2VJP6RYScxRkcZq1MKraa/9+R3Mh9TV65ehWf+7idB&#10;7xxx+/IyRmXjBr9MsJOxYSiCDgohB2VX2x//p5X9isUnGMjUFwpQ9OKGnoFpQHhR8oi+NG3QwIEB&#10;2LSM9cFmZDNma1CoW0iff7wOdu/cG5Y9hcGckMHhFwtiqMaRQAfKZWvs50tfeSiwrEZVV9u37YTP&#10;P/8CLjIbcAFKawc64g6ngpFaeX//4e9/N3WdT544CZu37oKOjgNw7uJFIcQvr0PDoAEwetQIGMGA&#10;pmVkUH4WPXwTXdZS4EYHODpsOXfufBl6Dh2FvfsPBWNTJDSh1Dj/7LBDtX+WtO/T2BpcY0xwHYSM&#10;jjpWJwSdP/q934KmpqbMxxXbNyuff0X43gg6KIQcVC9r/h//Zx9wCk8UQ4MB3suGl5wVvXgQquiY&#10;xqeZO28mTJ6KT1xRqFsadD75TAAddUwOyMADSZcoSsWn/eWAq86/Ht2/YhmCTo20b087bNq8DY6d&#10;OBXtLwpymaFkD0x0YT9JCUzFXjjxvhf3+R/+/m9Lnzvsw8OBQ0eCvw8dOQbnz1/wweaSFKwPb2oI&#10;xtOwJtHjxo4KjAoIUSzNFbixgY0r3Jh03IewAwePwJ72A3CA2VeDbOLgCjoi7JjK/lTQIUATZ5Xa&#10;S8ea1VFA56sP3Afz22bnOqbWfroeXvvg08Sxw7ZtiVLtPqgS6PyZDzpP41mNQshBRbr9f/7hUz7g&#10;/LAMOIXIMIBdfgoB4Hgx0Chw09DYAAvunAeNTViOhkLd6tq8YRNs3bIdxEyAZC1NdGMmqAw6cfSL&#10;oNODOnXyJPzq5bfK5V/hvqNRWbIarOr6zTiCjjgmB+IxJI8/cn/w+6wPM5+s2wjnA6BJlmmxf86Z&#10;PinondOvvj4Olkn8EC4r3BBDpqUSdV29Cp+u3wwbNm+Hy12qIYKsEqh2y2mwI8NLSUEmpdcqqFk0&#10;FXRIqSTtE/ahOdMmw2NfXeH0XTva90OTHwOIccDPn38ZtrOGoULZGodkItXXJUHHxYjAAjq/64PO&#10;SjyjUQg5KLjjf/nhk/2KxWdZpoZlcIKBwf4+DPrhBJBDwhtH+RLqCb0uJkwYB/NunwXFYh1uSBQK&#10;BR+vWQv72w8ARGNzSPRkHYgnmnPFD46VBoq8lIkKtrbstbpiAe5/CEGn9qDzpg8611JBhwesMhYY&#10;QCd6es+hRh70XlLAh5cslpRSq8EDBsADSxbCmJbRcXAsmd0ogJMLbioHHBV21qz9DNZv2RF8n8Qy&#10;SXKbmddKY0xAVeB0AZ34s/xBQtlmuiTtg689uBTa5s1K/Y4/+slzcMmH49/9zjegf2jkcPbsOfib&#10;Hz8HV7uuJY6bckZHyWNlLF2Lrw1J+ZBD8GxGIeSg4N5/+//SoAdOXTx+phD2vmEXooYhg+HSxUsS&#10;3LDBnKw8bXzreNyAKNQtrNOnTsExNgD72HE4euhoADfBVcLjDUHjv6OAkySfWVMlqKEq7ISD1cug&#10;sxRBp4Zi5Wtvvv2+ABFlUC1BvP/EUFzM6qjlayU5yi6PE6EU1MxCiYrTKeNDoPzkf8G8GbBgwTwZ&#10;qASwiVfNDjc9ATY6sfE7H3z0GWzevVfZfvJyS6DAm9ZumiRARwUBFXYIFSyoNaATO6/JoPPPv/EV&#10;aDU0B+XasHELvPDWezBy+FAJdOSyNaUXkZrR0YBOGuTYMjoIOiiEnFtcS/7dX53xgaaRZXEKhUJw&#10;QSuG7mnsWjO2ZTQsXHw7vP/uWjh39lzwemNjAyy6+w6n3jbnzpyFrZu2B5fjIY1DYJbDEyEUCtX3&#10;tX3TFti1YzdcDiyI4+BXbAgalw3x/jlxGWwc5NFk53ghKKbik+rQiKDRv5Y8sGIZ1PNSJVT19++2&#10;nfD+B59IwScRxuroQEcMNokFdOJ9LTcA1WV4mNi4m+X3LoThI4bJgBOtl3A8ERXEbHDTOzEwg533&#10;P1oHW3ft02Y4+DbzCLFmduQGpVlAJ7ntpYxOkHWLDQn61dfB73zrURg1aqTxO125cgX+8u9+DFe7&#10;umDe9CnwuFDm9oz/+tkLFyUTAvH7amNGi8V0htK1sz7oNOHZjKqmPNwEN4bu+/dlwCkIA4TrfNDx&#10;Qke1iRPHwz1LFkFdXR20to4Nppk8eSIsf3CJE+CcP3sWPv7gUzh9qhNOd572/30ONzoKdZOoY287&#10;XGbuVtwpi1iCMRoNmShjjdA/JyphE6BI/OHA5AnTnD17Ht5+493AuhpVG82YOQ0mT5qg7EcKEeZQ&#10;yRMv+qcnv6oPCqQsS3zUeFEWJnwpDIpbJ4yNXNIIO178n2AenugA58UArcncyIBDeg1wmFgj7K9+&#10;6X74H37nWzBrym2Suxl3FPTCjeppeERGNJrAIE8CISJ9Y3aeeiBsZ0ieuF4Es+Vz72pXN/zDP74E&#10;x44dN36n/v37w4zbJgRr88XOPfDqm+8Fr7PPnGeAE60qTRxT1HTRMDwwV48nGj5c0QSfjeO/94Mz&#10;eDajEHJuOcD563YGOHUFLyj/qAvsor0oqJh/+2xYuOj2aPoxY0fD4sW3w5w2t0xMd3c3fLLmU7h+&#10;7Vr4kJYG1tIoFOrG18ULF+DsmbOgiSej1wix3ySiYFQIZiM3R3HGAvB4YUNiLwSd9Z9uwJ1RQz3w&#10;wFIYP24MiBTDx0eFo3W0oKOEoMbAQC5aVEBHCLKD/3kcagRo4bAjwg0hfRZuErDT2BDBzvjRzQn7&#10;dIhAhzqAjvAkIdzengI6IICOnIiLnVNBaBNBSTbQuevONghG8vqr8smmbbD2k/XwT6+9Exl8e4Yv&#10;QQzFPwXxuCNu+80AOnihQCHk3Cpa+h/+ekOd57UyqCmEvW+YuQDL6LCfxYvnwxTFCpplbkaPHeMM&#10;OB+//zFcY4ATWiWxg6L/gP648VGom0AH2/eDSDiawiBQOUUnISaTm4WGT2WjcjcAyYaahKDT3nEQ&#10;PhZLqlA1AJ0lMKypQQs6QCHO7AigwwPseHQNjQJnj8gkTICAktYJYVY5UCDO2IhgQwxU3ZfhRgc7&#10;3/nW1+G3Hns4hB2ISjM57HjilqQyURIFKKWsjAZ09NsI1JMx2AdUcENkoPN3P34uGH+jEytnGzG8&#10;Kdp3r/vn5onOM9JRYAId/Stm0NEFmhYQakPQQVVLOCanD2vJv/ur1T7YLGOAUyyUIYcEcANQX1cH&#10;S5ffXZEV9OXLl+DztZ/D+XMXwpre8nWzZXwLTJ83Kyh9Q6FQN7bef/MdOML6l0RlR+G4iKDMxZPG&#10;4vBgiopjdKRO8yR0WuNjc5SwJxy/Qfk4DnFcR/jkm433Y8YpbEzHmTNnoNsPxhYtvgMmTZuCO6sK&#10;6uq6Cj/76fNwlTmuCdBBhPKyOIgmEpvoxpSU1BCBW4UnIt2yIcGCeTNh0Z3zkoSsBee+Me6moocI&#10;Bw7Cmo8/hwNHTwqGCuL4JuHhArGAgsMYnQhahfFQFOSeOcEYneAkjOe0YO5M+PJDyxLrvvGLrfDS&#10;W++Fy5VL4fr16wctw5qg/cjx8nskuY94vx+13ex1MUPnYEaAzUJRCDm3mO7793+10oeaJ3gGpy60&#10;iGYXz6amIXDnwvm5Aafz5Clo39MOx4+eiAcs+hrWPAwmT58Cw0Y04w5AoW4CsUztqp/+oxxEkhh0&#10;2HgJmjAegHDsjdAnR4GcRJCm/MGBpiSADhW6tdPIcjgO2FonjoO777sHd1oVxKylX375zeqADtUE&#10;pyLoKMfA17+0LCiZNgYdNehx0xe0act2ePWdD5PNNCXQSTYajQ0JaKJhqAg7VNz2BhOCMpSGJYrC&#10;Awam8aNHwG9+46vBeBxRHR0H4N0PP4X9fjzAl8kyPL/92COBcRHTzp17YOvudmg/fBTOXrzkBDom&#10;M4KMPXQQdFAIOTeblv2H//JUgZAfMlMBBjj1hULkoMacipbdf0+uXjcMbnZt3w2nT3ZGJQvs0jRw&#10;QD+YPncWjGoZjRsfhboJtG/nrsBamEHOOT4eRwhuo3IzzwNedkbDwISIJUZCwEY1kJNwWhP+sIFO&#10;8IlSXEbFA7MxLaN80LkL6uv74U6s9BjY2w5r134GFy9djvatCjpxriAj6PCxKJrl1tcV4f57F8HE&#10;28bfEnDDdWD/QfjZi69pHiaIvXJIPDaKyFYENtBJZHScQUechkLD4EHwm1//ktZ5jY3bW+3DDnNB&#10;fOShpcbveez4Cdi3/xBs3LYLjnaeFUAnuTdNGR0T7GCzUBRCzk2u+//kvzzpEfJsUA8dZHDKT1QZ&#10;8LCnKsvuvzsz4ARws203nDnVKV1Si8UiTJk+GVqnTsYNj0LdNICzGz5b+2kY+5A43hL+jrM3Xhx8&#10;ii5pgrkASPNQSmz4Z6kahPHIKx6nQEWg4aATZXbiII09yHnwyw8kQIddx+r71cPgIUNwJ2fQ4UOH&#10;YefOvbB7T0fojCXYOIs200ovlwh6DdkFyTYckgfHmJHD4YHld8OQIYNvariJIOeADzmrXhXOCz3o&#10;qP2AkqN1zKCj2rZbQSechijOeuy1B5cshrsW3l7xd167bgO89sG6aHk6Z74AdjSgkwFymL7hg84q&#10;PJtRCDk3sB74k7+Z78PMan+fNNb7AMJK1bywMV9jUwMsXX6XE+Cwp7enT5yCY0ePwwn/h9W8x8+J&#10;yvt78jQGN5Nw3A0KdbMBzsfrlHCSRMEt8LIS3kdFtIKOHNOE1xU4ip7+U/lptBj0iozDG4QCyLa7&#10;JWEwPA2aGQpPoP2furoiLL77Tqirrw/eOnbkKGzZtBUW3b0Qpkyfijs6h5iF947tu2Dz1p1w4eJl&#10;qV8NJUQLIDTK84jlSSrUUM3Ykhh675w3CxYubLspwUaCnP0H4ecvvBplNaQ+MyRZviaO0UlkcxRg&#10;1IIOpWGzVg3ohO8bQcfXhNEj4dvf+ErUCDSvfr7qFdjeccgKOll66BhAh6WMlvugg4YEqEwq4ibo&#10;G3rwf//biQUGOACN/X3w4E5q5RK1BrgvBXCYicDxw8fg1MnTcPLYiehJKa+r5xc/ZiowZeY0GODQ&#10;OweFQt042rllG2xav7EMJGIzCxIXyQSlaNGLROqxIcNOHKhRKWiDKFgjapASlq4JLBRegWicLQhm&#10;FtgdAC94IqG3V9BvJCyV6u6+DmveWytnfHyd7sQ2GnnFypDmzpsd/DAjiu0798KefR0QlTUFu09u&#10;a8/3HtWH4QksojQZsp/oPH3TAw7TyFHN0NzUACfPnA0G6gfBvJj+DBtp8qah4amgZEmpAEYxuHjh&#10;uUbFGYbzI3y/hc5B7Nyn4fteaBDCx83ETW4o7D96HP7q738C3/7qQ9DaOj73954/a1oEOdylT93b&#10;zHXtuuaznnINoeE6a0CHDUBmmZyJeCajsggzOX1EK/6P/7rBv1K11RWLQYkav8E0NTX6gLPYCDiH&#10;Og7Cbv9mdeXyZfl6Kg469N8YOqwJpsyYCkPRVACF6tM609kJu7buKAcQi+9MZFt3bd0GXf8/e+8B&#10;H8d1nYt/dxaLXdRF740V7EWkKFK9WpJVrdhybMs1cSLHceSXf8pz5F8sJ09+eY4dyzV0S+gmxU6s&#10;YqtYstVJSRRJsZMACJLove6ibJ//9Ll3yi7AAoDU/ajRLmZm78zOzr1zvnvO+U40juWrVxjb9ux8&#10;E52MVLRoGD7EUu1etIaj6V4d+m+K1Bgp0y4KtoBzGBOo8Qi02prh4WHFB2x5OrR8rebhycrJwvIV&#10;y6XxrBC5eTk8dO0sIXt3WppbFblhGVWV5cx2ny8T3b0DaDlxCsNjQbhEptnW6HaFrAL6gffdgrx3&#10;ye8UiYTx2K9+YxIdZnLA7GupVNfYHCk3MQLR1t/EFB4d/bNE8ZrafzdZfe3aKy+blVfnwOHj2L3/&#10;MPpGx8HmdBGlG1tzjwDnsDXb+IGUHp2Dndsf3MB7LgcnORcQ3vOlHzwp/Q53+TK0Ip9UDs6V12xV&#10;cmdoyDVt2lrb0NXRLQ2qEXY2SIuBV+0cUVFSaZQGsDIuKsDBsWAxNTGhTFicbGnF9NSUsT4/EEBl&#10;TRUKigqU0K22k6ckMtOp9PUMyYBce8l6DPb1o7O90z6464YNFTJDjGRztVijI9GhDRMCm2qSLVEd&#10;DuEnTs8Vg7hQstLa30laEjeZNI6SFOnQnaRRc4QmQNk52bjxlhs44TnPCIUm0CbdZy0tpyXCM+5C&#10;dAxWq9wLaqjau8smlYnOjp//GiFZhYwS9LASHfWO1kJBRVZ17ZwQHQeyY4SvWdqU4c30YsvaVdi6&#10;ZYON7Dz57B8QDIaMMxqZmEJwYtIkaxYvb5ImMhbBiXNAdLjiGgcnORcKbv7SDx6RfoEHMuVaOBmq&#10;TLTszl68pAErVi9nCI5Obk6fbEcymdCMDzZtVJ8dzfB4sFgWFVi6mF9kDo4FivbWk+ju7MFATy9r&#10;ulAJ/aYnRjRICDNuUx6XpG21pb4FLQUtqHXNafJDaMUtK8HRwtH0mVo7qRJnRHREJk9H+14a4TFq&#10;gFAy06LDrDQseT2ynP5td7+X31BzRnhCaJPIdsuJ0xgcDdpSs+R7ITcnC++/5zb4JHL+bkN//wD+&#10;+4lnEI7GLUSHFSNgiI4TV7TKfdjIjp3oENGeN+Xs1REd+6hMdtZJtsO2TeuVfiVLTP/s8WfV49Fu&#10;J3rcsXhymGM4qOolZkBy0hCdL0tE5yHeEzk4yVnA+Mx/PveP01PTX1YKfCqFPoGpqTA2bV6H4tJi&#10;Zt/Wpla0nWpXiI5ABMNTo8bUi4a9IA8Ki5cvRq1EkrioAAfHwkNPRyd6OrvR192LeCzmSFYs5gso&#10;WTTKdhEZowI0b6CIDSFOEtCmB0fUxAZolTWaF4ki2Jla2jBJQ3aIKDpFx5hGGB2+BqpqPO3ZMTw+&#10;1PcWRSYETn6tqq5QwtjKK8qVcygsKeJS1HOASDSK9tMdONnWhfauHmP9zddfgUWL6t+112W2RMe9&#10;WKgz0Unl0SGihQQ5ER1Hjw5LKtYvX4LeoWEMDo8ZuT3seGVk+5niCBZSk4RzRtZMFdfcCBC44hoH&#10;JzkLF//w5BsfXLyk/r9mQkQO7z+izPYSbWZVTwomYJP8KqSHvFzM05+dxS8wB8ccQlY0TNWXx0dG&#10;0NZ6Gl3tHRKxiTOGgiiKNvLgFrpCrAyIUJOxrNYA6+MlcCA7hKqHQ0sJ22Vu7aQrNdmhQ9hUx4xz&#10;4Ug2fE0zsQxvj72yuyiCqe6uExyRJj0UOZKxZt0qrN/Ew/jnivC0neqQjOIRXHnFlnf99WhpacVv&#10;fveSQQhEi2KhI9GB6NLvyMyIjkZkDKLjKPVtkhmnPJ0kWPEJGwmhvseZkhw3omMlNVxxjeNswNXV&#10;5gE/aRooqKurfjQdwZG9NofeOYzB/kGD4AjaaCHoqkfSACCHtK3bvA6FJcX84nJwzDG5ObRnn5JP&#10;UyT1vxVrV6GkQk3enpqcROvxZvR392J6ato0RSxGAEM+qJAwm5FBKG5DK5kJzpLOAsw6OaZhRUwF&#10;JGIJVbOcg/U8bUpIlOmlj0tJwwZjc3bUEDfRxpAEUVpvHFg2zARK3UtV+jIEFLSPJS0eLXO9pmil&#10;fxONQIYmJvmNOkeQQ9MaVyxFI78UCpYvX4qbI1E8//JO/XY2Pa2iVpxX6++CQvGJWZuIsJMJIth+&#10;oauu6QSJ7RRqhIegCaqp3Ysw7dCf1SND0kGwFjY1ZRRVZUTR5TOi6Eh0dNU10ei7dnDFNY6zAffk&#10;zAO+saspVFRclJuO4Oze+TYmQ5OM7SJof+jDlUxwLtm2Cbn5+fzCcnDMAWSRgCG5BtXAAPp7+pCQ&#10;+irFPqS+mKe8hrTkbMfkfZHKsGFdOLa3xEpU4JzwbQoN0GtUa0mk6nSwnh271LSNjIkidf7O4SPp&#10;Qth0siO6hK+pbbKiBGpbpteG9uKwIWwik3gtWtopKSvBTbfeyG9cjnmDHLp2+GgzuqXxYlAaF8wQ&#10;UOJYQ4fp6S7eVFF0F/3wS2Rz0+pG1NdYBIekbeFwBE+//AbC0aj5OTp0TRs2kkzHJlR+De21sfZx&#10;p5A2GH05VdiaZpDavw+1zcWj82rn9gev5XcZByc5CwBf+f3+Y9W11StT7RMKBnF4/1FMBCfUgUcj&#10;NQIhzHxNTl4u1m9ez8PTODjmAOOjo9jz2huGVwYWI8D6sLeZ81ai4iQSADbcw8yvIbajuI3cIsta&#10;qPPRJ0hohSfRDF9zMU4M/mav+JiS7DgRHleio3MVWKu428mOmacDS4gaK2ggbykoyMfWy7egsLiI&#10;38AcCwLB8SA6Ontw4mQbuvoGEI7FHYgO02uZPpkUmfkHG9FZu3QRrtq6Efn5eRS3YUPVDh9tkYjO&#10;LktfFS1TKCxhsYawJh3WEWsYnTV0LQ3RSRe25jTmaPimRHQ+z+8uDk5y5hFffOqNby9rXPqXqfYZ&#10;HRrGgb2HFE8OrZomGAnC6iCVk5eDTZdvhieDiwtwcMwFhvr68eYrr1snV5nQLCPUROu4dHE/4vLg&#10;h1Euk1i2q+Eg1OSqI6UQLeX3iCtBIlSBTpg5ObQhZA2lczQ2UhMdwJ4vOFuyw9TISUF29PPW2yKG&#10;SptcRDkPN9x8nVIEk4NjoaKrswtNre3o7u3HwOi4heg4TBw46LDJa2rLS3Hj1Zeh1KiFZ6lXZbH1&#10;Dh9pZohOkiETZu9N2iZMwGwjDp5oxetCnDNxzsajk4bofFIiOjv4HcVBg+fkzBF+cqx3Y8Pi+r90&#10;mtUZ7BvAyNCoUs2bjo9nZnComNWS8hKs2rCaExwOjrkEo4zEkhfGMKHkmAnsIWFORIVoHhbR4Zj2&#10;FF9WacD+OXW9GiMv2lTTWK8O9SmBsHYRlfcjUAaHaBRk147jQHYoKuKas6MLqCRFu8dLztURiUr9&#10;aLZk5AUZ60RDGS6pkTSifGcRgiDwe5ZjwaOmtkZZFHsgGFK8PK2n2tHVP4ipaExPV6P6ANvfygsD&#10;uOHKy1BbW+U4toBSYaSJzto1jegbGMLeo81s37IMUgIlGU+HrSqqsKDzgSjvr3UssbVnJzoeC9Fx&#10;nP/Q+rfgTHQekRZOcjjYXsA9OXNAcA51FI5PRwYDgYCHmcHp6MLRg8eMjk/XvaGHDI/xsBYVBbUV&#10;69fwi8rBMccY6h/AWy+/TnlHRM2rQxhyYyTvM8QElhAwEWbirtWwIHSKj4Ukmd4b4jAf6uTtMYLS&#10;HMQM6NyblKFwKcNI7GfgFsbmpsKWdEs6ptaLVP6NSJ8jVS8naflb9uZcd9M13JvDccEhGong2Rde&#10;RUtHN+UhNvtxIDcH2zatw9rVM5V5cPbs/Pa5l3Ck9TTVt01vDJNTA3b6lR6bki7cKpV16UR0zoE3&#10;p71z+4MN/O7hMEg1vwRzYByNTbRYCc7I0DCOHTyuDBpKjRxaqURWE9Fi5j2CTnlELFq2iBMcDo75&#10;hC7jrj/wpb4rEjBysIJeP0L3wArqfrRcs1zrSjAS/2k5Z0HZX/ZCCB5pETzmNqWWlvl5JnGZkoN2&#10;+pvQ0rW6N4paTxyIEeODIsSm3GZMvTiEq8gjmmAxr0SoHh3BEuonQr1mguUY0Mii+R3Mv4mmEmeG&#10;3QnauKkRTO3v8WAIzzz1O4yOjPJ7l+OCQqbPh7vveA9WS8996GGY0nq/14ttG9fiEx+8cxYEx6GX&#10;a/3ojluvR115qVGEV3DSpIeu1igaA4NIxa8JxHGuZtYGJm0kiZbxxrrepe362vsf5rVzODjJmSs8&#10;9Mzbr5aUlZTQ60LjQRzYc1AdBARihHMopEZ/kIMaOKRxZeXalahftoRfUA6OOcSbf3gZwdFRh0c+&#10;KEEQQTGqaUIhaESEUK8mAREMQqOQHYO8CMZ2mejo+8vbPRLZoQ184xgU8WHWG8fT2YqgHc/uHRLg&#10;lNFj0pyZkB1FppbohMdsw/qA0c0nwVb0kDJcHGL5TU+YnbwZZ6p5w3WBFp3sxOIJvPLi65zocFyQ&#10;uO0912L10gall2xcvRx//rH348ptmxQSdEazNA5k5/133YKywnyjN8ohcaJDxJnAzvYwnVogBO4V&#10;cRyMT0IcPT0eiuycIdG5SyI6D/E7h0O5U3m42vnDT4/3XicSz0tWgrPnzX1IJhLGbCSdWKwLC2jC&#10;R8jMzMDilctQUVPNLygHxxzjmV/+GluvvQrF5WXo6+rGO2/spuRfqbA0Jl/HSZ6ZsAU6LUSDODzU&#10;maJ6mgKBSMu8WsmDw1Au0pxBZCtuEAcykfpxYBEKSBHCpj5cWGoz6xA2h+OITm+s0rKiZZ0W3ubN&#10;8ODaG65CYWEBv7E5LjjI+bv5gXNdKsLsW7K09Pf+4zGEYzGjJyatNXuIXYzAOoolLe3aFNdsY47z&#10;oHO2imud2x8k/K7h4J6c8wS54GcsIb5Ir5MV044cOAYxkTRC1NShgQ0PIUSd5cj0ZWLdZZdwgsPB&#10;MU+Qe2YsGkXzoSPYt2u3uk4wQ6f0B7+5yF4YD+Wt0dbRHhqBsNvlUDZtETTvDuvZocNCTM+P4Wkx&#10;vDrE0atDmBA1mOGwTt+XODpSqKtB0np17GFszrOuM/Lq0MehPDdsgVPBDHcDDIlsOgRO/lxc8ejs&#10;xOjoGL+xOS44nHuCA9CeHb/fh4/ccxv8GRlU/akkU3fKiZCIFpeOAHYCJ900etrtDkWJ3bbRqL3/&#10;Yd7RObgn53zhu3tPTeXm5mbRBGfvG3sxNTFpPIxFPS1ZFM0i3VBD2DL9fqy+ZA0v8snBMY949peP&#10;Gw9iM62FrTUj6uIDdO4LIYaCmNuMp06Q7AU8wWw3xmiLMoB7nRwXbw/tgdKTit1knK2fcz5Kup0o&#10;WVrzc2fs0bGdl/Ui0IVC2XNKUsVB5e1ZWT5kZ2ehsCCAxlXLkZOby292Dg4JA/0D+NFjT5gTI5Qa&#10;oz4mmf3S3IdYBh0nj45bX3aTlZaRQGpvjj6e8UKhHE7gnpzzgH99+fB+muDIOHrgGCYlgqPMzsIc&#10;FMxYci0vR/pfdm4ONl25hRMcDo75BlVLhmheA6sPRBDsBIfOyxEMoQAzd4fO0REYAQHKMyTQniI9&#10;c0Y7E0H13AiMqIA5suieHvqfQAjrHaHOlaS5BA5rnb06JF2ECDlzj47tvMxrZtIlSkiBOh/mu0uY&#10;mgpjaHAEJ1pOYiI0ye9zDg4NisdIpPULRUvJKtGxX4oWKXsnj45bX3bLzzE+q9UJdDNcRULc2r6G&#10;5+dwksNxDvGTpoG7yyrLN9Drjh86huGBIXi0xF9DKQi6sQMjNCUvLxfrt25CRgYvYcTBsWC4jqaO&#10;JoD12pjiAFYlM1pdTWBID6xhaIYRri5Ej1kFfRxNZp75GEXAiHOomjjTQX8GRMed7IA1Z2hyAVOY&#10;4FJfL2o8EwbRmZX6mst5G2GDDrlMTsVXWVEGdRnsH+A3OMe7CpFIGOPj447b+vsHbTMQeh92H0sc&#10;8uYAdmQgZ0Z0ZqK4lobofIn/4u9ecEv6HOONV9/6WWVVmfK+oKgAfd196O3uh8cjmA9dQ35eLahV&#10;XVeNorIS+LOz4c/y84vIwbFQyI3FSNYNY4EO06AIiQBi85KYhMRsU95TDVMTHQ0CunimIRIgimx9&#10;GytBcQg9M0NjwYRvESeDJEU7Vr7ARo/QRIf6rHbO+UIMX8jajnLsBbzAy+L9eHJ6E4JJr62oH108&#10;lA5f00N7XYoAaroMeu0iqv6Q/l3oEydq6Iz+mcnJaX6jc7yrcLypFc/+4VX4M72oqaqALAC7qL4G&#10;FZVlbAe31AQTbZMholK4N+kyQ2LrrwQpk3DOplCo6zGh5ud0bn+QK468G5/hPCfn3OEjX3v0gGSM&#10;rCd0Yi/RHs5KmItIhWaoBsDyNY0oq67kF4+DY4FBlo7e9ftXDKKiGOC6YAjlgRWNfm6XNzZSX2gq&#10;YEnIFxnznikFaicihvFBXFWJRDsLSb/etjJ9zs5Mldg+mvUGriPbma3NuA3/MnEvcwZJG9U7kzwd&#10;wExYsuTo6KRHU18TtZCckpIiXHfTtfyG57hoIHtqmptb0dx6GoNDo7jhmm1obFxmbHvqt8/jVHuX&#10;QxFPgkBuLsYnJimPrDmhAyOH0FLImJhFRK192OyvotHdCVLn51g/r8NJcY3n53BwkjMHuO/rjz0i&#10;vTygqKYRKjJc+s9DBLDV0dVrvnz1ck5wODgWGOKxGI6+cwA9HV1s/o1BYARbnRbF/HYqvsnMfLJ+&#10;G+tDPAk9ZEN0lYN2NuzPI9nRiUGaa0Y3tzJjCLlCFH3JPIwnMvEvWX8HH0Zsn/lq9Bs4Hi1KS3Rm&#10;S3aM62GVsKYVoiiiU1dfg8suv5Tf+BwXDfr7+rHj0V8z/aqmohxdvf3GOsJIPsMUFqAFB1xIDpjQ&#10;MNNLnXSRUElaR5k0REfvr8SF5JwF0fmyRHQe4nfIuwc8XO1csUVCHvAwMfHQkn3VB7Raj88M6li2&#10;ahknOBwcC4TU7Hv9TeNvuZZVPB5TCYcIw2sDsDkvIkVkdBlj2lgARYBAwCTqp8qVUXy/xM4e3CI9&#10;iItXR9lf88bMeL3z4MaEsdV6JrA4YxDLPadQiTbUia+4XtsOci184ojjtlwSUb6nqrym5/CYxgnt&#10;z5pd+BpxaEE0apIBZmx/aWkxJzgcFx3KJUJD92/53lcJTsqeznafNCFohjqswzZb/7WSEW34EVIQ&#10;HcFhXHMLW3Nqx6VtOT+HkxxOcjhmg4/923+NefTK4wDzKnd1j6DJyWo9f9HyBk5wODgWCA7t3oux&#10;4REjbIxQnhiD0OjGvkUVTV3v5NnRckQMeVXWaNDHAjGNnWElI24kyQipcyAu0M/T2o6DEeFk/gRI&#10;FPf6X0MF2lEgdiIfre5MzYJUBKje04e9Ek3S4/l1siNYvDSzzdMx0m+oXAKDaGphePpM7/h4CNFY&#10;FJneTN4ROC4qVEtEp7uvz2L0UxL3oklAkoQ4MByibbOTHnPCgMyIcDiOMDMgOsQlR0cfG4mbF1vb&#10;5pKf09a5/cEGfoe8O8DV1c4SH//GL1/xeDwBWs6VUMaOYJAfdV1ZVRkq62v5hePgWADo7+rGoDbD&#10;qRrSFqlmStZZIGYRT/0pTXQPDmEFCAypaNAyz6wBAct44Up2HLaRFEbBrNpxkE0jlqXKE8IWcYdE&#10;WF42Cc45wI3CTxVRgpkUD6Vlpq3qa24PMlN5DVS4jWBce0EpEBrDieaTvCNwXHQoKS2yC5EwPEbz&#10;RhNdvdCagwMzBNcStqv3RZE4D0ZsH7UanMQ2kM3GEPXAVFwTHYoRw2GbdX5FIjpP8juEkxyONPjE&#10;I7/6vMcjXCNQVc31yuOyZ0cmOEY9Cam/lVeWYenqRn7hODgWAOQwtSN7D9gIAqFq1TAKagbRUWWh&#10;IbDrBcIW/6RFCMznubtQsxvZIWnIyKzbmeF6HR/wnlt74CA+gAFsVvJ0/jrr58yDSLTUvHGSmbYb&#10;UelkplnBB0LlF8j/mo62YGqS18rhuAAnafr6lcUJhYGAZYRga0oR28QMoSZDBIv0Ojt2EWpyQWSm&#10;RNITHSvSOYRnUkMnlVHrYuTeJRGdT/A76OIHD1c7G4YoCN+gw9PoIoC0pKqMsspyLF65jF80Do4F&#10;QnDefvl1JOIx0+g1XswcGpFRSVTX60RHhEVkAGbSrmgtGUoTnTSJ/GeUYzObdhzC16zr5RC1y32t&#10;uAG/Qr547rw3Mrn51tQdyvt7svbjNvINPJBTim9O3m7G+ht5OoAevjYbmWnHa0qRKKJdMSPfSno5&#10;8M5hXH7VVt4xOC4IRMJhbP/hTxGJRpU7fsPaVbj2msvh85klKCrLS6l+YY5tgpUYWGpMiTQZ0sNg&#10;ZbtGpMPaWBKhixEQPQaOIjpJ0dJvoYfNzTxsLV1+jlvoWqqwNQmyWNQOfjdd3ODqameIP/nW/yhy&#10;0frAIGidXBCMgHBj7CitKOUEh4NjgSA4Noa9r+6SiE7ceJAT7RFs5t5olIXKydFDTsHISJsKRMZe&#10;hC5+l6LEpkZ2UqUBn5Fy2mzaodavyBjCyowOrCbvoDb58nm59s+K/wu/nr7EONvN3h58yvtVNEl0&#10;SiY6OpLGA4r9ZjNRXyNwUVYSGUYk7aOrrKkrrrpmG0o1w5CDY6HjhRdewoHDx4zeUVJUiM0b12E8&#10;GMK0RIK6u/swMDJq8STDCEkT6UkdiuQo/cmxvhcxSBMs8tH6e+faX9b+6aC2pttMSK245jSOOclK&#10;28YKd7W1g53bH9zA7yZOcjhYgvOIrKbGkBvKsFEMI+2yFpYWYtmaFfyicXAsALQ3n0ALZRiAClGz&#10;xDOhdnEDlq1uRH93L04cbUYikVBzbSz1cKCFo4p0QJqD0kDKoTZlPZpzS3RqPCFc7T2IQgyhAIMo&#10;Sx50lHg+14igCF8I/yvGk5nM2a7IGMZfZf4z2rAN/z79PqVI6EyJDn2Vk6JJcpwMnXREp7ikENdc&#10;fyXvJBwXBJqbWvDUMy849HvKFoFJWhhxZ0IJBxCL7LMiE+0ggU+I63Hosc6J6FhJDts/7UQHLmTH&#10;TYTgLOvncFnpixg8J2eW+NNv//paQRBUgkMnJMMUGdCT+3Lyc7B45VJ+0Tg45hlygvnhPfvQcuQ4&#10;IyQgUARH99oUFBfhqpuvx4r1a+DJ8KKqvg6XXXclcvPzNU+OneAYrw65Mxbu5AyLMhu7yWU9zixX&#10;J5T0YRGOKwQnkOyaM4Lzndg/Iihm2r5FU7wE/zf6fyTS1Y9/yNqOgBAzHk5qaI2eq6Pn6Tjn6uii&#10;BHqOjuMDjjgVLFSNvuGhEUxNTfHOwnFBwO/32fq3U94Mk2ujCKfAEETRQ2/1baImzCHoYbmAIU7g&#10;OE65jGlimvwc0XGaAhT5cjZOhZSDqF2IYIYG75dq73+Ye3MuUnBPzizx6e883iZ1lHoY6mnag9cy&#10;I5yVm4UVG1bB4+FpTxwc84nQ2BiO7NmPyVCIycMwNFSp2UyZ4Gy++nLHdsLT09j7+m4kEknjgWqt&#10;gwOrfHHKyjgu3p059OrIuMV3FJvIG+ctRG2AbMbPovfheLw45fcOCBH8b/925f3/nb4f45pHR4bd&#10;q6N+u3ReHXWdZXbX4s3Rr7Z8TdauW4lljXxiiuPCwFe//h0bgRdFUOMRW8xTpLwuxDL2JWmypI2T&#10;SbDjmrWvJV2YzkzD1tj+baE+onvoWqqwNc2wtY0d9HqHdnnY2kUK7smZBf78u0/s8BBSb6qoqaEr&#10;Ho+gFPrUB43s3GxOcDg4FgAGunuw97U3FIKje2v0EFMoCmmCUbxXEEhKd4s/Kwsbtm5ChtdrhKga&#10;EtMWFSPCvOqPdCcJZ4cDuXhuDAMEzgYHXLw66dr5XWQ1vhP5OAbJuS+KeYjci6+GP8MQHJdTlUiN&#10;D1+YegBHsRkfzHqdVXeC1aujfjubbKwjASSsAluKa9h0vBXjo2O843BcEPBlZoINOSMWggNKIZIm&#10;OMT2OaKpxILoOu2SbaNFrLhOrKTIOUyZj+g+ijHtz1ZaOh1SyEqvr73/4Uf4HcVJzrsW93/3ibul&#10;7vFx5aIJgmHgCB6BMRxkgtO4YSUnOBwc84zmA4dwePc+JOJxg3AQmkToimkK0dHDNFI/mHPz87D+&#10;so3wejNMQ1sXKrDJrDrRG3tlPSeDP234mpsUtANzmonUdJ4QQb54UgkrOxeQ23kc/4BvT9+JcdGX&#10;gmzZ1/186gr8cOoGx4sz05o61no6VsJjKmKyYT2y6t6rr7yJtlPtjucrS00P9PZhdHiEdzCOeUdJ&#10;caHtDhdsymkmwRG0kFomBM3B4wMX741TvZxUhqU4Q1lpweVQbkSHuMhKu9XPmaHh+4BEdK7ld9XF&#10;BR6uNgN85ntPFkjXqU0iNwHaSCICPV8rKgRn+XpOcDg45gI9be0IT03Bn52NqoZ6Y72cf3Nw19sY&#10;kw1RShlItDwk6ThzfSazoKgAG6+4LO2xJ0ITOLTnoEagwBgFMxlSRcdH/TkOX3NoMF07m73dyuty&#10;z2lMIwt7YsuRgzAuyWjGNeL3ZvS7yN6bp2LXoyOeO8vvYv8WossOMwlfo0PXrHLToELU6JA19fyk&#10;f9LOmzavR8OSBuMT0VgUT//6aUSjMdQ11OJyl7BGDo45m8hpOoGXXt2J0OQUnMLQdG8LXfNLD0Mz&#10;xj3QQxi9jepjxOxLcEg5TLp06qSx+xkKEVB93Bpi5iZCICOBMxYhkGc3NnRuf5C7cy8ScGt8JkyQ&#10;YAchdoJjzJhIHSYnNwdL16/gBIeDYw4wOjiIpv2HlPcer9cgOXL+zf6dbyEmy0NL/dOf5cfilcsx&#10;LRkBbS0nzSwZyouhh26IhKRRBzCRm5eLTZdvwnD/EPp6+jE5MckQKCNHhjjLqpmZOmzODnEiSlQO&#10;kWgbm4gj2THrwrDHd8sQ0tvZG6tmXlXkoTlRitc963Gz9y00JnciHydwgtyOHtQhi0xhS3IHfi7+&#10;E16LLGaOJToMpsSF6NgvlUlNRcsO+kxsktCGkFpTRzdq6Ho6gBPR0b+3qLiGRNMkVD64b+9BRYhg&#10;1dpVyvoTx1okAh1Xtsm/PwfHfKNxxTI0LKrD7t37cODQUURiMWbORYTFy6yLJGkKavrtT0gKDw1x&#10;eQ+kDUgTDKLDjgZOfdHcnx2l2LpZ1L7yd0hBdOjaOU51clxq58gPkoek5fP87rpI7HfuyUmNv/j3&#10;p+6W+soTRpS9YA4SOrJysrgHh4NjDvH2i69iMhjSHoUiLr3uKon4DKNVU0+T82cWSQZAZX2d8ZmX&#10;n3rWTMAFrVpGsGHbZhzc/Q4yvBm47PqrkJExu758aO8hjI+Ou25PNc4uVK+OE+RaOp8RHkIzuRHf&#10;Dd9lrP9n/yN4MvEB7I1Wpfh+Mzxf0flbzNyr4zxLaxclEM1XUZ0ZNq+xKi0tr1POM6lqQolJlT7J&#10;6zdcsg4rVq/knZFjQSASieBb3/uxQWaMCRAQNuzTmNQxiY/h9TBECKwhr9aEfZJSJppZb2nD6TPE&#10;YX+jf6aon5NOUlozch3aTilCIOO6zu0PvsLvqgsfPCcnHQskZIc+s6eIC8jJeHqysrSdh6hxcMwt&#10;ets7VCEBoj/CCY7s3qsQHFkUYFHjUmy54WqG4MghbHoOjtx3PVpenZKPI/XrgpJiZb2snNZ86Oj5&#10;GEeYV6vxTSzvdHtjPnN1rG0FSBSfEr6NFuFGfC9yN9Pe78U70ehpm72kteN6J4eaZd80eTpCCrIn&#10;OLQNwk5c6RlcutSuUU9JLxMgLQfeOYRXJbIdjUZ5p+SYd/h8PlRXVlhIA3F1TlvFUpg+Rdi+yEqy&#10;m+SJphhuAgWCbZoBts+IqfZPkZsjpMnNSWXw6nk7LkbwDn5HcZJz0eMvt//mSUEgATU0TdAU1fTH&#10;nxqitmwdD1Hj4JgryGRF8dboT0Yt1jweiyvk5vJbrseilSuQkeFlPtfVelolN5mZqjqa9gSX9REb&#10;li1R/iyvqVT2GRkYQU9b56zOa2pi0tVonwnRsRomLvY8S3bSHMex/VkosFmJ032+ZzEu1OC74bvZ&#10;9iScjJdhMTluW5/2OCm/h7NZRlyIjrWmjhvRMYUJ7HE4DLmjLpWasK21SEyi09/Th9/99nkuRMCx&#10;IFBTXWkIC4iUkACxeHFATJJAG/x0vxIsq0SjTlUKgzLFYJIuZiilEMFZEJ0UimqpttVztTVOci5q&#10;fO4Hv71bIjd3EUo9SdCrnSsy0TlYsq6RExwOjjlE7+kOJGIxEMrGlXNyNly1DYtW2cmNjInxcbTL&#10;JEd6Ai9athhX3nIDqhfVoaS8DI3rV6F+uUpyGtetRoVGdNpPyd6iiRmdkyw5HI8nTKOdMtzJDMiD&#10;lQgsJK+OjlrPBOqT+xWpadvnpLa6k3koSx7ELb5jzPoZHcflXN2IDpss7ay+pu8rOMhMuxIv4iAE&#10;TszCr05ER34NT02jq6Obd06OeUdDXbXrTS7fr3mS3VJXUSotZSgrKmD6jOjQO4lLWwLcFdTcDE3B&#10;Zd/UHiAyI6KTDqnU1kRCuNraRQxuobs+/Mgj5jOUNTbkHJwlaznB4eCYa8T1xFrKmN945VbkBQKu&#10;n2k92qzsl19UiJoli5R1S11yKZatWYlIOCIRlyBajjRj3Zb1rv08Eg5joKcfnac6Ha1zogkP6LHf&#10;ogsZEV2ECUTLO338EUXnY826fQeVA+Jynld5D+AAbkIQPsc95M91kMvxPvFhwPcgfhdZxR7HQRhB&#10;nOm5Omo3qDkBosNOSkIxk6ysh6WYuToidUwmz8lKGkUt8Vkz0AQi5+MIRgNq4nZSKwrNwXF+8dpr&#10;u1BRVorlK5Y7bq+rr7Mk1BPmZU3jUly5bbOx9fs//W+EJiYNIQAjyZ/Y+6rexQjVeR0T+ol7fo4u&#10;LGBVXDOO70iu3EYl+phaLpElR0f25iQoMkNS5Bu6CBHskLkjv/MuXHBPjgP+6gdPPyL1h3qd4BCt&#10;E8l/Z+dygsPBMV9QxAYIm0ibiuAM9/UjNDaueHtWblgzo2Os3LgGJWXFmJqcQkdrm217IhFH24lT&#10;2LdrHzpPdxkDqeBknbsZzxbjfiF6dfS1NZ4QVop78FjkqpTt/Sj6fhwW7sX78LDh0QFmF752Jnk6&#10;TuFrqlFD5+mo+9tmcV2OqXtviJHHpRd8JmbYsqAVTiQe3jE55gRdXb34zTMv4Aff34FDB48oYgNW&#10;VFWU2zyaOgrzWVXANcsWM0RDJ/VqXCclicLqEtgoR6p6OE6YWeiaqKolajLvlA7BWRcJdfLmuEAO&#10;W3uI33mc5FxUkO73Bwj1gBO0ZFNZZGDxGk5wODjmA2NDQ5iQSI5RnUov5pkCw/2Dyj4N0sPcl5U1&#10;s4ei1L8b169Gbl4OBvuGmG1TExM4uPsAejt6HS1weUBt9Axgg6dDWfJJhFE1ShUWttBydfRtH8t4&#10;DLtwc8ozkzEuZir5Ot9IfBNXkBcUJbYzITqzzdOxha9RDzbBRnbs4WtiOtJHqHpoelV4qkK8USme&#10;g+O8GyeqQR6cnMQLL76KH/7wp/jD71/G+Jip7FhSUuRANNQ/8vPzmOYuvWSNyWJE0SQ6NLvR1hOW&#10;95hCHmf6XUR2EZizTUODRNFcGHKV+pNimhIBLt/lS/zGu3DBrXULPv+jZ9oEqkpwQXEBcgJ5yJUW&#10;ueggBwfH3JObtuMnMD4yYhq12kM3oD3Q3RAOR+DPyUL1ovpZHTM4OiYRGrXA3mBvP/x+H2LxBFqP&#10;tRoFQG01Z+SQOInU3B//jNHOO94/wc/i77VZ6W4hbGnr3sxxXZ27fHsRELvwfHS1I+EQRXsoiVxT&#10;52vJz+KL3ofxS/Jpo+bObELXZldPR6cgIlNPhyY6SdD1NtQjMuEp1kb14xPTlyaKqpKfSESGXMvt&#10;HjvajK6uHhQUBFBaVozyynJk5+TwzstxTrF29Qr0SOORMb5Fozh45Dj2SwuhpKIJfd+maC/T58Oq&#10;pYtwrPW0MZDoIWUiLROth4IqtWnYcYcofUmru0OHoMFZntnsj9bwMbNPGhMPFPmhC4UqeTS6BLTF&#10;zSQ4hL3SYWtu55cqnK32/ocPdG5/cAO/AznJuaDxv3707EM5udn1MqEJyOQmP59flPMO0X3KiuNd&#10;jfDUFA7sfAvRcNh2axBKISgV5BnIxSuWzfrYXac7jXuw9XgrY0rDpcCmjKs8+5mn6SWxH+NIxhrs&#10;T9TNxFKf+faZ7H4WuTpyiNpHPY+iNvky9no+maKIqPopa1tBMRO/TH4anxb+DiVnmKNzLogO0hAd&#10;p0aNLXQ+lUYcdaKjJ0Hr3p+kdIBgcALB8RDa2zux+dINWLR0Me/EHOeW5Kxbg7bObjQ3t9oM9lRP&#10;0lQjyeaNq02SY7QnMgV1zce1aCM6VoKio76yFEsb6rDn0HGMT04xZ6Hsq3mMLl29HCuWNDDHf3X3&#10;O2jvG9SO71gwzF4klCI7ooMFoROdVGRGJ08O5Gy9RHQ+LxEdrrjGSc6FiZ80DTSs3bbhSzwUbb5I&#10;zZnudzbgRGohQ/ac5ubnoUQiKSVVFYZy2r6XXzeUz/zZqUPQ1mzZNOvjBsfGpSXEPMWJAxGQH6pV&#10;niB6EuZkyLrEK7b2lpKTOAiV5CQdjHhH8qA/rGfo0TkjouPSy+T1XYk87BRukP64AZMJ/xn9fvvi&#10;NbjFfx3el3wYa/y345XE1ehNBtCdyD2PRAcMSUlNFAkjRuBGdIy/CVW33UJ2aANPNrxyc7kXh+P8&#10;4I7bbsbI4DAGR8ZYgQDiQEpm8IgrKy1BbXkJOiRSoU+AWJ/EjBiBPmaJZr0cKxG57ZptWLu6UXk/&#10;LhH/PceabY91vc+sWNqAulpWFe7OQB5+8F9PIRKNmtwF1hw79W9BtIyrBhFLr/vGeonSEp2HpIWT&#10;HE5yLkxMT07uz+LhBQuA3MzXOXHCsxCxZuultnVyXgzRZuvOZQipLCjQ19GDns5eo5QEEZ3v3OWe&#10;ftyT+A8EUYHv4RPKumWeAZTE3na2xi0Pdlej2vbR86i+RnknnNp/PbaUMWpSEiOX83w+fqu0/62o&#10;9aghNhPJzJTtnJuJC+fraffmzPA3oUMMtWuZpOJ1Mr2ZuGTzOnj1+kvSpwKaPC8Hx/nA3Xffhp/+&#10;4r8lEhBTfJfEPtSAlg/R7/FIxLlw7eoVywySo/djOoRV7TMik/OWNCgVm6hTX1FqEBwZ69csR0dP&#10;H/pHxxyPbSU4MgKBfFyzeT1eeGMP27s1QkOTKtHp+e0yuTETb04KBGrvf/jJzu0P3s3vQE5yLij8&#10;pGngbong8KfSPJAbMc1AQ8iZkQ9nKVqS5jw50VnoGB8aZn7PDO+5GcL6OnvQeboTCbneDXFkE1jv&#10;6cAgAqhHH+6J/m9lXYm0e5X3HsWbs0446m53p7Lqzzp07fxQBjePyGyIzt54jflq9dy4eKpmRcZc&#10;wtYYjWcxVZ6A87dxJG20hq62zZuZiauuvgyBQv744Jg7BAoCuPv2m/HLx58GLKG7xJp8b3gbCV7a&#10;uRu1Eqnw+TLZySSJlLR39+LYiVO2vqRPkDDEQKstk9SOJHuCaqsqUV9TifKyYqaF0tISfOoj9yAc&#10;ieBEaxvau3ok0tOP8YkpVKSYDNiyaR2aT7ahrW/A9mS2eo/k92oInX1Cye2pTn8fRylsOOYU3cXv&#10;vgsLRBTFd/UFkAhOQSwSGfb6fFweZ44IjuM952RQnO+b3/UYnOwsVLQ3NaNDfhBr4iDrtm1GoLj4&#10;rNttOXwcY0OjZsgRdQ/kCWG8H09hZfQx/DzzmziYqMOnPL9S/paxP/NP8Iv4bVif0YmPRh+wtf2G&#10;73P4dew60LJFSeeO4UpVRKc+YutlYsoulfIY6Y7t0KA4y4kLt++Qcv1M2xbtnxZddqDDyuj9k05U&#10;yfG6qL+jJyMDV12zVTE4OTjmA3vefgev7tptCg1QKokiJUSgeiDVm3r96hW44drLHdvr6uzCi6+/&#10;jYGRMQtJYkN3SyVyIufbyKSmtrbqjM49GAwqoWy1Dp4cY1JrPIjvP/YEIpEY6EybpIOJkBQdnusu&#10;YWsJ1gh2HJOJc8ia8hjq3P5gA7/7Lgy86w378aHh33GCMzcERzEYREqtRVt0Q4JZaInI87FYz2dG&#10;5hvHfCMkPRR114jsxUmXk2OFLGLQtP+ITcwgR8uhEMDKUlcJ4/j72GcNQqPjPxL34njmh5T3q2NP&#10;Kg/Tg/FahIRUIgeEqRjuwLqRknafT+Kfou3ZTgWQ83ies5GWJi47GJXaSfqHoV4Xx+lE1q1fxQkO&#10;x7zi0i2XYHFDrXPncMhfkXHwaDM6O7sd26uprcHHP3wPLr9kLfy6l1zUiYD6XFy9bBE+8aH34cpt&#10;m86Y4MjIz89PSXBkyGFrd99wpTaxwFoJ6vPb3n+ZZ3qKsLWZGMMuhiGvncNJzoWBnxztWRQoKb6M&#10;3wZzQHks5EY0SEZSqRjutIjG4kKELKRIb899MdtJT3Y40Vlo6OvoxNiAGjeekZGBddsuhS9rdjk5&#10;smDB5MQUDr61H6ebWtHd1qkssioWKNlVHSUYQ6Y47NjWPmxVXuXtOgk54r1FWTfk2YKfZX5TWd5M&#10;zE78gJzx+rOvozNbkjUbopOyjfNUQ4ekefDR9XOsD0R6BGCJDlHyb+p045KDYx5x23tvQokW9kUT&#10;d6d7X7+nX935dso2r7j8Unz8j+9GbUWJ8ZSVPUGlhQHceM22Of1+y5ctwfK6aua5LegFQhmyIzoS&#10;HYG6FhVFARTmZjNER3SYALGudwCvnXOB4F2bkyM9hMm/7zl5KCs3l98F557S2AkOrSIl6jMx0AhP&#10;mrwcSrbXadwxxjO6QjNEhzY0Q0gUDVc+HWOsyMMyB+B5OgsFTe8cwGB3r1qUNy8Pa7ZsnDXBkVFY&#10;WoJN0jLU14/21g41B4cxC5zS+WdOTt5MbsImUoyfCn+Bnni+816amoFjzPc5zs+hd79n0wqmT4op&#10;yPzje5tmdPzVlSXIy/IhOBVBSEtqHpPeBx0qsRtn56asNgvFNbdr4LRpNmprtrHLRiLV7fm8vADH&#10;AoHP58Pdd96KEydOobO7B6c7uk3Srt28rHoYsHHdqrTt5gfy8cfvv1Np90WJFMWiUfzR7TcptXXm&#10;Gne99wZ868ePKmpratidpWopofN0zFpg9PNc3nLL1VtRX1eD8WAQbR09OH6yDad6BxCOxhzzc5h6&#10;PJZzqr3/4Vc6tz94Lb8DOclZkATna3848GOJ4HCGc77pDk08KHKjeHAMApSmDbn4ni5XmWJ6SoTo&#10;xrOMNkSqxgqBhexworOACU6f8vtk5+Vi3RVbDDnpM0VJRblEeIrRfboL/V19TEFPiI56PfT44UoO&#10;ZInk72R8nZGVdqAeCtERpD4gP1DjVoe6gxpaeW4WMjM8qCpQK5YX5WXD5/VgODSN11o6rCVCHYlO&#10;eWHe2Y2bDmShsboUlUXuBv9IcBKRWBzB6QjeOtmNYDhyTogO0fZLLy1t+TS10VltzS4rrY8AssGY&#10;1IqfDg+PYGhwCCWlJbyDcsw75LDJzZduVJbDh4/h96/sct1328a1WE2pn6XDsmWLJWJQrRRWzs/P&#10;m5fv55eI1QdvuxEHjjShpa1TUZVT+i9NdgyBBVEpTGqFvH9Ym4gJ5Odj/Rp5USd++vsH8c6RZrx1&#10;pMmR6LgosV3D77wLwN5/NwoP/ORQR2GcCEMZ3kyei3N+qA1LcIxwMOk1qXpu5L//dF0dhqdieLy5&#10;m/qkiD/buAivnB7AibEp0Nam4dGxMymW5Fhu6UvKA9hUVYgfHWjXkjD10By9OrTcuMCEzRBildji&#10;mGvE4zEc2vmWVhOHoKi8FI2XrDtrgmPFnlfeshvL2j211dOM90X+3lj9lv9zeDx+g3KTVQpBbCV7&#10;lfWPx6+394A0yfRETCA3GVGI9oTgMx7MAb8Xa2vLUSIRGTm0QiY39nbUB3v/WAhP7Gt24fai9eu4&#10;TEI4VOmZoRBBmXR+cux+tUSg9PUl+TnGOdME6Icv7kU4HnecAJnNdaO/lJhygsXxqjnuYBcjsM/e&#10;Euq85a1ZWVm4/qYrz/n9yMFxNhjoH8DPf/WUcdeqzzeijC9LJLJy9x03X/DfUS6423TiNA61nMS0&#10;TFyIPnlkhhzTREd/nsuCCZ+574/c2+3owhO/fx2jE5Ns33fx5oCLECx4vOs8ObIX51uvH38uv6SI&#10;E5w54TtmWIzqtFGJjm5gFGd7sbo4F4cHg8Y+MryCNCgnEwzB0AfrVBaN/LK8MAeRRBLtwWlmW1JM&#10;qh4hjdSoTevimkmIMtERRYdjcG/OfODkoaOYkgiOPhdfvaQhrUE5NRHC6OCIEbjg8/vgz/IjN0WC&#10;uEcyyPWwNcajI/21QjzA7Ls1/G30+GrwVqJR8do8gevdI6DSeSW0UIi8+CTyySQGvAFESYZEBJJY&#10;LZEcGTHpvPpGQwhNhzExHUUoLC8RBKXXMWlJ7fWgwu+Is+GvmwRs6JpoaCSkK7Y5MKFORHSMBt3J&#10;iISy3CyG4NjP1Vx3TWM9VtSUYWh8Ej1Su4PBSeX79oUmbdeXzIDs0K0TzHzf1KFrwPT0NPa9fQCX&#10;XX4p76wcCwZl5WXweb2IxGLMzVteFMCt77nuoviO9fW1yrJh7Qr89NfPaERH9+joUu/mCKdHaMgF&#10;VA8eaTI8OLZ262pw/333YMevfotuSmEuhTdHESGQiM5D/M7jJGdBEJwdR7obJKuGiw2cP1ZjDCp2&#10;ApI08nP07aFIHJuri9AyHMR0LGl+XiJCyUSSITfqR0jK48q4bnE59nYNo21sgjkXuT3FgyPHncjh&#10;coJZ75jIpIciOPawNY65hOzFGekfNAxOYQY/hUxwju87IpFjbb6NmPMY1Q01qHJJFM/JzUZwLGRb&#10;nydEsDLymG397dGvosr3Yfw+eQVCSb/NGM6XJafJbxRhggOJOpTmZKFYMvKjkpF/amjcMJ/lNFn5&#10;FsuOTyMjGUdedAL9/mKMIBfPvtOMTu3+dQ3LciEVrsF0YjqT3v5JtzSWWR1baqA/NDXzcVp7rSoO&#10;KAt9Lt3D4+gZUYlPf3AK41ruj3NIW3qSdiaha3Qbfb0D6OvuRUV1Je+0HAsGxUUF6OkfNB6/fp8X&#10;N994ta0+zoWOconQ3XnjVfjlMy9qBEclOiJTx4d9pr/y9n40LlukhMA5QV7/iXvvwPafP47hCXZi&#10;xaV2jixCwEkOJzkLA9PT4be52MBc8R3Ki5MUDSk0ebDRDdGmgTGsqyzC1XVleO5EF/XRpOLJ8WcI&#10;uG5RFRYXq7/Z6ZFJvNk5IBk3MWXw+syWZdh5egDrq4rQPT6JFWWqUbS5plhZnmnqMkjOpvKAsp+M&#10;vd0jODo8IdnBgkGqFJ4Dwr05CwDdraeRsMz8T40HDb2snEC+orBmbAuFcGzfYeW+omtF6MZ7NOyc&#10;CN9xso0hOHRuyyZy3PEzspqa7NG5hDyKL3p+bOTo6Ab13YWtWB/wYWVeBBvy18PrVUO3ZI+MTHJo&#10;I3maZMIjJlA4PYKkdAPmxCYRyCpG+1gShtaPQ44ONXHjGOJlk1AQ0xAg3QiwXoh0ZGGGCg2uRT4d&#10;vtcrLR3KkukRUJGXg6rCfJTkZythcFVFAWXRu+djOw+hXzZEZhx2PdscHVfDxsA+6b67rjCA7Oxs&#10;3nE5FgTWrFpu3O8y2bnjlutRWlZ6UX7XxuVLcVc4iqdefM3svNqQJyhheizRGQtN4vmXduGuW693&#10;bVMmOh+6/Ub86PHnEI6qeTwpvDmyCMGTndsfvJvfeZzkzBtkL86/vXjwixLB4Zmi88F39H+UnLOM&#10;cDyB10714qbl1ajry5KMO9P7IiYSuHNNg/L3b491KAbdZbWluL2xBj87cNJo+8pFZTjQM4KTw0G0&#10;SsvtK2txvH9MeT8wMY3SbHXGpjjbjz+c6MWS4jxcXleCwakoBuSQHwiGxaaYjNybM+8Y6OqxkcrT&#10;x1ugx12v2boJgaIik+DsPYhE0uH30kKaCkqLbMdoaz6Jwb5BV8v/0tizKc9Rl5Yuzc1CZUEuaksC&#10;qJAM8myyEhnkmDK4lsaGcHjQh16J4AxbvBnyYSOCF9PeLInoxJEfGoPo8SAnGkJ+JIhj+YsRI57U&#10;ROGM1uuhozSBN4tfmvsZyXApyJFpVMzsfJyzhpzyc+SxoX00qCw6fBke1MmkRyY/RfkqwaF+Z2s7&#10;zgTNEraWkuioZ80QHV3pUWsrFoth39sHcdW123jH5VgYJGfNKmV5t2D9ulU41dGNwydOUp2XaOOB&#10;+beOd1pOKWPAnbfe4NpmeXkpbrh0PZ7ZtYdZ7zLpcRe/6zjJmXfklxb/I//J55rdUAW7DE8OZd5I&#10;fzQPjWNFWQGuXlKJn+5tUVbLVYqXSWSkNNePX0mEpn9yWjFNpqMxfGD9YiwrzFVC3GTIhGZnW5/R&#10;nozx6YhkHIUYA+rl0z2IxJNKW42l+ajJ82NgOkpZZaIpRenozeGYC/R3dCI6PW16KWx5Wer7SYnc&#10;DHT1Yqi3X/HgCILAJvbrD6vqchQUF9kIzlD/kHoMPX7bYqjv8b4XtybUehJRUox3fB/Gi8krMK6E&#10;qJm4dcMyeLXCeZPTYbSOTqEo+DxyB59BdjQLz5Ovujo75OMM+IpQntGHgngE/uAE8seHkJMfRK5E&#10;dg4Vr0JI8DOGtatHx4EoGGFoRC+EaxINe86NyHQFEeZ1ISBMOKdz+yyRSooObMaB6LDEyEqyROOs&#10;5L8jEvE5MTiqLMlT2n6UDLxb2FpZbg76LTk9M5cJd9jTwp6Gh0bQdKwZK1Y18g7MwTEPeN/tNwFP&#10;A4dbTlIPAC3kVKQfICpR2ddyWvr/iymJTjgcdVRacyI6tfc/3MZFCDjJmRfIXpzvvtnycoZuiXDM&#10;A9kBVRNHZK0r6f0rrd346Obl2FxdbKzL96lJ5n3BSU0sgKBPmw2Xt+ky1DKhEZNJB37F5gdNR+NK&#10;eNo0lWSuFiOFkb9BeEjavKPndDtjXuZrhe6Co+PaL0Rw7O39mlIeUavSy2GHShy2SYxkQYFlaxpt&#10;ogM6wbERBIst+2piI+B/CIUYwR/EKxBK+KkZfHPXY10DmJAeht1jIUUYQGkqowLvjXRBFlzdltmM&#10;NxONrgb1FMnESFYxSjw9yIyGkRmeRlZwHFklIWRKxOedsvUY92SfXQ0dkSIRIktqkhZywuTniPpa&#10;bQLAQV6b6A98W8gc7S0Bo2tgJTz6RKvIRJKJzMSFQbos/VQv2qdPTDiFwP3RZasVye3TfSM42T+C&#10;EwMjrBDCGeTn6ND3HxwYlkgO778cHPOFW2+8Cn1DwxgcGQXjZbZITav9WfXoTEWiuPW6KxAI2KXw&#10;3zxsD1lOQXRkEYLPS0TnEf5LcJIzpwRnx8H2gmSG92r+cy8QvkNxHE1YGmNhyZjrHMTGmjKEYwk1&#10;dnZazaOQa4T0T0wr68rz1Fn0cTnHQnRiUpT5JCbt4UsWcqXYRbqKLqH24V6cecH40BCmghPK9fdl&#10;+bF49QoUVVQo2/o7u9B2/ASSiYTFbibUopIWweNB44ZVyLbk3ymeH4rgzIToiLBY9BaPz17di6ib&#10;39INtTe5EjeSYuzK/FO8GW80P+qiuNaZXYHq3C4UjPTBOxWGPxaDfyKkEB1/eAJHqjai01fCFLB1&#10;UiaDg0eHaKGisMgjWycBQHUDUX9HTDKke3ScyvfaPDEiTYAc6ldZigCLsJAg4zIRxy6u1L0yz8y5&#10;f2vwZ8jkZhhVxflYVFGkLDfKpCQ4iabOAbRIhEcZT84yP2dqcpp3YA6OeYTf78dnPvHHtvVf/sb3&#10;KdJDhbNJS1N7F5p2/BKXLF+May6/1CA7Bw43Gfk4Tv3eZRx4SFo4yeEkZ24xHYntycr0c6t1zkiM&#10;mIZ4OoeJ7Onsx5LSAAL+TMV8aRkcw+XhKK5bVoM3TvfC7/Vg26JKDEyE0Tw4ZiM0OuSQtOpALupD&#10;0+gYn5g1AaP5Dc/LmVsESkpwxR23OG4rr61RBAS6Tp42LGjBCGljTH3UL2uwERwZIU28wDFkSmqr&#10;JMePpeVFqCsJ4NkDJxAKxxAQwthIjuPK6KPIS7agx3sDvonPGcbvOqEd90UfUELafpL5FZxIlCOU&#10;9OG73n9DT9yhKKgD0YkQL/ryKlGS3YXckRGJ6EwjUyL7maFJZE2Mqx6e+s046a9M79GxsAKz4K4W&#10;OqorHFJelKSjsoBMmLSrZYg5iK59XHSbSLDNcOj7J51oGkN42Bw583eit+tKaXRiMM1F5dye3x1V&#10;Q1jksLXV1aUK4SnNz0Hp6kW4SloGpXGiqWsQLf3DKuGBe34OKwOukT/p9TpxPwpiqzHmreAdmYNj&#10;AYEYXmvau6MWj9DHFdmrs7/lNBrrq1FRWoIDTa2uckOiJv/vQHQCXFKak5y5u7HlMLVdTe/Nystb&#10;wn/qOaE3s/htdEKSMGqayLVt3pTIzC0r6xXDRMYTB0/iisVVuHvdYoW8dI5O4KXWTtPYoQxUHW+2&#10;9WFbQwXuWrsIP3zrmP3A+r6cvFyoHVsLV9Liqwn7JCooKUJxRZnjRxPSPSaHsS1qXISAlqfTf+IU&#10;arK8qC0pQE6WKbFakpONslgL/jj6NYXc6BgnZUw9Bv3ek4UIPh79B/w/73cVaeneZL7LA9eZ6LTl&#10;VKO6oAP5Q33IkrZlTEXhDYXhlUi97N3xJqIgiy5Ha1ZlCsU1keJAFu+NqOfKmIV5fWIcP/r7Txqf&#10;/vQDf4vpqjWAcYXNYxDRqQIP+72SxnFFxsAweZY1BM1ESXgQPcf3onrlZgxmlWqeNaqPa+OEETJH&#10;K+hp+6ZSQJIxMDGJ/iY1Nyfg92FZWRFW1JSgNJCrLLKC23OHT6Q0l5zycwKI4M6MHyF0OoRdy7/M&#10;+ygHxwJCaVEhhoZHKU8OYcYg3VMte4ib27uVJWFpw+rNSUF0viQRnR0S0WnjV56TnPMOb1bWz/nP&#10;vCCmUjTDTJtTkd7/+9stqpQ00WdIBbQMjaPltUOa7SAgGInhuePt0mK2o9S60XJovr3zCHUAFYf7&#10;RpRFX7W3ewh7e4YpbkOwfc8JJT9HlRu2ky+OhYfg8AiCSqy19pxibi/zr7yC/JTtyEIExaXFKPNn&#10;oCbXJ31gOaY1la6uoTF0DI7j9HAQn4t8GSWa8ICOIc8WvE6u07STNXIiluEXvm8ZxneeZPCG4Mcn&#10;hV9hZfQx5TM/83wWPYn8lERH9uZ0FC9ByVAXcoZG4U1OIyMUQ8Z4FBnTMQixODZI+/WuuB2Tgi+N&#10;tLRaCkoPU9NJj5y7puehya++sW7mc+3NR1BascqoS0U0pQdFERGEmUxwEzpIgiI6FpIln09hfBLi&#10;eD/GihYxROeZn34HbW3taGh4C1s+/SXzGNSkhKj/1lRYHqGV1RhSBPdrI6ohr3s7epVF9h7LhGdA&#10;yf9LHbZmCCJQ+30o5w2JMEq/2cntKKu9DwNZy3iH5eBYIMjJ9GIIIiMxrYevmXmcJtGR+7isa5kA&#10;G8nuFLbmEsL6kLR8gl/5+Ydw0drUEr73ZvMXM7P8BfxnXmi/jcF6tOKcgkpaiEpslL8FYqRZyO/V&#10;RdtPyxUghPq800K0RdCMMyIYRpsu06VsB+ElcBYwBjq7cOStPTj69jsIjo65/lT6YDbcN4hEIm5v&#10;p6sXmA5jc00JrqzIx/KCbGRneBSxgDckIv3ozsP4/dE2NA+M4vrkazaCExKW42vCgziZLGdu5mDS&#10;j0OJOhxO1uOQtPQkA3gA31YIjgy5nc/G/hpVnqCNEFhZ9emsSgyW1SFckIdkhvSN4kkIUwlkDEwj&#10;r20IFc3N2DRwEIaOHHGRyhCtf5gERyFGmpT7UGerssed97xfeX3hd88hKz6t7Wt+Rvb6qK9Jkyhp&#10;oXDsIrev769/JqEKg4gJBIZOYvs/fg7f//r/MdpCUt3nPfd8RDmH99xzn8bQtDBU/X0yqZEK0Tg+&#10;S7a0MLwzmKkYl+4Bmey0jwVtsx36fSUSO6EzyG+y0BhWVjd9hXdaDo4FhHvf917UV5ap46Zojon6&#10;e2IZLvWpI0+adlOMNR+vvf/ha/mV5yTnvMKXm/NF/hPPFWYYqqZ7dAgxyIeySiIlgkFONNUsg/wQ&#10;6jMUgdHJD014rIuiuiUYClw06THGJy38iSurLQxEpqcVkYETBw5h9/MvovXwMQRHxhz3zS8MINPv&#10;Zwj01MQUmvcfNdZNT06irbkVnac6EE0kUJWfrShr9U1FsHsghJdaexRiE0mYAQqXRJ+wHSvkqTVv&#10;YTtrN7DV04zq+IvMupPe9zCeHDeik5Duz+OlqzFWXoVYfhbETI/St4SoRHSGw8hrH8KyE3uxbLLL&#10;xeBmtd90D4doEAbtVSMXb7yqnmfVqi2Uxd6hFOJVyIlGUqB9RhQT6mIQF53EmOvkhWh/QydF0nvZ&#10;a5ukVBCTls+NBOrwgX/6PkYL6oy2QRMtPZfI8qoTHaP/UkSHpJxosf8a6Qi0TnQKtHtO92z9z/R6&#10;BLFU+Xxu37OoDe3jHZmDY4FAFiT42If+CFdsXq9MwpjqR0lLjqJJfkQqb1FMYzS7GNIP8Ss///A8&#10;9NDF9zvIXpztb598IjMrazX/ieeL81iHB0oqFhYpWpNtGOSDEMrToxAUJ/JCkZ8UiyCYHhwi0B4k&#10;uj2N5lDH1c+LFR648InQYHc3Tu4/hPD0FLJyc5Dh9S6o8+s9dRptx1swFaIr2Zu/SWV9DRoal2LJ&#10;mpUorapERV0NCkuLlN85PDWNpPQQi0XjGO4fQtfJdgz2DmB6QpUeT0jttfUO4WDXILpHJzA6Oo7Q&#10;eAgRLdlcIU4kjBti223ndSzzDjSJi53vBMqovh2/QWGy2dh0wPen+FnyHtdQSCvRmfT4USBEEZgY&#10;gm9iAhmhuEQaJKITl8hDNImMRARZOQkEA+UIZmSb/YCeibTUohIpD4jsZZEJRv7kAF56RiVzK6+/&#10;C3UBH1qam1BdWYaM8sXUw19t47EH/xSHX3wKq6+7A7lDJ/HST76JEkzDW7lEaT8zGUf28Gn07P0D&#10;nvrBv+HoS79BpTeKypISTHmy8N//+Od4562d5vV85Wll2bp2JcL+AgRGTuMX//IFHHv5aay65r1U&#10;hRygODqGSOtevP3kDuz69U8wefIA6nMzkCyuY64foULbSJoem5boONYEUt989MoN2NRQiWxPBgak&#10;+1QuRDsikZzNGS8p+wUm2nCq5oP8OcDBsYCwqL4W9VXlaGptQzyRgBFUYupJwlSVJIwFQ48zdGis&#10;taQAhYZvPP36q399+9Vt/MrPHy46T44uGe3LybqD/7xzxmhciQ7zajEwiIWk6GRE9d6woWcgpkeG&#10;3l9wC1WjPD40qWGIlO69IUh5/mzugXhB/1IywWk7clwy6sMYlCtEv/YGju56C0PS+kQ8vlD7tPF+&#10;6ZoVaFjZiLzCQmYfWUmtdtlibLjqMmTnZCu/b2Q6bEonEzVXZ8MVmxBoqFW8PT3t3coSGgsynryg&#10;6Mfvstjk8V7vDTiMNWlOVH15jHxYUVqTccp7Jx5N3E4RtZRfVLvDCPaXrMFA7WJESvKRzNZSJ5NQ&#10;PDq+nglUNjVhU9sbKIpP2PoYc7fqXhx5rR6Cps1khnrVZ++mzZciLBKU1Kg5Mr998nFF5EDUPC9i&#10;IsF4YDyn9uCH3/gKOjs71X2k7d54FD2vP66s//3zvzP2ld8niUf16rh2M1E5hsh4eZLa8RMoHO/C&#10;9//5b/HLn+9QcnZkyK9TEyFNzloEW0QUjjLdMyc66XfoGR5HXnYWtiyvw2dv2opb1yxFs9CAFrxX&#10;2e4f2YWVQ0/zRwMHxwJDQ0MdPv/p+xQVNVNtEkooG1tLTLQbyRblSOUl9SCyg1/x+cVFKTwQiSWe&#10;9GX6Bf7zzgPdoUNJNAUnkZKxtaZJ61XtiZHEqyYDkhlYk3S42QxMZSMXiGi5P3ronBNpE1MGr4m4&#10;ED06HcebMdDRxX4z6ftPT05JxKcJ7UebUVhZjnqJRHgy5m9oKKqsQFgiKIPdfcbl9nq9WLJuJYrK&#10;y50HMkH9TnHpfsuQa/5qqmfyLZWVm4WGFUslIpSj7FNQXKQQHjlHp7+rH4mEml5aJT30ZC+RnM9z&#10;qKkAryY3sr96Uq2jI3t65Dwc/U5cLPQjB2FjPzk/R5aSfl/8x/iFRHhSFtqxGOF6Mvs0yURL9ToE&#10;RvuROTYJfzgOIpNQiQd4pmLIaRtGTeZRbMoKYFft5ZjShnI9lC6pH0brh7pAgZ5nI5OIk0cPKp9Z&#10;uXELwvI1yCs1zsc33otofpWmWMYOpb/4j+/j0i2XYe3Wa+Dx+jAukaaxA3/AH154Xtn+qb/6OwSL&#10;GpTj5yQjmBAF6Xgi7vnit5A/2o4d3/26st/d/6CWk1CkJJIskVJC2KTjFsVC+OHX/0lZd9PNt6B6&#10;622Y8PiU37ZIjGCUVkjSxAh0Usworc1KdtsiMu4gRPDMkVbsOtGJNdWlWL+oCivrypVlaKQeq3oG&#10;ERvag7rjX8Ppy69F2JPLHwwcHAsIcvjah95/J97cvQ/P79ytaR8RCEQ0zBC6ng7z1JcLgUofsMru&#10;uwgQyAVCP9G5/UFOdjjJOTfYcaS7QbLQeOHPuaE0KQmOYrSI7HpRIz4GmbCrsSq1OVKaIMTtj9Sk&#10;yEZjFKW3pFbLXDQMWVWMIGmkIxLKiLpQic7pw0cw3NNvXC5Rk0C2huaM9vYjODiMJRvWIq+oMGWb&#10;Jw8eRmltNfKLis7puebk52PZhnXKEhweVh9KOTlM7g1NbupyM1Gd40P3ZASnghHTPJW+pEzWGjeu&#10;hsfDDnXy35X1ao5NT3sPsnKyFYKjb1uyuhGHdh9ANBJhCPkS0ocbk89gOz6lrLvF8wauDf8/pu1D&#10;GU+iNVGOfyX/ADHpdP+StLWkZJzIqUV5/RrkjI4hQ/peXi1cjcQlIjcaRV7HEJb692EiO4DdxeuU&#10;O1m/t01xM5H15mjv8yTysOft3cr+mXlFmJb6alDwo7KyEr29vRjpPoWM3AqNNbHnKnt+lt38EQSJ&#10;mpabHwnhV08+rrz/5F/+DcYL6tScH+ljITFDm+yIQ3Um0UQmyfRjqydHLqo6elpVT6ytrUXpZbch&#10;RLwaYSMYkc6XwFqIlO2zbrVz7GOOO9F5KOc/JDJVihei23AsVmy0MxYOY+fJTuxs7cDaqjJctrwW&#10;gcIyZNX8b/hCXfCeeh4rux/F/ro/448KDo4FiG2XbcLihlo8+uTvEJycVIiNMooYhaFNBbYka+zA&#10;qFicXrr+IXCPzrzhovJ2yKFqsVjiOf6zzgPdYepeaERGT96TLL0PrqrGx9fVwafJRYsUGTIHjZlN&#10;trLRY2LKD71/VR0urym2f14UKWOQJmMw8hbUP5JGToLdMF34oWtyCFrznn0Y6R2g+KAp+GDUDaJC&#10;B+Xwo+Z9B9Ddesq1XTm8bVgiRINdPef1/POLi5XFSnCyMgSsLszCtvI8ieSo25KJpCJSEBodN+6J&#10;pPT94zH3MLyymkrltaS8xGG2z8eeCwnjY5EvwCdOKM+3v8K3bATHSrzdw6SIOx2nwtYOla5F36Jl&#10;mKoJIJGVAVHzWBFZiKB/Gnmn+7Ci6S00TnTYDHRDwlm/36kE/sRYn7H3uL/YWH/ptquUdbt3vaYJ&#10;BojK/UATENnzE5UJS0IVDaDbChfUqJ9LmIIFYtKUrGb6kKacposb0DOjigdY+tzuna8of197690I&#10;y48row1q4kS0ylWzA4XokKeTcuKEuY5AnfgK1uO/8beZf40v5/wn3p+1H1u8PcwocKhnAD98eQ/+&#10;542DSI6egJBbA/+6P0H91GH4ExP8AcHBsUBRXl6Gz3z8Xiyvq1F6swC6phcbumYJBrYZJC4GteLN&#10;4Vd6fnBReXJ+cqznWpF4GvnPOm9MRzOmWEnZutws5GWqt1ptnh8toxOagXLmhEEULSakNQZf2zQ8&#10;GUYoEgPtNTK8RaISiKt6dGTpW0LYSuZJ3TBKKqEzulIVuQCK6cjkZioUQlfTCUxPTFBfnDWwRV2O&#10;m75wojrQ97V1IDikenVokhEaGcXpI01KO6U1VXP6vWRyszjPh1KtaKcsJNAxEcb+lnacbD6lhZ5p&#10;IY+at6q9qRXLNzjn0+genrGRMWTnZhs3TjQcweTkFENw/iz2r0rBTxlLhX5UhV+0kz/PFpbdiLP1&#10;ILA1dMY92Thauwm5Y8PInIjA3x4EmYob+TmZA1MozOrE+rw3MbKqAH0Z+Zb2tbBR0Ocjou34QWO/&#10;X3/l87ZzkL05uVODCGWXWIO34MnIVBXUCLGdf0Q0JzHovml4kWhPDk1q9MkG/dyV9wTd3WodH483&#10;U9suKB4eXRCBMOEkapCp3ke129120d1qCzlhZcYw83cdXkGdIBEv6fb7C2npFzdjGrnoRT2mRD/E&#10;mIjpt34AofhSZJRdivjpX2Gttx57lvwNfz5wcCxQqOFrd+DNt9/BCzt3G54b2qMjh7IljZLEhA1P&#10;0xQdU3hz5NjcHfxKc5JzVojHk//p8Xr4rzo3jMbRWAFEKkRGnXWtzPVjaCqqbF1UmIfm4SD7Ofrz&#10;VgLhaAU665mwhQrV15dO94HJ4aEMS7pgovpRwczlMHSCRdWwgmpg2ad85z9sLRqeRmh4BJOhCUxr&#10;SzKRsBvUNJvRvodAEzuYYhDKdQCUfJ0ju3bD6/ch0+dDXmEBBjq7FbW77EDgnIeqpSI39dkZyIlF&#10;QSLTmEwmMBgXcXJkAi2HjiE0HqSUtTQSqxEdWVhgoKsbZTXVjm3Ln5L3adZrpDCCzASXkuO4Mfoj&#10;5CVblHUdGauRgwjThlxDZ2fmh/FKYiPbhlZ4zi0ThxAxLdE5lV2FikVrkTURRIbUj7w9UyCxpEp0&#10;JuLI6g6hLPsENucW4aWGazFFMvQWmFAu3eORlYjgpT/8Pu01nxjsglhbZHYcDUnNu0nosFQN3mQc&#10;MeIxpavpmVCrs4UiG1aHrCiyeXnxaNggS/pxDZZI7P2fnllNzpBdOq1elDGY8hqVk73Ka70evaJd&#10;8MTwHsSH9iinVt7yryiovQ9jmRX8scHBsYCxbcslaG49jfa+AVeiQ4fGzqI4aKD2/ocf6tz+4EP8&#10;KnOSc0b46fHe6zxebz3/SeeL89AGixk+Int1FhXm4JRkjEbjcVxaW4JMaRQIx9Vh4NKqYqwoK0D3&#10;+CRWlhdgcCKMF0704JLqYiwuylP2OdgzjD3SIrfpz/Dg2sWVqAmoSeTHB8awq2NAef8XlzXi9VN9&#10;WC+12R2cwsunevEXW1dgT+eQ8nm/x4NttaVYJLXrk4zmockI/ud4Jyqy/biyoQwl2ZmIJpLY1zOK&#10;I8MhjdxoeTtEMOjMQvLmyN6aE3v3G8pojpRLJzR6ZWdLLo5gpYwWoiOvj4WjyjI5rhdLFFDZUDcn&#10;37Eq24tFWRkYHx7FWDiC4+29ONrdL91PSSNXSvcqEKKb96JGdNSHVM/pLiU/p7iCFS4Y6O41SYXl&#10;uFuE47gs/jwqY6bHRlZNe0m8Ejkkgh/7f4gTyTLzgwmznSphHO8Rn0NNfJ9BjnQ853sILyc2zJjo&#10;yNv2la5HfsMwfMEJBMaj8IypkwaytLRnIorc7jHU5R7GxrwSvFG8nnnIWuv6eEKm4f6Jv/kygt48&#10;zcOinsfun/2b4slpPX4Yi2vX2QiHOXOptZdr5m5ljnYiWlhvuabWkA/qfqOl5BmFOPUzt95+J557&#10;+jd4+dknccXH/wYxj2BIS9smGgzCk75vuuVFsURHRI0ws3BMmm+J1M2kr1/b/C94fe0j/DnBwXEh&#10;2DKiSBUtNxU6lZwdXcDISnTSe3NklzknOXOMiyYnR/bi8J9zAQwOllycurws5PkyFBLTMaaGTdXl&#10;Z1OV00Xk+9U6Lb892i6RDw8+snExMiVj5oXmTpwaDmJLXSnKsjKVfW9eVgOfRFZ+c7RN2b5SIkhX&#10;SMRFD4O5anGF8pmjfSNmnpA2aN3eWKMUgtzZ1o9nmrpwsHfEyFNoGwnhuZYeNA2GJCJUjDJ/JlWA&#10;UFPWSpP/M9cY7u5G01t7NIKjyWNDz60RjFe1/o/AynQLphy3LtctCB4Q6doa8tvae6tMt75/NBw+&#10;z306pggPHDtwFH1dvdh7/BT+Z+d+vNPWjWgsQfE3Nr/LnNw3Q7Xka9TWdBJHdr+DlgNH0HLwmOIB&#10;kiWk5e1yONplQhPuJb/B/5f4J3wlcgfunv47huDI2O//iCIx3ZsMoFUsN1kEhVs9b+CByMewMvqY&#10;jeAo2yMPKSSIpiHpauiEiRf7a7egf9lyTNcGkMw2PdYkKiJjYBqBE71Yc+g1bBprUit7u1jjo71t&#10;ytvq6mpM+AK287j82pvUyYX9+5ETn4KNntDh6dISzMzHxks2Kat+tv0R5I62G5uzkzFkUp8WvJnG&#10;+7zRDuV8vLKJYPPgqi9lDSuUVzlsbejtZ5GbjBoGR2Fi0uF62SXh3R5y6fJz8kkUK7HzjO5d3T7S&#10;CWag6zFeIJSD40IwYyiiY+b6iVSOjoh04fUuY47izeFXeG5xUXhyuBdnPnmNdXZWZEQEqvOzEIkn&#10;cXospMSGBcMxLC7Kl8jEGPP5nad7FRnbGomgbKwuxrNNqqHUF5pSPDy1gRxl35qCbPzmSBvCsbiy&#10;nBwax+LifLzeps7IH+sblUhMH2M0yZ+TiVVprh+/PtyGvskwY4z0Tkxr6wjGIzGsqwigJs+Pgemo&#10;+o2MKCgq/p/x5sx9yNpwTw86jjUz5hoh7HsC0/tEF0vUA5n0gqqEssoESsmbGvGN31MNF1Jfp6mc&#10;lXON1gOHMNjTZ1zjppPtWs6U3Yilc6lUb46ovRLzby2nSq6dIxf+FA2DWG3s78P3pj0nOSTtyeSN&#10;9mOLbDza8sTelO3I3qAQfHbz3MWjo/+gfZmFaKnbAH9oHJVTEWR2T0AIq+SeSH0ss28KRaQba7N2&#10;Ir7Kg/15S5n25dBEj5jAo4/9XJ0QuOEWJPTCusaDHcgpNcP64iNdQEUjK7BGwHhM5P+vu/GPMNDf&#10;p5ARmejQ+MTnv4ioXw1rjGebIiCP/ug7yut90vagN58lOtoxxnLKce99n8Svfv6faogdFWb3nltu&#10;ReCKe2ZEXhzDBVPk5xSQCP4uazvy0TpzYkN7c0CrMqrrl574Njov2WH73IoCP7IzPGgNhhGMJvhD&#10;hYNjnidr9Vc9zFtN/dPq6Sjy0Xqntzz7KW+OS9ga9+bMMS54T46iqBaNP8Z/yjmf63BdL8LMx1lU&#10;mKuEhn126wp8dtsqxWuzpCQffo/AGNDheEJ5G9GVsLTJEmW9tqIsN0t5d+eaBnx083JlWVVRqHqC&#10;tFMKhqNUPpA5xJTlqInzvRJpUtWekkaInc9DcPOSKnzqkiX447X15uEpT47jIDiPGOnpU2eKCUtw&#10;CKHfq54buuCqvoOcUyMzGiIQo2iq7qURKC+Pvl0vxCoo+6nbJsZD5+37yXVybBYkVcTVPpAR+/5U&#10;bSR2vfqgmm3I4Ru+jygen2uE/fhz8cdYSvoNouNqXTvgHd+HEUqaQg4f9jyNZZ5+9zGOen8kfymO&#10;rLwKI411iFVKxD9TG8KTKtHx9k6huLUTy7oPozw2DsBUzZNfs8OjRlu5xRXab0qM319eJnJKFSlp&#10;ZZKh/aR5b1DEziyqq7Y74c3B9R/7PO796KcUD5GO995xl3YPqftNZ/jw8QcexLXX36Bsv+a66yF6&#10;Mo3flj6G4o2UjhupXY9PPvAF3HDTe4ztl23disLiMuNc6N/W7YcgbszEghrPhEJwyrH3LB5M5qt+&#10;hjn9z2Hx2Ku2XfMzM5TlkpJcRTFQr/nEwcExT/YNRXSMgsOibTrX1ZAWjRBxG7g3Z45xwXtyNEW1&#10;cv5TLjzaU5///7P3JgCWVOXZ8HOq7tr73j0zvcw+DNvAsAkCgriAokA0KGKEGBdMouH3N9tnEk0M&#10;SX6T3zVR3CIYlahRMWLAIIKAIsM2CwzMvvT0vt6+3bfvWuerU+s5tdylu2fm9ky9UHNvV9Wt7Zw6&#10;533e5XlrtFA1lhMzMjuvgYuGaBivWb8SvU112GN4cwCeWYmvoSMeNTGvJ3vfu+0VJNJZH82Fui6I&#10;HSdjgKVOFeyMzKWNMYxq3pm3nrFay8X54YuHkcjm8aGLN1pYRme8pjDdOdVYHUdyFjU1vBY8uKG8&#10;gmp4byzQA1Hht7w9AiEEbPY8/RfIZ7OYGR9HQ1vbkt7PaP8xzE4liuqPtneNuJRvcV8Pz88CWpB5&#10;Xy7MPYA35j9hrTs73odRNGrha5XILnq2kLtzXubrOJP8WCsguq/QUTI/Z2fTRsjn53FB/udozvUj&#10;PDKvExHk1b6gFBA/NoOuxv3YGm/CL3ouR4YLXUzWdeLWu76uvYtz6jsnGSGjkiQSCFz+B3/perff&#10;/ldf0D7nmUcIYg4Xu760HAddvRWveu9W4QWcMayaZtjojAqiml/1FtykLmy/ObZd3X2uZQ1u/IvP&#10;CBTaZv9N1K9E46Xd+J3LbjCAtgRqAXiIrIgwvXv+xohGksWG0Dieza0U8nMYm9ofh/8OUUwu0OjG&#10;EZtYCo/9+qzf9QkcvOIx4TfbRme1vLO++pjGGtgSC1s1nwIJJJATK5vWrcGRwRHrhZbUF1cxIx7M&#10;osBEr6TnqQ1YioOvBN6cE6kfLeeLZ16cTCrztaAZq1PMUDWW9H8kMactO0cmtXXr25pclvRilnWm&#10;hByZSmJ0No3rzlyNvuZ6bdnY1qgCl3jJa9k7ntBC5d64qQcbWxvQ11irfbLxqCGm5wk0qgDssu52&#10;e6Di7DUUtJrScQxgInFAxVToRYBjDdREsva3cnJYvg3vuZFEL47wnfuNbP1G0sgA0rOzmJ1OaEtF&#10;FhYVnTHWNCYs/6Z/7z48/+jjOLhrtzWRWJojd9+UOMEL4QCdqXSL2wkHBKkjKkoqw6PDqKNb888I&#10;6y6Z/wL+Mn0zPpb/FK6TfoMV0ox2wHukD2AwfI3vsd6f+SA+gi9ii3wUV5EnrOOz9VfLO0rm52j1&#10;c5rPwKFN52OuuwWF2jBoiFijuTSbQ+3gJHr692BLYr+22m5zGZJs5F7JIfW7sYRCkMNh7ZP9Tax9&#10;ZI1mW1tvLGwd20cO2b8nxiJp++vnsJaQeB77b5bzxX4X1n9rbdN/J4f4a5W1viqz61cX1s8tcG72&#10;R/DeO08LiAZiLgwP4s9iX8Yt8lc1sMPv+ZbIwwsGOO62Ev9mS2T2ZZwz9J+u/QdTOTwzNqvRoTNh&#10;tZ9YDaiWaCiYSAIJ5AQKKw5qhZKYoAa874YLyef+lRxjTuDNqQ5Z1iPoPTuONCESW7fcGyGb0hNo&#10;IzW1yxdwwramarwj6gvOQtUOT81allKTpnn3yBTO7GwGz/ukhaYIg4Tbu8A23b/rAF67vgc3nLNG&#10;W888Or89PIzRVFr8vSP0JVNQ8JOXDuPqdavwhk16ZXvG5LZvcgYP7xvAlWu68ObNPXhlNIFkJo9I&#10;SLaBAzx07ZMO8L1W6Ewv1AFwTA+HZFZmNuh3iQGIiKX8Ew7g2Tk85uDuzEBiy9TYJKZGJ6zE/1Ak&#10;ghV93WhZUZwulylvm5riWrs88tJB7H1+h3Fa0Rtjcdh4hIQRZ40f836F7eb9UyFXYimltfAMXsMW&#10;9fuDsb/Frwrn4QsqjLkpdhYuSX/B2wCQfwS35t11dhgpQXPsw/hh7rX+75l6P3kq47nui9AyNYzw&#10;7DxqDiZA8jl9H4Vq3p3G2mFsaNyFgdouDIQa9PvWkq4kzROjGPHjBo+6FkeuGBM48Xy/3T4wy4vC&#10;v6uGt4/yXlWi57RZUSCwqbXhYUAwwwwp14eJAV51Ug0IIYnmNh7AmuBVMe6HAZp3h7+NRnoAUaoD&#10;mWuiL+JH6a1Wv+mjTy3Ju1nMm9O9+y7s67geablO+F1ebTfmvRlSAc/Gxhiao2Gc21qLqUwOexNp&#10;zOeVQGMJJJDjLF3q3BVV57FMNmfn3BhzItXKEhD3ZGiNObDzdQzxeWsDb86J0pUopcvzwlX518d3&#10;31fX3vqO5XbtSiGP1OQU5mdmkJpOaDVNmMWyedVKNHQth1oKHjVyzOKfiqKFvVifVDGKg5r5LYqt&#10;0Di8JcRFDEu9TumPsvhj+FWUJ14/4pLyecYx05theDQkWfL2lDi17xMg+597AXPTM6BC6Rs79IxX&#10;DsEpiHCAH56UQAATFK62cBZ4NNtfsb4rFrNeOBJG94Y1aHSEsjHPjanAaUBzPouf/fp5jBw55mpi&#10;dnWReAxRdcnn85ifTXF5SMROCnXdp60g82DPqoFktheX3/P36bcsWdvsiL0PaVKjPYuewktYmXuk&#10;4mO8HLkFP6Q3IKFE/d9A9X42zh3Fq5/9KVpVoBg9Oqfl5WibQgSFhigSZ3Rg3zkX4he9VyBj1IGy&#10;30MqFOHk2QgF2lSuRahHb6feFydSyvObHfWxuABVRx6v3ZetUEQr1FLSAZoj38wuXEoEYhB2qr+O&#10;fwM99FHhWh4jH8J35l+tfd8cGsdHQ3cuzQjJh/BTk2JWV4DY+oGzPoUXej9QliEgqo47rOjts2Oz&#10;AdAJJJATID/6yf9g55791pgDzhBoRQmoY5DiyPtUPJQN3XjkKX8b1M05/rKsPTnhWPSm5XKtuVRK&#10;AzVzU9NIJ5MuZY4WFEwePYaUur193RrIkehyAZuO3A0701ZLNlZY8rCifWrsUQpskybxsw9zz8VT&#10;q6KeQMYzTKWE+8UJWARlWSJCAjG//8mU+dmkusx53COxPF6EG5xt8CbZbQaI9wzba+KF2YjlB6G8&#10;HqudQjKbhEjW9nwuh0Mv7kH7qgRWbdCdrb11ES3vQDY8a3um5zGZyaO2od6o10MtK1hzRxs6ulei&#10;uVNPt5uZmMTLz24Xb9mo8cPnGxH+OTgnG0KE+z9esiX99UUfg9FP3yEfwJekjyKp+I8F+2p70LVx&#10;K+LTCYRmc5AnMyrQoZo3R5rNonZoCt3Ne3FeUxe2NZ5hvJhGjhnLwdH+JKJJwTRYwJ3hxPcPnnFN&#10;cVvPrN5C4ND4HcCHOmwZVh6coUzw9Z14MgnLM8kBHG+Dg36cL6R/D2+OnYGr6Jc9n+VAvh57w9dj&#10;I31gacZGvm9C9OasfPGvcajrrUULhLJ346mRJNaqYDWijkUBwAkkkBMja3q7sfOV/fYgZwxM5uxn&#10;jpl6bo5HzRyHBExrJ0/kT35yeT7jhguu+2Rte+s1POvPyRbmocnMzaKQzWpLbj6F6YEhTPX3IzE0&#10;jPnEjLo+YzE7ESGPQF8K2RyS4xMqgIshHI9V6dP3SxogbluvVTCCiKxMkrOOi/8C5zqPWi+e2z1y&#10;S7wXibsmM3cFds6L5L4eXmku+kyWWApqHzu040WtMKepAIo5KDZAk4RnZzxv7tmZeT1iTovbK2It&#10;hlJpAQrOe+ZkxjJ10rmZWcjz87iwpw09TXXaNbG8g12TKugv6MN+bUMDxo8NQg6F0bW6B+vOPRud&#10;vT2I19nhPJm0CoiGRkSiBMOrw79P9jZHW1nKruQAbrq8tgoJGmvoALZiB/aFLkGSRl1voNke4zXt&#10;6FQmUJecQjipgpysHX7GCAlCJI9QDTDS2ouUHLPvXRK9lvbzM5nWzHdDMnK6nH2KCDlbdr8wGPys&#10;Y0qOd41794lYg8li+uPbVMsd0z/5fgwiiQYKExRx7b5KnsVlkf04UGhHGiHsyvVgO96AlTLQir04&#10;TC7Crrxe1DZDZfwmdzZCodXoJXvVvecXYfxxYSw4nFSoU5f+tqtLHmsqU8B4Oh9oK4EEcoIkHoti&#10;23PbjSBn0WBojzX6i20XBzXxkCOahBBvCnsg9tkHniAfvf7Kx4InfvxkWXpyWKja5x567qMsSbVa&#10;wM3M8AiSI6NW5XkhRp3/k0guxZjwVlGiW1jHDxxEbWsLWtesXi6NItScMJUbZr9gypIersY0ENsb&#10;4Kxy7iV2YUfAP2bNI2+mYm8LN4BJxAJeNsCRHOc5OaFqh7a/qIVt8fcpqPGSraxqyiHs0B5neBoD&#10;f07Fy7Y8Ed3yJJaA15hmiPreta5oR019HcLRCKZHx4X2MmslsV+tq49jbUsdqAp09rwygX1zWdQZ&#10;9MS8bLxgi3q8+nJayfYUchOQE+BY1yvUNLAt/RIp3qOqSYaUhqLb56QoXlh7ORomRhFSAWQ0ndS8&#10;OawBpXQB0ZFZtB85jAuatuORniuRg8R5U+26RzBrQXDdgXq8o7z3jH+AWrqP44kSyuXtQDw2PGrU&#10;EK4fuTfY/Zc4csZ4kG96mTaFxvEh+W8RwyReF92AR/C7eDBzFvrzdfjn/DtxYfhK1Ehp7Wd8X2c5&#10;Os/IG3FH5BuLo5FGcW9O84G70dH7bozGNwSaSCCBVJE0NTehTdW/RiemuIGOCB5mOLw35lzqlZcD&#10;BN6cAORUIJ/96W8/EYrH6k/2dfDghn3nlV8Cr9oZznWEn79tRcw4RmpyGnVtSUTr66u6PYSQNY3p&#10;CFoejvVqGzM94RVgWh4+IPAOa3Hgq0UDDicrl5ncbCc7i21zMuTIS7sxl0gINXEEwCXkC4nWecnl&#10;gXKEAnmEDUqc8kfM/An1+8p1vahXJwFT2ntWeV7v1rZa1IdljPQPYeehAbzYP4zaxgZs8gA5JQGO&#10;g0WOwgPoQGwfYoE5AjGikmC5QJwnw7cCBSP/yOMFMIkIjtR04cDGC1EzlUBobB6hpE1CICeyqB2c&#10;wqrmvdjQuhYv1/TqwICrXmlhHjjz5OBPaW0+Q1rCSuH3shP/l1oERkS4VwHUu/JwbKBTRzI6wYD6&#10;vQH7cBP+AW+KtuAp8g78LH2RRh/tfc1QgVAt/k/+I7g1/hu8lty9eKDjCO/TFCH188yX78KoR4HQ&#10;QAIJ5ORKX/cKFeQYTIvUVGJMchMHAYFjzNONa7QcfaExeNLHV5YnhTSR7ozUnLxQLgZoEoODGNi5&#10;S/0c0ogDnMUW+arg7tAOg7qXS2znE9z5QoyJ4ZFqbQRPzcRSQyWumKSLsljWkvi1RSq1yPZi/sa5&#10;8PtIUuWLbF8bcbaDcS+8O5qcBKAzNTSE6ZExx5N31LaxgJokhp1JxO6SHMARw3skiLFpMLZxeUhG&#10;+4bK9KAOp7JI5gp4+KWD2D04rrUPIdLiupx5XeDug8AOeXS2EVf804ssQmxZUSZCF2uLU5LSxhPW&#10;7o8WzvMB807AQfBc53kYXr9BLxIasouESqxI6Og8mvsHsbn/BdQi5wofs3PQHKFkzuKw3O/0EDZZ&#10;eF8kr9BR470EcR9HkjzC1SSJC0cTac+d4XJMbok9iS+H340vR27FGyO7recyR6OuZ8booVlOzpbI&#10;Mf+JkPvNd1KX4su5f1y44aTI0Mk+6kYeRE/yuUATCSSQKpO1fT36uEDdSrMVklYkEoUvTVCETho9&#10;d9x1OHjax0+WnSfn8z/b9vvq9NYoRyInBdwwr82MulAWlka8iyjyYWjU8bfgvRGAgXdSe34uhezc&#10;HCK11U0vbXlzrEKSpt5sWNGpIlZxdNN3LQRWLSle42ur2PTDNlD11lqOP+DJpudxdPceu69wCffE&#10;Ri8csAGXa8FTLesqPXWtszn+xQAiQ33mI9YqAHis9seu/UcxlUzpIYvKwhxhjFltfGCYAy92zodA&#10;bs1NJDytsXWPxCZMcE5Z22r+BNNoxRRpwRiaMazoBrZzyGG8I79NbwfSikdjH8HjdCveQ+/Dpsx3&#10;j3vb10tpJJWYDcoI9fWszLOwtXWXo+PQAUQG5yDPKjbQSecRG06i8+ghbGl/GU+3nouCs5aQFRvq&#10;jiAnhBSZz8X9xb+o9d7LhGpJul6WT28lgfMvOrhNhLMRm0r8RnoXVsVux7+n34BXCu34sfxx3IS7&#10;hOPuI9fj8cw61z0K4STcTTybWQGEFz/EOL05ZvTL5u3/L/odBUIXIh3xEOrCclBENJBAlkA2b94E&#10;+tOHuHGBC1njJzLKxip9bFtgiYK+4GkfP1l+nhxCPiGFZJxIkGN5bnbsQmJg0AI4Arjhk+qF5Fvd&#10;EipLXPKu02LpSrrlvqufyWXizXHXtbEL9km8t8r06HCL5m04WYtVLJPYlmtHUrbXPZ4oyaYzbnRA&#10;HEUPHbS7xIgVFnJWzD7pADjiYc3cIx56i2A+lZwt67rTKjgf7R+2aptoZAgVEoWkkknseeYFTPq8&#10;A171c1wJorYFwRHSZn/+lL4eT6jgZZey2gI4vOyMvx+fjX9FAzhMvkVuwZ7ou45726/BSNmgmm05&#10;Eu/C8PpNyHXGQSOyvY2FrU1nUT8whtVHX0RbIckBZFjB5BIHml1uPef+xJED51zPh3gaXiLJ9I5y&#10;/0kcsYE3oYHjvOIfII6nclHhHvxR7H7t+8+zZ2GXdLO1LYMWfC3ztspYEhfxzhfz5vAFQs8YWzyj&#10;27qGuFZElIWJmkV2AwkkkIVLH6v3xlPqW8VBKVeTi5alYAfenJMjy86To059fVIkfELOZXpukiMj&#10;6nfFoVw6lUzCMeiIrBq8RZkQXlEmToOAwFRlJnHnUvNawdDqLBbqsOJy9LyEs3hQoXoJLPporl2r&#10;536I29vmDXBO3DV7eQGFgp9mbBk4xZJ45eLoR5CcQ7MDyHnmfxhtOz4wgrTaJ+P1dWhqa9FqPDkl&#10;k0rh8Ev7oCgFI/cDVihUsfdtbsamV0+p3wcPHkGhUFiAIsndo2O7ng9BnA/A6p/86nHShH+v+QYO&#10;0k4uzwwW0HlPFJZHZyh8DeoK/ahX9i5Zu6+X9mOn0ue632JelZf6LsLKlbsRmsqqwEbRAA4zRTLW&#10;tcjoPNqO9uPczl14dNWrdW+O8HOq52l5mCTFkqpe1+P26CiCB4bq5CPEWzEQKON5iG20F3GMF+Zf&#10;k7TZdT3nKN9XgQ7wb+kbteXGaA/imMfewmokaMRj5Cp+L4t9dyl1e3N4EoLeV/4Fh1uuchUIrUS2&#10;T8xhc1McDZEQLmyvw57pFEbnA1a2QAJZqGxcvwZHGKunl4vGImqxwYtFQFBePo6Ap4KnHYAcfPGh&#10;57azfnO8qZVNcDM7OqZ9t/urO+xMyEPh6pMQbhuFNzASj0l8lDe92OLcyBgia6o1ZM0D6DhecuJZ&#10;26a8QYBWeCWVHouUoT2fTIDjVjJFxZBnG7PyI3gwBDusS6B69jheSaBjWKRmp5NIJVOob2pwgRwN&#10;4OzepxWDJSCOskXu802PjWtLYmxCC00DeCXeTlq3GNF4j4FlMXMU/7TePyqGtHFAByYLDvXvzUNK&#10;U9E2MYFOW2Ef7g3dgRkppgKTEVyAp7E286tFA56ePMsxucYNB4yxwQvsHIqvxPDGMxAbTyKezoOk&#10;8haAk1ntnOEpdB99GX1tG3Ao1uk4hhdhiiMUjXqPVf6MayI08QNLZb3X1N1OP8+ejbnwp/A2fFZj&#10;UjOlCWPW9x9nLvBhUBARIzGo2ajFCkdKMkAuyI7C1Vo1vTmbB75bskBoMWF1dJ4fn9Pq6jCPzpnN&#10;tWiPZbEnkUZeWZ5FvwMJ5GTK2tW9wBNPGfVw+CGResxl3sFqfBgsNUh8vJjWeu6467H+uz9+VfDU&#10;T2OQo8oWzTodPj6XzQANAzY6W1rBSkomkrPWBhzKGxFya5zV5Hl2LuLUCriaIsRlR9YVCuYazc2n&#10;MTMwiIZVK5cN0LHvgS4u5GOJr7Ki/U9SHk5x3GWGY1Gh8KeQbO+oJyM57ODerVY+0KmviaFt/WqE&#10;HWGjGsB5+YDm+SQGEw1R7BOxujkHd72sK+gqCGJFTXO5nHUeoUq9eTbeyECKAFFBi+TeRcoXDIUL&#10;7CiC8uyvgvs9DwZ0qGzPWvuVTuzHW4HwW3GOdBhblaewJvtzROhExe3dXtgOIhdrI7cOrhAJz6y7&#10;Eq0DRxFOzCOcU7R6OZo3R1WE5bF5NB0dxFkdz+PoumtRIN4eFPuxON9tlJ2f43fBpb1CPgCfUE+g&#10;82RuPQ7L/4QPyF9DO30GM9iAf83c5gLnzoMXXb/E763lzRHObShB6soV+76Il1e9a1HeHCYsJ2c6&#10;U8Cmpjja4xHUhmW8Mj2PmWwh0HgCCaQC6VrRhWgkimwmIw6KViFzyc7z5KNyyIJiU14TPPGll2VT&#10;DPRff/7CY2q/Wc0UjWhTgzrxy0sOcEb37ENqakq3NnrUWxGKDEp20TyJLzgp2bkdZg6CuU7iWIyc&#10;3y26Yo8CmOa2fDqjFRmNNlQrpbS/V2Ahy8kBEaWu4cRf15zaJ5PjkyLANnIciMVkZ/dFwhVJtCmx&#10;HfkN5q2Q4nfkfAZRWcJFa1fgNedvRE59B+e4KuyzUwn0v3JAqH9CuLol5olymSyyaXVR+7JCFe7J&#10;csQPxvVTj2KnkqP4JE8f7cUex+cvEVIOUCAVgl6gUUrjKvI0UlIjZqntaR6lTdiOs/GYfCOS4fMh&#10;ye3q0WOooYNltX2B1GBP+CrhmOVcZzJUi6ZoHi2TxxCeTkPKKtYEzUCnpP5D4hSJrl5MhRt0Rd9j&#10;cVT7gleOlutqiMN7543UnRQsXri1IpmhUTxauBQN4U48WHgzjin17usrdt3una3vN4TvXyIDhVDO&#10;R7yAwhyaaLasAqGlhBXaHZ7PoT4saeFrHfEw8oqCZE4JtJ5AAqlARkZGtHo5FqsaNz5aYIYrQUG5&#10;F554GU24SAunIeWzDzyx5qPXX3l/8NSXTpaNJ4cYKFeORSGFl5Z0gAGcMRXg5OfnDeWJq7nAWcp1&#10;h4RdR8WuSeKo9s0XrSOOaZQ7nhkTQaywNrtWiR7PTg23qJGqJinIzMwiFZtETWtLlQOdxdtBCSFV&#10;em8nVua5RH+rf/CxLo5kercyJRZLtSzijjsr5dGpi4ZxxaYeNNbFkVUo0gX7Fxn13Rk61C8wnOke&#10;Er1PU8n26Fj93MzT0XZWrBBnKhQlpUJIHRESz72VV0K8Mz68ilUWewB+z8TLo3Md/hfnzn9NG6QY&#10;IcGPpZswY7CimR7abfQMbMMZ+qirLudKR1SldhItmEBP4SW05bcL3p7B8DX4gXQbBgsNRfukXw2d&#10;51ZeiO6+3YhOpbSioMQApER91vJkFg1Doziz/3kc2tilPWkFZT8aP3TI7UvchUWp+7d+rG1e92R7&#10;c+AIMROv777MFcWP4XXdXJua7WV2NeZNT2A9GrF/yYcTZ9hay8G70bT2Q5gOdy368CxEbcdECr11&#10;EaxtiGNjUw1ioXTAvhZIIBXI2t4evLhnv3v+1+rhUM1zzm+RjHe7mDmBcrXnHMLcz7cHT/00Azn/&#10;9r8v3GNOY5GGuiU/fqL/GHLpeTHch4qARJuEzLA1odAiHBXX4bKiC+opbx2VeOuoDWbMyVYy4hmo&#10;VjzT3K4sfYz4CQEEyzUm/OQCrYIKwKdHRgGHl8Omibbpc4nQ7zgbEm9tAnFZ0KmhjFoJ0R7XsaKx&#10;Fpdt6kU4JGFwfAYvHxpFrNG2lA8fOqbl4PBaqkTZBEAsoCO484Xio5IVs2M5fMzCsa5wNDsUTwMt&#10;nsQKlUslYWtOpfgcFaycm/qatY0REbw/tA9fC/+ZC+jwohMK9BnhnNdoo3GDlMZqMoI40vhtYZN+&#10;UQRWiBd8r8c9LMxIcew68wrUq2BGnkwjNJPVj8c8Odk8oiOz6Bg4hNU9IzgYX+FdkbtIbFrpUK8S&#10;YW58u1FaVnigdURXLs0SjDCe96K323dz78OHwn+BpTqFV9iaid029n8b29Z+bMnGkKOzWczmFC18&#10;bTwdEBEEEkglsobl5RgeGmZ0Uxzzp2WIcxARmGM1N8u5xlef3JxP9t/98U8GT/40AjnqRHObptvI&#10;MuR4fIkBTj9Sk1O26mcojXa6DBc+BlhAxCu0jF9vJ3p7KGCeSpkXu5VhUdQsfnoFXRYDGq6tCcDC&#10;ooRW+fXZMrRnn8YuxrPW8fEuur4vcZy9cIEhcEqUlwJpKeA+muIZXS3YsmaF9v2loyPYdcxI6B4a&#10;K64oOoCOmR9j5XITvmq06epxTw62ci+SfPixxJk5cNRlPTN+S709OhIR2cCKqc4rpGlcpDyjfT8z&#10;86Bre2v+Gbwfn/YEOsyDc33mixgMX4Dnpcuwo9BrAxN1351eRDsltXjvGjq7mzZi49o1iI0lIDNv&#10;TlrPy9AppXOoHx7H5oHtOLy+U51sJV+gQyj1fWsWBXQWOJLQxf7e55oVy+xEdPBP9aJ+z+ZW4Ej4&#10;arVlHl3SEdFZO4f1wZaBB4AlBDlMJjN5PDWSDDSeQAKpQH79m23Yt/+Qh/pAuegeLLQ+jp/cqS4B&#10;yFkiqfqcnC89vJ1d4FVMKYs0N2Ip6aPnJyaQGBxyWMYh5DlYtW2sKuDEXZ3bqq8i1schRt0JIvHV&#10;5+3jCbHvHrkgrk/jn1hDPaRwOOi9i1IvnEv1yfxsEoN7D1h9UnLkaGmAW3Lk4FheRhg5O+Bycbh+&#10;7gDZfD0Z84mEZQkXq+BmU3c7cvkCnt57DPtHp309Jt65DcQDhHDKLpc7U1Nfh2hNDJFYFKFwCPlc&#10;zmFMgGeBVslpaHAUP3VdIPGnLHeDI+Kuw0Jexjvm/wq9uUexKv+0L6FAjTKIzTiMl0KXIENDGuva&#10;uwtfx6WZf0NU/U1b4UWck38Q5+MAIqEGdc+uIs+TCBi23BYoqH0g19CEnpG9iEzOQWLJ5wajnBYu&#10;wVBNnYThlRsxK8f8QUSRRFpS1vtWahfv4xfta4SUPItczKThyWjpX9BvFL24TP754kefErVzpOw4&#10;0iuuQSKyIhiqAwnkJEpDXS1+/qtfC1EQzrwc3SDClwsxi08TwVsLT4Oc5/gU++wDTxz56PVXbg9a&#10;YPFS9Z4cwuITNS+OhNASejAyiQSmjvZbk6grKdssVcfl4JiToFbQUAAkjlAiR7FFEaS4C9hRz2RY&#10;c53Duh0wgZ42MrT3oLvWkplT4wj/ksziq3xujqO/lQq74j06YbWPv/bM1Vr+TWJ2HtsODGAylXGg&#10;AeqvxXHbLPpNB1Uv4Tw6ze1t6N6w1to+q76fB3bsBvWAppZHh8vPsaiKPRRfr1o51PCO0rJ8AvbT&#10;u5I8jzek/qbsNmQenb/I/27xfQrP4Fp1eS1pxcvRm9CgjKogaE7L0bk3+o/YX+gUr0P88G1PUw7U&#10;dmPL6jWIqwBVThVAGNBRDG9OIov6kTGcOfoihrovL+4iKebR8Qktsyd2zrfD1QErDxR4s9p59TX3&#10;M9HDfH3p0Iu2uu3NYdfwcq4VOyI3Ywv9/pIAHc/aOca2noGf4OimrcEgGEggJ1Gamptw9qYNeHHv&#10;PnM0cXi7qVFgG1rEAhFGHre5pNyQNeienHuCFli8VHVZ5Lt/seN2dXLp07w4TQ1Ldlwll1UBzlEH&#10;4xLnxeGYzywWNQPcmABHZ1MTGdLM7drCeX3g8OKYx4XpAYJehV7wLVjGd8llzSZBvz3lJTk+jtRM&#10;wqUw6qDBVvDN/mH2Y4mI1iT+16SIEukE1wzgNKkAZyIxh0d2HxYBDuwcIC/FER5ggy9KCs6wwI4R&#10;CoUFgGODoCLMexJx5MYRRwkm4vnsXEDHq64BO7zkvrNKAU6lwjxCW9Jfx5rsf2Nl7hHt79syf4n1&#10;8ojnfRVToHkpqKPLjg2vxnxHEwp1IX3UN2ZWOZ1HdHwWnYMHUKNkrYclFZkcSLknrvA6UYRVsZK+&#10;5hUEXMlxJUK8WfjA6u1chTQ9jqQvxvjeNPCjYBAMJJAqkGtec5lQBIw6ixkbXyWr5pq9TRZ3cSnd&#10;1H/M7Ou5466rgqd/ioMcGCwTDBzINUvnxUlNTIEaVdStEDM4SAaMCVcyw9AkO0xNlmWLIpoHOvp3&#10;DpSY9NI8xbSG+iXBS2QZ5rkcHz6sB9a1GHTTgZzyMrjvIEy6ZLHmjRGiBVeSDXivhosC2FJeSyt7&#10;7FfPHBzAvqFxDeDkC0oFmmrlQCdW5363p0bHuVBQMf9Nkszn4lCQDSubSC9neF8NQ0KlCicvV81/&#10;/oT3AxPorJQSDk24GHB1K+kH6now2duLfHMUlENwjHEtnMigcWQY65JH4fIQ+rS3L7l6UYrm8kJD&#10;ycKbyLFN93lKpVxGPlTxFHARZhzL1+EpcvPS4BkPSmnzVHJ2FOumfxUMhIEEcpJF8+acscEFasQV&#10;jJDAPc4UPMapCkjc7wye/ikMcr7yyM7z1FlAo40O1dcu6bHTiQSn2BHOM8OBE2PRwY2sfpd15UoS&#10;vTqSLO4LD6WMmPVM4MypIJ5KKuFDjYj4nZmYpWgk6LmnsEwcO4ZcJiOGUvJ5J4YnQyJOEGAraBLh&#10;68uXpxjy/XEqlcXzR0a4PBCdzty5EIv1i1YGdDjAk89k0b/nAEb7B7XlwM7dmB6bNPLcJM54oBsZ&#10;LMY482/i8b543JMXyKNcfQPX4OjQye+v+buT0h8Y0Hlv7u9xlfxCBYo+cUy2EnZsugKprmYodSFh&#10;xpVncqgZnsIZh58DKSeFtojHpry8HVICXyxNfg6xoAqt+PdmX6Ue539g/sIT4s3pGv3lCe9rK2vC&#10;aIjIwSAcSCCcXHPlZcIcpynO5jwoKNPiPFjKk1NCEb+h5467VgdP/xQFOeoofycxwYC8dJfJQtUK&#10;6bSlIPKJz4QLNYOmYMmQtcUEMjJHPMCFrBmfLq+PBZqMEDXinoJN5U1YbfxBuAmY/2SgK5BTUxhl&#10;9OiRfsG7Z/cFwrGH6f1JMovJCkUa7ZwdyYphc9TLKXEd5qAcjUcR0kA1KRGNRCyLlrn4hxNxoER9&#10;T3LZnFZIdHxgGGPqkk6lHYQekkCPbX5KhCdjECucEviTC1Q0QHLv5C5lNXbWfOCk9It6ZS+uS38S&#10;f1X4Uw3saJ4dQpyEei5QwD/6PXW9GDpjMzJddaAxewwh+QIiYym0HTmMlZkJu81IkUmiGBFBJcQU&#10;qCzKjVQAvsK0oPVCWWB3I5Uf17FDgkbwU2Vp+kExb07TsRMbssbADauls6W1NgA6gQTCiZmbw8+P&#10;kseEKYwvBovnIkLWmATenEVK1RIPaLTRZtcoLF2V5kxixhGOIVqVTSVR4r0ynLWYcBXlYU1M7vLV&#10;xIe5x+rsrsKD5jbKMxJwyiJxlEUM5FSQ1PQ0Rg4dhZlJXlAVTiWft+vdQGRDM5lcTIBsIBlBOXJ2&#10;PZsy1w+WiAVyGKhpam9BbXMDQuEIlEIBA3sPIMPAh8eAbR5LEes9w6QIcNY1IXaVRYEswCIW4Cio&#10;aVlKqA9LFvWz7Oj78+EFxYgI+Bo6P6A3YFVoO1rz204q2LlO/Z6UNuJA+Eocwga9pk5J4Crhpb6L&#10;0LV/LyLDswgZdNJa3ZxUHvHxBDaN78HAqjb7uZo0yvAOs6ikUKi4f+kaOp4kByWPKyoSeY/e4Udk&#10;4LVeMvqmQqmwz88zm/GGmuNQIJS7ITNk7UDTa05I35rJFnB0No3eupgGdA4k5jGYygWDdCCBQPfm&#10;vLhnn2tEoXw5N2vCqpxU2meMvT0AOouTqvTkfPWXu+60eg/7UJaOUozVxBGs3ny+ixEKQxx00XyN&#10;HIuuV7JD1izgA8kdhuajGAjGZwfYsQLWSClVLpDlKsxjM/DKHhze8SJSMzPqkkRKBeCZuTkuYJEI&#10;rH7gC81qfdEBgAjXSzyS6l11Y7hQHm0wCMloXtGOvrM2orGjTQM42npZxqqN6xCNxyxQ5PWfBMBx&#10;SBTz6Hh5Ky1CAye1uiS53ytrH0eZICJsLltoEWppiVs9Ky+O2rcQ7tCWpQA852W+jpsyf45PFf4A&#10;vy99T6vB43rG3LUfrOlGsr0NSmMENMR59vIU4VQGnUMHHECV+E8WJfJzFlOc1bu/wNeABLjDzkJU&#10;gaxBWbLIc3rnErECoUuCZ3y8OWzpPvbjEzouHZzJYO90CrJ6Ucyrw8LXAgkkEN2bc47mzaEeM6o9&#10;8dEFDHtFvDmNPXfcdXvw9BcuVenJUdv7Tn6CpbmlsSaZoWpEMHmLfOeEy7mxlUeRKtquKi/OUpJU&#10;vHd7Ww/B4zm3CqhZDhVLaaUB0ln2wpjTBvbsg5IvWEqNTidLONY0wtXs4PNxeMAjifkkxCyO6a4N&#10;wz7kaETLf3Hlz6h/1jTVo617BUIR73wvBnRqmxowPzfvNFlxAzUVo9YID3S8PTqU91aa92vk+XgW&#10;pSxGJ2w9P1rWO8Y8Os5k0aLU0sa99WV+sqB2z9adieHed2HXiluQlurQlBtBY3YQHdPPon7mZdRO&#10;v4DI7O4FHZvl7WzO3ofNuA+fi9yLQaXRAXT0QqGsbs7IynVorz+AsMTa0qSTViDN5NEwPoZaJYtZ&#10;KSo+QOPhuayNC6juSVzwl/oeqhKvC39NkgFwQuo5Mr6ePh+PkF9xU2E9wXO5FUiHWhAjk8dpIlQ1&#10;nGP3Ibb575GW607Y+KR7b1JY1xjXgA77Hnh0AgkEeO2Vl2HXnv0uc6FdQd7hwaHGvLg4EzXTh+8J&#10;nv4pAnK+9uiuq9SPPgc6WJJja6FqAoTg4/ndVmGRvllyABx9PQtjKNdiaYfQeIMdn03WhKydWQ5i&#10;pZerMO9N/67dmsfGVafS7HhO5Yq4vY58fgp1Fr70KTAWicewYsNqLfQsOTKO2nwOxyaTCEXD6Ojr&#10;RqyuEnIPO7yND68klAhgoNwcdv6WeWu85PfqE7fBgHA5Igp1hs35ixfQ8d1XPcFZ5PCCwM3BTX+K&#10;l1reJKyfDndqy5Ha84FV+rqYMovO+X0W8Gk+9p2Kz/dGPIRv4h1uk4kBdA52nIGN9U8iFklAzpoP&#10;DVqh0PBsCs25JOaiUdFWWQLoFK2fU8EY7uwPl4f34UL8Fi/S8/Bw7uySQIVYE5sKcKgejpeRQkXG&#10;4/KADuEL28D+3SjZgl48uhSGPVfdHPP1WTP1K7zc9uYTOlYxUDObV7SwNQZ0mqNZvDQ1HwzigZzW&#10;ontz1qtA54D2ngpjIZfDqAACiYusm5OEKbGCmjlbgie/cKm6cDV1urzdWWNcyeWX5NjzU1M6AYAj&#10;FMxKYpYkwzouWcncdogaHIxpXK0PQKCdJkXrPXCsbh6Tq88m+3zhUNBrl6kce3G3Fprmbl9iKelC&#10;qKSZWO/D2md3Y87DY3Qyiet/JsBhxBkxVXl949aNeN0lZ2HTxl70nrWpbICjK3aK9mkuNuuamNtD&#10;HXiIV0BdRARF4sr87Ael3rXFZK8VC1tbTfdWBG5eueCb+Omlj7oAjp8wDw8DPc+sej9+ufkzOLDl&#10;ixVf/7rc/6JRSnujQ1WGY63I1teCxhxjiaICg0wGzZlpd5uhDMBawsDjvz/xbPNN8hhuLHwG6wo/&#10;xQ3Kp/D/y3+I2yMPlTwukzjNa+FqOn5bIElCsT5pgJ0p0n4c50L9n47hh0/KeMVydHZMzKGgvt/t&#10;8QjOao4Hg3ggp70wb040ErYnOKobjywr9QJt8sUICHruuOue4MmfIiBHHdRvsyPICF8SYlFihqqZ&#10;kxSvPPKYisBONtVr6MCql2MlenP5EeAofW2kIipiSwl2AlmewvJv5hIzPEG4t7Iu1FwiFmCx6jlx&#10;tOQ8OPJ6ldmuPMAJqcfY2laLmpCMCVWBydVVXmBXTA7XgQ4/uJv5OcSlu9LiQAeO90kgA4G7nhRI&#10;yfwZ6qE8e72OXvVz/IDO+txvSz6jZOebsePi/6oI3PjJ9o6bMbbmQxX9hoWurSajvoxrGYSRamoG&#10;Dal9Rub6okIhpfOozST91W4/xjUP+u4ysZHnXm+NbMP76d8giglrHfu+UXmy5PEZm1pMySGsAp0C&#10;V1dssUCHOGj+mezIn3kcEY4uWshaYbYqgM4ZTbFgMA/ktBbNm2PUzbFZ1igHcKjT4uYd/lyZUn5j&#10;8ORPAZDz9cde9GaRYJ0km13UsXVWNbEWtkhD6yAaIB4FOwHbuu6oZeNF37tUYIcQUom2EEiVydjh&#10;I0iMjrkKbjrbnfCUyBoAl4RaS3qdJi50UvJi8vP24PAAZ2x+gaEnRl0cSm3vjWjNUlxhSbSY/lak&#10;Un25SqDfb/yAjv9AWHq/LpJAS+7pouDm2csewv+e++/Y33jFkvWfx9d/siKgk5Q2YGeh178Z1f6T&#10;aO4Ajcp6jp85C+TVr4qCaC4lhPv5tVKlk4efN8fp0TlfPobX5/9FADim7JWu8B5EOWEAJ65kEVLv&#10;oeC4ykqBjt9+5pj+eGatChrdNXMO0asqrqXjHOZ5bM9C1k6WmEAnU1CC3JxAAlFlZWe7i2SHn/ok&#10;3rNjGV/cc6IEbzppj7E1ICBYoFRV7JM6aQisav78pJVLenpaSOwWZxaxoKJkWdPFAowuO6WH5dKV&#10;VEvsEB6RQtorOdrYXiTRlpAA6SwnSYyMYPxov9hBqO2lpFQEwexTDoXQ0NGGuamEVkPGYk4jNtua&#10;QCVmEA6Ao01mAKdrKQEOdGuUSaVLHZ3eojk3csdYsiXL0SHmO2wRApRmHqTOF8MgIqCeO/sPEibQ&#10;cebo+OXKO/NznCQE1+Qf8AeyKghhYOR4yba1H8PV07tQM/VkyX1filxnBYB7PR02kc7VNkEJETEA&#10;nO2sKrJyQYcGBb92WWB+TtGHX6YcoOt8wQfre5J65rpCGrUqUEtG6gRPjm8fcxzD3cWKsMOo8gi9&#10;DS1kEv35LhzMt+PlTBOjBMUb4xfhlug/L8HEqIesnei8HCfQeWokGQzogQSiSnNTgzWfUWEcFPP4&#10;rFBZY+rzys2pQAICguUOcmASDvA1PYweQnN5EB/mp1Ki5HIopDMiEBEY08SwNGdCOM+upl9a6e4p&#10;gh2+9o19fj92oGIEBQhAzrKR9NwsBvfuNxRuIiqJZtiPZIOWSCyCtt4e1LfrdUpaegoYeHkvcvNp&#10;AVAT4p9Wb4aoLTXAscZvC+RQTqklRngXtfs7NYAOTJY46q1o+jFZVQB0iAF0KlGdy9W1TaDTSaax&#10;Mf3dkwJwtL4k1eHRrffi9U+/pSgDW5a04ml6Ifwr0hj7hWO68q4VATK2FmybjFj8wQvoFDdA+QIJ&#10;FGEvA0pO/U/mN8CH+07rZ1Elhxolg3ghg0k0GCBnccDKeS+8wYldyY/mz7c8mRrQIoqm3CxkrHYQ&#10;uFkEBE3H7kPTpr/AdLgrGFgDCaRqhNrji1X/zXsYowbLaOk5RzcUeUhAQLAAqZpwtX//1e57iFAh&#10;hF9Yoy+8IGh2ZsZmTIOYxC1ZSdp8SBlfYd170vNJH/De15n0s4AwNqtmfShgV1sukhyfsNpZaENH&#10;Tkk4FsWKjWux5oLzLYDDRJZl9J69GQ3tLa7kfGeFEnNIPG4AxxikdUWOC0ujeg4OODYoSjk/vuWU&#10;LZJ4XjQpXdyH+FoU/CcPyTBMUJ8Ed3FAJK7QNQZ0/Lw4JwLg8EAnU7um6D4vRG+16aMJ8X2exHww&#10;ztnAAKt2YmAR1X8B+TmlYQwjLI56rj8gv8UG1p6TGUVDfh616sI8KTki62DDo7GXiohAEsKZ9Xf7&#10;gugI/qnxK7gl8ulFASvn996Jx4JBNZBAqhbvUNGWQvUxyWnukTkwU0wR91rXc8ddnwse9DIFOSbh&#10;gI0geFACKIVFgJy5OQGceCEWoTCoxNNGCxnPPtOPMLeXAXYqzNkxJ3b1SyE5h/TImEakEMgyfOE4&#10;BS0UYzkza7FWBTcN7f4sTe2r+9DWs1IDPXw/kaz+Rg2AEz1uAIfJ3PSMzqqm2Hk5lIpAx8vPST1q&#10;6ngCnVKKaAmgUw4ZwUJkBUl4enFOJMAxZar10qLbz8w+hN+RH0G9ya7mCSAVRHJp3YOjuBpLtMUU&#10;bZMS+TmkMlYzc82eQgeeDP2Ra/vj9Oqix44qeTQqKdRnZ5GRY8hI4aJgmpQFMUqvNcf1zZFJ/E3d&#10;t/BH0Y+jC88u9fyIzqPfDwbQQAKpKmBjz3ACAQFfHHRpk6lvDx56ZVI14Wp+Co3WgZgpdYEghyoK&#10;cslZoQy6zV5m1srh6mw4K8g7C4HCzqPQ9TqxoB1/6ZT632exnB39t9TjWegHUDJZzA+OQq6NI9rU&#10;CBIKaKWrUVx0EkY7yirwaOvtRtPKlWUfq6GjXVuYpGdn3WqWLKkgx6Z4DatafVRdt1QAJzM3h1Qi&#10;YYUUEYN7gNkBqJnzQoiYfgNYIWvm86ClwtOc9UlQQeiaCXZ8innqkVnu/Byvd5XPz7ku972qADhM&#10;cuHGotvrlb24JL0XB2LrscMsN+Z4ZhILqSrk7ZAIBZYXh5ZB61h2fo5fG/q0Nb/v93NXYZO8De3K&#10;M9r650LvxfPZ7iLWOoqmwhxqsinU5OcxHm/VPDmlrsFrPXHUwvG6Zj5/x7yN1aFR9Ykfv5o5NZO/&#10;DgbVQAKpRqBDylvHz4cLDKFtDB54ZVIVnpxvPv7ydg+VUJx0CoWFKQXJJJcCwbFRcUxWxOasttmt&#10;fFEYsViteDZpr+sv7dnhDuxVHLKEppGfTSEznQh6cZVKJBZDrLZWACPNK7uw5qKtFQEcp8Tq6oQl&#10;WlcrABwm83kFz47NLlkBv/Fjg1ZtHMtzA65WDvg8HR/DBfzDfoTuv1CPjqP2lf+cVD7j2tnkMPrS&#10;91cFwGEyVbthUVYk9iFrnpwMpLwiqvhMm5YJCuFwWe3l30DuQbBUXzg/1I9Xh/cJh/s+btdC1L4p&#10;fQb35q71PLa5b1zJoTE3i/psEnlJ1rw4PMgpdi+LMlyYvU097kPpzUhg/YkxAgYSSCAnD9dQXnm2&#10;yXhcBawXGLJWhGWNhazdH7RA+VIVLgB1gtjiHM6ps6cs0JOTnUkKSpFFIADiCIsz46s5zw4xk6at&#10;bAqBE4G/ZNN6vTDPjq0mCgQFzh9a3iP7QEo2oPSsVmno7NQWDWxn0lp7hiLRE3b++byyJMdh1z49&#10;PAqBnNAkGxAS1ImnUu3V56lP5r8fIUHlrGv6++r06FTCuPZqPIvXJf+6agAOk0SkfHC8RT6CZkxq&#10;3x8rnG+5BGqULCLZFEhGUe9bJDSlsgTFAxyUJAswju3nzfFjXWuUMvgg+QZWFX6p/X2zeqgDobfg&#10;C7n3aGFre/Ae+yxeXYaxEaorW/KzqM3NoW4+ibGGDsxLETsfx5DLwwewM9+jApFI8b7FGZr8vDlm&#10;v+e3s/0fVn4Xb5f+8ThNlNU93q2s0cFxQDMdyGmDdAg/ghBRZ+X12bIoB8qWG4KHv4xAzj1PvPI5&#10;H+DDTaGGssISnkn5zicWqpadTVrHsAoJGsewGdMkodCiwCzAdV1nHYPjB3YghLGZDEi2JVKn5y0w&#10;St9MkJuzHCQcXb5F9KaGRqycG2IM6JSIyq/uEaWc7YkWJQQoRs61EKDjeh8XQD/Pn+6Wwrexcf47&#10;4nPovvWkAhwm0+HOsvZ7V/oj1vfB8DV4DOdbDyVeyCKWVkEOA8F8nQe16QqREObDcRXoSIsCOvAD&#10;Ow75MD6H9sIzwrp1+Z+q/76nZBuZUqek0ZSdQWM6oQUZpkJxzMkxF0h5He7H69QZ7zP5Dy8e6Phc&#10;10PpM3BFzYXoXGROjl/IWtUqEuoctbGpRvuep3MYnc8Hg34gp6zE4zHDLGSMcybJmvpfTSSijp8E&#10;GWaAJvoGCVzNbLLEkCeQonLSw9XUvnBjsbAuYUO+spA1LVQNRrK3nYhjTV5mMVCedMAmCDDPLwkF&#10;P53gxzcJepFhbIR3McEBwMwa95JBypBOBz05kOMihUIB4wNDnH3KADtibqXAtiaaAsiCCjBWGrrm&#10;vQ2+VAR+jGssYf/DmU+6AE627kz8ZtPfVUWbpJovX9SAW5+bRXxmGiRdEJAIDUnI18SQUUGCb0hf&#10;Kca1YpOLR9jamOyue5NBq+No/qx4snqlnbkE6rJzqJ+bRkYFaPPq9WckWehjDSSLdvqMtnw09EU0&#10;kkyJq3f2U+8aaWxbd2hOW8ze9qPc24/PXFnF40Reodg7ndK+b1LBTkMkYAEN5NSVrhVd+PAHbsOF&#10;556FqFbaxDZK33bzW3HL9a/nBlZ4mlBkY75cYMja9qAVlgnIUYfuPqfyT8RIMi7MrDJhhAN88UQB&#10;53AnsoAQ4KKWNneVPCa5ssEOKQ52SjGyuRPYITCzFYKQtUCOk0wNDUPJ5Q3sQmyg4xFnzBsPThbQ&#10;8T5IeYxrqzGMP06+Dy25p1377jz3MxqFczVIprZvEYoyRUN6CrGZJEieCrMAjUhINzVgPlxTkZLt&#10;ItconU5oyVdVQPBc+L0CwPmG/CmPfb0PysLU6jMzaEmOamUGZmKNSMpxFbuJU9u5IbsgLwM6fxS+&#10;pzzq8nKwnSp/Hvo/+Pv4F/C+2l9q+x4hV592YwULU2NAR1YfwJbW2gDoBHJKS1NzE6679hrc+cHb&#10;LKBzw+tfg87ODvSt7sUbL79EmCOX2BMb1MwpU05quNq3ntxzT9GphYhAmLLq71xSbDHRWNXmZoUD&#10;ET63xlRyzC9ErJ/D00ZbzhTA3WF5S7JXNXjnbpR4dnt+EvWLjjAC1WD6Rs2IPiUbhKwFcnykwACO&#10;EVGsF0D0whAe9M9c8Vyzgxcr4uhbGBdLkKOD4tFr7Ff1ZB7vTH4METrh2n70zL/Hkdrzq6ZNkg2b&#10;0VzOftJGHAhfiWfIxSAF/f4jSh5189OITqsgR+FGopDaBjUhzDW1IBWu9S2WWiyfSrTu+OToeLTT&#10;f+TehP/Am+wRMV+sUKidn8MooztUwNaQTqA2PYO5WAPm1GtnoWpOOUfaqZca9xqYy2Q5cvVTIzdn&#10;oFCHH8h34t3kb9CpAqhLQkuj0XiFrC0HoNMQyaCrJoozmuJ4fnxO8/IEEsipKrFYDF2tzTgyPIrz&#10;tpxtrX/VxedjaGwcO/ce0m1JLOoGYi4oMwMUIBYA5cdMc71XriOrmdN/98fvDFqgikGOKjeW7Z9h&#10;PaSm/LwGIkmIt7Vhfnzcysfx8osQzsPDe26sScbW5MCVO/RJeC6SI8DP/xaQqTxxwM7dMarLqzOf&#10;kgs8OYEcL6GuvsfnygkmCkfoGHWtJkVzH3SAvwiFyA/oGFqikU3kGlaYvD13ryfAYaFhz6x6f3UN&#10;2rlk0e2HIzfgN/LrsLPQK8yM7FbrC3OoTSUQmUyp2xThIeVjIczWN2MuFLUAKvUjh/AAne7eQotr&#10;7xWCUaHd1J1W5KbRmJlGa2JEBWwKZmubkIrUIk3Eaa1RymJD4RcLB9Al+hxTQh7PrMW58ZtxLg1q&#10;2bwynda8Oe3xiFara9vobDCMBnI6TZWWXPe6KzEyMYWRyWnd6GMONYLFnC6U9fFGdQlATlWDHFKE&#10;85s6JsW6mopIB5hEW1shhcNIDQ2DxypWiIyWb2NuIZ5Klxl9QQWE4uJEE6/V6LjFwI7phSlGUADw&#10;KQ72REy4MDnGEhUwrJ2GL646Wl7aWY8jyTSOzh5/T57pzbEUXD/6NB7o8O8WZyMolkTt5dUhnFWL&#10;fymKvl8on4hgK92N3nk3K2ch3IGntnypqto9psyi8/A3fbcPha/BV8gf2NmwjvtuU0FB49QopFRe&#10;9+QYNXKYJ6dQE8FMQ5sKEiLl4JHSIMX4sScRgQ/bWrE+wHtzWE2c1tQ4muYmEUvPIR2rQTJaj2m5&#10;xtXU74r8DNH8REWgyq9veXodiZ5Y/K30G/Gn0UPoxDOn/fjEqOsvDstaMeKzmuNLRmUfSCAnU350&#10;/88wM5O0jCM6rwDB6OSU93gdjeKWG67Fl7/zQ2Syedd8ukjpC1qktJy0nJz/+PWe+4WcGwfUEHJz&#10;WIhabGHsVOGGBtT39WieHZtdjSXtSwIxgETEq6AODU6IyCEQwJFnTo4HO5vXTGrnHxHPBFfxvMRT&#10;IZBUsBaQD5xeAIdZSJm1tD58/OLeZ6endepocFk1BCL9Omz6dQmcCxR2oV2X5kiWNomalPveeRAR&#10;1CGN18/e5Xncfef+f2WzmZ0ouWzP30DOjXpuy5JW/I/8TpehxrxhmRbQMjuKutExSOm8XQSUTbox&#10;GenWBszGGh31ZQj8yoaRoowxQPHBb+HtHFPyWDk/iqZ0Ai3TIxpYmqlrxVy4DnNy1EVwcHb+e6WP&#10;W6El9cLwABqJaFyYoVF8O/cuZNASDFKqsFC1VL6geXTWNkSDBxLIKSH9Q8PqMoL+wWEcHR7R/s4U&#10;SRlobGzAtVe8ygY4jrFmkTVz7glapEpBjoo6bnAxDZigwcFmRutrF3eTsTjqeg2g449FIBqoiedM&#10;LRYtFNcWAzs2c1vxGdwPFtnEakRUYGyNI+jNp4lsaoxpFtKZbP64WEgZuDn4wg4c2r4T2XRGVJqp&#10;M/yMiKyFSzE0EFJcX/bKAVogLLpt/h89w9QYXfRLLW+qqnbvm3sBzce+47ltInQR7o59Hvtpp++z&#10;bCzMoWF2AvFxxqxm+1WYF0eJhZDs6ERCBTluZrXiT3cLl9TvGiM5RFsO21qpPsAK663ITqFlfhKt&#10;U4MIZ+eRD4cxXdOMiUgDCgLQ9pdhshqeg2wZd86ubaN8CH8X/ij+KHo/zgiNWbe5p9CGP57/HO7O&#10;/xN+S27DNDactuMUy8V5ZXoeBRWErqqNasaZQAJZztLV2e4xLhggRP0YVkGPl5x3zmZEI+HjcUk3&#10;Bq1SXE5auBrxYD2ijnlG42+qiTO3y+LRXCSKujVrMD8woBEYOIUatT5c16iFJ8ByS8Lh46FCXAOv&#10;6PmEspWTs0N9sn7MbY7QtUXlMQSyrKS3LqJZRpmFdOdkakmPnVLBzfDBI5hLJOCrKxrvLfPcUMFC&#10;YNkkhB+a+XC8c54aYVSVhq2Zp3GGQxXb5nrXzMtVX9wbCz/0ZFKrJrpoU1iY2rk7P+q5bU/0XbgX&#10;t3AFG7zHlTYVGNQnxhAZm9PqblmeHHV8zTdEMN3ShUS4oaL2WCUn8HvZP8E7SCteCt+IF3GutW17&#10;vqesicAvbM0rVq41P4uu1CgaVbBWm5gElWRM17VhLlKHGSnu31ccsk9Z7wlmaJnxeU/kzsOV8pdw&#10;Dv0+zpG+j9HoRfg1fT2eyqzDlBLGc9kVeDbTpR7qKmwKTWBzuB8XSr/GCqLXz0nTFjyefxsO59rx&#10;gZp/OGXHq5lsATsm5izQE0ggy1nWru7FI4//RtQduciEQ0eOoavL2/v/qnPPxK+e22nXzFkaaQxa&#10;pQpBzref2ne/P/CxUAcQDoHGls7NrZERrFqFjIq2C+k0513RAQ4fJ0mprgFYlTT4yc9d2N1Q5LwA&#10;jwPsOOt6eDGyCUDHsZVY9aUAq0hqYCE7HaQlGsLahrhmGWUW0qVSGhi4GTlkgBtT8eSVUKvjmSFK&#10;+notxNMopEs4Ug/iqOfk9ovaPGtFi4IWATooZ6IoorBehmdx9txXPbdtO/9rVUMXbco5Q/chMrtb&#10;BGMqsHg09hH8Stnq+Wz551hXmEf35EG0HD0KeSar5+MYtqNCjYy57jaMtPZiJlRbhBzC/Tivxc+1&#10;T+YNOz/7DfAcdDukHzlyGb1ZgvyADk9wwH7HiAb6EofRPDuOjuEj2m9mG5ow1rgCA7F25Jw5mxxj&#10;kVOezK3zw4KepArOoxxT6rEr/A6co+ihcB30GdyEZ/CmaAu2k7fiwczFOJbTqbj35FrwSrYZP6Jn&#10;q6Dw3TgrPICn5nuRKOg0bFujb8eF8n9V2oWXFdAJJJBTQVh9HEYXnfHMgyY40j+ASy+5wPO3559z&#10;hgZy9LlLnBMXybJ2T//dH789aJ0qAjlqe92gfVK7wQgR/9Yatmbpq8QzoBNbuaL4TirAKYxPgebz&#10;sEzUJn2u6dlxoZxS3h0fvvQiXK0mmKHUS61jyiQVzQiBnLISD0k4q8VQmqZTS6I42OBmxgFBRKBD&#10;+HhOLfTSADaSxFFFm9sgencghldSajOzUcOVU5ygowS9dCkyAnV7B6ZxQeEp4fjnzn3L85iMLnok&#10;tr6q2r4zvR+9u/9KWMfC034S/iD2K+XlDK1LHEL78GHUHxyFlLb7Do1JyHbWYHTNegzUd6sTbTGv&#10;uT7m8M2xLve/Fd+PJ9DxPaPeliuzk1g3fRANyXG0j/QjnM0iVd+IwY41OFq7AjNyjGOt9LOc6XJA&#10;fgtIoYx+VQLo/DL/apwjifk+UUziEnoPLoncgyPRq7EtfwkeSm20jnGsUKOCn/WwKuqq//9o9lW4&#10;sPG/gkEukECWgXS0tmg5OToltCj7jhzz/R3LzTlv41ps33twqS8pCFkrMd+cUPnOb/ffbiX3G0qR&#10;qShZf7Mda+Kg8kmKplOVOLmtGYR5kpiFUfPq6JM7VfQ66brnhnrWRHSk6rj+ID4Tq99KO8fbO6sn&#10;SMc5xS0R6mh6jgpwGNHA0dk0RufzSwJwDm3fhdTMjMD2YdeJggheDEDDe3Ks30giK4ereC8RQYsA&#10;p0iJdwALKwRsyjtz38L7p2/G1uRncQG3hBV3Hk6y881VRxfNZMtedzjTgfBlOEA7fUgBxJU1Shat&#10;04OomxiDPJ4WZuZCJIRscx3GW3swHaorXeDYsfae8D9gIPTaoiDFa6CqJD+nRUmhJ9mPhtlJNE6P&#10;IzY7i0IohJmGVozH25CQaysaCw9gU3n9qkTe1yv5NvRL/kU/++ij+F35n/Bv9R/DrXXb0CDlPCZc&#10;goF8DX6ee18w0AUSyDKQ3p5VrkGBJw04cvio728TyVlr/HMG4CyCgKCx5467bg9apkpADnHUxiGu&#10;KVn/qxCNnNwnw4BOqw50dIAjgh0r3t/HDO1JUOBgZBMm0zKICdwsa8TKbQqAzqkrJtHAVCaHgzOZ&#10;4/ZiCgOD0SepwDBogiAb8BC+aK6D2UzyU5O9KoqS4kAHRcgISBGFdN3ct8u6fUYXvW3zP1Zd2581&#10;+T+oH/mZa/1BsqFEc9rPo2d2AE2JUdQOTIDkHYQDDREkuldhtH4FslLYDUodx90gj1gMlfVSBnOI&#10;4XP0w/if6Ce08DkLMEobfIBOcVDh3FxDs1iXPIqW5BhqZ6fRNDIMqgLudFwFZs0rMaKCnJxUnGFw&#10;hmxY+OtQDOio255QXlvyWDFM4hrpK/in+r/Cu+qeQ6Ocd7XRA8lztDydQAIJpLplTV8Pp0C7B7Td&#10;+w55/m7P3gM4NMQxYy5tGGrgzfGRE+8q4ULVeIBgfWVgQpaqwz1hAJ38+CSQy5tRa0bvlIzb4eim&#10;hOqHFOCr2/KFRSngGT1fomo7P+cKkRaSeqxIQNF5Sr6gatu2xMLIFJQlZVKL1td5KG7EpojWyAWM&#10;2GEuDI3wYIYQAXxbFOjE0aV9gI5G9sG/BQRepV04+0AJkg2P0M+c1OrptXHKi+d/qeroohnZwIad&#10;f+657Qi6it22pUSHaQ4dMwOonRhD5FhSz8WxQI6MbGsNJjp7MR5vdVhURFaI3wk9gq2Z72qB438l&#10;f0Nb9wbp13hV5ot4Kvph/EK5DM+F/hXXk18gTWrww9zVrvajjmP7ha2Z+8pUwXoV4LQmhrUCpi3D&#10;A3qbxmKYaunEWE27VhfHdQbH8+iXt+Ks/D7r73XYo/57kQC4F0re8kR2Ha6PbEAD9pUFdl4nfwUX&#10;1m/Ag9kb8fO5dVbdtRkaxn+l34t3x/8lGPQCCaSKZcXKrqIWm6MDQzhypN813z34xNPi/Ae6lEDn&#10;hqBlqgDk3Pc0C1XzUH4cYIfKcvU8IRXohNpakB+b0HJ07KlUMRQ1YgMdLt+aUuI7eS8W6NiTM9WK&#10;gUon2+sVyHETRi7w1EgSNSFpSdmJZDmEaF0tMnNzlkLsLuRpVGi2vIVEoEQXad8B4QXgMbiQkeYN&#10;dPTXn5YsN18JmyA71D2NX8a16e+iZ/5+3/3G1nwI+xuvqDqAc/Xzt3nWxGEekxklWgrfadKVHkfz&#10;5CDqhscgm7Vx2CNWG7bQEEaqqxVjLd1IuIpo2mQB7KMnv9ui2l4p6QQVDOAwuVT9vIB8Fw+E/xTf&#10;LVzPDXbUv2X8gI5xI2wG2JA6hq7EgBam1jQxgnAqjVxtHHP1TRhtXImhWBsbhV2FQp3GoAPYiLO4&#10;U6wr/BQN5He1ujbF+pUf4xr/nNjnL3EzbsRdZbdtE9mHW6L/jOsi61Vg8w48kerWjvpwai3eHFuP&#10;ZrI/GPgCCaRKJRaLob21GeOT0/q44KhvyAqD3vujnwnzoVa43bEfmxcVR0r1IgkIbuy/++P3By0E&#10;h/5xYhHDjQILEzxCGVhHCMnV9ZQY0GlvNULWqK2S6XFrVvgaTIYgg6RAqPjuxP5CrRHv2HUCFA9h&#10;M5RLKRKAnFMd6BwPhqL1F25FU2eHF5Iw+pbEsajZ60xvjsR7eUCsorZeHbecfBux4GgpgA9PhdTp&#10;AR6jTfhW9A99j8Xooret/VhVtTcjGrj28UtRM/Wk5/aJ0Hk+z8UBZGkBPdNHUD81jpojk0KoGiIE&#10;+ZYYJrt7MVLbBWp5pr0fbFay817aMK0tvDAAdInysPizojktxevn9GVG0T19FI0z46idmUJsMqF5&#10;+DO1NRhv78ZobQeSUtTj2O6+8XJhtWvdJaG9S9ZeT+U2LKgAaJMKZt4XvwtbY2PWtX8r9Z7Tbnxj&#10;pCqBBLKcpLO9zbWO+kUfFSmaTJaWOjEIWTvZIEdVTm4grhLotpJPjPamoVD1PSlVuWOkAwrVF8vq&#10;p32KmJpa68XCicWADuBTuZ2ULrIYeHICWaisOmMTutatEULReKBih67ZAMcyRhAivMfmV8kHnhcD&#10;OoSvq8PpwJUErbJ9L1WewbXKQ7i28CDqSFpbX298ekm10UUzgHPpb2/y9OCY0h8+uywyho7sNJqn&#10;mBdnFPJ0ThimWPHPdHsjRtv7MBFpLAlGRqQ+GxxL+7FT6XOdL0Nqy2ojr7/4iagnM4bVkwfRnBhF&#10;zew06sfHISkK8vEoplu7MF7XiaFIc1lnYY/pWKEeY9JFwh5nkx1lgedyAFuCRvBb6Z0LbvMP1nxO&#10;z9NRD/p8uh0HlatOm/FnbUMUl3TUa/T4gQSyXGR1b7cvgPErJO9NGrWkaRkByDmZIOc/tx283Uup&#10;cSpJpBgiPolCMxmNeEBfDKY1rraDCHogfC8f6PgwDJVgPKIFJejJgSxYWru7sXrLWWhXB25t6Vul&#10;fTav6LKp/QjhmKElG9AQ0ZsjdFmCsoGO/yThX3WeH0MYoHlv6tO4OvF/sHXmMxqb2u/N3YUOMq19&#10;ekm10UWXA3CYTKPVd4K0wgxVRLMqwbw4Y6g5xrw4HG10SPfiTKntPtawChkpXLJFSgkLofsJeVtJ&#10;cOBpzOGBWX4G66YOoFUFZzXJKTSMjEHK5KBIMuYamzSygWM1nch5XLM/iFbbWjpHWNdd+E3ld1oE&#10;6Nw3/2p8tfBpHCVXV9zuMTKJ/6fhh9ZBvzH71tNm7JnO6P2S0eOz/MNAAlkOsqKrY9FjpmZsWogu&#10;WpxlLQA6Djlh5hPGqkY9FBUhDtpMApWqz32tJ4kZiWKSq9yecekG2QADPw6mIDvRzE5A8qur4y7n&#10;ByHI3M770VcVZucgxQLigUAWLjWqAskWp8yMT4Aqiq1UE56coPhYbhfRtTq3bcjwAS6uOjpAWcmZ&#10;l+cfRWfmYWFdc/ZpvC97s+f+U923VhVdNGNRO+O53y9r32NYhVK6eGs2oQKFAdQNjyA0KhJWMC9O&#10;pqUWY11rMBTv8GwUJ2nkAboBrzK+/1a50AI2Zp7OveF/wGChQfu+QR7FvkKHaLQqShihn6gjN4PN&#10;ky+jbeIYamam0DgyDjmd1uaDbF0NRjv7MFS/EpPhevtGPfJovMrM7qfrwJfoi2ICm+Qx7Cm0ux6e&#10;b2FSj3NqtTIMEp3n8ivxXO4P1O3vxUopiU4poY3kt4S/iaYSxARrpMfUQ+jeoGP5OJ5V3o4LpVO/&#10;ds5kJo/hVAZdNVGcqwKd58fngsE4kKoXVhQ0Eo0gm8155sc411HAdz/nWFMqL6cEQGIgJ8jLcTzj&#10;EwNyCLmqmEXW3KZUWz4O31GtHBxq5eCAUitXh3LKHLF/xIEa4llFtFieDvHSYEzPjol71BeNFoKq&#10;0oEsvdS1NNsAB54ZZEL9HE8vDCnfzkW8C7/4ejHZ/syLc/bsvWXdD6uF8+xlD+GXmz+zLAEOk4O0&#10;s+jzkqiC3sQRNE4Oo3bQyMUxCQdCEgqMNnp1D8aaujEnRblir6XP/XLkFsypEOFD0r9bAGdcvhj7&#10;lE7tOJfKe/GB7AfV7d90g13f9idozSdx5sTL6Bw9irrpCRXgjCE8lwJRWC2fCJJt7Rhp7MbRWIdG&#10;NuB3XJ+RFSkad+3XJ434es4ryfvyOsZAoQ7PZlfgucwK3Jctr203RqYt89a3Zl5z2owxr0ynkcoX&#10;0BAJobcuCL0OZHlIJ5sblzanZimU98CT45AT4sn53jOH2INv5GvBUD9rWZWCHJrJ2sQCmsYgwSaU&#10;EkPvNMMepT4TsF3p3dPu6Ppi01B7Wr+NT+bNCTU2BD06kEVLJjWH1PQMZienMc+Kl0lEUO5M5ZKU&#10;YZWyenJRq7sbuLhY1xzCwtDePPcV7XtEmSlJE80Y1PZ0v7uqwtMWAnAmQhf7Pi9TWvMzaJvsR92Y&#10;ChSOzYm00REJ2c5ajHf1Yai2y30MD48O+5Pl4KyLfQS/oK/GrfQ7WJP9b2ufGalL24nV0Lk++2lt&#10;3drcf+Pq6Pl4NH+ev+HLOHZTYQ5nj72IjnEV4ExNoHZ8AuFkWtuhwLxODbWYbFmJI/Xu0LpSLJSm&#10;HFDc4SXrpL14mJyzaEXF01Fl5KYp6tXty7VgOrKhpDenlmSt7+9p+NVpNea8Mj2PLa216KuPYTpb&#10;OC5EK4EEspTS070K/UMjHMMarPmqdCY1p1uistxTQPTyOISFrJ3Xf/fHtwctdAJBjhNdmm5/yewS&#10;HF14VdFHc6IUChazmknfbDtuqBDeobNS+U/CpkdHV0xKAR17hYviFfbvpVCQuBnI4mRwzz7MzySR&#10;y2RAJMmue1MEXFe+sRLlkaulY4SumfaB12TuR2f64ZLHYOBmZ9+Hqq4GDpMr938S7Ye+XNFvJkLr&#10;iz4rNqZ2J46icWIE9f2jei6Ow4uT7FmB4dbVmA7VeYMlH6Dz48I12t9RiCFFo3IfkAfW46Dl3WGy&#10;pfAkHsV5RYFuswpwzhvejvbRI6ifHEPNZAKRREofc6MhjTI62dqO8YYuTMm1Re/dG/zo32ZoxNUv&#10;ewrPq/++Te/nXka3orTS3s/I+cdNNTtxDblXq5FTSvrC43g+04EPN/3itAhV44WBmiMqsF3bEMcZ&#10;TXFsG50NBuRAqlrW9HXjN8++oH3Xw8koKGfyFkPMdJ1Poh4hax7jjG/ImmM/n1pjt6vLnUELnUCQ&#10;o7bTVRbAoQ6wY+azsHlGMQqBVqlYrGmKoiqBslj7U5gEqV4/h8DKzSmegyBOydYkKqJCYzsVnp1Z&#10;XEiKBzk5y1ku7qjTCn7umEidPEVjbNwA6UQwL2n4QjIAhySSC1BOcyza1+HvzYGXIaAI+Qjz4qyb&#10;/bbv9kK4AwMbPoJ9HW+tSnCzcIBzMe6XfsdZp1OQukIKbVPHUDfOvDizbi9ORy1Gu9dhsGGVUbeh&#10;tGLvqchzMkV1IoQHC5eqivpbNS8Oy9f5mXSzPlP79IHm/KwKcF5A58gR1E2MomYigfB0SjuLElYB&#10;TlwFZO1tmKlv1b1OPvkydmcsDnQYw1q78oy1vYHuw9bQMTyf717IrGYgbvsspueGyQWRIdwo/wCd&#10;eLbsI9ZI87i1/rnTDuCYcnQ2i7ZYWAtbY6xrB2cywcQQSNWKXRTUnMF85izTcFTE+uf764V5ma8i&#10;xgRK6UmMpzudQI7afH1mU/JF2pxgh8FSSqoT5Cj5PENhxvVRHWwYPZOvXEs8FD0KVAR0XAoFcYId&#10;Kjh7SCisPjs5GHWWqbAJvSYkL2mxzwWBeK2+E++CpK4QNRvo+A/qlQKd4gYSR+iaqli+Wnpcy62p&#10;H/mZJ7jZteKWqqKFXiqA843InyGp5ZZ4Fwtmz2o1y8WZGELd0VGQLJ+LQ3QvTt8KjLb1YTpU70dx&#10;4ok+iznnJqhN5/wd8i68NzSH/1EBjkk+4NUH6grzOH/oeRXgHEL92BhqRqcQSc5r5yuEZRRqIphr&#10;b0WysQ0jzd0YN8kG/CGHf58zvmeI+xivJw/gedzhTzjg5+UxW8ERerw5PIHXhn+Dc5XvVdwvLpIf&#10;QzPZd1qPhS9Pz+PC9jr01sUwns4HYWuBVK2woqBbzzkTz+/aXRLnlJh4ra/RiB6Om8lkywI8Ts+O&#10;MV9v4cYvLj389AQ8xx3kfP/Zw5/0mjm9dJ1qDVXTOlM2xykFkhCGSczObYagEc4SzVvEQQ1F0WMi&#10;FfowdSkWrjA29aQm+VRQJ2f5SkNE1ib0gtr4bII/mUIcNZl0zwzlVDpis6UZ/dhkmKYehANL4dHh&#10;gU68vhaN7S14senjeJFNMsosupMvYOXYI5houRgvtbypuidF9XqvfPEjLnBWjvxn7E+QLMSLPt2G&#10;whw6po6ibmIc4UGnF0fWvDgjzItT341CEc6ZUt6cUWkNEL7GGrOOoNO6oqQSw+fxYQ1cEUI98Szb&#10;d8PMIXQN7dcoouMM4EzpAIeqAEeplZFuacBscxsmmlfiUH0vsiRkTeJ+3pxi183OmiDtcPpsugu/&#10;xNbQ9cW9OSWA+eXhA9ggH8SmwpNoYHk3C2T0P90BDpP5vGKFrfXURvBSdh6BBFKt8qZrr8HY+AT6&#10;hx20/x6Ax3LowGFQNPbvamnETW98DTo62pHOZDCijo2TiSQS6nJoYEhdl8Xg5JTwG1e4mjFO9X3w&#10;U3ce+cpff15QH09TwHPcQY76WG90g1CTHcymiNV4y0LV7Y3QIi6pyZBm92Kq1QsXk7Ndqgg3UfrN&#10;mX5eHSe+4V8idj0koI9etsLiz5mwiX0+f/LqHRUKefcgbfVnEei4PIw+Lz4pFvZUgUdHjoTRsqId&#10;9S1iAUjmrdnfeIW2VLswgHP187ehZurJin87Gb4Eo7TJ9RSdfpiemX40Tg6hZngCUrogenGadC/O&#10;WHsfxsONRY7iMLzAHRt3n/IWbkdaRKn3GscoVmYm0Df0ChqHRnSAM5HWeJi1nKGYhExzPWbaOjDe&#10;ogKcpjWYdOQOLTRs7THlSvSQ57UwNV6ux33YENEJHeZpHI/mtug5PD4AqoFk8arwXpyJHehVfqPR&#10;USNwOCyZsLA15tUeTeeDhxFI1cs73v5WfPWe+zA9q4famiqcoCYKoIe4gM6rztmEq159EWJRXZdj&#10;n3293TBLLl/FnW94ZBSZdBYHjg4gMZPEc3sPuq5JfX3YT77gMxDT0wnwnIhwtS287u8Fdkw7sEKq&#10;txgYT9EsFD4UPDVu7c8qE+IEQGUDHY98HfMvlmjcVA8SDgcjzTIURpfKwtRmsnltYj+ZAOfI9l0u&#10;65LXN6sbc5wYVOjn3Hhqhm7S8oEO38clWUJjRysa21vV78s3HHMxAIfJS5Fr/DCDtSqmZNE2PYDa&#10;qQlEB5LuXJzWGoytWouB+h4UiFwCLnk0Fgd8XYG1RsiWXwidOfGzs6xLDWDN6B60Dh5F7dAkQpPz&#10;Gk20FgAclZBrrEGysx3TrSvQ37IGQ5Fmv+RaH1IXfwC9p9CBT5NP4Pfl72Fd4afWepanw+fqXCm1&#10;Ypv8TjyYu0QFO24D0psiT+OKwr+d+Pc00nHajI2DqVwwQQSyPMb3WAw333Ad/uMH/435bM4O9QZx&#10;AxxHfg4LT7vxmsuxacPass/X1amPA319uvf50gtH8bNf/hqHhmxvknoWVlFYgqilOgdFy8NzKgOd&#10;4wpyfvDckdtdU6IX2DHCvE5EuBpVCkgPj0BWO2akpcW1PZ+c0bbzSppVyom4FT09B8dbHaRErHfj&#10;hCrewM+rcKh3vo4GcNT7CGT5STwkaXSp1RCmxgBOJpWCl2tGGJsJHPwxvCJbHBQVBzqAV/hVtCaO&#10;5q7lrdg15UZw6Y4/LBvg7I3fihlJLFD5IjlbD00ghrLvoPFi/3bPDaJpahjxkUlIsznbi6P+qKCC&#10;6dSqdoy2r8ZkpNEHx/h7dLzmvyIZhJ4iU0UFOMewbng32oYPo+ngAMLjar/Pq78LGQCnKY7kyg5M&#10;qQDnWMtqHI6vADXmaRfQKeIJ9AU/6sJAy+fz78Hrw+fhDfkv6V4YZ79T12kgJgx8L3tlyWdxXOcr&#10;7nRT3W8LBs5AAqlCYcVBX3flpfjpLx63MAU1Ri/FHH0oXxSUYs2KThUcvdHy3iz43Cro+YNbbsIL&#10;O17CA088jUzWMphKcPuSvAYweioDneMKckxWNeqmCuMUfPu5KtJxJh3I55AeGEQhm0Fhbha5mQTi&#10;XV2QYnrIUG5yEtmJCTHZWgA7RAQ6/5e99wC3LKvKRf+5dt775ByrTuXQ3XSAphtJDchVgmAGxc8n&#10;9xOV59WnFx/vYngXLybU61V5+j7AC+gVFHwqwQDagALdTVNN5+qqrnjq5Jx2Tmu+NVecc4W9195n&#10;71PnVK9RvfvssMJcM45/jjH+YTLDEWF72zPRoYdi4LZeG7S56l8qbAWoJ4R7u0ADC86BlZPdcYSU&#10;dpzJ3Fw3tYXnL6GYzQHENa0TB+iJ0ePN3quBceex1OMaXkAHrv3/4Mtw4Qpe9s3vQ6i84uv4TOgk&#10;Phl6h/b8lMsPxNWNCnRs1vAIrWB4axapzTXEV3e05J/GbKGA6Up/AquHjmKhawIVEqphXWsM6LhN&#10;bm6raIKWcWL7GiaXL2FgcRq9l+cQXcxqFhxJK2O5N46d8SFsDY5hfvg4LnVOqWUFalDJNc22Bvxr&#10;+Q5ckH4XPyp9Uo3L8b2mMSBaPYKb4SC5OPTaYOIMJJB9KnffdQeWVtZw7unnBGtOLBbF1OgQhocG&#10;8NTFK9jJZPFdr3gp7n/JXa29/5234czp4/jbf/hXXJiexbF3/fqfXf3of30Xp3i7AhyY+423JtBp&#10;t7va94qABnA6XWlLj9zmeByqAJv83BzkqmxR5JYr6nehlObzXc1mxSSHfJZ3wgMeomd51z8TLuu7&#10;G6Dx+t4H0DGVDJPNjUDq6wYNNdZ01Xwe2aUl9SaEnatoS2FmzersVK1agTSJm4tFhBvciRlKhNEb&#10;i6hZvm8mTer8xedV2mgjoS1xgxa2fE/OY+zmTfuxtC7Qqf/jrQdwvt3xC9hEPw5VL2KsdA4d1Ut4&#10;MvGD/jVtrqqGi2vo3VpCcp25fxUtVzUFQMgdEWRH+7Hef8jTitOQhk/rb9rw0lXN4dTmJUwsXkL/&#10;wiy6r84jspRTLTg0RNQ4zHJfHOlDw9gaGVcAzjFc7jrCJf3kKZr9x/TXZ1sjmJM78bvyz+AtkXvw&#10;ysrHVQtOUWmT1dCdmCZn8HDlbtd+ukK7sCOdcMT2tFOYq9qV7lcFE24ggexjecN/eA22dtIqO9rU&#10;5DjOnDqG4WHLG+GBV9yH7e0ddLcpcTuzCr3jB96Mhx59HF/8xqOvgtOaQ2sBnlsR6LQb5HTb9Rh3&#10;sKMsdm2kQJYV8FJYXlbz8JjxNBxPgJzL6nSgTgsOr8hpYEbirDZEACMmAJL0eBn9XtSmEDpia0Dr&#10;6nlEp9gmvcrgaADg0GoFhZU1lDIZzSVQZmpCSX1fTqeRW1lBamQE8f7+YIby25+UOl04fwGlnJbT&#10;Jq4AxaHjx3yBnbDSKY51aZbDK9uFm/YMS1euIs0ADsTxYI4BIQ8o0cE8MUG9IZKLNUeEPv6ATj3X&#10;tVsJ4DDprK7iH0LfhYdCLwESP4YpsohV9DT86JKi9o+oVpxVJBa3RNroaAiVwTg2D09hoWfSYihr&#10;sxgtPlTewsn1ixhduILeeQXgXF5CaK2gWpoos9rHJRPgbCoAZ3bkBC72nkRGinsm13QDHc2xrVny&#10;+fJL8bh0BkkU8Hx10E5X5NwckLvwvuoH1Bw790nncHsTdNGNytZ44KoWSCAHQX7kB99SWyluE8Dh&#10;5eX33YNkPHroj/4MIQ7UeO0RUdu8eUsBnbb5h/3t4zPvh/e6JOKHNvqmVBVFvrC4qCXwhAFSeMuL&#10;9pK474xs7/xLYt9J/LlQwQzROXSN/Dgm3uFc7ySPZ/UiKnB1GyKNA5zK1hZys/OoKMo4MdAlD9D0&#10;Z2MWnu3r0zoAar9USyX1dWAHjdIGY7edQTSZVD8XlT429/SzyG1s+Dp/OV/CqvLaKN4c9qBtBfBv&#10;Li7V6IOEizUjgjXH2CQgXEe1jrcBJZdrC3sHtcBgNILuob4D1zdu2/gnXy5q6ZAYd3ONjiBN49yW&#10;Gtwta/x8whbMSga924tIbmwivKGAZs5VTY6HUOjvwsrwFFbigw23gR0wNAK8pvKLuH3hCUxMn8eg&#10;Aqh7nplHeCWvudLJ2kNU+uPIHBrCxtgE5kZP4WLfKexIiZa1RSOrNLPqqADH71WVufTx8jg2yN5s&#10;Di0ErmqBBBJIA3L3nbfjE09e/1ldz2evEPfeeBHbywQ6t0o9tHNr7wHC2Sy8/PTNYCyWbLPF+V7K&#10;62sob207FC8t3kWkCyBE3DC0QAoxM7sTTqlTQQ/fNzgiArsFyLi9286kJ3cav+MdUu7V0+k74Sct&#10;FlFYXYNcLqvXoCZ1tZXYjhj5evQyM3e2rUuXkBwZQbSrSwBprZS8AgR25uchV6qIJBLoPXoEoejB&#10;y/NjAJ3NuXnVIkKV/rt06TKSvT3oGRtTAFBCPcYBPGV6U13UGMBZuHTFpjQTj8Fp5MEhoqJLnFqy&#10;aYnZhRBdue8dGUTPASQcYADn9Lff6evYa+RkSwxWY+l5dG6uqVTMJFcxXdVU2ui+GDanDmGpexIF&#10;n1acukxrdRowKldwND2Dw8sXMbh0A73X5pC4sQkpw8oma/mVGMDpi2KHAZwJBnBO4rn+1gIc2zTb&#10;cjkVXsPbpb/AUPVc+zeFAle1QAIJpAm5sbT+C8qfD0PbWqKckimbe1JOC0/gruZTXi0und5gx0hq&#10;FFIUxWq48SJVFMVZVhR73g+GWSXkUsm5A2lYYbg0h+CUOEPRIhz9nxBrQywrjxmMLVk736SFi656&#10;+UQMSKUaqotyOqtUhaxXB+8qxIFO87l0lw41cR9FZmERUF4R5Z6RVBLRzg6EYq2J2SlnM9i6MWOV&#10;RwFvBxHg8ECn//Bh9E6MY3txGTurq8gpoDqnA2v2bIwhLKrUZVIBjlGlPqVQ+KaVN7O+jkUd4BCu&#10;P1sNIlnxZSbCsbmqqeNGdNMkcAM9pG7fdjOIp/q6DyTAuWvlMzj21M/5B/sQxxTbMpEbmR1UQFFG&#10;384iktsbiC5nLCsJW7WSYeSGezAz9SLMJUfbhhz4j93VHE5sXMb4yhX0Lsyg99IconMZSCU9Zw+L&#10;EYpIqAzEsXrXMSwePoXrw6cwo5Qvj4ivmzYSl9MKGCQeob17W/TrGvtam1UBY3xsBq5qpjBWyoSy&#10;btwsK3gggRwkGRkZHIJlsZG5vzzYkWwg6JYiImibxuWuxNQCOxThSrUpkMN2COVC3jueRbBKmOYL&#10;zVePs7oYrjgagxEVYhCIGUatx9wICqHl/mXFLNitObK4aPJkacISaiIroFMBN35BgAJqyutbqGSz&#10;GmjRL2F6oAnJSCX9oyyAHe037Rjm4sZe+dU1hJNJdIyNQtoFmxuj7t68Pi1USdIjDiingIWIAg4Y&#10;IcLNBAWNgB0GdNhr5cpVFUywPiGXysgpQJuBnq35BUQTCdX6czOeqaAAzMVLlz21ON7tkgc2hAc5&#10;+vGSbtm0AxsjwpHy14VL/hwPYUk/ByZGDtQEyiiiX3rhfehc/seGzjuGq7iO2uCD6sl+vSwr47lF&#10;9K3NIzW7jNBO2bLiRAjKoymsnT6FawOnUGZB/G1aq1jp+ss7mNqexujKVfQtzaJzfhmJK5sI5fQy&#10;MRY1BdzIqTDyh7uxdPsZzEycxXMDZ7AtJZ1afZulWQtPJynhP4c/hME9sN7wstZ3b6CtQYtnvG+o&#10;E8WqjHOrGdUqHkgggXhLLBYnH/6nr9750298zdM2gAMbwCFwZES7NeJz2qJt/f2Ts3/IJ4FzW2bc&#10;wA5hLmtonDOcxKIgGXv7iDEGwhLHMaQZoIRS7ljlFbIhNqPEqj+8bs1Rf4qEQUIh7TNLGCrLAOfa&#10;ZhpT2I65/sErqJZXCEl3J6hfwMcAzsoaKoWS6ZqmsbFRR94esWYkSBJxWHwMfcO4BnNlYzE7yYF+&#10;xPqai5PYnpnVEqoSqz3CNvdEuVzCxrVplAta3piusXGkBgcO1IBiBATs+TJr60JPZ1LKF7Bw/qIC&#10;dE7vOdCZffo8qpWq2YdVcKuDf8EyaYtF047hvjccPo1j9Tgv2whrSgYPjyn98eAk/WTWm6nnPlA3&#10;/mYjch/Ww8dxIv9J87szhQfxYOwVTd87pIzNidUr6FxbRmw5rcXiGIQDkRDyQz2YHzuF7XBHgxtR&#10;/l3W4rSMO9aewdjSFfQsKWBreQ2JxR2N4U233jDXNJaMtDoQQ/ZwH5ZPnMTc2Glc6D+tAJwG3NPq&#10;IBPPnxtg7at36Bsjj+45wGFyrffVgbYGzdWXxTIOJqJqIuWb6fYbSCAHRaJ9w3cof87D3QjOAxz7&#10;0n1L7CK0S9N6wFKetKqSvRK3cWBIUv7XjMsa4awdJj20aU0R2aKIDjaIZDIEaEdJTosOH0dDzDwh&#10;MGMSDIWPdnfp+IVC2tx2KnwGkCBGgs/6QMc3wKmUUVxeVQCEZW00LDkOdzWzIqxn0tjg7Is7tWje&#10;1Rge7Xr51XWUMll0TIw3FLOTX1tDcWdHLYEJqvSKZMCmWiqrRAQ7C4uQFSBkuFDllPMOGshRlfVj&#10;WvbizPqGTRGjKCkAbuXqdYycPLGnZapWKhCa3+jPpmsmD3B0K6VOwGHEoxEO7FDepa2Opuhn5zze&#10;mUS8AbfMvZbD2ScQYUH+mYvo3LmAWPaGrwSfDOB8IvE+ZGgM/ylyBX3lRzXASzodx7q5rHlZczrl&#10;PDozG4htpRHKlEEqPG10GJnhQSzreXGMse6a1LMB5m7jGqw0Y8U1nFx6BoPLN9C1xJKQbiI2lxat&#10;N2ysx0OojMSxc2gYa0eOYXrsDC72nEBWqr+Z5dvi0mBi0MYWF+PaFHfK/7Jn/c14nJnbfgMFqSPQ&#10;1HR5fruAvngE46kYFpW+djNzjAUSyEGQi/Nrv6L8+Uy9KedWff62gBxlWbjTlq9OC27WrQOubmy6&#10;riTJMqqN3i8Wh+ghZncZs2Jp1N8k7jfeLccorBBszecVF9mltPVPeRhFQacMaLEvUgkgm/dYK4kG&#10;dPTsh4LtiQc6IclXj6OFAkqKIm0BHMt6Q3n6X454wIxF4upHPF6n9NbptjVllpqAp6rcc/vqNaRG&#10;RxDpcF9803PzyG9uWoDL1sYGeNy4do2HX2aCSXOLQVHM1y9fUa9RyRf00ilAMhTC4NnT+3rXv3/q&#10;EEr5PMq5vB3yIr+9jTWlDgd0MLRXQmyJbK3+LrqlCS5qxiaA/ThOhSRuN/ChcvK6ac/I4L5oNwZm&#10;OoqLSObn0bv+iAJmriOaea6hazzc+StYIBPq+ws4oibvZGPoQvw78XId5OxWBrIrSGS2EN1Ia7TR&#10;utMBa41qVwzro1NYi7eenS5CqzjL8t4sPa+6pnUsr6oJSCMLObUc6uwia8QHcjyM0lgKO0fHsDx5&#10;DHMjJ/F8zzHkEGluVWlLXI6/O788chVd8uU97Yvp4TfhsfF3BVoav6enDKb5bBGHOuI42hnD+c18&#10;UCmBBFJDRseGB2HF5biBGy9LjrbPdsBd1tpkyfHgVRNiW5xgh9YNV65xx2hMARtFTuXiFGe7y40Q&#10;YyDS4JrlIPyTUJONzIxd0H9l4E1WFFmqW5PkWAyhckUpS9mh+JlAxwiYobZoBeONDysJZQo0sxTo&#10;1ho1Bw4V69xwO1Gfn/JFcQaMS+ZOr/FwXOPoO5kwAI+y0GTmF9F1aByhRNJRtnIuKzDRUZes5Wq9&#10;GXFPEOual2pRc0nQcg/pxVGA8MYVBSTssTWkEWHuaKNnTmHpwiUV7Fj03Vovz2xsItqxjK7h4ZtQ&#10;OsKFkBEO/NqIBvgWIXBNdkv4GLLamMZTboYVpxVgxku+TF7pspIQXMVxvNxQYEPu7e6XgGBwZ0Ep&#10;cxqRrTygW060GV1CqTuBtf5DKEhRG8j1lzfGS0ZKG6r1Zmh5WrPerGwgtpRRqasN6w1bSll+Hrkj&#10;hMJIJzZPHMLyxHGVYGA6NYESsyzVzJO013E5/jrpK8iX96xvsipgjGrnzv52oKG5yEymhOFEVHVb&#10;S6SLgTUnkEBqSE9PD37xl3+t53/81ge2IKaNodxnGe0lpLx1QM5nn5r7hB3uOPy7DUsJpS2rURYU&#10;Xy2XRFcxAdDY3HEkF4IAgUjA9hQEtkSi1lESW+ALBchxjTFJTmhAxx7l5Q50DBXIdDYDIrUtFPLW&#10;tkowoGv8Ok00nAqCWc/Qg4moHovEPa8tdsmi0OZc31QiBmICDFZ3LCYgrQCdzskJhLgkmIy2mtFD&#10;m4CRUp2yG462CRHJAmQGKKL25JLW7yoo0uuOgZ/0wgI6x8b2NdAZu/0sVq9dR1YBpCZ9ud7aGzNz&#10;CIVCSA203yXPcAu1gDdHlqH3BYlY8TaEIyEQIrnsbmq0KVwjTsJ7YMVhCTqPLn0eA4tfaBmY8ZJ3&#10;FX8fn4v/JFZojw7oNRwyjRFkQifRUb2EnZD/Z7a7rIWUcZDKbSGWzmqualwANrOgFHs6sZoahryL&#10;BGT8vB2Xyzi1dRnjS5fQuzynWm9iqzuIruUgZaqie5oCsqp9UeTHurFxYgpLo8dwZegsZuODzAYL&#10;107TODJp7OddgqeJ0A4mql/Z07nj/N1/iq3IMAJxCrPm3EgXcLIniTM9CTy+lg0qJZBAasjKwMk/&#10;Uv6807H35rTkkN1N0i8AkAMWj0PEavTkVCPcL2ydDEkoR5tj8CLsvJyY04MaC5wAdiSdHY0nIHBz&#10;RzOKb4ED64Gclj2pUFStOGoeCEW5pYm4Cnwk6g50NOpmOON02Ple+YIUQFPd3EaVuW5RgxxATEzv&#10;xDnEdEUjXByGANbMh6UeigFjotOsRaaViQEOBfBk5hYQ6+pQv2dgh4EPk5ra1a5GbQDLRhChe/RR&#10;B4EEVXe5KffEufVN7RwphIhS37Gurn01uI52aeAvfPwolpRiZtc2OdYx7Rm2Fpb2BOS4tYLx3gI0&#10;EFzSROZB4gQ45mUlcU6sGZcjqqLttOIw5rOpzX/H6MynfcXPtEpGig/inaUn8I2OX8RD5CXCb4vR&#10;ezFaAq6Tk1bcW4MSoWUkctsI7yjKXcmaXbQYGAm5wQFsRrsbAMDu5WAxkuOFVRxfegYDKzPoWllG&#10;fHVLJToI75SBsqzlvuHjb4YSyEwOYO2IAnBGFIDTdwpL0d6mMcdex+U4LqN8eF3oETTsQ92ksHsv&#10;nnwvrnS/MtDMashCrozDnTK6omH0xcIBpXQggdSQ3sHBuwFhl8lQviQXoENtCu6BdllrOchRauaw&#10;AANJfbDDFKiSAlJK4eaLQ1QriqWYGQkviRBMzQVN24Os3ZRBQuxRBxbYsTOyMdKEYgnVuKbYVhWg&#10;Ei6VVepkN6BjLahEADoqbbQb85YCcGRFqafKNZmqLxv1aAICK4koF2DDgRvjvcRt3hM+6Eh1a6OG&#10;dY2K7mmWJcW6G4uNYUQBxa0dWC5zChhhFhpiIDCLCEKkq6Ymwx3lQaRp0eF6ie5GZ8RA8clNGdDR&#10;NDIJQ2edIKeSz2P1ylX1GuF4AlEVDHUg3t3T1oHF8jkwv/Gqcl/mXjFw5Ij6fVYFZpbqVdFJF/Ys&#10;XxDnhkZsFh0zbo3L+GSOGQoHoYZXAlAvUg1XINJiK05czuDY1tcwvPwgeuc+edMm1ihdx2vTvwoj&#10;T/2vd35R/fvlyPcgF/lBZKh37ql6Lmsd5SximQyi6ZxgxVFJB5IRZLoHUJR215+65BzOrDyLoZXr&#10;6FlZQHJ1A7HVNCLrOUg5WWWRFBKPKvctj6WwfWQUqxNHsDB0HFd6jmE7lGwxSN/buJwuqYQ7qp/b&#10;s36T63sFHpl6T6CV+ZCrO3mc7U1hqjMWgJxAAqkhfX29fS7Axg3gENxibmvty5PD6+d1wE5BAQTl&#10;Bti6XO+nKImEWCDVijWApciru/6SmR+HcLluBDY1DscS10gR63IcoTgkBnJiUXMXXE7GIGXyqsLv&#10;tWvLAx0ai5mxPaKmXoG8sam6gZkKvsGgZkeStouLlil+N14HPKaiSjmF1rLBMDhFQjqIoxrQMckN&#10;qEYCwD7LTOlRz9cTjbIzDT86Dr8Y7lqEUKFcFDZ6a2L1EUotS5MKtgwQRKHfT7tPMZ1GrNNirWIA&#10;bOOGTl2tSCmbRUlRDtOrq+ibOoxkX1/bBhYLimXCgmSNfA4RPakqe4bu0RHVisMes5TLIbFHIIcI&#10;Fks4+r+2CQBbDA4RST38gilaPy9Oq604d898BGOXP9iSa2XDJ5EJHVYAyzZ6S9/a9fVYH1+h3btq&#10;OzYeOstpRPMZhLaKjnicakIBOR19nq5qfuJyJgvLODPzGPpW59CxsorY2jaiS8w1rqSxuBmkJOwe&#10;yj0rPVEUxrqwcfwwVkeP4MbgSUynxlAikYbXjP0Wl3Nf+BJi1fU9KU8lMoQnbv8gAvEnK/kKJlKV&#10;wJoTSCD19JGjU7CBGDeA4z49BiDHks89Pf+HtRcT8YOqsCqfdwtwtIsp4CUcURm5+EztKvjgYw2g&#10;U+MaCjb3GxM1dEUiJg0zZ7ixHoBS28JsqTHhgqLUJvTYHKU8JFIGKRv0vVQ12ri6r4XCkFO2XU+q&#10;qCrFMuSdtM6gpt9ert37DFc9kQmOWNYtnlhBIiL4cYhkC5rnFCXOsiPpbaiBHeNMXWHm68vmAiW4&#10;s7lZBdj1TYyj1UEIOjA0LDw64CmlMwLI2ZmdhVwqWtYh7rpbs3PIrlnKC3ue3kOTiCQSu+6KzIrD&#10;gmINK44hua0tsxSdw0NqnA6z5BQzWSR6eto/2l3yRfGxaHwOKYBzbSTGjOhGF+1/TrQfkerubPkj&#10;spgbu5SlfkRk/4oqO/6xjnfjq9KrrP7BD02lXafIEhLUYnaKI49hecb8nclgdRpRWQHV0rAZl9M0&#10;QDKIGdm9SjlE8gVIhaoYj6M0UiUVRT7eXL2yvDeT2QUcn30Cw9OXkFjbVACOAqZWipBYjiUGbmRt&#10;A0QdkyEF4AzEkD4+jPVDh7E8clRNProQ6zM3Jtx7xS7Wzz2Oy3kZ/eKeLMSsaFde9EEsx48HGlkD&#10;Mp0uYjQpI18NyAcCCaSWvO23/+z3P/2+n3wP3C03bpacW8JlraUgh6jxOMRyd7ItPoDdqkNQCbeO&#10;Bli15lQrgkJtKGxqfhaOSUolHuDiUkwF3GCAI95rqd1Fh6dWIKUSpHhUAW+a0l9VAE+4kjUVcmbV&#10;cbivMQUoFVfAkAKIlMmaMlBULqnARpY1xzQuXYMzqIKCixOiHOWvCHJM0COwa3EghotLF3UCnQ+P&#10;AUYd3MguYIdZbgywQ/XC2ndnNYDpfAQjFsSRT0m9p2bRISTEuapxrmv69csKWMitrmmKaj6HYjqr&#10;W6tsFiXmDqQoayWdvMG4o1xtjeP9VJKRYJRxI18xrThVBWyVcgULOoZC6BkbwfqNWRQUcNYuYXTV&#10;W8srXvAVnFkPNlZpZxJdoAG66Pqaaqq3tcCOxeAYpAIMqFxO/RC+Gf1OlQDgZfQcXpL+BFKV52te&#10;43znz+DL4TfWdCdTlSs64pwfpLOadZVQroLr485Gl414OY9wNg/Cs0qxYcysKqkECtFUQ1AiRGWM&#10;5lcwuXUdA6s3MDB9Dan5VURW8gjlKmqiUQ1M6RZXNcFnSCUY2D4xiqXjp7EwdAxXepl7WsrYnWga&#10;x9Aa3wnxetRWka2wAlGr3u4Oz2FQbn/yT1bktSPvxvm+NwaaWIPCrDeBBSeQQHysj4ND9/kAN7ec&#10;tNpd7U5eaa0FdowNyGJIat3dGflA3qagSRYttERshSAiGBDYxlRXNupkLTPidITnMrLP6I6OhRJk&#10;3ZrD3OPkeAxSvmBBIjvQYfH82xlh1aNWwI8aE1NLISICYtD33PmcOJKYyJF7eBN4uCkXPBixw3qH&#10;E58OgEzQw7nFaLFDxFGHvKUA1IqBIq6Jd50qGwXvfqXdO6dbZ6juPmfomgbQolxCQ/OJKNAqnj9m&#10;xemoFLG2ncf1slavhZ0MsnreIF6S/f3IrG+qlpx2ycwz5x2NasbjcFY9YoJ7G7sdN0YIbVJJd9G2&#10;mataNBFv6bMykoFs+BQe6/wJPCvdoQEV/b6PkHvxSNe9rmBnOfZ6LMTuwOPhl2GZ9tRQtcWHZtsz&#10;cv2jm5JacTnMkhNm+ZcqnBWH9eiohDIDOZGkz3tQDJa2MLE1jaG1G+heW0BqZR2pmVVEFYCDUlV9&#10;QCEukbnEJcMoj6aQHevH0tGTeP7QPbjRoHsa32+MsTcu7eAB8nV8VX4l5uUusVZ5XENduhWljXZB&#10;Ve4Oz+JF5Fl8ufodmKt2gZsQ8FLyKPZCWBzOt479UqCFBRJIIG2Trp7ucRuY8WPNCUBOvYXFE+yw&#10;WAQW6N5C8CgpYELedgIqnkbaiEMRFG5iU9s5IGB4c8kOAwNxAB3TciGLpnM5FkWoXAatVAWgo17a&#10;1X3Ndm2XnDqGT7yheFKu6xIhQz0cAMd0XQOxh1tYPuocWYCl4FLTiiWZRSJWXAyncLGnIvoFCe+2&#10;RogtLoTwfBEarbSLNcdg4COcxUni4nGYe4wRE2SAS5MkQZaFUS2bKp51eXbs9tyCSgLALDqMrW3g&#10;xHEt5qgB6culUUEUz88uYXZ5nadYcLV+xLs6UMzmlFcGsVTrM5vzfYlwJBC2QcrVM1zmQVs/9LTi&#10;2KIcarCsJTqSLX/W85kp/G33n1qKs8s0bYCdu+RnkUcCF8lRQZEW5gBK9Qxqyl+5jJjyilZLCMkV&#10;xKpFRCsFhKplBdzLquW2KoVRCkWRjnYiH04oSn9Y6WuSYPml3IZIc3MqQbSYVUBOSSQdgJafppxK&#10;ohSO1l2juqs5HN6+jpG1aRXcdKyuIrGyidh8WqWlVl3TzE0Ky3rD4m/yEz3IjA5ia2gclxWAc6Xj&#10;kMs87m+NZEe8LHQJd9OHcbT8eW1MRHP4M/kHPdAjBRzMi7Wu7i4/H/kLTFQeNuNt4uEsPlz9fvP3&#10;TlLE7dVPt30BZlXM4nAKUgcCCSSQQNolx45N2SdoNysOaXgSf6GAnC88s/B+T0uDDewYh5TCLc5Y&#10;H4m631tQliFkdXdVCm3LJNHBDrXl9eFzwdRbdFmcTjidBbWVzIuUwLDOUHt/Y/oG1WKZeJJmiVPO&#10;TL2VWVdABKY5M8AcHskceb8Q/s5q4zJQJWttaSbyNACGpVBrrxCnNVKBiYvY4kCo8JTubmvazrYs&#10;VrOZpVKLdWIxO5JkuLRZ0FFSWeO0Z6K64qq6LlLKXYagYiYelVApFLFxfRoDx4/57n7MijOkKJhl&#10;BczOrm269glCXHIwKf8vZnJtATmOe9oSegqfjBg2fqx4AiFXDO5/QyLU2rFfyhdwbTvle05+Urq9&#10;bgA+ywUVVoBNXC4hVsmrbmLxstJOpSwiyvtYMYdwuai8GPApq4xjDFxXQxGUogkUo0nkEl3IxHuw&#10;lhxELhRHGc0/N1XHvoxoKQ+JuejIXDdn7mqJMMqxOIqhmPcUqQC0Q9kFTKxdRv/qDDrWVpBY3kB8&#10;aQehjZLqAme4pqn3lDQLkRxXANxIB3Jj/dgZGsLa0GHM9R/F9dRE3Y0qt5WSfe6UCvjf5f+BARup&#10;w5nSX+HOyH14qjJpnkmp2/Wot/WZ1sZAcZpFDFac1m2VT2M89HrMV7R4pgeiT7WdNpqV8dpdHwri&#10;cAIJJJC2Szwexw/9+p+872/+68/+FpzWHLh8d0vE5bTSkvOAxZZFa4MdZr1QFuUqabELILPShCOg&#10;lQo89DqHcmnuOxORasIJdHbn8k11pc654PNWDeoCdrRyqvTNuiuaqsxDBzqcwi/ZlFGNZIFP5siT&#10;LfDB5FxNmEH+IgsXDAIAPYaHeCzahjVFljkXM+LIkgPBXc6WhJcnRuAvTmokE9SAnGQlD6LGe8qB&#10;L87qRC0gZ4IdwhNOEJSyOWzNzKLn0KSvNh5NslxNRVyZX1GAjiySVtTqj8oXRRaXMzy0dyPfRs7h&#10;SH0Dd3ro5u8nNtvO6qZqLevYZVxOemMT2yvrCsgpOkY3rcedVWdAV9k1dCpmSaogImkkEpJcRVQB&#10;N1EF5MQKGUTyOURKBYQKyquigJ2q0v/DIciRiAo6yskU8qluZDr6sdk5jMWOcWRCCQv0NzCvsPiZ&#10;aLkAKVsRn4rRODNLTjyJkuTuNtZTTuPo5hWMLl9B9/I8UqvrSMxtIryWBylRM+cN9OHDXNPkOIu9&#10;iSE32ovsUL9qvVkeOoLpnqNYjXTXLrdLxRtt0kWKeDcDOFV31rrXyZ9XHvZ7HGM8S2O4XB20VRgR&#10;gCARh7fLTAE8Tl6OcYgJPt8k/Ss+gu9Xy3i//Pm2D8HNiR/Fk0M/HGhfgQQSyJ5ItKvnO+Bttbkl&#10;43JaCXJeLagYBJ47paqrWot3cs1rs7gclwByApddaS4ewbB28CqSobiDA0P+LDq1F33vlLLOOBcu&#10;GQ8XvK9bUqhI/UaILdeMsBtv+828Zo2ycoUUab+JgF+oEB2jvWdhPtTlIYkZE0O4kBgixsgA1rPZ&#10;ykMFmGTLMeTa1wx3LcPnjmgMUUS3gvHuVyYgMm5Jkd/aRigWRedw7ezjYaVNxlMxbO5s4+rymrMM&#10;EPNrzj7xFCxSCKiWo3Ihj0g80cbh7kzmyY+J1pAKuAAlj3GxPrOg/m0U6FTKJRXYpNe3INdjVaph&#10;cPdji2dXZzlnitEo0pEOpKId6AnHVWuN2s9pVXNFLeZVgBPZTCOcL5ikAIwMoBqPopJUwEdnCkPd&#10;vRjvGcJG7zgWuyaxHutFlbjHJbrF5YTZ/UpFBZSIz80sLnIkjKoCrGQSss17FBO5JUytXMTg0nV0&#10;Li8hNbeK2EIGJF9VyU7Mh4WW90YlFuiIoKhabwaRHlDKPDiB2YHjmE2OoKDUCaVOl0CvOuVnTA3g&#10;/IEnwGEyXv0KftwGQgwpkX7MhL8DF3AXLshTWGDWF26+orDPK86yPVi+A/9BuQ5vzWHuaeOh78Rh&#10;aRld8uW2LrzF1Fk8cvoDgdYVSCCB7JkMDA+dcAE1teJ0Anc1pzLpVP55AGB4VBclqS0PRCLK4msE&#10;+Vu6q+7+RTkgIKo7ks/WtGiYqY84ncY1K/vPhqLIp8w0nkfQHyVbwL5AMsBfBzYgZMXWwE0hMBEg&#10;1XdGiRCro1mQiBkDQTlQZLnT2YAbD2YIsbmXEBt4sinoPHDiPOws6CZzaJLqgIrLR6QqhDrzG8+E&#10;BXvuHeUvS3ZaqSKzvIqwouQmenu9FW+lM5zfyGHt2rxpxeGBnBttA+8yyeKG1q7ewMCxw20BOoRw&#10;DopcXJTQHm7gRkgkC5sL5S7ADwd0ovG4LxKC3M4OdhRgk99Ke2wS+ByDfstnA2hlEsZWpBvb4S7E&#10;O0YxmFxGT3YVHbE1BfzEIIfCkAoK0Enn1ZgZ1drC2BIVoEOj26gmlT7UtYrOnkX09M5gqPcqNvrG&#10;Md93FEvxAVAfdGwRWkG0kFPz1ZgxOTpNXjUaQSWkACopzB1fxdTONKYWn0Pf0g10zi8hOb2BMMux&#10;Y7im8S5vkk4sMJ5CfrgPmaEBbA6MY3lgCje6DmMr3KGAKNJgTfIAp1DTguNrN5Ku43jlCziOL4DZ&#10;enZCJ7ASOo3rOI15eRRPVsbNe1N4+609G3krXlz5mPDdm0IPIo72EYEY69Ezd/5BEIcTSCCB7Kkc&#10;mToUQWPkAwce6LQE5PzD+cVfqKdg8L+V2gRw1PtwSRWJiXDAQQRbfLUnwOBZu1yAjuAQ4w7s6q39&#10;rr1HjxWhjtIYQELkHjP1MFsMhZV00zqWj9sRFG7T6uYFdKD7gcAM5jfjcYzQesrn5uGsOya4sK6r&#10;0nm7AER7e1A3h3szYQgVoA91gasi+DHKRAUwKFiolDKEwhHEOlOI9XQhHItje2YWhZ00tuYWEE4k&#10;FADirYwzKtPZ9U2XtFqEq0guMS2BQAzBgM76tRl0jQ4h3tXV8rgVgeGBuMfq8ACINADSvcCyn4Eg&#10;y97BD+y3jAJsmOWG5RRqBbDyKHhDKnueRDHTMYn51Bh6u7cwkF5E784iqmyTRenf0c00IqEcwjsl&#10;1erCctpImbICLvKQNzNIrG4g1b2KroEF9PfPYXTwMKb7T2Iz0lUzxoURHkilkoMJhVlf5HgE1XAY&#10;VX2sRhVAdHrzeUwsXEDf/DQ6bywhfmMbJFcVXNM0cGPRQufGe5EdGcT24AjWBg5jtvcoFmL9nhYn&#10;L2ExN6/DN4TvTlQe3RXAcZMuehldlcsq6DGeZ1W6F09KD+AfSi8RWp63Lj9Y/Q68GCLIaTfZAOtq&#10;s7f9Bm6k7g40rkACCWRPpae3B2/9hQ+85XN/+GufhT/yAfvnAxeX0ypLzl08DbA2mbsH5TD9tBRu&#10;H8hBJGyaOtgfplATW1CEtbtPTIXCG7hYjF3UxmjqbdHxoWjVBDqmZ5XOoKbnqLHRIBsFkiQL6PDP&#10;KiRwtBFrUVvfFdy6PIEOD8KsuqE68NAsMryrHPWoBZiO84K1T7gp1S1E9rON+ubLblHBGdYqjbxA&#10;tiqTirFAZpJRqu32Ssq/cDKBrslxUYGaGEP1+g01sH3zxiyGTp3w7HrlXE5gfxNzMFlGE4kpi3xb&#10;ccCVVqvYnlvEJl1UgE4Kia5OxLu7mwI8crXiMU+JNSoRd7Dd+h0I//iHgZv1uSVkN7bFvtHQ7Uhd&#10;avCGt6ls81qVhLAW78darA/xvuM40TGA4VQXUhsrSGxsILa5owCdvAp2UNbADikVIKWLiCiAJ7ax&#10;g8TAFpJba+jZWcbi4DFc7TnuScccVdo0VK7YFHctWyuL+6uGopCVCSFKyzi7cRGTc8+gd3YGndOL&#10;iN5IW8QCZuwNUS1NclcYhfFuZMcHke4fwubghEosMJ8cRU6KudZjPavZz1T+e8sBjV9h+W1er7xG&#10;o2/HX5ffiB05yo1NrczzlQ7MRV+LiepX9qRMrKrSw2/CufF3BdpWm2UsGcFKwcpTFkgggWjSMXGI&#10;GcA/B29rjv27wJKjKBN3UT7YBNwOuW0RLIckNaC3XUIEnybLn4kQatvD5323+V+Iy+aubq0gLkDH&#10;lyrlA+gIF7cYw3igo8No0eVMX7StTVZiAhEzpw84MGFL/OmutPgAOiZJAjFBBqXU4QZoKRV2IgPS&#10;dIib0w2ScEYeyrG4Sea9VSDDK2UCHTL11OuJFEL34UlsXLmuJvgsFwqe1hwzmSjhAbKYm4gYAMdQ&#10;woX2lLiak9X8OqprFp1TgE4nOocGEevw5+LCAM6sniOHpw43LTgc054D6JDaAKCRQPl6cTlu4GZn&#10;ZQM7axuqq2BLAEoT07SfUzQvTu0ohhkYGHhq6C509p/A1PplDK5Oo3N9CcmNdcTWtxARwI4MWioh&#10;mi8jnM4rgCeNeFoBOzsb6BpZx9XBMwpw6nfE5YRoBZFCXgEqtsKwmJxYFKVoTK3rU5uXMDn7NPpm&#10;ptF1eRGRJQWA63lvzPKr1p8wSuMpZCeHkB4cxNbABBb7D2OuaxJboY6mK+snyF/fNIDDy+2Vv8bP&#10;S1fwx/h5FejYceq38R2YQPtBDrtnNTqEr9/xx4GW1WY51BHF0a4E4pkCru0UgwoJJBBOUj09J22z&#10;N1yAzS5X0FsM5Chyp0PV5yw7PNApSu0lb5C3dpyKiKMtbQqb/obyMTsNAqtWG++sAHhq5sQxn4IP&#10;lue6H3UjGoCXW5JHmR2Ips5zc2iRj6+hXMY+TVEDFwRMuHPt8ToudNweOYP4Z5MNlzli1RE1CRKo&#10;g5SBpzInruPdEubC1nfsCGQF5Eg2V0uWV6dS0li3yvk8wMUiEUcbEGsWUcEOTGuVs99JKoueAc7z&#10;2zuoKkr/8El/dLOzzzyHEksYyVctl+yWOB7XjejBXn7qcxz4OBaiNZGBm/SqAm6UV9UT3Piba1sR&#10;l+M9uMV5zu0u6VAKzwzeiXj/WYylZ3Bo8QK61heQWl9DbM0JdojSf+L5ihrHE03nEMumkcxuY2bk&#10;DKa7poQYmGQpA6lYFsCKMa7kEGODC2GK3XP+PPpmb6D7wjzCK3mNCIGz3iAqqTlvcof7kJ4Yxdbg&#10;BJYHpzDbfQhrkR7IdurzBrZyGMBhNND7RYboY/hV8ov4aOj9uFwZEH57sHgbvjssEhC0A+AwOX/3&#10;nwZxOHsgq4WKAnKA4UQ0ADmBBGKTkZHhcfgnHuBJcelBBDy7Bjn/eH7pAT8LIfu+EAqhTNoYj1Ot&#10;oJrL6rTJ7jlw3ETd77clOeQNH7yC5WbN8WJd81LSvKw5otJEoDNGm8Hw1j2Ja4+TOLYyo/Cm+6Cg&#10;yFJPoEP0RKV2oOPEPoRHNw4wIpIgGDvedQLb+dqp4c7npsQa5AcGKxslXMJSPiEmV2+SYLmqHU8V&#10;ikTUl11yGxvYWliyseDZrSeG1cSga5bUwvHxU7C1j8X6p0NE5YFKmawKqMLRaM1etnz5igJwcgK4&#10;4p/RyqdkIB9b/iiu/SQ4k9XubpA6G5QBG5YnSK5Wa5+2y+m1qbgcRzJT6gDnU2QJ95X/FV8I/yCy&#10;NG5esyBFcLXrKKY7pzCWX8LxuSfVGJzU6irizLKzmYPEknqWqOrGFlnJIlQsIZQvIqrMY/H8DjpH&#10;N/HcwO3K3Km1ebRSVI4pO59EVq5RrqIjs4nOnXX0zU2j68qCK8ChcWUeHkti5+gotkfHsTJ8FDP9&#10;x7EYH0CFhHa1YfN26Qs4U/yrfbfQxRUQ83PKv18hn8A2c13jfluR7sSk3B5rjlGXiyffiyvdrww0&#10;rD2QvNLfV/MlDCogh7mtLeTKQaUEEoguR48dwVv/4/9x5nMf+6PzNsXDkSbcawk9SHE5u7fkEDwg&#10;GnCIsItvKHxF5ZVvI+EAk+r2dotWJtSMut6d5cYb6LjtGhMzbsQJwEiNojqpgt3JVL2ADlzICFwB&#10;h/AcRAdWTvpouzeeee4u69Hra8IlWzWfyWYRElwXld8YjfPW1WmE4zFI0QgkBdREkgmEaoCKSCKh&#10;xsuoCrqRP8hmnTF5BripxHxLJMvljnNzo6a7oWGRkhBNROvWyvKVq0ivrQv5joiN4MAqBIFrTtwW&#10;x+PUc1nLb6dbD1zs89EuqaQFjZV7jhTJ423p9yAiK0q09EX8VcfvY5qOcHFrUAP2Z5NjWDg5irHc&#10;ogZ21uZVsJNY20RkSwE76bLKmCZtlxEvbiNUUMCsAnYihRxixSzOj70YO+EkouW8CoREgKM8Q0FG&#10;fGUDI6ELalLSzquLiMxlHQBH7gijeLgbW0cnsDF2BLPDJ3C99xiyJNpc/XMbCP8bs+DsQ4BjyDOh&#10;t2GnFAbP2/i2xEOYbHNMTq7vFXhk6j2BdrWHsqgAGwZyRpLRAOQEEohNBm+/583Kn+fwAojL2TXI&#10;UeNx9ESWrjlVCKNeJci2GeAwK46czQoU0e6MuESg7nXodcSp7/mOzzFjYEjdWvO06BjkAnwNS1aC&#10;u1oKGtUBBuF1Mi7+xiPSxofrmieeR10+bMeHBmxdHi6PnuCM2OKCGPEEc/syTWU2SyMVARcPdhgN&#10;uUHu0HfymGd5GSnA6O1nkVUU1u3lVVDd1crqT+LcYcTk8NTNjD65c2TIhrOpo7rC8XhNAoLtpSWk&#10;V9cBByAmAsCROGY3QGpotKNegs0WXK32JsLeuawJvYWjwOfb6AdKn1ABjgp4lb9J5G3jl5pJclks&#10;ogF2Do3cwNTCM+jpmUPH0jJi69uIbOQ1JrZcBdFSRgEzFYSUfhjLZtCZXsPs2FkMrM8glHO64DBL&#10;UOLSJmJzaTWJZ2ijoIImsxRhgspAHOkzY1g8dTvmRk5htmsS2+GUwzWtGfkJ6a9xeh8DHCaPlu8R&#10;cvu8LvYcXln907bdj92KAZx/u+fPA61qj4UxXeaUubgrGkZCGQ/5inwLPR1tekYLJBBV5+jqvsfW&#10;Mcit2llaEZNzl6mY2jRxplhVlK/TUvvrS97ccnNQ0xQ6d3DmW/FqjIjAJ410HYsOsQEd9bdIGDQe&#10;A9nJOBU685kowNM32/TChpTTfY/dXZ5GSKDqfA5iqwyN+pqLz7G5sLE/cqUCKew9VBjw6BwZQWpw&#10;UAU7OwzsVKsc0xsPrnkrDsvFI6F3alIlOGhGGLBhFNelYgmlbM4jLw/MvEliwlviFpzTdNWL1b8/&#10;N3+aKZVgzzTBjjbXRaviWMzRuACuePBs9C8Gdq53TWG+Yxyn+p/DeNdz6F6cRSq+juhaRqWaZgAl&#10;tF5AQlHWIjs5JFfXMHz5AiLprJbjxuUpVJrqgu7yx9NDM4AzlMDWHYdx8Z5X4+LQHSq44ctVbwPB&#10;6DFuDrksBme/A5wZ8ho8URrV3H6V/05ENvB9+K09AThBHM7NkblMESd7kjjcEcXFrcILFNj4uUYA&#10;fl5oMjA8fNwF3NSikj6w1pxWgJzDgspuAzoljqa5LZLLorq1Bej+/PYcMvxft8Xct3LUANDxvoZ9&#10;d7mWD411YRoOgSbjarJBJqG6BfWr6NVxW3NhW/PtsuZ5XP1de/fjfFpzwFvSqHiuHQCYj0atWBXj&#10;veF2p4CgSrGIqA3kdEW1VtgpVV3BzuqlKyoTm5gbx0Q8ZqxMX5MAp5TPY+3atEouoMaC6eUFJS5r&#10;ly23kiSZbnXEFo9D7YlCPai8dwUumpwum43L8RU07+hM1KkeCO5qNtZIqR+fSv4upqtDAoimfHib&#10;7bIsZufpwTtxrfcEjkxew+ji8+ibv47UwgqiKxnVohPaKSugp4LockZ1N1OtMyWfu9IM4EQkVAZj&#10;2L5tAlfvfJkCcG43AU4r5EXSDZzO72+Aw+SLle/SLGz6mP9p6b+19X6MSe2bdwZEAzdTGIX0MaXB&#10;mdvawQU59CbcIwA9t7r09ff11gE39vcHlnygpT5kfB6Sdg9SUipCXlpEZW1NAzjmTrXkCPZmSp1E&#10;XKkIhDgIXqF2trUbKCJNgCXiooK5dDdDOY9GUO3sMAGO2mjG83EvwQWPEDc9t0acUdON3dj5ZDf3&#10;aeAA4jJ2BRcxm4+aS91JkkWxnF1aVV4rKGWsXfsjnTHcM9Bhgh1hUClgR4qE9f5oJdhkfZO3LHaO&#10;DKoJRxuVzOoqlp+/oubuAWclMvq++eIorLUxIGkAh2gxPsTmNuevgUjzzVlzoJBdzju7O5D4XP55&#10;11AedH8x+cuYlod0qyDFGUX5nyLLZgJaA+0MYktNkDklLevfUWRCCTwzcDu+cfbNuHj3a7H8ojuQ&#10;OTmK8lBCtcKwvDYM3DBXNvjN+6En+Kx2RpA9Moi5s/fgytBtCsDpqDMfNSavrnx23yxmBfRjmrxG&#10;/cvLDeW7J4vDQluskBe1rRyViAJw7v97bEWGA23qJgrLkbNRKCOk9HFGQHCrABxj7mnm5f++QX6h&#10;W1lYUtDf+NCHJ+oshaSm5kfIgUDDu7Lk/NNzy79Qb7BUW4ujlMW+DHlzE9VCwVqkDQDDKfyEzwfC&#10;s1sB1u82UGZnWqY13XF28QxuVgmPaUWqVGHnnFKZw6iT9cqwPOiBLFYOHdSxvtR4tptrzfFRb77b&#10;w07XxjGZ2bcneAIFphMpi2VxJ43C9o76W1dvJ7oGj6BYlQVLjutsoFNFC2RzyjViCnBNCpspPhbt&#10;cgkbN2ZRTGesdEdmIlYiLIuEf17V/VGjm+NBkINVTaf7pvxgIKRule7igCZz8exdXI7KLsfH4yjv&#10;30C/hCPFh1Eineiozqq/nap+GyNkFoPV65gqfs48Px06ievRV+Pb0n24QYdxL/0W7s39ESbjb8X1&#10;0E8JxCG5UAwXBu9ANRSGrADlPqX8SbqKyHpeiK/xP7tLKA+nsHbyJKZHzmAp1t/yBSQm7+yrBe3/&#10;K7wJV8s/hs5QGUfDG5gMreBiZVIbLzCSBVOck+/HIfLVtgGc5fhxBHLzZTZbOqAEBNQV3HAfmtpc&#10;cndPrbXFE1h1blXZ6Bj9WeXP/3WrP+du3dXugpcSq7ut0RaNEUYsQBVFs5LNmAPcnv+FCDEQknNH&#10;W+Joc7kSe3l4ecUXiApYc4xrogJmwC3qdOlRjgmVy6ja6ItrA53aO0EHR5qzitYCYaJHEoUdBjrP&#10;JWauGiYsn0uv8raYyeDywga2swVEU0mVgY0oiqmRKJQP9Lf3OQ04NRYIm1lbw87iijfNMk9cwQMd&#10;fSxQweJjWbcIIZ7xac2DeB9jYTcua23vVbV/XSSTeHFZTHR5Mv8p12M7q5fworzywkdVwGPI4cLn&#10;MNzxw1imPVZSUcZCKUVwoe8syiEtqadqxZFXEV4v2Kw4dZ5CQWfVrghyY/1YGDuF2dRYQ3XnKy5H&#10;+fOR8C/hP9FfQ6d8qT2qHvVXViaMJvonYx/Gb1b+M3YqETxVHcZTGNbDHHUCCL0OvlI4hTcl+tVz&#10;WlnWJ+/9iwDg7CNhm1BsMyoWkg5QqWldcEPrDRIi5pkjNQYPdck75yxLAHZuFSkUCjj37aewtbTY&#10;WWOJtLt3vDBjcpTxcBd10QkEauDdbgawhIiZLOSdbUFxcwAGg71KkgT3HcNkQyRLoTN3qkkjrje1&#10;2rgV1NLet5TyRRXkSIqCS/JF+CHO3RPXybZ3+/oXd6tv6vdKDl7r+mTEzN3syHCf+s3M2hYKxSLy&#10;m1ua/umwzmnJSXmXMuO2pWxePS/R21P3GUvZLLbnl8TAd8rHUnFuk8KaxFk0AQHgsHFCbZ2/FhFB&#10;O8FFw9cmHnNO3darl8zUZvmh7p3tCXoa8Y4P4Dszv9bQ8zPAw8sbKp/Bx6V3mRTbBtCpSGFc6TmG&#10;yGQRITbmK1Ukq+sIMcIBn+5qLI6v0hfH5tQRzPQdQ4m0x11nh8bx6egv4ceL70OUtgYwNDqH8sd3&#10;4zJ+tuMz+J2dd1hxauBj7CyilifxPbgfn2hZmZ9/ycdxI3V3oEXtMzm3mlFd1w40wLFZk43jPMeK&#10;2ffdrmpZ6YktrQJ120BuiSIXyH6Q8+cv4h+//DVsZTJISaRvv2h67ZTdbm/c6UXOZCwu8i7GBcnn&#10;gKVlE+BY2ITbhdZBjSSJ8QeqJUfS2NWEhIjGsbZywpahXryfEwq1Mz7HEaMjy4jsZCClWd6LivmD&#10;as1BjU0c9xh0F2BH6nfx3R3Q1KGO2BnU3rCqdYuGo0GIFZPDLwpd8RiSsQhWtnLIl8uOOBgxRsq1&#10;RU1rY2Z1HXLFnwuFsbgZmwrEq48a7mm2MtkBjjr4uXgc180DHzV28+JydhtL5lflEEGl8fcR3LPr&#10;yXeq8DncRqZdfyuTMC71n8Hs5G3YPjSJwkgP5GRYczn0MWvTuIRiXweWho5iLdJTuzV36Vp9VR7G&#10;X0R3z1Smhyg5+n29l10Oy1/FT3V8ybymQZsxGsrhh1Lfwp3RRfWHfym9pKUA53zfGwMtah/KrQBw&#10;qPGZylp8jfJMsszey6pXgOOlfM9+51/sHPVlxOdQ/XzKJTi2zXONbjoGsj/l2tXr+MjHP4VPfvYf&#10;VYDDpEBx5oXw7K1gVzM3f6kLm2+lCWWEKfKSAmzkYtFGpWwtykIiTD7wWrIFX5sB1nAofrZNDPPa&#10;fl3XvBjX5HDINxz2YlxzsFHJsuv53mxTzVlzvJKDUnjE5XjRU7cpLsf3RkMzew+2Mgts1LrFZHKg&#10;W/28uJXW+wo7Xs/GI9yT6vUmgmcVYBgLCYvpWVhGz6EJX5qUCXSoNyOfCVlMSw6xUBWFCXB4q5LD&#10;fbORqmsjlXS74t+amd+orUCtSPZcIv3IIi64q1maOVHZ164OnkGslENYmQtD+SJiiztags9a86rS&#10;xHI8hMJAD1a6J1AlodbXv+37Pmw1dY9qZAi5vnux2f8yLHS/FCuJ4yiHUugpL2Ns5zEMbJxDz9zf&#10;IlRa8Wwct/nlbvwNXps4iq/kj+txa8BbEl/HXfQzeG1YW/kYIUGB7t5l7dpdHwoATiCthTs2gKMB&#10;EuOzFgoQU8b5D58ZV93xPv3cfN3NpPtGezDWGcffX14y9TXTpdlMOm1Zd2gLNkACubny2LefxMOP&#10;PYGVtQ0ttIFrzypFp8d+Ef/5wLNQhFt5sV0rJcpADmVzoNm0otNb2qVkr2Uz9obfhWYWGonbubaD&#10;HXGHXdUFJOJSXm/HFj9AhyplKEcingoXPECbL6BD3RN6qsHRXmV1AyGuwMRHYs9dBpk3B0CaTAzq&#10;Cq60b6nnybazDGCg+vNrsTkT/d2oKIBzJZ0VwILzfGICHcdx3HtGAV3PbS2aSmHwxBFszS6ixKyb&#10;lHAgynIjcItRs8aKZMbHORPiurun7arZ/DT9HlNJ+3qWlvucegOcTyY/qJIRGJsRDrCjyE4oiWvD&#10;tyGZ30E0l0YoV0K0kNUC8rymUZVVLYr00Cg24n0tb0O7dJI83lz63aYAzhdf9YgrzTJjJtvqfxPA&#10;Xifej+HCZYxsP47etW+ic+VBC/RQp+XbeL4fCn0Qufj/jW8WJpUyVnCaflm4x2G6e+KB1al348mh&#10;Hw60qUDagXQEgMOsLho5oGZxmehMIBqS1NdkRxw3drLCumWteZqkiyWshYgWD6rPMVQnrdGmHckE&#10;O7yuIq5xgdvafhcWc/Ps+Yv4ykOPYjud8c4ISeoCGu+cCi8EkPPPF1beX2N0irsRPiRULEJKp9XA&#10;bofib4+dIURwryE2umjhM/eySLWIbSfbrtr58uB3BTqVaKRmrfgHOq5V2sj86OsSN7fntlLl2p01&#10;x36oHUwygDPc1YFwOIT5tW2Uq1SL+VKPk43UmjawKVpFDCsKiPh9ZnUDsc4UpLB334mlOpDo6UIx&#10;l3N9KAvwg2N0s0g3zH7PjxcbI1tjer5veOwLSOwFoUBjo7p9UlQAzqcSv6NSTnvm8OLKsRbrw/zw&#10;SaTSG4huZRBez0Oq44BZScaw0T+u0lO3ftSK9fgj9FMNx+MwgPPI/X/vO4/McvyE+sLw23Do8OO4&#10;+6E3uKpdhIpg5+3hP8Fa5L/gUHgNMVbGFupnDOB87cT7A60qkFYgGm7tFokGDIBDdRp61R1N+TfV&#10;04HpzRzGuuIY7Yjh+lbGAUJ4S/3TK9ucx4pl0aem17Ks7h4RyYpdM8oTWHQOBrj5ugJsHn3iaeQV&#10;QGt2IQInuZDVLwxgI6O+J/CBlKZjcpTqecB1B5j7quJjYEgKqIkq4CaUSWs7FQLYsBQ4CXDJBSJB&#10;kkL6X8kiFzCOkTjQYxAR2Kmka6o7qPl8jmlKuV8lXB83+psvfAdI1LiHuFPvN1bFPc7FuetfO84H&#10;HLvYbu7r3h/8n9tox5aE84lkXWWkW0uiuLSddVpCXFwieauhCXDg4hymLFrb88v+FkLeP9sN6Kh9&#10;3wPgCMxqsHGokCb6qN+Kbv5itctBfI6F3Y0lr+NvxL+3qbnz3+I/j+vyUAPqD8FM12GsDU0hP9gH&#10;2hHW+oDkUTA2D6Vi2OkYtFH4tz4u57ulR3Ck9PmGz7v8og82zUI203EP1o+824q/pi6rs/4minX8&#10;x9iH8frQ33lu/gQAJ5D9h3nMaEAro7ABcBQ9KaYM16neJOa2M7i2nsaR3g7lt6oek1PFA4cG8M67&#10;juAn7jyCFw93q9+xvz91z1HVS2YwHsb3nRrDT951GD9++wRu7+vQ4nWgxe2YHg+u7rlBbM5+k/Pn&#10;L+D3/p+P4mvffAzFUgmSsL4TTtkXc+Pd9s73/b4HwPECPAeu8XdDPDDlpcKaOwB1LhBSBl5sZwek&#10;XBbOE+NsdIWMIxEwSQV0YBMKhSyyAR3gSCHJmRhUv4Zdi+KZr9wVey+FWtwxKcej3s+qU/9SXWlx&#10;S07qXoa6auCuCQh8a39tISBoJWkBae4rlz7htusx2J1ERWnHlXTOEdxPPFwkDQBuXpfLP8P3gHI+&#10;r9JSN4XLiNgPiQBwrLJIxoRn39khpDlw0wowvzf8AU1f3agnc97grMd/HvpJfKbjT5DhqKFrCaOQ&#10;/p/xj+Ah+c76fdC+SyfFsNB/FNn+YRXA1NSPogTVuAJy4r1takNtZh+RtvGy4kcbvubCifcKMSz5&#10;6adRqTSWw+TZIz+j5qRh+phMLcIpSp1gpwdXVNa1Vkm29xX41rFfCjSrQNoPdKgGNzSyAIsoYLJT&#10;s9DObGdxdX0HnbGw+h0jGDjek8LpoW587doiHrw8j2VlvdJICnTAwsCQ8n56I41/vrSIi6tp3D/R&#10;h6FExAI6PFsoDUDNfpfnnr+ighv3ROi8cmAtYmwNK4NMwrLkyDUAjv0960MHomM0H5NDcNgKlSAO&#10;kEd8+LywYFpdTecCvC3fdMoDAd7tjMLMeWO6qOnHSETM/6FeS5JE8OT6OFpuH++ge+fiz8fnsOR9&#10;VSnU4uaxx4g0g6PrExD4TgzaFgICP/d1IyrYTWJQH7VtL7fy5t8vzCIRCakfGGCQ/TSLSYfGJayF&#10;k6yD5deJJuu7FlEPBOua+JY7htgBDkcxzY897IE7VzuppOufYo3nZsLM7P3ugnwIz0V/D68l38Sr&#10;cr/teakn4+/Cl+jrkKFxx2aGfXPHS5YTQxjvH1fA9gXEpRqB/iwmJxFDLpxoGSeHm/xY+Y8bdlPb&#10;GP9RPDL1HvNz19I5fOWJJYSemcfk0SkcOnUc4XB9uuutyAiWTv4cxp79NVMPM3Ok2fKzEX3KMmcu&#10;2jyYZwDn3+75c99udoEE4gPNcLjGtmluoHb+o/K/I72dWMsWsZlXXrkCihUZE11JTG+mzZxA7O/z&#10;a9scn4kBcmQsKsBnKZNX557tYhkvGunGeEccK7mSFfBI+KjSQPaz3JhfRA2XGsemsqEfZCnu5wCO&#10;7AJ2gBc08YAjGN7JmFVLQuWKFa9g42hn7ySbBmvuSEu2ZIZCXhzregYIsgfPGUqenROe0OaBTjla&#10;uyolW/JHr/gcV+Ud9QkIWABhzeSgB56AoLn7tyZIXWv/stKG5YIs5Nvw/SB21z1iaV0MhHeODip/&#10;a4PkYjbn+rS26Uu8n916ZFESgrgydDeUMhKtjMtphRru+8waB9ZnZOPj8YhKSvFl+X4Ukv8ND+T/&#10;UFH8N8wjS6QP/xj/L3hCPinsr0GgtvdXwKIUxWrPJI6mEqqrmmeecuauFo+hHI62TSH7XulB9JfO&#10;NQwQHjn9AeG7rz29pv6tlMu4/vxlzFy9jle88fW+gM7jkz+FgeufQjhzQdg04D01TLING9AJAE4g&#10;+xfzUJt/kGjFiSvg5Uif5jr9s/efNo872t+Fr19fxFOL6+iMRXDf4WH19aXnZzGzleFo8GXEw2G8&#10;5sgYxruTiIUl7r7UHETEHFBusTkBAcHNks3NTTz2+NPipg8jGBAph110As6DgwhWnirqu6od2Did&#10;3bOr1QE6XhJR3RMEfl6b242ewM1QxjiXM6L/NRlBXAgGzF1R1ZWLCGAKLu/NTtAE0KkqSmo9Kw6R&#10;3dJx0cZ7zUHsZnVNLHufa8pxRzeWNROYWFvDVN8mNiYUygMFbt63A1c4SDSMLWegY3gA4Vi8Znlz&#10;GxvIb+24K+S2xxCAPUfSYSSddPRsl/7uq9l8NKEvKul6uLpmOfz1nd1QSRN9E8FiIbIWfEotKx1z&#10;Q3so9jGzOObdZG92PWtugQeAFY/NxDpRTiSUmVtfpFx2NmiYxQZGbfE49evLbx3dId3Affk/bqgO&#10;mWvZE7d/UAAIxbmL2MhWhHsmkklfAMeQK3e8H6cefps59HiwI9msOoQfnw1ac1j5v3nnnwYA5xaQ&#10;oYSm9qzkK/sf73ABZ1T3CpjsTKq/ff3aErbyRfXnye4U7p4YwCHl78x2Bt+YXsS52RW84cxhfNep&#10;SXzkm89xlhyKt5w+hFJVxt8+O43tUhXvfukJEbvQ3Vk8A2mf/N3nv6hbbqwJTdKtbsIkZ8szaK4z&#10;AsAxGCdUoONmyTnwMTmtoZB2tS7UuXGlyu+32RRC/b0kUkRrfyQhxoDywMd0VbMa1SifBXR4OOYC&#10;XJrQt4ux+jumrpacZvie2uSy5le59Oey5v5cvt3TWuyytmsIxV3UUHihg2ELFPOxLs72IoR36xQB&#10;hlyuHY9QyuexObdgASubAiypDDn2eB8beOeS1ToXrwb7xT6Z6dpbDuekJubL0Xukh/urETRM7JY1&#10;8PkniCfxg5fkwwlU4nEFyEiuAMdY8arRqGr5Ud0qd51ryFKwukgBby5+qDFFTTn3yXv/QiAaCFXz&#10;ePzZOcf4HT003tC1r/U+gL5Tv4T+i7+vhW7q9Ws8t/kdB3QoacxtTQU49/+9SmsdyMGWsNIxzvam&#10;1NwyK/n0gXyGo31d2CmU8fTyphmrs5zOqiBnskcD4cw6w1zYWCcvqAnEqQCcuuJRrGYK6IpFcNtQ&#10;rzlnqQTS1k6OYBUI5ObLQw8/ipkFEeBA0C2sdUXwXSLib+DBjrermifb2kGJxwGaJB740sWVzxL3&#10;bUe+ErxvqvwWrlQcCykBt+ssiYHcLHjbeJlWG9tnPhbHSoIIl1wlVtA38SBO8GIYs39dDYdcdsdd&#10;RJYd1zSUnf1CQOCWx574pUbzoynVVSob0D8bPYA0emlvMgKzj3KJNo0+Y1hS7PRl4u/cS/mXXdtE&#10;RY9Pc3SbahUb128of2W47u0LmzXOgHl+TImU67XauTk2tIbP8tnPW93UxE+ZXawtZpvzIEUHmXby&#10;Ccl0n9W/U+O4NDIUSWd5NOYmgz1SWKSExYlTuKUIKtEYaDLkPX2zrqLMizLIboeDQ76Xfhad8qWG&#10;AM7zL/k4bqTuFr7PFhXlSwHvdhmaGGu4TI8d/z+xdfSn2RTLEtxpZASyTkgAi5iAJyOgXPlqld0A&#10;OM0ywQWyv6SidIbNYlmNV+mKhg5GoS3vfPXNWFcCz69ucxsnRAEyMq6u7eDYYDe6FQDzmhOTeOsd&#10;RxCLhPG5Z647Lvkvz88qQCeCN5+ZVAFRulhBNBQSgJCwYROQD9x0YW5q//7IOV3X49hc9RhhXrEg&#10;MOLTJXUtoPpaJJnHSPqL4NS7/utvQrPk1LLmcF3hYHWGZi05U647qZYHTs191ogOcPhdTSsdnp64&#10;0CQXkDglkXCxBjplNCwUK7CkCdveHsoclzDLbncwgrDdkoXyzyVVZStbcK15iu52lrs51hwvJfFW&#10;sObUdllzKQ9Eiw74823Rzl6U1m7diX2fXlxB79Skc2KbnUO1XHZ1NbMDVUJEgCwZORAcbedfzW2F&#10;y1pzHdcZ39dyl7UaFmihr/HWHF3R4K1pmuuaWGnsO8l1F0GEow4XXdjvJUqRhFGNxkFrxQCytavK&#10;nNVauRZRvFS6iNP5TzUEcNaOvFtgUjMknkxiWAE0i7Pz5sEd3V3K96mmSvfUqffi3s1nEF9/2DS0&#10;STrAkfS8H5J9neIsOl5it0AFcvBlNV9GbyyCgXgYO6XqPsc3ZnpOjYhJ6bgff/KaltBT0J2Af3p+&#10;xpw7nlnedFzp3Nwqzs2vqte6sZ3F/3riikXcpLPTSiZJE6m7IRXI3gpzUyuWytzmJZyWNmJtb8Lh&#10;Ik1sC4u2iVYCuQPucTmwvT9wAAdonkL6Ts8dQd5M5lEdYZMy2qBmJUIuGxXacC5oEkcRLfE5cdSL&#10;SNqxDmsO5+Zm2yN1t2I0N4iZaTdaqu3bq7mqBTshLd/davQAgt1b3l3yyRDi1cHEgxwGHu64qjJ5&#10;5dY3hNPSK6so7mSE+/IWIYuG2jah2bjwb7bLQduppEkz5xEf5Sa2ec0Wz2e36ti+EyjwbQmKndf3&#10;lx+oqsx3pVgC1UgINOyeK4eUZETyOSTlgg52/Ve2V74c5qb2xsIHGwI4ub5X1Mwlc/S203osmzY3&#10;Dow27w5WCHXg3P3/C5XooM5AJVpyAOsz5danWtG0F1/8MYcFKpCDL5s6sBmIR/ZnAW2KqhBbCWse&#10;UQGJ6dVipNaQbPMObPnbJOGa4qLEr1c2xTiQmypf/sq/625qsOZ0ey5EIjQ415aSrU15byWVRvpF&#10;8JEj5yACnOZBjiTVXTLZdyWXBTNCZYSE3VSrsg12NGPASlwyT9EtTRITH4KjjnbVPv0NVeKSdNJP&#10;kknmeheWqzWuy+37En+KxX53WXN1eapXvrrJQesrenuRHLQ+fiKOZyG2f82ANc1tTVNMS7ksMitr&#10;wo4Lsdc2B+r5XRriAd5JjT7Y6GLWiqWP3IRr7wosm+5lPMBysjza/BEFt1vjZKkGwKnVl5l9qBhL&#10;oRoLe1qPSUVGNJtDX369NZWqzNdvp3/pmy6aTe+ljrMqE1ktYVabeMIi3BgaH9tVmzOg8+yr/g5l&#10;O9ChFtChXPJQfiOOX9FZ2b/98i/iuf43BdrVLSh5ZXzkKlUkwyE1Rmdf7+UJOqylBxk6kMRZYUyA&#10;I1l5BE0Xf06XEnUqLom6ZHdr9rcBEkibQfnmJr726LeFSVz22u2zxeZCcLO26QvWsd2wcuW4Ukcf&#10;VIDTPMipBXSolyqqgxwFEFhZ5C2fUomIGdnNRIq8AsH43yXL351wsRDa905wI3km+uTeEP/Ax0tj&#10;qGXNkWTqeR71rYPsMmu7TSVvqyrblkSfu1RQ2Qjmcw7UUtIaWYE8drscSUFN26ITCPFnpxdXIVfK&#10;2JpZ4ECLxSzI78yI5ANOy0OjdbrXcTn1FXzi/1Df7ne7XKhtNJxEADuSuVkjABseDNk3YHwCdF6K&#10;8RRoLKJMOgbDmh3kUES3djCyMd2yITdV/LxvgFONDuHcPR+tyUS2ubqKbz34VRRyeR3wJNHZ07Pr&#10;BW01eRILd/+WGpvjBnRctym5D4sn34sH7/9CYMG5xWVHX6+H4uF9UBoPxlfeNZ/bTJEEMGOAmJAG&#10;aAyvF+WzNQ9ZIIj9bhxPBIBkeM5I4vpE2rkVFYgf6e3txaGxUaFbSPCw2th1EzvAEc4RgM4tCXCa&#10;BjlSPaCjf5AdMQQUkaosDGbCARMzcFdyZpOHR1Z5CDS5xM4xwYFcv5YRF1ppH1YBIsuIemXtdokZ&#10;aafQll2f7t35tB2Xp7uemyNcH/eygBBb0J9rwlni7F3mJ931kvXnSrGE9Ss3VJpPe9837iURPtcK&#10;nDs34EEVPEBYi3CIz/olfoDvbjF1S9QMt4K7bDC4tLfkALeStYEDntLbuRkjzpK1n6gUSaASi4Ky&#10;wGm3GbykzLM7efSvzyMml3ddN4wy2g+4Maa5Ky/6YM04lm//+0N44uuPILNtUaLvxlXNLpeG34LF&#10;F/+Btmq7AB2ZA0Ci9eaf8c2p9wQ00S8AMeije2Ph/VlAbhPLJGWSbEDHBCgKcAlZwEUFMh4vE9hI&#10;3EaMRAQLj+FNY64fgQXnpss73vZ96OrsqL9IuyUF50m2HPqCQ1m6JVzUdgVy/vXS2vv9Hmt34IrK&#10;spARglfceGYqu3uHw8IjSabSILBH6QqI5AVKSHMKFtGTfZZiES7428UVr1RxUEUzCVXluqp4Uyxr&#10;nskc9wvL2v6y5Pg6gtud70/F8brbDmOqr6upRcr1Zm6sXW5l4Jm8uP7gsBIYO29EcrhRO8Jy6i5Y&#10;e++y1jLUv0uWtfqXdSd9EC057m3p+M3jeQ1a/HpSiCRRTcRA1V1o4vBdYHNsOFNCanUZPaVtA0f7&#10;rh37vDMVnsXmxDs8gQ2/DKaH3+RKNGD+vrWF7fV12PkfxqYOtXRhu6CUd+fYTwlAh9rKbFhxtiZ+&#10;FF9+2Rcw03FPoE29QGSjWEFV6QRd0f0CclysOfwcz7mfMY8WzSITQigcRkgHMCH1FTZfUtj2En7X&#10;gFFIv46kAiSLsZaPk3bOCQHoMWT6+jS2lDmt3RKPx/GOH/gexGIxGC5oVMh1w68dVv+hAisRgNoW&#10;OgHc3AoAh0kzI/wBQ4lW11Y2IDjFvhYLUrgq2wYy5RIFct8T/Q7EzqpmBdSp8TtcNgohJ4XYXrsW&#10;gyOspEwI5YSEmAJmtDw/TomVysjHY05tYP9sEbWsbmqyrHnd0Uj86lmK/ZKFBRjp0pieCpXmGHga&#10;SUBpJr81z7HysAg1LCQVtXb5+MluNwuROH7b3xZed2g0ufDeDAkr27eVXVpXAoxEe3YQa3xvA1bU&#10;sdnjX3IsIWgygWoyoig5eWYyV13UTJEpQlsM5KzhyOrzWJ4caLpqmBKUvuvtiD37876msadP/XLN&#10;3yvlMpdz1+psrXBVs8u52z6Aicm3Ouo5VVhEsrCgtsRW52lc7XlVoK29AIW5rDGWNUYlvd9Y1oRE&#10;wxrVrDbdSNTcKKY6aje5Xamor7gSQPE5BIX3XC4VIlpwglgcb/naQ49ibmEJQ/19OHZ0CmdPn8Tw&#10;aHvyaY2MjuB7v/u1+MznvwjYNvb5LTfKuVQr0JUtD8L3pu7OyaGf/o2PzXz4V995qwCb3YIcU+oB&#10;nZIdLBDLBGooxwa9Jz8INQADmzuaPvB5pY56K3OeNMK2H/xQC/ODnE0nhWgEHYri63Yus+SwuKNy&#10;2KpaIlhydqO0+T+XtozOt8nyOjmlG1Sw67Sjjd7XH5V0Y1lrezu0oOj1TL4OiN+dIm4lGHUpqkkr&#10;TN2tkbw5mkCY4GrFxjVa7PpU0hwsaeDY3YGw5q7bCPisB3bEdtATT1Ln924U8hIh/gm1uedORztR&#10;SqRQTUVBJSPNsa3vF6qIbmQwtHwN4fH7UZFCrtVTq8YYwDl552mUokBi4xt1NoKApZPvrUu3XMhm&#10;ub0f2nZ3mLmulzi/7AyUs0CAzaIGcnr2DchxSYzOb5DooIda5PVCjKC5/2Wb2yihwlojzEtEULwc&#10;Fn8nwAkAj5usrG9geX0TD597Al2dKUyOjeL0yWM4feZUS+9z9uxpvHJpFV8/97h7s/AEBI7vvRcX&#10;RUOduhUBTrMg59W+gA5bJImWnM2QYjiEqAIOnDlp9AFKeP5vkQ7aUiIsxUDLp0M1ZaEVimcNxTwk&#10;U99KVbhURiWkJQkl+q5vPeXdzIJOqQNgOZR3/q6uerv2yQ2xa7cQEhq5Prb/fDai5cEXcKyrBbdy&#10;9745m0AkJKEjHkWmUEJZltuzS1fje41pkFqKoCTBmeKF2hjTuFgc4ja+ml+gaAPxT7vGD3TPTvN3&#10;Da/+atRnIw9srD3UBSjxu3ZTE0ikkur7xeuzZoA+k2w4gVKqA5UEy5ej9BOmoNkHuzJfhXdKSK2t&#10;oLe8g9VYb8P1cfS2E0oZUpjY/rpLK4vCyAaeOPTTda+5sbLOz3gQMncHEsgeykKujC1l7OwvK45z&#10;FuKtOgKI0Te4LCuxPcGWmNPNFajY3eSJBwlCAHB8rOlaFe1ksjh/6QqeU17yF76EE1OHcOrkURxR&#10;/na3wGL9ute+Esura7g0Peue847YAG0tpGO18dSt2jbh5hpTHIReQCemHJfjKpbZPirMD7Qim4OL&#10;2scl75oGjgKPN6/ySfW4HQffSSF9WXPEVJZh5bniCnhhVpx6ihGrj1ixhEI8ZsbouLkBNZRosQl1&#10;jrY0OeNu5mv3+9ysxKB+ytGb0qw4m5nCHi1tVn8TXBVgxQ4QIgIJ4th9AwdwSEvXpFZYcjy/dxmT&#10;TfXOBi0VbuO8JaPErhzoyUKpz4sy32oGcJJ6oGkoLE7TJRLBTs+wsmDOItEdRSjnZHYkCsiRMmUk&#10;FFAxtX4Jq2P3qdeVfRbi8MkpdHZrsWiDm99yP4r78sodv1MzYL9SKeP8o9/G+tIyBDp9CgQ5xAK5&#10;GVJRBsP+TAbqDnS0qYQ64zqpV/Zg0tR8RZoLwH0hIxwbuIAwx125Mau+2FeDfX04fvQwzp46rrqf&#10;NSvf/9Y34ON/+TdYWt90tI+d3shnux8OQI5foMMpKwmWEM5Wx8ya01GtanS+cKG9pZaiZgZfG4kP&#10;DWuPzYyLXbqv+D0lytzOHEDH/QSpqrmtNSL715pTW4H1a81pTGtuxJeqxWBOKdtAR0J9u54t+J7n&#10;dmvsNSyWRmwOQ6mUD7exeUFR+8RGOPAn7OZQZ7JQ0Aag5/5b9Hd7rGNM7crwS1oed1fl5o5SsWib&#10;JwiWew+jv/c6Ul2rCK/mGfKB3fmN5KuIr2cwPn8Rj4/eqyYS9SOHTijXHh4yP3evPlxznk0Pv7Fm&#10;TpnM9haeeuhbKBYK/EzHLbSBAhVIIH7mMTsAcQM9zep0dVamQHzVDhGbz1Z1qxubWN7Q3do6Ugrg&#10;mcKRQxM4c+ZkQ/dkRATf96bX42Of/iyKpXLQCK0GOX6BjtvQKCsLbZWxCNkUecNaQ20+ouZ723in&#10;N8HLgZWYEQ7E/Vau0vloKHQgJ9N2XN5P/JPndy2z5viLy+mIRXSQk9/14uHf1ZUjG+AsORwC5oJK&#10;3cioqS0B7u5ICNrbe2qcWeeibcAU+04Wp+cVANOB9cVVlIslx+8rHcM42tGDUncK8fAWiFR1sqzJ&#10;smrNSa6toruSwUakq661a+LIhABwYnLOjMfxqvJnTnuTDRRyWXzry1/jJm33/h5IIIF4qc+0SXDS&#10;ehU+EGf9UBAz4bvlZOThSWGY9HW3tsefPo/HlFfsX76KybFhnDl+TAE8J1QQU0+YJehH3voGfOJv&#10;Pu/QU4nQd17YbdgQhfSDl9ff38jxJY+6LYTDNRUY12FGahxHvAc88UknTXx1Z+2osE+2LWYokTyt&#10;OeSFMfHQPZtrfB3gN7UZIx1Q43GqzknCK19Oo+Cn3iUs2nSJi1GTrM+wEn7Z6akJfPZvUm8MtjYp&#10;qNea3IoAdNLk0CB+kpk2ULYWpBVCSQE2c1dvqCDHrQjZUBKZjj6UuzsgG1TSbhN8oYzY5jYmtmfq&#10;lqV/uB+D46PCd5Ppx8xh7PbSyAZOeF4znkyhp79PdA8mPEudFOhRgQRSd5bYS4vnXt/v1mgjyZHD&#10;QVew7WkETBAkqS8WU14sl3Hlxhy+8OC/4fc+9FH8v//zL/HwI+ewtLhU865HjhzGd7/qZTUVej59&#10;ADW/c7bt5M/85k+84EEO9aGoWaE1Eioeg4RRMcuENK7TkGYHbHOn+E8MWgtc1c4143DfR2tz5lCy&#10;1zlziFPpJB4gg3gAD+IOSYjfXCiE+G1gd2UvpVGAp/Ol/5+99wC05KjOhL/qe98NL+c86U2UJgeN&#10;RlkISYBEEuxiwAazYFh7zdrG67TYYGN7ba/XNqzD/jYY2xgHbBBICCQhJCMJxdFoNDOaHF+Yl3O+&#10;sevvqk7V3dU3vHffmzcz94xa797uvtXV1dVV56tzznfyU1gLku7FG2tGiLxwK0mcmMHY3R+zzFVL&#10;dn8Fmh/JcpZBlvx28ip5amwK6bR8kSRFgpisaESsohJqWVB/yd0vuqrtmlMRmppD8+C5jNdnAGf1&#10;xg7P0frx11zZ4ewtVdKII2uykw20rGn36UvEwQ5VlKIUJR8AUkggUgQ2i246uHOhafqXQpzKI8+F&#10;pnBWTBAxOSexgY/2d2RsHD984RX8zde/iW9/9/GMl7/lwD7s3Lzeo6hT+4NXg3cnONNl7bX4ePJ1&#10;V7vbva6dKV4knsHtZC4cQnkszoOpqTFpMqpDIjJDiYwijpJthZC6fKGWmoDAmd8HmX+bNYj+StNJ&#10;i46jdJHveYYAbrocowzNuWWyHa+IhPjfsdm4/zXyoJJeKGWxGOtEIPe9pjLFEbm4c2Zqhfz6g1/r&#10;Zy9l4bE2K4NKOscr+eWGykI+oGYpuL+yHasqqpGqLkVJ/yyIDA8xljWtH1eMDSKsJhFXSjzl1voA&#10;HCYsHsfkBqDCsMzk4o7MZAMWyFm7FhdPnkF8PuYg0yCiNbIoRSnKFVwKuvpkanISTzzxtDnM8Tmy&#10;rr4OUSNPoTleNTU2IBwOOX67Zm2B4uytBWlJsmdzrLOYT621J6dbm98z1dmF8OaZC4AGdN73bv8k&#10;yw/c/xYMjoxhYGzCqyDw2Gsf9zlnTFf1tdhPgvm+ShReLz8zht09r6czTNIpDbHOhUIoTcQlD8Xx&#10;QfAxdPG/g3rRq0RpkekxVHKASvVz6vmhb3m5XJcu5n3KQkCwIJUfuQfGLGPOnCsR/25ecjqWwMjU&#10;PKZiiaW9nkzJ9rlvMV+ODGB6eiHJo0llcRqFAOO+95KBZW1pLlmwCc33Bb4CgUKTJRWYqahDorwU&#10;0SBbAfS60ZpxOdGJCdTFxtBX2uRopJAG6Ns6VkvLZ/E4ERaPYwAcKgCd2eYHcKr+wZzrWl5drYGc&#10;AZ1UhdhuliaxzPk3T2DD9q1FfbUoRSlKTnL2zHn09g86dLDegSGXXkasFRpTl3dkLaTsO0VE00Xr&#10;62ya/fLyclRX6gm11q5ZhdVrV2eedVzJocWEqsSVvkGxgI6dgoClW1HhTyTx5tmLIN99Ag+9+x3S&#10;GrAYng+970H8v3/8JuYTCdhLo4LubCnqxA/o7LoW+0le7mpaQ+yShcIpDsIA8dFnnvSZ2xrbvBYA&#10;6gUZppIs5hKRLGbI43J8XL1yiMtZSS5ri1nQyeiyVqg1oatqQcnfZW10No7Xu4cskLPsLmuuXAWm&#10;yxpxfNc3JVfa0EK5jy22+Kx83qRgjza/n+QQT7REVVho/zJd1uI1VVAjAUipXpjLGksMOjGNVp+4&#10;nEBAvtbVPnWIPy6VOgFOrPY2vLzjL3KuM6OPHjV9y41xTSFCegCioK+rByNZ/M9lMj0xia6z53Hk&#10;xVeKWl9RinIdyRtHj2cZVUlmEgDjEBuLYokkLmuAydxOnb2Alw8d4dt3HvsBBgcGs6sSEoAD919i&#10;xuIQ6UY8++x7YRadh7/7pG81qqur8YkPvNtWIqmfu1pGIgsu1y/IAapExic30HFLKIfpe15D0Kpi&#10;AB0K669DHxIfEs0ALvIkIFio5lFYH/IrTUBAFnTG1fYaELLYlhM6pbERUMd3WxM0/S9pRqBdUGXf&#10;QzyQ+7MnS9AvzeYg7vYx2tD85+Mb7FMTsvRvyhXp1yRDr8tcobHyRsxXVUMtLfEdzUlMRcnUPBqG&#10;L3ks7olY3LdsHo9DhTAc7X9jHT+Lp2/+NmKB8pzvbqin17mm4Mimbk/kZ4+dRHx+Litg6u/qxrFX&#10;XsNz33sSB3/0PM4dP4mRwSF+rChFKcq1L0Ma6JiemfUHN4C18G4uDurspM5FQosdjfhvjBTgX775&#10;XcTjMR9dkNg6occFV7JfEoejCgCICGCHGN9N0POmBr6+nQHoNDU34aF773LNIdQJeGS5yfTjd7nB&#10;zrUAeHIGOU+fH8vqr+e25oRyaB7WweYjYf6XisuFLkVRBD9wuPks3EWk8NacwoKB5e1eBeDaXwbK&#10;4qVWUIljJKCLL5NmVuQzjiHEOVgSsngrTSFY1vyqwd5Jc7PHhBxJIGTtRBbzfuQI85brJctAsuE7&#10;OOdQtZFwLWar6pEqD+nJmGXC4nLm4igfH0VEjQvl6m3tzsNjSuXwi444nPH1P4uXNn8h71tvXbcW&#10;TavaDSVD7NsC0NEknU7jxKGjEmCTwkD3ZRx/7TBeeOIZnD56AqODw0hzlkuCYEkJWla1FTW/oixY&#10;ttZEsb+xvNgQV4kce/OkTJlzTJuKh5TH9Rluq4m/hSWpjUFf/9fveIGOuLjoBjhSq4wAxIRqKG7L&#10;k5tVVZhDjjGg89gPfNtmz65t2M2JCFzzKRX0GtHS4wQ6HvYJ4pKrra/kE5OzyzFhy2IDXIYWRaLX&#10;BanK43FESWttGguHEOXJ4mw/QusShAqZQLTPKlaca5SlzPkos9TgR+frBlkJCSCwrnszHy8kWJpe&#10;oRyPi08Kugy1yyHzut99UBcRRk737HzIuSnIYlbrHOKyFvYwFvYDPbZRnnjWr1VJnvsLX+vClbGU&#10;SUGzSVwJYaq8DunyKNTQJAIpyPPlzKUQmZxAbWISvdFGxw0mY3GEwmHHbyLqDMKjL1pDWtfuL+F4&#10;y4cWrkTetBdzU9OYmZzyJIAWJ/C5mVlcOHkGazatx2j/ILfQjA6NCODZ8DTXTo9Eo1i3eQOnvQ4G&#10;S4qaX1EWLOGAgtJggMe2zafUYoOscDmtKfp+AMcJFnzWkgR9jYrnUEFfck1go+MTeOqHz+POO27G&#10;xPikvkBkJuIUAA4RgAxxLPS56iVMFSqRzDwme5BER2BABxrQed+73iZtH3P/qUs9iCcS9nWtMqn9&#10;XatfOFSCvdpYGvjzf3/gX3/hA4+7moy6QY9evasjW12wkIW5FWl34cwprVLrFCntbyIYREzwBU9q&#10;n0NKAAFtQvY4xBkAkxLnQ7czwyPHPCkLTWkuO+RiXdPqMhcNIaLdH0mrnnaJR8IIptM8QWihla2C&#10;kA+sJOBTcJU1l5JpFjVeILWgVKrFU8HnlQp9OCP48bPwUMhj1WjGKnrvj/qN8s5WyNQWUgbKnKAP&#10;HCtG1L3w5rMPrroQKdzP/nAp9QLQzD/JwBC4xKBcdn9m/R3GLeKsAmudifJGxKsrEA2NaChBQrFm&#10;xOWUTM6gcbJHBzkiUNJATlmV8ydtU4eta1+46as43fDORd/j7rtuwxvPvYTZ6WmDRZNY4FDEPSw+&#10;p7/rspD4Vn82PDBXezGa2lrRsroN1fX1RW2vKAWRiUQKlaEgooEiyFnpcu7MWQ1cJJxgRQQ7JpsZ&#10;gSMtpt94TvKYmE6eu8g3cb4noreFe6B2rOZIGNhkEy1x7zRGQEpFbKYDne89hfe98/6MQOf0mfM4&#10;cfYiTnV2a4Anyctc19yEqqoKNDfUo2NNG5qNBNAHX3tjk/bnCUkFPFPz1QJ2FmbJgZxpTeETkX2/&#10;7rW1kKoPHgGtTRgYSIUJUhqwMSWtDTABNW2DTeK15hAJSYSJc8SKFZ5K2kv/SiQ66jy3SCX46qmp&#10;hMQjLO5IQVIhCCRSWQkZlgpB+K20r0Ac5Fs532e40BuQspUZrlfuc0Q3LMdnydhFRcAjKt5uFykf&#10;1TpPZrJcMUdGoJQjfMnaXay2s+ndqeoFTqL107ni5a4R9a2ZHyih2crwADaaUzsRv2vSxb5SbLxS&#10;szY2pfbdmFPqWGk9ZuobUFmuAYMpe+xxFMHicmbm0TTcCTTvddRM5q5WN3YQ6VAjju//B/RU7C3M&#10;ZBMswYYdN+LoSwelfnvE5ZJJqO1bH46E0bp2FZpXt2vlBFGUohRSZpI6M2F1OICxeKrYICsZ5Jy/&#10;5J5sBbc0G+A4XLx9WMsyzW/+Qzy1Z25ZBg4B4FBrEd4LcMSxjmnBabcZSbS+EOcxYijAx85c0A79&#10;AA/5WHSYbNm8gW853jcxVEUqmcaoDAYysLOSgU4+xAML4tCuYz/U7r8qnUbEsHCYDzfismqkAwGX&#10;FiQqHF5iAlPZpBQe4ojCU0m7y/LmygmqqhFjFNKTPWmSDAc5wDFfRbUk6KPgZFG0keG+JF9k95D3&#10;+hTJeWf2wyTDCT5McouLZ8rlxzI6RTu2xIwRoVa76/tV9pyt+BNV2NgxfbP32b+FUAYVg+/zwGNW&#10;ILgQ/2LVzfyX2T+w8LFeQhtZfdZsO9ZWVnvZ7cTrzJRxpti77kmOGvPrbjn1VcdZS+T/mgOxQr79&#10;wP07RiU9XdeCVGXIP5BHa+vgXAJlkyMIqUnH+mYq6VXqyiZP4PVbv10wgGNKRU210OoCsCHiCqzo&#10;j66ftfOWfWjvWFsEOEVZEokZ+S4qSgLFxljBEo/FcMawpIjLIzKA4w7ut9hIHTE4iiQuxyc2BzYD&#10;mkgO4IztUeSsag5dh/iyABNCXMlFJTFFAnEB+3Pk7EW8cfREQdq3rLz03ZBnnHVni3XE7qzkWJ3C&#10;zxiupeYSA6UyRKsavtTmfB5wrTgyl7WIZZIT17dNxOyKzaHEeu7UhTsXY8nJTTHyrr8rbKAMwAI6&#10;7P5ESxWThAZyosmkR12Rx+nI7mEhuXJsRKtmflx5lSf/LbHWmTMlhcw5NU9B+yYy54OhNhOJG/zq&#10;lgg7qN7JAig15cC2MQkrPnAllaIuPC/+3AVyqej2lQHsEhCnqxPxnugH6+X5a9zAyYukLdO9BBQ6&#10;2tZVHdVcYKPCu+33PlKfJYdMFpdcrVbUe2++/XEhFjY/SzHN7CZnW4v9C09qg854VTOS5VFEQpMg&#10;kvRORGtoZYbF5UyiIjWLeIm9ZhWbnfecf2LLZzEU3Vj4CSdYgmBJCOlUKuuqhmnJb2xrQjgaLWp4&#10;RVkymUrolhwWm1OUlSvH3jwhGSt8AI5AakJ8FlqJEfKQ2wKwmM5TfpTwo0S+qEtMIgT3TEA8MzjX&#10;14iew8dM5GnPGaaSax979Onn+aHdOxeZa4x6LDnZ/PhXtA9QXiBHu+u7VdeEZCk0C1kH9WmatAZ0&#10;gtxlzYy3MWgIiK2x8T1CJ6d0QTXIq2oeRUTirhagzkgCN8AxFbh0MAglmQJy6D1LFCu+3PBiBYrM&#10;0qfabc+sMsIqvGlhkIEcUclng47ZNylUYdyAnRSMipqxa7yWJpAVfZX00lSX4isy25lvJYHcpVKu&#10;wPsH3FAfkON15zPPpbZiLgBGiQMfzGxaxLRmENMllfgDObfllWZ6wpnOpf77M1hEHXUQ5if3LnuS&#10;pbl2wcw3lEFGy5uQrCqHWhrkYEb6lidSCE1Oo3lmACPMomJULZ32nr8UAMeU8opyTI5PeGjP7XGV&#10;WK6L7P9rNnYUtbuiLAPQ0eNyirIy5bXXXscLLx706GVeWmZYFhfqMDzQDADJNSA7YiBky8WZBnRn&#10;Dj7FiCf0ABxPYk4iHKLCvG7OkEQrixohIUSI29Cv/egzz/Nq79qxcKATCCgsOjMAB8WsdXMUkCa1&#10;NGwFK9NtreBvNDMHqpQKK3FUSAZLLP2BQO4jmQoEOMixlDHisugI4FFXRokTCGellV1C8oG0anHD&#10;ZZJEqASR5Er0+70GwE7G55XJFZEiyp5LUMHYbEwHPNqBb//Jr+P5557DnXfdhfd+5n/pLmkG4Bk7&#10;9Sr+8Ld+jf/6f/7eH6Pmhv0Q/YB/9f138r+f/h+/hrW3v1tQ9okU2GRysaSu5FFOunUdQbntJLJY&#10;FiIsCUmiZKQ6NnUw0DgtdKqHotLpdjZ3/nX88W//hu/j+sCHfgpb3vnTrmfEfi/4LfsxFlKaARO4&#10;rHGORZFsIMegb8zE80Cp70ofdVltpGSQMiuYj6uhCbrF++ALTMSeFMcitZhpaERlea+GeGLMwdsp&#10;KgM5Kkpm51E7fhmo2WIdmpuZz+nV6r14CW0d6xb9is7Pz0tVDIfSYkiZBoiKVpyiLIekjXesMhSw&#10;LDtFWRny+ONP4YzAqKaYy3iCS6sb4DhAj0DRTDIoD0Qc313WGEIyrHwZFheVeEtT4Y3Dhe8IaOvG&#10;1kKmMOar1vjoJL0yy3nEsOgsFOhUVpSvEVAczbJ5ZrOVCHSWxjYrcTsg9jKdnR9B0tvSwYBXVTFW&#10;hqnhwiNdnYY3v0auSUEL6UwYULMbPrnrniM250onBF1GAJJnncmS1MFptTB3bW6qxp61TRrQCVix&#10;Nzv3HeCnMaCjxuehakBWTad5To/+TnvQ7eu6wPN2sFVxtiWH7ezyNc2r+W/02BQ9DsWKVdE21fxr&#10;AChxgxnHwuJ8VGdMEKaHMXn6VSsWyIqBMWNjjN9ApcLvVX0tiKq+8USqUSdzE2N/VOp/zKwbXPeV&#10;5W3gbWOWZf4lQvyTKsbzCO1mJ2VVjalE3KjLD1GVbK7Ernxz35Pqu8GVDNYRc2QCWiGuS0RU4j8I&#10;4FcEieZWWVOFjm2b+RYpjUqJMGYDUYw3rkKqLAzqE5fDQE5gNoGasX6+IphPUuOhy73oPH0eg909&#10;i3r9WCLPRCyW9W1XDCVhdmYWk2PjRS2vKEsu0wb5QPDaSvh+1csj33lMAzjnnUqcO3ZFiH8hQviI&#10;I3aG+OXHkZynKJ6koLIYGXd8jiImBxXKdoxxOepBiosGG+68dWZYhyufHgM6hxcYo2PMQQpsAgIF&#10;/nE5cCLIlSn5WHLukiKGPECbviprp1uUIY60EuCbybJGiNdfkQomGzE2Z9HALCvDWg4ua5qSmMoB&#10;OqZKAggtszWHXo9eaTk1jK5MRkJB/ncukbAU7drW1dZp8bEBBGpbLeXzmR88bh07d+o4Nt7zPmtw&#10;mxiwQU5Z23pNWU/DwfZCXJz6vvHi1JGx2FSeJ88cxB997tf5vj/4t/+wwLNzwd+OCfK30vitSsn2&#10;uk3orlNNBV+1FfS0AHI++9XHnO+OmXGanSO6HFDTXUlilfLQdesWe9WPZU0Sz+LjsWbbvai9iCU3&#10;2BBH0lMzzwt1AWfHGOfKxyBlOnQnUtX+taxdhfrWZnt8YQBcbBmDNYit8I3UtGNdVRkiJeMgSclK&#10;tHbBwHwKkalxRNQE5hQ7N87M5CTKq6qkbcgonztPn+Ofu89dRNPqVQt6zVKpJC6cOJ2bf7OVV4yg&#10;52IXqmpriuNUUZZUigxrK1MqKyrgl6ZdnFNFSnqP+5rfQiuRTwgKJLkPieh27pqH/HRQIazDMc87&#10;ct+55yJZjA619AUqBqATeKmnte+PPKNbdPYYMTqTE5O40NWDi9296OztR2tdLdaubsPWzRtQVW2P&#10;+6FQSRh2TA4V1pxUVyNlcbK/OkGOPHAdXippR7ubLmtWB7R/Gw/ImUySJUEE4qpDiSKevuYzUy6z&#10;y5qnjdTcQtgYkKOawkJS6YyYcTHkA3nfRM5sAFcWLS0mVYm75qKyXBYuwcx83Fp9ZxaG0lpbwZwY&#10;7EFNdRO3LJD5afT09OB9//kn8O1v/hteevFFvONn5kH5GEEw0KUzwLzjgQeRgvac02lLGSYOphb7&#10;pfDNlSIhRFCFfsbqaQNZkpnyQVxY8CEgyMhMSLxUx1aUkmrHLakii5pVhurKbWVPUqrRFqYfNVGI&#10;/BlTafYg3wS5fkH7cippZ31NAJHtnaTutiV20jXLsdaKMSEOsOouw7y7UCiE1TdsQLSsTNIfdFc1&#10;a6gzrjVY3op4bRXUyACUubSk72stG0sjPDOD8uQs5sLhrG9xKpXChWMnuZWSj9mxOLfmLAToXDp5&#10;Ricc8F3JFImx7cNT45MY0ibmxraWosZXlCUTMz1OSClaclaSOBIVE+I7fBDH/EYkoMYgAZKvp3gL&#10;dbs6OzAH9QVLRDa0SSw4+lxNM6iw4iq6fgGug7vmH8UM6aA2GDKBzpETZzAwOoZYPGEvBGp/Jqdn&#10;cOpSN77/3MtoqqvB3q1bsHfXVtTX10UyIEq3hk3l+tnKcllbkig7C9CIlhET0TIqP6bsaN9jPiCH&#10;BeYjnnDqZRbPObUUJNNtkiWII2LyHIq8WdYKBIc0ZTb3XyRDQYRS/r6/CyYfyFD/jLlyrjcRGMxK&#10;S3QrTpxZ1wQ3KZTXYu3aNejs7MLkyBCqNuikGFO9Oohpbl+DVatWccDDLD3Bujbe8OdOn+THO27c&#10;roGQlE6Jy9p+vA8XjryM5595ipf50z/zKWy6+a0gFfWO55UYuIATrzyLb37jX/j19918K3bc8XaQ&#10;mhZ87iedyb9+68P38b+/8vn/hcpNe/mqvpJOYPLimzhx6CU88f3v4fY77sAt97wDFZv2OX77eaOs&#10;L/zTU5g5/zq++Q9/jZsO3IatD35U+34Yf/KFz+Jnf+GX0brjNvQeexE/+O7DvN4PvPNd2HfPg1Aa&#10;1zmIBnRqaMHdygXGxARqxKD1ZPE3sc6j+OLvf44f+82//54Rk6OPpfFLR3g9mHz277/PS4hfPII/&#10;+73fxC9/7vdR3rQGJ3/8OL71b/+K3/zi3yJd2cTPDahJDB99HqeOvI4XXvgxb8f73vkQGrceQLKk&#10;1OoDya5j2rV/Cx/5+Cexau9bMHzyIH74/e/w+3y7BlJ33vE2pGpXO+c/Nnimk0j2nsbpN17lbXzb&#10;7Xdg/1vehsCaHUbclU1fytqB3S8lPqQGRnuxw+GyKNZv3wIlEIQv2jRYKC2nM+1/jEp6onkVaiu0&#10;vjnmzX3Dk4Im0jwup35uCEPhWutQ15lLmjIRQqQsggAbf436TI2NY2521nhe+rnMmlPX2syZ0nJe&#10;JZ+cRF9ntz5mKyLUcyZ6tRdEncxDiVi8OF4VZUmFWW+e7ZssNsQKE2f8qjOW2x5jDZ3QQc9MHKCG&#10;iJYP12KfXMNyGit0tjPIrTZios6MN0Dy18MEMjVVstBmkxoIQMe4Tmf/YFbFcHB0HI8//zLfbli3&#10;2n/1ycum5skQhBVo1QkuTyc1Hoi5yqz9nQsovgH6bM07FQwgmDJY1kQGJjMg2fQJ8fOfXYixpgBU&#10;0gpXVKhvYkPHfTqsOQXsH3kWlSuN9FJdvxBlSROC5vE8w0YsGCcdUKkj9uPOe+5H5999Bd0XzqJ9&#10;/7183/T4sK5Ih8LYs28/BzmTQ72ormrUNPA5vPLyS/x4ZX2LbmkhKua6T+GPP/erfD+z8LS2teNr&#10;f/tlQNt+76//RQM6dbz2k2dft5T6Bx58J38HmAK/Zd8dKKn0B8VmnAzRAM6L3/wKnnz8+xyAvf8D&#10;H8TD//4NvPDjH+OjmiLfcff7PL/tffUJfPkvvsg/791/ixEno1/r2Ouv4kkD3Jjy+Pce49vn/+/f&#10;gVY3WxOFOz7HYXGiad3aY4wDPJCTW28U53kcENhqcFq0VBlurKY1qevMcfT/xxPckqb/Vq93MDGH&#10;f/4//9NRZ/b5K3/5JQ52PvyZLyARreIXMO/zwpmTePaHT/JnaQprQ7b96v/6EtJ1tusiA1BHH/sa&#10;fvDE47w8s41ffIG18afQcOBB27fbZNmjqjNAVgAtpoWmuqEWrevXyAGO9RPBGgZ9rGFjTpIEMdS8&#10;Hu1VBzUAogGTFJUuVwen51EzNcDJB/jETXUQwWJlpicmhdgoVWCupNY4zqw5vecvYc2WTTm/xpe1&#10;84ljmZNKVmMlFNJGMryYbxxPUYpSlOsP7TjHUY/bN3GlFyGCji418gh6pbDgYuuSguWc0Lz0G5mV&#10;SHVdSzYKqp6dxGM4cC7gC0DH+Ct6EhAKB4mX7D5OdXZn0sJyATorTvIGOR4E6kMl7ef5xJV7ZsUh&#10;mQNXUsEgBzmeVUyhZ5qrxzrlqG7NoWIuHV8F14dAN4ekoN4O7D0rqCkHSZJbUrG0BvaCqZXA5FIQ&#10;h7eVNSb6rc+4Bwftc7QkwF2smHsOhTPwvKFtja7wagrtgQ/8V64A9nXqlpxodb12XHfdGey5hIp1&#10;25EY7bf7AnNvYxS98Vn865f/nO/71S/8b5Sv28p77vpN38HX//5v8f2v/SUe+G+/xY+/8NT3+N9P&#10;/vwvov3mt/H6HHjPRw3lM43P//13MXXuML70B7/Dz/utv3vU6vPMHWj0xCtcMX/7Ox7Aze/7hAak&#10;Q9h25wP4wqc/in/UwNqvrtuE6KobHG3CAM6tt92Gm+9+G4LhqO5uptO7cADBLBof/fU/ghqpACb6&#10;8fuf+SQ/dunoy1hzx3sc75tJsGBZw8xBm4EVB7ucpvTzAE+n+50VowMIyVTNMni2Let8BiyYfOLn&#10;/jvKqmpBQ6X8OqeffZSDGgbyPvzf/ydSFY0omZ/EP3/xd/j+15/4N2x7zycsUGXe54FbbsGHf+m3&#10;kYhUamBgGN/4qz/ioOfH3/s3HPjJz1j1mj13iAOct739Hdj24EeQVkrwG7fcjz/6zMe1Nv4yfmXN&#10;RtCWjXywpEJgKhWYJy2acnDqTrRvXIuK2tqMfbp9UwdGevsx0jckJVbpr2xHrL4KpeExbRCVuKwl&#10;9aSgdWO9UNZQ72qi4UKhKwcCuLEUBIUf7++6jLYN63K25sQNRjUixi5JmYX0dgpo7+PGrZsxMTaB&#10;8eExxOaLlpyiFOW6xzmm7uegYoYRl+hMpcA2lcIZ+yoZdVSJkqDKFFcqAVy+qr6f9rtwXZuVKLIX&#10;m+Op7dLkAi8mmKPG+E1EdlUKT86+a1RyZlejeT4jv4yurHPMK9kvmwzYVN0OhiKRac2KU/DJWSJ8&#10;p3LGOxdQLowvrqIuvOMsrAqk4MPIYupLBOYPT6nEcZanIJJhYCv0LYh9goEc9nU6lnQya2kKcFmd&#10;HZcTH77MlehHv/Ow/qwrGxEt1xMrjgwOcGa12YlR/v3e++5HWnvF2L6B04e5srz/wAFE2zfzGAcG&#10;ftbtuZ2fyyw/qYlhbrUwrUCzM9NQ43P8eqmSCNKhKC9LZ3cT3cAYo1uS/6WJefy/P/0jvv/G/Xcg&#10;pYFt9puUBk4+/NH/wvf3njvJryNaSJhyf89HfwnRdTtQ0rrRYjwzZd+DH0IyGNGvr93zJ/7bL/D9&#10;zPJhMalxYKNbUiw2OaGMP/35D+JPP/0h/NmnP6h//vmfAMb79XOFOB+ToY5vaspRT7NsVbj/T//6&#10;51C97Q4EV21FQglDmRnlcVJM3v+xn0OirJ7/Jh4q59+Z/ODJJ7Tzxozr2OXf9q4PYb6kjO+Pl9bg&#10;oY9+yng+L0OZ1OqaSgKJOfzNl/4P3795721IUp08Yb6kHB/+6Y/z/QOXzthsdgaYEXMscRBpjF91&#10;zQ3YvG9nVoDDhPmnt3as9T3OqKTnG+qRjvqAj7TushaZnkSQpoVVT7cVRRFYhUzHD2KNk6zN+i50&#10;5TeuuDN/E/9BhFFH12j3sW7zBuy5fT82bttc1PCKUpTrWagz6IUQH1IBi4ggm0JlJ920ydcEVjTn&#10;qJdd/3HzHDgY13JXVGg2vcZ1TwEiMU2JsUkCyY+3nlLiND+6aFmC0BWPkvKgkF6AIu3xndTACwM5&#10;OWjybLU3aa0S2gxTzAqUCiiIBQOYDZVgIhzSFBvFBjLGI6GOZ0N8wE7+dyzN6+CSQFJTbWlhIl/M&#10;/EIkFxAp+eJSXThYVTI9KhljoZTFkCwSmK0siRhJ4JKGwiu6XZXU2QHPU8N9iI/08s/3vPVernSH&#10;q3Tl9D+eeZoru93nT/Hvqzdu4cogU8gvnjrO9+286VYDqGiAhB2L2swmsyN9fP/Hf/bT/Pu/fO3v&#10;8MRX/wTjZw5pivU8t9KoBshRqTPWRTXoq+eHbHNzuHGNfb72t7alne8/f+aUsd9mENq5/zaktJ5h&#10;nss31Vb+GcCxQYyK0kqd7YoBN9UAgyYwUk3iAZPqOoOoAt201ed5WapF1y0CpbRRL7FukdZN3BXO&#10;3D89YCvfSl271d5sU2rbrGPTA5368xHKj0drrDbjQfI19vmzo/16WWN99g3UtBqgUy+/pkk//8K5&#10;U5Y1i7vYCXTboNQxddS1NkEJuAltcpnzqUU8YMKnBCnBWLP23MtLpFTSfN6NpRCanUVZes49K0vm&#10;aF2Z4HE6bMIWqFX7uy8jPj+X92BKJKBKcWkLIuMP78uRSFHJK0pRrkNhsYIZVlQhZTbOqpOQvBRj&#10;ByW0x61WoiSR7OXTLDXzkHwJMTli+Q4LlhvoeBjm3DTa0qagOQCdqwLgMClMTI5f7IPEX2guj2KT&#10;JbrLV1qbWNWABm4UeXXnWPwOywFBYburUTNGjXoo9tyudXneLJCFRprF5UTn45xYIJFHcO6Vl+uH&#10;Y9rtshYJ6n1ryrDkmCtHJiXye9//n/DIw9/iSp2a1pXcNRqI4UpstNJWkjUAdLlbV7LLaxu50s2U&#10;3ad/+BTf95W/+DPt/38mrVN8fhYRTbFv2XkbPvhT0/jGP30NB195hW9tbW34yGc+D5RV877mx642&#10;Nzlqff7Dn/+w9DoHX30Fb/lYyvEGBMMRB3Dg5YrsX+w+DTcz1ZGDxjwmtBd15vQx5Re/+I+waJkN&#10;0zlbtCCqF8gQwZ3V6fKWssCRNU6wwixwCodVyARu5jJHWjBJc0BmABr72mnHO6CKftRpHeQlpuy8&#10;LX/+Kx+XtvHLL76Imz/8S9wdD6Z7HrfeKMZ4qRMRKNrYFQgGfdbyvCPUQFcPxgdH3Msgjvr2NN+A&#10;jtofoWRoXusQLircNOX5coJz8yhLzmE8WGnF5dgvhx5HxOoa0Mbd5lWtKK+uxKlDR41Ux8Sy5nSf&#10;vYiNO7dlfd9mpmcccVa2AwnxKgvaf2WV5UXtrihFKQqaGxtdq7CEj1lUHDeIbAE2NwuKD4lnFk1J&#10;YMl0zBfeK8mWuzPF5IhAyOOuBhfQcaQ9sd3SbCpj6gVc7jgeb5OoGcAOMqzGGWrAykoGuiCQkyuV&#10;tGJYDsx7TjJFLo/rMFCTCmevIpt2Z0uCKE8knRSBXJcwaGDNfDoSdT4nsJNvML+2lSRSCKZUxEIl&#10;UBWl8BdZwWDHk1Oo4CBl4TTSMikxiAfk5O8UTe1r+afBy52oqqnnnyvqmiyXtrc/+E48+f3vIT4z&#10;iaNHjugrUDVNjvgSJrv37EFb+2qplTNQEtKBBglg3e0P4jd23YL+00fwtb/9a/T29uLECz/ADff9&#10;ZyvppwfkED2vjinvfM9DHmAnKvgO5ZgBFU6QYDMYesgAYOcOEC1JJqiw4meoaU5VHX2AUmFspGJe&#10;GqefsQ6UnC5qjnpnotA2wIiNgOIsuYyVPVpJJx311i1PohUpbZXEqhRwXZvHBFF5G1uJ4QxXCpNp&#10;DopqTTpEmHTY9dPJNDpPnkHH9hs8z8gNYAa7ujWQ02uBDOKzWthTsQqxxjpEuic1MOPN90ESFMHZ&#10;GKpi47gcbbZBv3FJ9okRH7S0N6NRAzgB7fPU+IRxPUXIlwSMDAxh9aY5hKOlGd8vNWW7xuUy3pZW&#10;FEFOUYpSFD9o4qO5uVxSSGa2Y19th+YVrkKMxXRi6cYkJ91HrmfltQDvB3Q8lxDaQUwzIWeWU12N&#10;RrNsK1ryAjkmi89CJbmEOnyKKJySOsIDx82VU+JkLyLUGfthUlGL/aHA2jPRFKNobDmsOtewFSYv&#10;hrWFIaXhqVmH4uxe+ahqbOUfD736CvbctF8HMbXNVldpbNHJBzpPH+N/737LPRqwDeqkHNr2lnve&#10;ih/9xzO4ccdutO59i6UIO3KrwAi6N4ep0io077kLn/j5CL76V1/CY498G1ve+n5PXhhLSdf+hEor&#10;rP2bb38baKjM7u/C4GaCFlu5VwWAIoIS+7i+WqZ4xkUr1sRk+3I5izqGb1cyT3uwFRgKZ8eQjlZb&#10;+2bGR531cNfNlW8mWt9qjzlDnVCa11v3lhq2XdkitS3cPZEKwDA4P4FEuNKqq+P8umYkGHNb1FbA&#10;1+y7B6lQ1AAduiuXoo1DhDEnsrpyvwRFuD+7jYnhbjY7OY2eM+exavMGmznNNeUxi9Pw5YGcpv4E&#10;CWJ0dQcqT/eATiQkLGsqlGQK4cS8VYZ7QaK0ogwta1d73hfRa9tcM+o5fwkbtm/NQUOxFQ/qyg9l&#10;nUTALVtF97SiFKUofNyNhLKMe3YMTlYo4zlJrjUoi9SmxIw8Hkv5QsBMBlFcXinE7V7kjmMQOAeI&#10;kNmUyg1SmdzVkBVBrgBRlvoCImFBYomtWDFtckwK2cipQUogrjRDJDFwPdlsTOkZcHzWXzKrjixR&#10;aCCt+i9GZNlXiGdyJdZflvV6JBvTni7nhydxYWRSCNIT3VsVRBv0eJb+/n58/7uPcosMCdqDb7RK&#10;Jx9449Br/O/qDVsc/WvDtl387z//w1cxeeEokE4YCTO1LTYDOj9tuXtNaMfpzJhe51QCk6M6XfXe&#10;ffssQBAMCdnqL72pj99amQx47dLqxuvy5LeQHh9wEClY31XqaRPq+gd3YkwHoHEds6w34vdsT98e&#10;N6P1duxL99FXNMU8wa8x33Uc//R3X3YAGodFyFEXA8hEKvHgu9/L9zzyT38LMjnIz1Gmh7XvX+X7&#10;H3jXe5AMl1uJS0058dzjCMRnOUBh5z/2r3/P9+/avQfxknIdDJbX8+9MTj37KIIzI1b78nd9ZlgY&#10;e+w2EccfB5GK9m98aJQDHec92u001NOnM/9RJ4QU43LsGYpgqGm9BhRD+gzrWXjRxp1YEpUzI65X&#10;xfbhZu5pjrF1ZlYgI1D0XDfG90QskeN7SRykJMQV5GvG5VTVVBc1u6IUpShcGpqasGPbDVdcDVEK&#10;qNErUrCyiHvwVRq9YBCCW7B9DhGJZlTXZk447u9XRXxOTpacZy6MP2KuPObdt4SQmOUgAZ0PhVAe&#10;izmT1VJYtkcquI2YeXoIpR5lmGQBNQtxxQppSkosFFrAqoA7ZZ6tlKww90eHwlyovi+7RUr9VGYX&#10;93uO7WNa/uwAPmIxQPFjGqDZt38/Dh08yA/fuGOPHrvANEbtb2l1I98/OKgn36qsb7KDFZnitn4n&#10;fvJjn+Ag58sGM5co79SU8hvv/4CmgCbx1wY7mltuufdBSykWQYFZ3i/9zv8BqWrAW97/UQxqYIwR&#10;IbDNLZ/5wp+AVDcvzSQhrtC72v7Pf/lj0p/8wp/9A9RoJd5673145ukf4lvf+GeAbYbco+3/D20/&#10;hOfrAWiu7+tvuhstr73KQelf/u6vO461tLRg7U33IG0AENH17/Spk9zi5j7/lnd9ECmjj7H8Vuz7&#10;4ECGNv79LyJV0QybIdLwIxcAILNYNLQ2YaDrMn+mY4MjmNfAxKa9O20AY/Sf2uZGDPf2G6x6BNkW&#10;LIcqW5AuD4MGtV7oxiBaGczCXJKMy1cDtc+l5WXOn7C4Jm71VliUkwYMM7OjidJ19ryT6hTEt3+x&#10;dyYcDRc1u6IUpSiW3H77AXR2dmN6Zi6v3xXarV0GVlRzAPPJn+NHUe1HZU2yrQl6fkdtdmCaaame&#10;whOD4zAnUfEDla5Geo87zqUrUCHN1V2NL63RBdBqm6frCsLSr+qrLNFoOIxgMokS5gfumVR1/0lK&#10;DahiuKvZCpmVPikPv0gv+YD0hUhpykWIOtqBpHPPkZOLO5ZffiKaVykrS/J3Q5P9wLuTc85bMQIs&#10;G71qMUopXCMNWFnoGaP59t37LJBT17pK2xfgv+cKa3UDV4aZUs0k2tLhUADZ/9v23YOfb2pD16lj&#10;+N53H7EBznseQvuGzXrOGJXgI5/4FE4ePYzXDx2yjm/cdTNKGtdY1h5EyvGLn/sDHH/5RxwYMICg&#10;MOsOC9gvq8WHP/PbGDh5CCeOHcaRw4d5OXv27UOHdp1AOMKZt4gLMCuu3FVEiCPjRABWEk9nPIh5&#10;nv0OUP3dUuAgEMi2CrX97R9ETX2jDnIMcLNl9wGEalsEkEMc1jarbq5nmy6txgd+8fMYPXMYzzz5&#10;Pf5c9uzdh83bdqJ2y01Ik4C0V733Z34J/acO45Fv6RTU7/1PP4GWG/cixVzYLI8HglSkCg/93G9g&#10;/PxRnDlxDIdf15/Vvpv2o2Oj9iyDYf18RRGyp9mfImWlWLWpA9HycgS18arnrG7Fmdcm8amRUQ0k&#10;1zkXSCJhbL/tZuv70edf8QxQ9jhGMBmuxnxDLaJBZq1x5xvTnp82FoXjs9oEQLWxmXgWTqIukOOY&#10;F41cOSZ48xsomeXp3NHjGB0c9oAhhRDXGGt/GuofwtpN64uaXVGuiOypL+MLIEdH54qNsUIkrI2R&#10;9997Nx5+5PFFL5AuWLeUrPep4ujrCIUR3K8l7mqKD9Dx4I4cFCEzd44IdALGqC+GmPDzzEVCY0GJ&#10;181qKP2qaz/1u1/u/PLnf0YCrTJRSa9c/TEX4PXMhfFntT93iauzqqQ3uQP5qeCSwby/J5YZ5DGW&#10;s1AiwZNtKiZIMzoCEZINEstlwvvk/HI8eXLxmO4oru7q3pUIlyApZDMvnZ2T/45K+jf1lud2a4Fv&#10;fTOXD4i5hyRlUdmCAvUdTKirHHlZrvuhVP7mUO+dZbTkiH9c8SKyVRBY9L5GILo2IlnUy2ZeFm1/&#10;msdvGDTJZg4Yky7ZY1kQ9Tq5zzBxUMKQjEtPDsY3937zncyU/NaRDJrYVkwzXwm1SQX8V8IId1Oy&#10;B2Jv8LubZQ1CnhiIFMoZRkjTrYvaD9FOpOkKXKdWS3oT+cridnQmOOpwH4tfPoW//0ud8e6Tf/A3&#10;9vtmNIzt4yyCMmI9W8u90aRX5n8V/re8qgqlleWcIlrfF+Dn1Le1IFAStH47NjCE7jMX+EVqGuqw&#10;+oZNDuDhhho6yBFcDIhVU35OlCbwtle+hvYnX0NwLOYYsBnAPbVuO/pu3IRnt9zNczlVNUdREiaW&#10;lWz3Hfsd7Xn5/CUMXu63np8qTOoMgO26zXn+7NQUTr3xJhLzMY/7nTX2WjE+epuJOSo23LARDa3N&#10;KEpRrgTIqQwF8WzfZLExVpg888xzePPEGWMuVYwFL8VyvaICPbKdgFlYgTO/Z9HTZDqGaivNGUGO&#10;KgE6/tYc6tJHnDq06p7pqA9bG/WaENKiV5JDb7fLkunyGkB6vuvLn3urVL3K8JmuULeinCw5MgDp&#10;YVgzECOFM5DY/G3iCtw/W2WPhcMgYYqSRBIlyRQPm7aY4Ki9cmkqNVTsLMZqo+XNVoBbCCbTFsgJ&#10;qOkr9uBlDHnZVgzyQs9LzK6Wd32yma35CcSwaOgWPq6ssv6g6JYJRXv9KbFBMmWr9NzSIyjwQht6&#10;gKrZvyzXHXcgtgcteBkAqbDX/CwAIJJhZBJBlQOgEGKt9FA3QiZ2hmRLmRetM674JXNCMZNg8pV+&#10;7bNCzfgReQJfJzI0akip772I90MhbztigUAY1lvKLStW/JDJiCPcj+JiQRSTqDGAR12KuuO4RT6g&#10;WPsjFaWob2/lVj/enxTCmcvc1rDa5iYNLERw6fgpjA2NcEthX9ck6porUNdULn9H/Zb/tL8pGsB8&#10;RQ1oSLEGr1ioDE813oxvBG7ATEobgxhHxrFzVhGV66qw7vZWVDd5g/7nZmYd4M+MV2XPMRFzOiLH&#10;5+dx7OVDrgTh3lg5WQJmc+jp7+krgpyiFKUoDmFua11dPZianfcZ/JZeZ1qeq8n1tIUSK1njLHW5&#10;rFHqs1jsnZ0zfV+pACdnkOO4mWwua8KxJJtYtXuPQaePvlLC1J1EKMS3YCqJMAM7JrBxAR39s2rk&#10;2hFjdQoDdBj5ANtUhyuQTCFeWl/SZYQXWAqr5sLaJ4PLmrXKY6wCKYoeHOhgLVH11RdNiaWKbalQ&#10;Xaxkwouf7RVxJPGyxyO7nqrXRAa3Jc4MxCcU0o5EhTV+kWHNnZSR+BBfmosWTsWcSEGOXmeVu/oR&#10;wzrG2pS6Au2Jw8LmbRnVuhcqbSvTbcyGM95x2GFBMK7LrHRmvYiZV0uRud4Rk3wRoiXMshwJAJEY&#10;QNCyCJv7hMSZIDYI8pPy6irOzHbyR714+v+zY5LqNzThvk/cgfaOGgceNJlxZMCZyWyZBnLCCt/d&#10;V7MKv1r5bswYQz4VY1INvDd1aRJHtW3Vne3YsnsWkTKvy1ooGkFpeSnGh8cc/bv3YicqaqoRjoTR&#10;c6HTXvQixN+F1pVYT+xDsxqomhofR2VNTVGzK8qVUY60cSGl0mJDrCBhbmv33XsXHn70ySxwg9qT&#10;qrVQR6x5rFC6lSwmJ+MCcgH0o7zKz6YoyY9nooamEj1nRb8kC8iTI3kowj0yYDPPNsoS7628G04F&#10;S/hWkkohEo/br4PLimMphsJLYcXNSltFZrmQd2BmUYqHQ1JmteUEFO6XRe/vRBg8qCevlPOj8Ink&#10;kkArU1nIK6msf/kLAFXCdc1cIOYCvRIQAT6x3KZsdywdDOnKvGxEoDkME0L5rncq4AOa3LTLlguR&#10;tHwbHBBPVmjBIkGdzHuieiom8HRMI4KlxwaOAcFNkNhsbvAys1EZg5vRNzNachzWBJc1yQB8tv+x&#10;YGkj5mfFcKWDxJIjWmlcbHsyK5Y755GZKwd62YrhviYmmZbJ8OVeHHm6G33HRx37R84P4tH//Tg+&#10;/mcfQLQslGVBR2+3AE1r41yIA61eDeD8Wvm7OMBhzzetjfqqC2vxuLOUntKn5/nLeDp6GO/8uTus&#10;4y1rV2GNBmAYtXM8FuMgR5TeS92gF7sE4hZiLIgJroaObufqkwJojGjXYQlIyyorilrdMksymeS5&#10;j1pWtV23bTCXSnN3tcqSAMbiqWKnWGHS2NToADgOvYzAC34KnH4iW0xOflpd5quqrnNI3uXnqP94&#10;7ylrc6x0cJMvyLnL5y71gVH7O7eCgY10MGe5GLibhVcttlR8YgMd64UywM9i3LEUnoGd5kXiYCuU&#10;1OMG4u5rTuAAOJLgGjv5vS31s8o6cshPKKjtxwFgMmAo4lTfGfEAzySjaYMM6LB2VlXClVzqii/R&#10;qYKVDK+In5XHP/MyyRZ/JMa1mIGF5hKMQIksrlq5qbGpM0203qc91aIC4IFHqdddwIgjDk90DyMm&#10;4FG8lhVryUgWV0blk4DNNCiAcSJveELt2DDb2mU+O9UAOhSRtdvx6S/9k9NqJwTGW9YXh1VCYBeD&#10;M4hetOiIlh29HC8wYvvS6RQGOns8AMdSvCbmcOylTtx8nx6rU15VwfPrUFBpUtC0dq2Z0lrMKWX4&#10;vYp3YIYGOREE81KTUcizfakSNjZpk4Km1134wSmcvXUTNu1s4scrqqusBT5mrXHG2VCHpyGVTKBE&#10;kmRbEWLDWAGVtdWcbc7ppracziHXN7i5cOosLp29iJJQyXUNchJF682KlrNnL9hjjZsdzDS/W4y6&#10;oicD9Z9Pc7iuegVGJH0huoAakWQhNS9IRq8+/6KcLTliM7NOE6e6K9rcVQRsvA9Mdap8pgJrvSPE&#10;BjrZurYPw5rUVUPbEWRAxy/55LWc2HNpUVMOv5BTcVsr/lyRNYYWppQqzK3JiORi8TpGED115zqR&#10;gA7/wZPmNr644nKkIIfKwIEiB8kCAQKkyrqhsLtcyIgQ9O9ezaJe2GQpwOZnYgAf1QGsqc99OI5m&#10;iDESSAEgtaFzS46VuFIAOdSw5IhglRjPhDiwkx3QCovO2cUK5gZ8IoAx47ostzXYwfUuGenpw0DX&#10;TMbuMDE8bX3u2LYZ546cRGxuDqLLmtkOSSWIVCCIp7Eb/TSig5hg9hxZakB3FWRg59V/elkDOe/x&#10;nDM7PZtZPaA5LoNqUllThWBJEC2r21BVW7OA1U6S64u0wPHm2peei504fvhNpFO61YL9nZ+dRVTi&#10;rliUolzx/nq51wFisulmRAxW5PPZwkIBZG5iuVBIF1RnXTbdmF4zCmhe7moxDRTMq8xio+JaWOyw&#10;lBvmnsQ/qQbQESw5BtBxRPUWAEwzAgKoqmNfYbpVgQDS1Y6z8q2/EOxODaBj5sBhjFwkQBBgfUE1&#10;k15SBxsdFYELVbMOTL7xOjkw7TkxEIUDCvlajmDl/bEIjSk85AMOYgNfdY94+6uwpEaI3R5EsHYp&#10;IqueSExCqZ8xRtKCAlCjmV4e/XqmJYcIoIqfarCsmfVQVeoCdort/uhoIuLfrVyWoHBpFFV1tQbj&#10;mm4FlN1nIhZDf2c3quoz54cRXdUYecHqzetx4dgpzvQnrmSatKFV00P4Tmq1rrgGck8CzM5lIGfs&#10;3BBGB2ZR16wru8xN7eTBo5waWoyXsvu9ff+BYAClFeUoqyjjLm5llTp5QmVtoWNslnKQotc0+GHg&#10;5szx0xpQnveC7sFhrOoogpyirDzp7Ozh76aeq0sCdAQWNUokS3F0kbaYLMraiorJWZjcdS31l5xA&#10;zlg6fVUDG5JKOVQTu7OblhyVdx0H0BGDteHMc+E+Jq4Y5OrCRnKIx7nayQcKybBWKMwla9Ob1jai&#10;uiyCp453WTENlOfKUfQgeouRS/txgHJrDqgXsFiuUW5LCvUCG+oTP5Or5cdtNRR4Dfn+DvUiLirr&#10;AJelg7gaw02+gkzPTEaOITnBKpNSG0wZbaNa4CaDO56HYto5KUk8n+Q1NqmrhbYn5j5r4c0IFiXU&#10;mQdBYL4DcV5fgW1jMscCMw7IbLuIBnDWbt2MQEmJYcFRPPT15tV6z1/in0JhgkoNUEwNzHoH6nAJ&#10;brp3sxP0lLN8HqUYuTyEhvZSh+tGgCWM1RTVfnWNDuICeaj2upcmj8+5cLRPAzkbefuFwmG0b1iD&#10;zlPnLIBdzt3YwJOHBjVgw8gHGKAJavedyyJTfu/uSgEX9KoGPSODQzjy6mEpuDFlmIOctdelEh1L&#10;6SNBeYmCsTiKsoJkaHAQiUQCDjdlKswRLtAjAwS56hKL1b+oQOUjy5WTbYRZ6lGlo0VPYO5un4v9&#10;Q9dUn8kJ5Myq6lV9k0oyATI9LQT/GhTA3B3J7PE20HGoV1JrTj4vS2FNIlcn8FlpZiH/+rgDprlF&#10;xwhq0hm59MFVdQXMEx8wIlOJTNcpmgvIoV4wYce1uNQsrX670wdx0+gfoyQ9gqHS+/FY5Wcwj4jt&#10;+CWyIxL3GpcwNFO58otM8V/UdgcQkROxgv4NRzrHjVPAx8pP3SiIEHh+nqm1KbWuZ8YpsXrodNY6&#10;8QARnofiaHPbNc2RfJQ6H4h1qww8Ge54LC/O6s0beB4cK2eDE0larTczMYnJUTuIf/cDq3Ho0U7M&#10;js47AM6Dv/J2RMts4NB7cQyP/O/HeawOBzUlAbTtbMQNt+gxNOXpGQyMl+pVVvJ/Q0yrz8TAlCOO&#10;qr65ERXVldw6k2mQytvbIRsDUBZQlAkALcbzIjdgRa8qwMOsNJkADl/YHB69bhXpmOF/H1SKsWAr&#10;Tc6du+S78OVdfl4cVKA0+wFpzhphudDal8t8leMoUght/J69O/CW2/dLj/3F1791fYGcr50eqr7a&#10;bzIdLUWQJaVLJeHhxlAVZ+CaO9MgIVkmNKemSbB0IMSOq1g6wHA1gajCuviJz5AIQ6attFkxGhCY&#10;v6g78NuVw0YyjlkU0ZIx2NN/iJcYw7ye4iKh2JU8hFuGfs363jj3FForPoiLgQ1u6A6nzk1cMI/F&#10;z4h7qDVQe5J/UpoVRnK2NON3qjtQNBcl1xkOZJRhvg3umB5xiqOOZ2q5xfH8r0YqNsFVThWfJaXW&#10;ogg1PwNWn3DgTAP46M9DReOqNm7BcSQuJUSqNPeev+gAQMya89N/+C5c7pxF5/F+VDVWYOetax2u&#10;amNDM/j333kUqbhNzJ9OptF9qB/BSAAb9zSgYXYYlePD2pGGxY86Lssas+hIn7sAavMZ03LRNsgi&#10;AFBOfSwPsJYZ+FwbRAkMBBXjcoqy0uTipS7Hu0ZdcxLJ4fUrpHqzDK5jBb/mnk0dvgCHybZ1q68v&#10;kENoejclgav+RtWKcpCxMXvl1spTo3Ll1ZrGVSPpn5nt3CQfoERgMspvErtmaAQKkiR0gUXkRSNd&#10;AHBEdOIJzqoG1bM+pEiC8R2KlKAJ+16PODMPW0VIqKgUP6XS2H1D6hhuGfwVzyk1GNX680bn6C6w&#10;rDnpwO07JBIQqPixaDh84byxQSIDIFnIIydubkDxE3G1MfVdDSNC9mvFyodlA1LF/WhMNjVFJFYg&#10;jmRhpmuj/YBtooFM4IZVYmxgELHZOYda3LiqFdHycmzcXoFNO1qk7fLa02ccAMcBmt4YxA27a1A7&#10;1YfNw6e0PTeCLGBGNLtgVVOlEPvlH4NjkzPIiD7yUzOkr5WsTPOaCwVUGYCaL1iTsVn6LoRdvWCn&#10;vKoSwVCoqFUXZcVIPB7HCLN6m4tHFB7KaM8aWo6vYF56yTLE5CzVUklNeSnecc9tGc9paay/vkDO&#10;tSJqSQhKNArMz7s6qbEaLChSVMy8IZtxC4EXXO8JVQK67pRKX2XQaCXWMyeoY51THg3pSd/cD8Wy&#10;2hCLZYvmoVQRCfOWuw6USlCOhOOfUzJn0Nz2j/5faR02zPwQb9Te6imW+Pp8kYwaIiVuddNlW/S4&#10;wgltYTWxTAmk2bVTkjlTs+fZO3L4ECGBpnlYEfL/CK6GnrxJ3mtwa5fl0ihxWCIkgxKsU0b3sqSZ&#10;dtpRXkpDe4unZdy/7ztx2V8RmE2iLjGBxsFLqBoaQVv5PHpplBMJ5BqXw5pIMWbp1o5aK5+QRU1u&#10;4VihLQ3/Nr88S95Hmh3o+L+5xAdUZbOw5HANSl3sg3JoLQM9crBz9QEdBnBuu/dOlOQQV1WUoiyX&#10;DA4M5n6ymyozo3bgk8riCsbkLJW8/747EQlnIbiJXFuLG0oWJe2ackpVKyrsVVcxxwOoK4eHuXC5&#10;HL3SVg5ikTCS0bCDEWSlQIZlK39JAGXmMoOKgpn5hCulpPz3Vs4TiPlP7E0xV/H9NogbbIpi+GxE&#10;ZPWTbcCuxEuIJk476nyi4dcxFT2A+tmnsD59Tq+blaQyQ/2ICF3EepjVUTz37FcO8fwzb1fWbvL2&#10;NJnJCLF/r/iUIauXIrSvmatGP6boZAC+dTATeNqfCbdo27TSVllGfcz2hbseEmGU0Spb0DDZ7kzC&#10;gGAgwzug769f47/SxmJzWia6UXfxIpS5JN6ROq/vTyPnvFiKsc5Ss7FBAznV3LWPMQxaSV21z6qa&#10;1vcZm/U9rRrnUE7a4beZ5zi2tOrdJOfpvzevqxr1o3YdZZv4e/M31NiE+2DfVdW5iWXD/I1AHw9K&#10;MyxkXH02/CLAKcpKlKbmpuzAxvXOqTkx3PulaVjACgxWbkzOgW1bsGZ1e9bzcjnnmgE515wwpaWy&#10;0gFqqMm2JOTroIJrhrwfUt9M9rkmmvJLdpgKBJAOlWRcj1RcSpBspZhI3hj3egYlfh2AZAUc0vVt&#10;ksfbSjKfkN+VFwJ8MhWfg0uimPPEDWCIUyknxjPzAiNFrvCT3M7Tz1WwY/QrnuqNlqzDs3X/A8lA&#10;PfZO/UtmQOD+Z1BNO2GODVRyha5uACQHRT5t6fNbKbiCGwe6knFC/A0EwEOEHDYGkDG/Kza4gqN6&#10;xrkQk30KwFb7zWDXZXQeP43h7l5tu4zR3gHMTk7x5J3pdJpTRg/19Aoubc4bIFnevc0HOvyPba1E&#10;43Anys8NQImlcf/QqyhHigOcQDo3gGOed/OH9nOF/t7V9fjAlhYbWGj77lvTiE/uWgtVAyLmdkd7&#10;LX7ixjYbMKQzbAKw+Jmdq7G7oUIHQBpYcm/mcbFcG2Q5AZUIVpybOdbrvwlrzXtnWy0+otX3EztW&#10;4SNb2xzluUGVWbYFeizA4wQ7ziSpK0+mxid4ws9MUgQ4RVmJEg6HUc8o6Bf5fi1ag8iyaKoscW0W&#10;qrS/5fabrst+E8yw+n1NUouokSgCLIFeMmmZNInEkVN0I7KpkLMrvgslHvD6fy8ucdWKwZVXkkZ6&#10;AZ50ftEf8MkdQxd5vcW2ZEu6x2PFYdKQvIRTpTvxctPv486+n8XuirfhjdCtvmP2YvpYrr8387f4&#10;DfLEp43VHBvX9wzihf/EWF0zXVWp8/U33kkLs5p0AzbRgc/qBZuAYrPzvEFmp2ashnGz8VlJWN00&#10;4L4LGPZ+Fqtz5yfvxvNfedZxbvPmJrxzyxCaXj6DAOO+1RoukpjF7879EL9c+g4OYEq0femgzrfi&#10;HH80cJOy3dTW33cj1m+v5wp939Q81lRFwZwYYgxcaOe2VursaqvKw+ie0hneWiui6Juc40DOzseU&#10;eQXTMp4zAJFOZ1ikpRzYiG1BDMuidNFENn0JVO93tDehtrQEP7o0zPdVhoM6XTyVLBOJZVtA2UjC&#10;QQRWJ+Ln3rwy3NaS2px3+JXXraSffsIopuubGotadVFWnHR0rMHI2HjugIDkZvlYaU73hR4xblzT&#10;ntVN7boDOdeyqJWVIKMjMGNurMBoi12J+rqZ2ExLub8SOUWIaJN8OJFAfAUEey4NsLqKYnekAfbC&#10;M6eZhyfiVIUX3So1dARrNCCzavZF1M48x+mhudISqEcqIHddapx/Ayh9L06V7MTW8vuxe+gPcbr9&#10;3zGHaG4LSpT45sHxBNxAzzNDHWyEbtYzJxBQC/oUJYxqmTozEQCEYbT1GBZJbt3HopcX4nmIS9F1&#10;rqEIoEr0Gzc+zk5MIVpRhkAwmNHN8uZ7N2HjjlacO9aHiaFpbDuwDjc0JVD78F+h8kQPt+KYsmH4&#10;LP60Afjt0vswQ4MIJo3YGWInDhdd2ba8dxfe+pM7DYuFykHMLajFqooIzo5No7E0jFBAQTyloj4a&#10;wqXxaURZjhwNKFyenNV+l7bILDJgDUfP5yAmE8ixQJBANEHEZID2Ph20+Yzfhrl9TXUUxwYm0Tk5&#10;I6mXl3nQuh61LYickMYgoiAKbKYnw7rjZV28skDn8EuHMDM5VdSUi3LVysaNHTh46EiBNYprPyZn&#10;TXvLddtnrkuQQ4MlIKVlALPoEIFd3XA1sJQfq++7A4wX31tlL1AgmeLxIStaVhhWWS5L14JuO1cw&#10;7NJ/SjGPbXPPoXX6x6iaP4ygAWrcwsBOic8xsXEOV/0k7pt5CveP/xUerfkVT16bpXzORFYnz35q&#10;TQrSMnz0Q+JgsnMDHpFgwMh+nelec75twYrAyBitPFp2oD3Pv2UytxFhIcX4LpJXWNm3iW4ZuPjm&#10;Sb6vsrYGHTtuzIi4ahvLOdjhkyhNo+H8M2g4dwLBiYRXOdCAzlfqB/EPze/Es7FGxJOqhzG/eVc7&#10;dr1nFzZsq7cWfdg5E7EEEmkVddGwBjQm0F4RxVQsieHZGOrKIhyAtFeU8zIujU2iMRrBneua0VAe&#10;4UDoYPcQjg1NWNe5qbUOO7UtHFRwalDfr7uB6SBnX2s9drXVO45bIEhrP/P3+vWm8WzXEN+/t7kW&#10;a2vKueVpS0MFP36odwxvDk95XriRuQRaK6MI9xPEUmkH8IpoAO7udS38OJMzI1N46bK+KHZrez0v&#10;m4G8/ukYnukaRpyarJxwUNpSSldMAtPTx05guH+gqCUX5aqWxqYmhEIhbpWUiUL855FCKi+FWrIo&#10;VDlKltxk61a15lxWLH5tZcANynUj20dC6zBrr8WXRS0vh2Iymhl+ZiyXjj45LTz+Xe5UlOnlch4r&#10;0RQKGsyfspssJAHf1YaTCgywdP2TYEJT1mZiyQVdxuuy5o+65IecJdw2821sGPmKL7DJVcbDm6yL&#10;Xgxuwmj5/Wieehg3lt+HEyU7hUsT2M5YhX8M+YDQvOuQJ8KVW3xygDXWdYiVN8fxvosJgy0LmJeN&#10;i0q+20lkiUXHHS0vQ11rU17PO9x9HKEXnkb4ZB9IzGsRoSUKovUUP317D/Z99FM4fCaF2GwCsZkY&#10;qpsq0b6+GhGWbJSaQflGDIsR39I7OY+2qlK+jwGbyxMzGtBJYHd7AwcnbVVlGNLKmk+kUBVWcXF0&#10;Cq90DWJVdTnu6GjGwPQcBrX3bEdTDfavbsCrGjAZmpnHjdp3G8So2KEBlZvXNOKVzkF+fKv23QRB&#10;zF1tZ7MOcJ4604O4dv67blzDQcrLGghhYKu+NITpeBLPXBhAhwZ4bl1dz+s1MBe3n4B2rR9fGsAD&#10;m9vxoe1rcXpoEq/3jWDeYLa8f7MeePu9U92IaGPxvRvbuFXrpcvDSKRSWtmD/BnftqYBd2ig54ca&#10;0NGTShODBdFrzbuS0t/Ti/MnzxY15KJcE1JfV4P+gSHvqM3SPXheu1wYPPMkHkCuhv7sxANkEeU7&#10;9NkMrK8RDRQ2NWXOl9bVfRkXu/twqbcfF/uH8F//+jevbZDjQIjAFvVafFOIAtWV6MwEOQB10IJS&#10;IV+OO9ngUhg2bBppH+WOyuhQlwngXAU4SvpMMijEr3UOXvE616gjuG/gd1Ex/3JByuuM3uRoh5OV&#10;78MdM09h38iXcKnl//m7rS0YhmR/E069PoiZ8Xm0dNSivaMSNMci7EeXT1xO5nMt6mvhNHe+bMdH&#10;zyIC8eQIsnJqCcQVYi4lQiXLH4aVqbaxDm2bOmxQlcd0V5KOo+Lc66h44RDIUAzEPaOyNZOKAFJt&#10;1Ri/9T7MRWqwaZfiHDusoHn5bD8yO491tbqFp10DNM+eu4yJ+TgOrG1CZSiI9uoynB+e5ECkf3IG&#10;/VO6G9i4NqbuaqvDKg0gDUzPYqf2+fzwFF7t1q0KfZPTWF+/zWI526WBBvE4K8c6roGaLRooOjkw&#10;xq/NhIGpGxqr8WL3kFXdZy/286z1DFRtbtAAXGUUA1r9RWtNvwag/vnIBezRABP7/bracvz7sQsa&#10;QAtxMPfYiS7MJ1N8Y9dgx1/oHsRrfaP8+TDwwyxG62rKjLbjqobuyuwLcK6My9rFMxfyOv/Iq4fR&#10;sWk9Vq1fWyQhKMpVNc8rJPOo75c2Qbo0nWENLZc3ORd3Nb9y8h0pMllyOlrs+LrBwWFuqWGAZmJq&#10;Gv2j4+gbHb+m+0lWkKMSErteXho1GITCg2bNuBwlQ2cTOdiduVVk5APSMI+sC9HeX1m+3i6FSWbJ&#10;yQWA0YzR2vb92YkZIbgG5aZQ5nJ7jhKEJH90AQq1PJ8MzfnsfO6E5nwdv0MUNyTewP6+zy7aemNK&#10;T83HcDG4WUjiqIGckp0It/wp9vf/D+yb+wGeL32vI3qe5taIGdqHZrzn157uxNmXOvln9rftxibc&#10;9Z9uuPJonDqnuoVNtvYUyT6rVkIg871UrX5NJCtwNQzgbFwYwAmoSaw+/x+o/fETKO2cQGDe68ZB&#10;I0Gk11Vift9ODKw7oI3pAWTNS0RNBkldge+emMFNq+qxXQMEzI2sc3wKMQ0AxJJpbKqvRlUkhG5t&#10;Hzs5rAGAezat4lacSEnAAlLMGsPOO9k/ao1VrAzzmqyd+HENSMDneGN5hG+7252xaCbzGRMGTFhb&#10;zydtamcq0jwbYyc778WuAZwbnsB/3tmBjbWVVnnv2rrG2yxa+du0+2eudCz+SASJZi4tOxfTynNZ&#10;y1Vic/M4eeQ4zhw/jaa2ZmzYshGVNdVFrboo170UMp5UVlbW2J0Mqo9bV2UjL1suZ0DmS1/9V4zP&#10;zOpzjlgcpdf8MwsWu61XK7P85KmQFBROdxWTPChX5rB8zaF+vzItOdRT1sKUdXEx2lkvKldspcza&#10;NK8WyFwWBBYkvyJoHm2IPEHH8iraO2MvYO/lzxTkavOhLXih8bO4FNwkPc7Y1Qbbv4neQPviak+z&#10;taXzhHgsbQEcU3pPDuLQ01Hsu3dNHs+JFqDFF3iuO0ks9SZFNROlEmM1wPpukX4KY4tBbhItjfoA&#10;HFvG+gcwOTKGpKnwE3uSvHH4KMLHnkPpa51QppL6rCbWO6yAtkWQ2LYOwze9HbOlDQt4RygGZmM8&#10;voZZWpj7V8ywNg9Nz+HGlloOdrpGJ/m+h3as5+DkG4fPYDKWwC/etcsCTux7fXmp1X5hwzXXpPWf&#10;nI9rx6McUOjHg47j7Dpv9AzhYM+gkccI1l/Hc3U9HzsHGnWMRGz34My8VZfBaZ0p7h8P6XUXG3xN&#10;TQV3vXv6XB96puawvakG+9rrDEs/tVeMjPirleSythBhLGx9XZf5VlNfh9Udq7GqY63nvMMvv4bt&#10;+3ZdM1afKa2PnZ2Y49bAoqw8GfGzPGR9367P5zk2O2eBGfU6vP8iyHFNhFbALesOjGeVUw8pVpAu&#10;RZbkknTpleelDrbPWH4BAmoWWsSyDVFSszIteD23xN8oGMBh1pvnqj6GOUQynpcrwMlHhvtmMS9Y&#10;EAYujFmfm9fXol/4LsrFQz1OkEPzfmELcBrN69mJsTxUBnSEaH5i0JdRk3nOyoFjg4eAoeS7x5RE&#10;LI6xgSG+sc8ekKX9r7L7Mn706hh+OLERbRVNeDB5CO0jl+3zGAqqKkFqbT1mdh/AeNMmpJVg/mOB&#10;cUOMOW19XQUO9wzbz14DCKtrK9A9Nm21TGUkxEEOs8psb6l3gJQTfSO4taMV25vrNBARx7aWesf4&#10;e1w7ftv6NuwYr+cuadtbG2yQwn7fP4rdqxo1kJXSfp/k7cZicwZn573KjvvBC9/fvrENF0YmNeCW&#10;1u5Jt+CcHZng12Qg7u1b1uDlS/18P3NNm4wnURUuserSWBbB5oYqGzgRKoxv1172hfGRUb4x687W&#10;3dvRsqpNX1iZneUgaGx4FPvvOHBNWHxSjDZ9LllUiFaoJBIJXx1MdVlSC+0iutQgQS3i6uUHOYSq&#10;hJLAddEYJsixfedVWyNxz5mmDz6oQ0nxCWHLScmiWVfIc9XtqPSrW50jVP7SShIH53Qr8rp6C8tF&#10;raSFxFd5wJF8mpbm/2Ac0hw7tvgJOVCPw02fxZHwbY460HxAQB5nxefTGOydQf/FMQx3jmFqeAap&#10;hH8M2ZmXOhEMycePaGVkwSCWZvzhMs0UEkXaQ25gjBMewgLDvTSVSGL4cp9jhpscHcecpjw6mR2p&#10;BTbYZWNHLuPbLzHLSdTYavCd2jX47dIXcUv3IQ5waDSIdFsZYtu2YLxjN6bLmrJO+DpVMgwqbGLk&#10;f9Hr22uAnJ6JGQvQdU9MY+/qRpwfnrBKfuLkJdyzeTUe2rlBAy2j3CISNiixX+sZ4p8Z0GFyuGcQ&#10;VdGw1SavdQ8ax9scx81kqy9c0tvqlnWt3BWOlf1K54AT5BBvrhwi5EKKBPSIrLvWt3LXu2EN1Hz3&#10;eKcFmh558wLu2bAK79m+Tn8exjWODYyhvaYC921qw3Q8hYtjM9jZkr9Sz4BB1BUPerUIc2V7/cWD&#10;3LKz55a9GBkctva/+MyPcdtb7yi6thXlmhdSbIKr51nJ3JxEdrWvnez7HQ3kfO56aIzAhDZRJ5NQ&#10;jKznUOzM5myfFUBsZkV3hauZiguVKF3+7mqZQA6Vx/ZkdVeTu5jJwIU/iKLymI0s7mqexVNXOfJ6&#10;UQ9QyKW9fOsPsf6y9smwz+fiVNKIfiBHdgeyen64+6cQkSTyzAfg/KDtb5zWmSwgh0pu1C/8Rtx/&#10;8rV+HH3qDJIZAM1C5M6f2s1JCHID9K4+RKlP/86xj9DcILfYT6jQMFRyAWnfE95jp9sUdcSIeBKH&#10;mnEx1FmH8rlpPPn1LsxLHkUV0vha998hnI6BtpcifnMHRu9/CF03vg2xcCUgodh21sFgV2M5clTV&#10;YlezPhvf+fkqtfLOLO+sReykropO8mCCIOuvMU5nWsyCcb/UjEHKuLpDLNc4Vq45R/C5QPxszRWK&#10;RSEurjqfffMkzp88g/ve965lc+968ennuRWm4POlBkZLQiUc4Ij7dt28x7L0FKUohZSerh5865Hv&#10;25HC1vulL8ao7L0zzeX8XWUxkt60BVTCupZLSIFqK86efeK4b52XhWFNzXAOcZQv6Jk+i9MyhrW0&#10;q76qFwBIy+r569+8ZnBcsAhW3T3aYBlir4FqTlKKETysCHSyxopnNg0J1088Ds3B8kP9Csy/ORZ1&#10;ch48BEsS53Hb9MPoq7pP+3QfqubPoK/iDhwvvQvV6RG0x09ge3/2dYXnWr+Yl/sZXcSJQ5fGCg5w&#10;mLzx5Fk0/JfdCEcDhewAS9GpMirdnk4lMrMZeXSsZMPcvUmwArkICczEnGLuHfO8EE2h5sxZDeDI&#10;s1dPIoCemjZsSHYj1VGL2T03Y3jtXgPgZAEOZhJLkz2FK+5cc7CVCabAq0bbKVRf5qF0ed3dCSzF&#10;xgIeOqpxAQsjGank+fAFKQbY+G+ol9DFbbUXFCrieO7EWAhTzE/SKk+NjePIwcOYmZq2vtc1NS5L&#10;c23fuwN9Pb0Y6B0oaDJQFrPDNvc+ZunZuX+3NH6nKEVZIuWt4CqrepUpwb501PT69oHL6q6mtU/n&#10;9QJ3+GStmpO3EERKzVeIWpSvhHiZcyjkVpxclKyFuaXJy5QtfufqqpbLxXMFbb4rozKqtqV+rjnc&#10;RdY7LmBVX6x4v10vQf+cC6xCg9LJSQR+1PIHCKuzjt81JDuxY+Bz/PhFN8FAAQczsaQjP+5B94nC&#10;JRJs6qhD6w0N6Ds1jMGLo3jl++dw5/u35Fc3mtszoQXE0TQb1YZPMJvq7vaw8/xYCUQNQgJxTCFm&#10;3I8xxIRpGpvHziA42KN92+A/2ZUoSDeXY373Noxv2ofJqtWSaVCIkXMwMxI9BFGltsWEHScKxzfm&#10;Iosdu2hSYy8T0BHjnQiRghvTmuNFm6a7n1F3JaADHEZyYAEh1Wh3CY41ruOw3hDhEkQEPvpnlrSw&#10;8/Q5nD911gmIl1GY+xjbtuzYyutzQavLUuXNYW5sTLovdqPKuG5RilIoicWvHbLfK00CcL2An+xR&#10;qGq6i00G14WUBEGTCaeiYpAQcIYkAdhQQYEmjpXCK48IF0cdnb2URUMT6gPIMoGoXIHVMq4b+Vcm&#10;u7uUP+UyxdbhL6Or5iH0MStNQA7U+ivvlTLSeUCA7GpZqKPZvqG+WfRdGMP5V7owN1PYDMjrdreg&#10;Y2s9btjbxHPnvPH903he258P0Fk4VFmOjkJc3wSLjWHF0dm3YCcQNX7mcXczcFO5GscGDeCs6jmB&#10;SM+ljCCnWplB4sbVmN66H0PN2/MjG7Do24nBcaqPe4rC3LoUa4wzLThUADrL8wYSF2ARrDaKjTaI&#10;Ix7H/YqYOY6oda5NMW3cP3Elb3Vdh1iASjE206Jj13R0cAjHXzuCubk5x3vKzq2srbkyU1xJCQc7&#10;lzt7HG5mhZLb7r2zqIkXZclkaGhkScqVOqgugzKxlNpiuthdcgQ515Fw1wWuX6jG5GcndrNigPn/&#10;5GBmMcp5tl8tKBYnI4rP4Kq2gFicQgKypbbv5OeqVnhWtUx1aE1fRjRxGr2hG6XHw1RXmC5F9xes&#10;PSbH45ganUciltKAzSgGzgwXHNhYA04owAGOKQzohCNBHHrsFJ5/+LQD6NAl8mZcMHV0lh/7JuR1&#10;WXjEhL4i9bRdvuEupn0JhcLY0F6NtT0HEX7zOGrfPIGyC8P4aPtZ/KPipQr/KM6huiWN8T0HMLxm&#10;j+Cmlo1wwKY95uOgotr+GorBLsmsv6oKEqA2jb4Vg5g55i2fXDE+caLS0cOOybHv0XRRc7uOEeJ6&#10;r00HeGKPeUToeII3ofDBADcKseI1rdyvxonMWnLu+Cn0XOx0ejDqpjA0tDRdcbrlzdu24OjBN4qT&#10;flGuA8XuylC5ExSp0oogZ+W9DYbbhf5CqNokqCjUWNk043CIkRPB++IstXK+kOShCyo/S8KpXBR2&#10;imysapJ9NBtIowV7zqK0VZejpboMF4YmMDYbz//SS2D2bUx14lLJZo/SV5e4xP+yZJ++1cyhPide&#10;68eZl7swNTK7rG/YltvXeRq048Y6lFfvxrNff8MDdKSNX5D2pnmPDAUBVMTKGInq+moNWCase4rH&#10;E0jGE9ap9a1NWFtF0Nb1KqrPv4ZI13mUnBmFkkjjw+efwLrVw/h26Xa8qVZiuzKFh+IncEA9jrld&#10;+zC26SaMV6/JAnCcL7oM6HAQpurMbqwfBgxF3SJEEIgHltP7QYy1MWOIiMvK49gnPkfTA5BQH0IR&#10;ChnKscgOTHc4IzaIOMAWwZsHD2N4YNAXpDW1tV7xmY7Fy1w4c6GgMTpFKcpSy/Dw4gk0rmroUcRN&#10;RZBTGNQPIY7NcMkghguHZdmhVkZz83f5hf8vDXX0YuJxbI8TmheMkoEvm3kuj/w4S50AyEeiJQHU&#10;lEUKNM4szlWNuaixeBtGPDC0aq0FdEwJqzOYjh5Y9CBZURNF65YmMHVruHMUo5cnl7ydN926Fjtu&#10;b5dWqaG1DHd/ZDcOPnrSB+jIQHH2V3lFzh1aP2dgoXndat/Ksm81Uz1oPfMcyk+/gcix0yg5PAAy&#10;l7JeXkYVfQsOcZdGGtTAR30Yye0tmNu8HYPNO6BT/2dbwfQBOvybon+2CAZgARxjaJSChGUVIhAl&#10;CGOP38otEdqbihxLwr0Qv/shLkBFBAsSccbheACOQGvdvEKYx+5+x1sxNT6B7otdGBkaKQKeoqx4&#10;iScSWYaDlREy4JZi/psiyFkZEgjYK+EEVgAqMfQAkyHJ9Kf3ZNleAbLQeByaK51ujspk9vw4i9RK&#10;F6i1rljFVxBGOHD/5U/hrr7PYGLV1zFGaq1jVbGzGC7bt8i6UazeUI1VG8yg4HU8BufS8SFcONhV&#10;cBY15qJ22wd2oq0jM8MXAzr3fmwPnv6Hwxzo3PG+LYV56O4zcg3boUvnqljdUOMF+OZHmkb9+CU0&#10;n3oW5SffQPjYOQTfHAaZ1Z6LOwt7QPtdWAM4NSGkbmhEfMt6jK/fh2QwksdkLwE6xsBHrEUdYrjq&#10;2hYNfe3HtHDTKzTeiWBDCmcygyPY1msxEFd2P95rESczHvFS1TpJELQ+3nzlXdVEYcQA2/bq48DI&#10;4BCOvHp4UbE6rz73MlpXtXAgt5LuM6820caroPbMxuKpok50lYtKUXhXtWs/YL/rWroZpfgaCH03&#10;WgpquGOYXhhmcG2mfBDO3Dg0b0CQTV1aCupozz7iVQyIjzqUs960Mp+yZ8/kvL46VOux5uS+Sl2I&#10;eBxTmDXn39c8jPnQRjygAR0Wp2NKKD2FmWBTXgXmUrdGDWCEIsGCA5yK+jK89xdvtXLheN4RV+UY&#10;lfSDP3cTGtbWYLh/NnfgcmW6Tm7PwHOMYnxghCf9dMealMXGsbrzJbQf+i4qX38FkYMnEDyaCeAE&#10;oDZEkNzahNi2TZi+YQ9GGrcs+gUkYkJNM++MEWgPYxPzxChXaDNZzuColyIQA/htwvmOnDe665n8&#10;WsRxLSJYb0QihJ0HbkLr6lXS8bS5rWXFzn/1TY246x1vReua9gWXMdw/wGN9fvDw9/DsE8/g4ulz&#10;PPnp1SQbKiPYUXd1Jmu91qWvf9BmdZQsErkzxSgkF9VETvzui41yBE1iXRRyheeu/KSzCHKuYVFq&#10;auXKiSOBnPmZ5tvvF6F0FEIvkyeEsm+VygkGFkI6sAAwt9hT5Uk4s/84pS5ixb6ArGqizCGKx1r+&#10;ECXpEbyt979aQKdi/hXUxC/4120RrGqt62tR117lKbe2rYpbY/KVtXva8LaP7+HAJd/BfMueJjS0&#10;lGW9v4UBSZpX9ypYPI5L+i/2aFs3D+YPpWNoHXwT645+F02vPo7y1zSA88opBE5OgMzLAQ7V2lVt&#10;jSK5sw3xHTdgeutN6L/hHsRClQsZYbxKuZuSmThzxbhBg7hhiTbi2YT6AJ66ZtoI4Pid7D6k1wOk&#10;4MYEhtGyUg3o7MPdD97PSQZEsFhaXrqi5z9mfdlzy03Ye9t+nthzMcLc304eOY5nHnuKAx63G19R&#10;irI0ShLJCGlyHanVYoteE1J0V3N391AIiERA43FLWyIukgEK6sT+1NhDclVxliYeJ/t7q7ulKJIX&#10;OCPpgNQHbrE0C8uTIye3NlyYRWxB5+Zx8hxKMRndg7qZp9ARew19Ze3eeJwCms6ZNefBT+7jn+Oa&#10;Yj3UN63tK0coogOcgz+8hAuvdSOVwdrDAFFZVQQ739qBqprwEj7MRSHhKz8ZG89tengU1cMXsIEM&#10;oWbwPMIXLyJ0oQeBU6PawSRIUvW+rCwGp7wE6poyJLeuRmzjJkxt2IWhdTdjsnyxlgL5e+nIB5YD&#10;W9FKMeR66l2AlaOUpqxfOnMe87NzHMz4tUC0rAz77rgVr/zoeUyMjvO9rz7/MtasX4cbd+9Y0fNg&#10;y6o21P//7L13kCTXmSf2e2Xae98z7Wa6xzsMzMAMAIIEQC5BckmtjnsnEytIG1rdKeIiFPcvT4qL&#10;/UOhPxQKKUJxRylWcVzucne54HK5R+7SgbCDMQBmMN70zLT33nd1V1U+5ctK816aqsyqrOrqnvwG&#10;ha7Kykrz8pnv95nf19ai1NTZkO9zYngsZ8Dz6YeXdgXFdE1JBBuJgIC32GRL08l0r02GOXYX1Hf0&#10;6xIlSp+Ucpb+g5zk/PSNcGvnk2UQqKsFnZ7RAY2RfqNV9yZc7YVsOhdfiM8/PdVNYE9m0gG3B6Y5&#10;XiR1fQ/Zhf25BzOrKsNVfUWpdd8Cs6qJh6dYLjusgBxNtsM1WIu25V13Z96Xzt5a4TbPvXkAZ17p&#10;wr3PJ3Dr3YdKKNrTX08RIwxcHcf6cgxf/+OzOXfYXUcdneU11CXW0LnwGC0zj1A2M46y2WmUPp4F&#10;mYuBbEsp740F4BDQ6giSR+qwfeYQNvuOYrn3LKY6nsZmSa3PSy/NCBxct18eQEu+f8uUe/YL5pnR&#10;ZHpsHPeu31byVqpqa1ypLlFmOOPydVii/+L8Ak4/+xSq64q3WKZWU4dJriCHyeLcvBK+dvDooaLX&#10;ARJBpnjRybSJsTDQ6gPxBeT88WvPLv3g3vQT1Sg0FAGprpa13zUtISZVATykgRtOAeYK+FFqfJ9e&#10;MXfy5FCH5dJdPo4/RUCfPIknXYZAefiW+gQMtfybidITbjRzH5V9+71Ky8IYuj6hAJyv/fEzKFO8&#10;PBQt7ZX4xb//1NNxPWfb7DB1tJd2p2m+i0gJ7F8bx/7p+2iYHkb1xAQqhyYRmZLBzVYSJCnZWyKi&#10;DOBEkTjaiM2Xn8F630nMHXgG8w2HkAzlI8mbZN1vCdn9Gsj4wJCslPcjIiv7DNCwR7k0N6/dINZW&#10;VpFJ61pZWsLa8qpBcpD6qfzbNXz68WXs6+pATU01yqoqUCMDnmJN1q9valRASq7CwteaWpsVwoOi&#10;VIhCgeZc1JIpJM2XsH71UDkuN0GdnOIHOcXJxVcooFNZCcJYZiRJZFFTq4HrxfxI/k0KbkPVsi0C&#10;mqsi7qwYeq+Rk6/rclMAtLw06lMLeL025zP2lz0LXwJbaHZ3Zv4FC1ljYgAcFfyUh9HUVaewtLGw&#10;N397VHFQR/txH1XJDfTM9aNt6gHqxmSAMzCK0pFVhDYTIAkHcMO4UKLy/1pKkTjYgNWvfgVLR85h&#10;dt8ZrJU3FkKzyFNrFPd1s3A0Jiw8jYEbamJqYm8XZmbR0NJi+/uxwWE8uHUXiURCN4ZpuTzsXzKZ&#10;xKi8D99fI5EwqmTQU11brYCrRhlclFdVoqJyZxPhG1v8ATlMrl2+qoStFSOgq4mm5rSl7YBZrdhk&#10;eXk1UE8LI0tPCsh5wi0GIdDqKvlxL6eADaG6+i6EpLNCecSwXBqU05nj1t3m3uS7CKjfxzJq5OwU&#10;QnW3kd+yuLaJ+qpy8RufWdWykUXSkFtdHB+191kZwLCcnNffFgGOJnXt1Ri+O2sBOTv0wLPfLQ/U&#10;0SwPrik2i+6pO2ieeIiGgUFUPJxBeHErlXdDqTPAqYhA6qpA4uh+zL/1B5g5+DyWarvy5L3JBUDs&#10;iond9Z6xzU1hfxIyHUf+b2xoRPlUXV8vKO33vriphKVZ6/eY6vqYOlAikVTydxZYDg+V8Jj264Qb&#10;dY0NKKsoR2VlBZpamtHY2lKwVmPel0d3+305FsvPeXDzLk4+cybQMwJxLSsrK7t25vEa/ZiufLMX&#10;QgSeFl+y2W53rNHvf+87Ach5UqS8AtiMgca3U0BHyMwXLQkpTJOLdYF6AkOFVbVzB0wZ+QxUJOe8&#10;n7mWh10BUnUPble95offanQWx8z2MpbLjqKUbng6oGtWNdv7s6XTw+1PhnH01YMm1jNjh4Z9Nfjw&#10;L66hqr4cx55pTXsWmjEfx1/qaOrrw/f2UBm3XOfKMLomb6Np8D7q7zxGdHQNoVjSdpWJlVXgh51v&#10;4mG4ETRE0FO6gT/4KjD99f8ay9X7dxjcPDkSjydESxM/56tgZXJ0QnkxYSCHeWE25TVDAUim+j06&#10;XQ3n/afEpj+pDG5atidRa7QtzS+AzqdA+OT4JF77vTcKCHL8BVRDDwfQ2NKkEBwUk9SVpow3sUTA&#10;rbUrTBYmQ7KogpFdpS0FsqMgh96UO8zpJ3IQ1dQA83OGPkMoVxeHmqA3sV2wnJQ3UVHPxYMSJNo4&#10;TV5GWKEV7PCt9tnQTJ5b2B11tN32yYrT6Fm/hLt1T2Ejus+iXHuhVvYy4/NfLS9uYXl6FV/+7jHH&#10;U3UcqEF5VSmu/eM95TMDOr71yjzk4+SdOlq+5hIaR+/CQ+wbv4PWW9dRc3UMoY24ozlus6ISb3f8&#10;t1hmFGpsH/l1O1GFX/1TBP/q9/ehLAA4BRPmcdDnDgPZcJ4YIswPihdmYUmtERqyzB3ErHwpxVZN&#10;/c1gtLF6fIixpKyvrimUzIUM+fIrL0eTRBFTSseSwXpabDI7O592fQbcMqoVky8ofT8LoHbuEnL5&#10;FJae1AaikQgIKxKq1cWhlLOMU/DVcjTgI0nZ1PKgeRso3o5Bd3R455ddLftWy510IHsZjh5D28ov&#10;UEE3bZnVCtEOV37xAIdf6Mq43zf+x3M4/FIPbv62H2MDK/5fHy1s2+ciDOAcmr2L7sefoePiRdRc&#10;GUFozRngsNn4hx1vpgCOWSHcSuDn/8+FYMUqsAiWYhPAoer3Ib5eUEitosPVFDLq6RjfGYVE+c2p&#10;XB0C02/U41KiFSQNKfusLCwWtC1YXo5fwmrwtBWZF4dJtZqTs5kM1Mtik63tbRNQyQxWJH1vH4FN&#10;wReZzOcz311AgO4N5DzxIrHcHNUToLyQ8uRon6G99BgpnpLZ7YDIZRD6MYBJEVo59hBY9pIMb9qZ&#10;5eVslvThzcX/G4fm/wwtG9fE6S9fk6562NHHy1iZXsXxZ9sz3h9jX3vujR58+Y+exqc/u6Pk8eQD&#10;k3sGqNnm42RJHV0ixXFk9g4OPPwU7Zc+R/n9uVR4WpqZmEbCmAxXO+6yNrcaDKQCycLMjM0MaQAc&#10;c6FUoTAp/515ftXADUzAhwNAlAM7hGOT0kCQBoDmZ+cL2iYsL8cvad3fVpTEA7Obcfm1jc0gXG33&#10;6Wm+60SBBCDnSRFGQlBZoVQmhwZ0qGSAHmqijM1K6aRZfOOwh8fTi6F3zrkbbj0qbtnVvKGAPCjy&#10;aa/dX0U7V7lf/4doXf4JIsk51G5ewysbP8Ox+PW8AQNN7n4+iQs/vo7jrx20eUzOR2TkAy//i9O4&#10;8Dc3VaCTuS94ycfJLyzKnjpaAziHZ2+j++FnaL14DaWDSwhtJJ1nYFb7piyC+L4KbEeDcLSimfYJ&#10;lzejG455YGP11lAdvGhLR0gBQLq3x+TlsXuFeO8PB6AELxAhKDRLt595OX1FWitnYiOOO4ubQecv&#10;xmczmUspkyD8MAA56RfzG096Q9HKKlkZCRuWcz5ODYY3h9rpQDRXtrL8/sBusdzrdhAvXA5eSAeo&#10;n4VTOekvZcUejyrvGdA5NvO/4ZXxf4m3lr/v4j6yC8xjeTh3PxhAtCSC6voKz/fRLAOd3nOdeP+H&#10;13Dzwlj2z4lmE/7p35LnZV9CJfTN38OBexfR9slVlAyvOXtwmPcmRCBVRrDVVYXl412o63Bmptt3&#10;oiNYsQokG2vrwlxITOExPBW0nhFgCV0LgffOmMENH9bGv6jJS2QOfatvasD511/FoRPHCt4uLC8n&#10;V2lubyvaOjmB7JH1O5BAVHFFPCBPu0tBp5IHFpuYFxb1kDVxpGlJqZQviGAalt6gg5dCoHYGdrs0&#10;aymdcmin2GejtO90Z6G742TUQ/HOdZRjrvIFdG7fF77rXPwBUPM/ZLwip8eYzqtSW1+K5/+zk+js&#10;rU17r+lugzGu1TZX4fZ7jzH5YA7tR5pw6nyHT01Nd6w/OB2yZ2UIR6/9Fk2X7iI8E0vRQzsAHKks&#10;jERLBTY6GzF39ChuHv2yrBi3onLxPtbnRWty3f56fOk7p4JJuECyubHJoxku2ozz4GieFfD7iCxs&#10;Oo8AbJKjqX3RVMoR1vCwKhwN49jJo9jf3blj7dLe0e6ZfIDRXjc0N6K5tVkJeSvf4Zo/gexOeeMr&#10;r+Ld9z8u+usMAh13IcgJRGutKGhDvQ509OVHoxdV+YtTJGxUzc3JPqwgtTBaq85kYgqz3+aCHyzz&#10;Qdwfq9gBS7pQNReUwe7JEKhDPSRvbGtMKuIpqlrm0SlXwc581Vcz3GNuPgsD4GRHlFFdV4rX/stT&#10;iG0mUdtQ4oI62t8u4WlfD/k4dhdck1jD4f6P0HhBBjhzmyAJh2ccCSFZV4KtrlosH+rBwLEXcbv1&#10;LOIy8imVj/vCd4/g0dUZLI2liBsae+rxjT95XVYWS4I5uEAyy4XGUJVwgHBkAESoZ050umiqEQfY&#10;GqzAQx0rfTS/nqhAR6tawMDF0VPHdjyP5eDRQ1haXMLEsLNnlpEKNDQ3yaCmSQE1gdcmED/k1OkT&#10;GB0bR//DAVsNJKQADHH0hXTQwZWzIDkG1+R8gECKEeQsBU3FAZ2aGpC1NVUpDim5OqGQGPmnhByo&#10;QEfSgI762Umps637QrPw5Nhuo6l6C141Qj/Dr/KYc2EHPRyBhG9KcmEnuortEXza/n/g7Mz/ihtt&#10;f4oDy/+E6fKzvl8R9fFeaxtKld+WloezOzvN3x057+2dOjpCE+iduon2i58jsrBlD3BCKYCTaCrD&#10;Zk8T5o4dwYPDL2Ogtje1EKuglJE3HH+pTX7XqmzrPtpb9AAnkYhjaXZOfqWs/H2nT+7aKZ5RG2v0&#10;0Wbvu8CIBiPsLAWATHCGV4Y0tCIWznHur+pvq2trcPTEYV/CxPySp198TvnLAx12fYx9rUnx1rQg&#10;kEDyIW+99VXM/8WPMb+QSSU11THUq05xYzGQAOTofSKZvIFIOGgtVaSystQitrqqVKWWEQ6nUGv+&#10;FwPoEN6jQ52NAW63Za3q7ZFyOjttRKF5utZM4Wu3mv4E10teQn/nO6hLzmOk6Xhe6uMUuo1cHYP6&#10;2M55uN+O1VEcvvIuSsdWZYCTtAU4UkkYibYKrB9sxeSJM7jd9ypmSpu4qzJ7ZwmqG2pR09hQ9GNy&#10;7OEARh4+1j+zQpqHzpxAJLL7iBSmRscEfEP4yVj34pjD1mCQCggdjYj1b+zE/BP5f5FIBL2HD6Dr&#10;YE9RthEDOnX1dSivrEBTW0tRMqUFsjflD//wO/jRX76D5fWNnVmb8qSASIFzaOdATiD2QIdsbyO0&#10;tZXytkga2DHWMw3oUEqhO3JUpEMpLNYEN96dXIZsRk/OLqmRk4+T012A/q6Xnlc6xAbKsR7uyHnC&#10;pT50A5qv2DEfDpYTdbSHM1cl1nHy+q9Q9WAMZCVhG5RNS8OId1Rh9VAHRk6dw62uF7EarhT6njkk&#10;NRQOYd/BLuxGmRmbwPrKKp565YVdB3RmJqZMAISjcjaV5zBSdlRyAQ61EMLP81YAS+Xvy+R1pLyi&#10;TN9eVl6ufO462K0AnWKWg0XKkBbI3pbS0lJ885tfxTs//UfEEwl97iRqtIphUAg8NlnI8pMJciQp&#10;CFezU3ZqaiCtrMhAZ1tngRLyZVRPTogQrmAoNXJ4fJFiPdZOQKfcr+VcTyvWYnHcnVwoClY1/xCG&#10;n6fKDtn4QR1Ni6GjcI0Rknd8cf022u7fQ2QuBiJZEQ4tkQHOvkosnTiAwZMv4vb+57BJSjLeTWN7&#10;C6Klpbt2flxfXcX1jy/vOqAzNzUjdAMeuhCOSc1c4FOHL+rbyqoqHD4uAoGq2pqiBy+BBFLs0tLa&#10;gq++/gp+8av3bMk7hIlcBz78aM4DANobnpjre62vuKKQfvtM941gWDkDHRqN6DVzJLV+jvKdrPCw&#10;dxI1eQosdGZ0h0dWfmvk5K6sF272qKssQ31lWV7bPRevQTY/pDmfiRa8R3oBcdRDolnmnuYtH2d/&#10;chGdH/8TwmNrIBsJy+xKS0JItJZh5XAHBk68iJv7zqkAx3QDVBJuJFpagpYirAjvJGsrK6KxRNUf&#10;NlbXcP3CZSVnZzfI9Ni4cB82GTngyQN4sjQe4LTtb8fTLz6DusYG4RUAnEAC8UcOHe7Dqy+ds5mp&#10;qV7mQ/KchOxNpD2GcPaihByUsOCJeenotTUsiDpVIFQdVVRIONXq6lAbRde+qbMmHfCBPjr9uN3l&#10;9NE0/aal9Rgqy6J5u71sWNXMD8updgx1e7XUjVfFNwyS1THSO452jjpamDzl8f7i7X9A5OE0yMIW&#10;kKTizFoaAu0oR+LMfix+5Q0MHPkStknEKBjM1dYyt0NHX8+umgM7eg+gpqGBAwBGrkoK6FzZFUBn&#10;enxCxDP6hGyEq4mMlXztm9TWvqN9OHb6WABodpGUR0JoKA2e126TZ559Cof7DigTqMTrWo7rAbWD&#10;RK7WJUn9grgAPTz3ouRwLJJG93O6fjsdTvJXXd9zUVuuR7X8QOLy4w2yC20bh1HC1iC8tAwkknp+&#10;jnmNTFFL21CHOnhObamiXdJH5/FmsVvpo2mmb+Q/m9sJ1FUCDZWlmF/fcpj1qAtFneYMAmiRNKEv&#10;oWq0sPeSL+poft/TGw9Rc/suQhObYj0c5sEJywCnqQzxY/uw9pWvYOalf4G20lq0JJNYmV9U8lXi&#10;23HhuMx7U6K+Kmqqd2w6W1texvzktMIyxq6TeZTautLXZqlrasJTLzfJv5vCw9v3sL0ZE+a0zbU1&#10;3PjkU5w5f66oQ9dmLVXVTfk44EPVjFtkikw0GsGxU0eVRPxAdpe0V0TRVVWGm/PrWNhKPBH3vKp6&#10;X6tranb1fbz19Tcw/6N3MLe4zKUD8BO5lb3JULkCe75J9ly4mhuQo/SHMDAhD/3uoA84Ax1JVkyI&#10;rMDwWp0Y051KNtVQjkJrqA5It7VU3NJHWy6P+jWcdzd9dMaJP7aNdjbxl5WIIAf5Y1XLT4P4BQlo&#10;IS96R4/phXyiIrmJ0xd/ivDQIsiqiWwgLI/plhIkjrdi7ZWXMfzcP0OsNFVvKBQOo66lSXkVo0yN&#10;jOLRjdvCtpWFRQXwdPQezPj7xvY2VNbW4NPffagbRLQ5juXo3PjkCo6ePY3KIlSsFmZmkOSY8Six&#10;z8cR7D2qVFZX4sSZ46jaQXAaSPZSV5JShVbiySfmnr+4egMPHz7Ga19+Bb2Henf1vfzhP/t9/NkP&#10;/gbb8Tgs3hytjKHKcgsT2yHNQH4YyO6WUNAEPqpUYSM3R3tBey9RXYkioDkr409sG/ucvmRWbBnI&#10;UZTYkqi/J0p7TzTnG6c+XFrReI74+90h6uhM+7559+9R+ngCZJqFqUkCwKG1UST6mrD+wjmMP/f7&#10;WK5q3xVj6/GtOzLAuQORQiz1fvBuP4bv97s6TllFBSoYiCEwjDjqcdZZ6NrFz7Au5PAUh9TU1wuM&#10;YcR2viCWDsKKXj7z4jMBwNnFUhkNY0sex4ldyuM78OgxLnxwwdNvhodHsL29jd/8+nf46P2Pd/Xz&#10;Y4xr3/3O19V0HFNCqgNtbaB52crQXruhTJ4c3REhoyFm3gs8ORl1USnVWtpfaPUTqF6oRqnKq342&#10;1Y/bAZUyH8dKf9QdpY/OcKGa96a+stSVJr0bMar/IWyFPIa/+TjZkEAcn7mBxru3EB5dBeFDW9hw&#10;LwkheaAGsedOYuaZr2G2YedodlkODAs7a+3syLjvgy9uYG580sA1KvUxwyiSOofNT8+i++hhV+du&#10;69iHwXv9MFtN2ZyXTCRw49Jn6D1+WL62zuJZDKNR9J08nlIaHzwyzcvGh8rqKlRUlithPlW11Whu&#10;aw0Wvl0sLB8nLPfRlcTOhak9uHsP16/ewFNPn8GRE8dc/WZuZhb37z3A44cDMlhJhb4ePX4ETS3N&#10;mQ0aDx9jjdWZUcfmnbv3MTU1ha9/42u7NnytRSlCq6qsauF1rmqh6po15QZwqdOBN+fJBDmcLkAX&#10;gl7gTmkiemwY5VL+Q9yCT/XioKlxt9dGWPGDr3SyFttGVVmJ79fjh9eO5hNZ5amOTTHn43j6sXwj&#10;NYlVPPXFLxEdmAMW43ymKRAOQWoowfbJg1h86jVMdjyDnarTMNL/EOOy8sNuZ2N5BQdU5d1O+r+4&#10;KQIczQhjYhHbWFtDbGND8dRkEkZEsLW5iYnhUcPQo7xJHZeFhfXfvIeh/gH0HD5YVGAHsKZJlpaX&#10;offoIezrLq7rDCR3qY6mjJGrOxSqxgDOhY8uKf3tY/nvF/J4fOrsaRxVwc68DGa2tlLGt5j8d0Ie&#10;q6MjY1hdWze8jWpnvX+vHy+7ADlDA8OWbfMLS/jbv/np7g9fY14aRa8iYgoxMY1uGtTReRLEA/EA&#10;ZoPmcjnAdOIBo16OrulJVGfj0a0LO6SkUpvcjZzoo7PRZnfQFeJ05tXNFMhpNJMP7EmoST08HlqY&#10;K6X+B875RR39VP/7qBydAmE1cfgwNTaMI7Ly3lOH1Wdewljfq0iSnWFrYuBi/NGg/nlSBhoVtTW2&#10;Hh0GcGYnJpU5SbC16AkpRJ/CmCxMz2DfgR5X19ErAyvm6XgogxkhQ5EYj3krtoUHGtg5JIOdrp0H&#10;ETX1dfr7aDSKLhmw9R4/Eqxte1Q0VrWlrcKDnAd37+sAR5tH1mTwcuHjS8rLdlLiCTBM8ujhY7z8&#10;pfNpz7m9vYWHjwZ0wwM/923HE/jNb97H8fEJfOm1V3bds9zX2oyJ6VmViYyKU5k+BTkwP6UxNktp&#10;t3lLeLZnSHPazwjbdqJ8Ml+x1osJt47y59S2213H6Pe/98ETC3K249u/REnZvwmmxEw6u4k6Wn1P&#10;iLlLGt4c38Qj8RkhuzPcyi+Q58C3jQUZ2LTXV+nkA07qrxdWNa/U0dTmRK6oo9ORDmRi13S7lebe&#10;/NlRR+8sPm7cmkfn/WsIT6yCbEoWLw6tjiJ+tBvTR1/Fpko0sBMyMzpumRge37yrvMxKjU71zIeV&#10;EQjAhl9Gl+cXXYMcJsxDU1VbixuXP0dSVqD0Ywtgh6pg5y7GBkfQe+KIwta2EzLc/xCP7z3UfVjP&#10;vvIiqutqEcjelYpIWPlbaNKBQRloXPjoou0SToRpkMDisuE1X27bdiKBwceDOCADcycZeDgoHIZQ&#10;jh5dDVO9e6cfU5MzeOsbb6C6Zpf1f0ohoEZ+oeBpbj0oTCEHUJCNZHUsD7pdmAM6ts2jFql/UsS9&#10;qTEUCvK0PIIcPWyNGpQDQpUFFWVQIloRiK86u581cooZsPh32hWefOBJmQzyFKqW+bj+BqJ5IZbz&#10;RB0tv048voCKmXlg0UQ2wIZvCYG0rwIbx05jrvHQjj7KWbXWCzV5YWyKv3Dfi9+193TiwPGj+ueL&#10;v/qd8ndxdt7z9TAmtTMvPIsHN+4oDGuWEpvc/LfGqKZlQMRIAA4c6S0Y2FlZWsLtz77A2vJKSglQ&#10;t8e3t4NFbY9LTUkEG4lkQUkH5mfn8LECcDgDg60jQTNBEBuIQ2xGNMG7734IyK/6+lqUlJQoYysq&#10;/21salDeDw+PIcTYYAUFWj050XQXgsWlZbzzt/8Jr712Hgf7Du6KZ9nYWI+JqWk9p5BPERDC1tT8&#10;aF0vI1TFPvbeHMlhBs1GpGyO49A1JZu6PZmgOrtHB5A1/ESDnLdPdX74g3vTwYyYqQOVlIJubykd&#10;SQ9bU/8SYrXRpLjWrNNVQB+d/XXZt535F87XwkDOr29nN94LnX/ipOEXS6jazjC2+U8d3bC1gP0P&#10;byI0swGyJZn8//LYrYwg0d2C2eOvyEfbOdLKBXmB39qMcQZe3jtDTKqTOB1p3pUjT51CQ2uLFYio&#10;YOTGxU9x9OwplJaXewI6p198DndlILGyuKTqIESYB7W5im1noOPG5auoaajDgcP5AzuMGnvwwUMM&#10;3n8otkcQqv9EiBaqtl5ALw4DOL/8+a+UOlnEbowS0xh1sFEQsTItzLP/0tKKvh6yLaNjE9yPQ2Ix&#10;Sl6xJ6Jn6DcyYDoxMYVXXn2p6J/nG69/Cdtb23ighOOpDLd60V5qOHkcGJ+0aAlqan/N++JHFk8o&#10;W6CTfxnai2M8oJD2vUU1YgEqWpVVakNqKUplA3BUpcJadNs6LOwIgEx2UsVokfZBE5fbsh2WJMff&#10;51OJTud0KAYvjl/U0Z6PQQv7HOCNVKGg1NHyybqn76J8bhFkcRtIUmEGpRECqakM2937MdtyYke7&#10;y8zYODdPiMoTUSmdNcCSmmOMzyldgCg5PZYhzJQi9Teba+sy0PlM9xi5lUgkogCdA0cPKXkvfO6L&#10;WcHSANfKwhKuX/oco7LS4jsgnJnFJ795zwRwCMrKy1DX2Iiu3h5UVFUGa9oelrrSVKjaYoEKgOoA&#10;Jx638aCqY1QLISWml/4NSY1HdexaXyHlpVd3Yu+5Y0AY8+J2y3nUf7fv9uPHP/57rBQh9btZ3nrr&#10;TRxhnieuDIGmi4VglPZQlTLjr40hNJ0BLMQrODmqNqFMvydOvyOWKwxnr/gv7cUxHvG2Mx1PgOwP&#10;psY0UhIFVZQEbQCpzGokBWaMAWYAF6qaF4ieFEftxlzmxH6P4WppNTvqoyqbhSfHLdlBAdGGi2vJ&#10;Q32cokGD/j0DV8egWd5AHpo0tiXhwj+t4icbb4F0UByS5vFHI79FWUylYC0LQ2qrRaz3GOLh0h3r&#10;oYwyekkJJ+NDLoihTOnMqsQAE8QI29DMKuMDI2ju2K+AEiaMmIBwq7Ayq0kSHt/px/zMHPpOHdf3&#10;dSP7D/YoLyYsNI0VG7UFOlo+MLu3pD+WduYhWpiexczEFBbn5nVAyOrjNLY2o765GYE8OTIXY+Am&#10;hsXt/HtyeIAjKsdED0YTPZyp92IACGe4MOVpOOXYCl4JLqyD2CnSuuODCOsU+8TC137yk5/jtVdf&#10;LPLwNSoDnTcg/dO76FcIWKgO4CRVx1LuiX/PhbRR0zxEtTxbk+HZiXiAhx1OhALmtpdoWizja7ha&#10;Grm+F8d4KI0CZtesCQSSHnCHw9A9ObrnJgVsJJsCh9RGmXMHcFKKCXUBcBxqYYkmjqKBD3vvfMVy&#10;zbQgDeKFOpr6et/eiA/c5eNsxZL43b//DO+u1OF2ogq3pGr8FD34b7r+O8QqKkFl5Z9WRZBsrcd8&#10;77M71j8mB4fwxfsXTMusAXDMXhvDo6Mu3pynhgGYgdv39WOPD44aVuJQSN+X/W5pbgE3L32GjdXV&#10;rK776JkTzo+A8+qsr6zm1D6bGxu4+Jv3cPndD9F/6y6WFxZ0gMPq4/QcORQAnCdQVmRwM7Cyhc2E&#10;lNfzPLj7wAHgcIjF5F3Rxqxi5le9M8zYoLxISBizbFyC/6z8RNuX99ykvDrU7MXh/mpRJOLvUt8r&#10;7Gu/+wgffXSp6FfKb8pAp6m+1jrn86xjqn5mNj7bTkgZFjQpy+t0pVcie+IDKedr3d0S8fBESJjS&#10;GwlCgoKg6TpjNGJwCPB07CwsTSUZIJzFQAxBSzGuZa5M5T5h2jkfx8o6YOdwoS6VV0rTHM/pUin1&#10;dSJwcyzqEJ/mFKpml+HihVXNHqB6Y1Vz+uzEqubOCZIud4d6ysfx7SnRwmfwZKKOvv6bQcQT1m+W&#10;EcYP97+BPxn7OaS6UiSaGrHccKDg883s2BhGWTHA2JZlWSQagOE8N9qCaXhy9C3CXLQ8v4Dh/sfy&#10;cWPY3tpSw194RiIjSXk7to0bl66i42AXOj1aeFlez+nnn8H02ASmxictpCtEDbdNxLO3rw09eIiB&#10;+/3GMQhnApffdvUdUIBOIIH4bnwYG8eVS59iYWFJyIiDw7jTxys3Ri16AjdI2Liktrk1nFvHJoxd&#10;JzMQmMjMJzAdkpum79zrx+TkFL7+9ddRU6TFQ6lKuKC1w9FDB5WbGRwZR0wtnmrJzaFUnCMosawX&#10;pADZNFKOK6sTe1o6VrXR73/v3z2pIEd3lm6D3pD//H4wdaWRkjJOSaRqQSpqNCJVhwkRByNJA2pE&#10;hZi6AxBIuWPdsqpRN4q/E8BxBZhoTjV4fNZtA9mxhcfF4/OROjrXbrG5EnNWYEJVoCFGHS2DnLoG&#10;bJTVFxzcMJIBQVEiRugLCBeaRsREWqLF3nNVwQ3DTGrPmbFJ3cujAQ4RgIhzwNjAiJJD03fqmCdS&#10;gtrGBuXVfbgXU6PjGBsahaRWn9fOtba65v3ZbWzg9pWrWJQBm6hEUkF76zncFwzMQHyVtdVVXPr4&#10;EsZGxznSDojeGy78Scij48eyxgRGqDAGRfBCHLQ2Iq67mk6ihG1RC4KhNkCH2tSQ0X6xsLSCd37y&#10;c3z5Sy/hYO+BImh1atGZmIGGqroQ2/KN33td2f5QnjsfPR7C45ExxBTjB+Vyk2ACiFagQ3mkmeMi&#10;I+Vg6/UxVG3PipecHErj8Y9QEg5aLSOMDukJbZTKMIOG9NwbbTKTqCX01b44p6u6KF5po6lHFZDm&#10;9LXtDh69OE6xxt6Z1TwWE9or4MIHFEB9jR3bBdTRGW9Y7kulssJQV4mt1k5IJP9z4/L8PIbvPsDG&#10;6roJsEBQjnTlRwM4aoIqgQFuBECk/UyIOycIR8JIJpK618ZsVTa4i1KenhVZ8bl+6TOFEa2lw1v6&#10;JgNG3TLgYPk685PTSliZdnVSwtvyPTM+jrtXb6S8N8SORSm1rb1zf+DFCcQ3YYU2P798FQ/uPdDH&#10;pgQToxcxgxV+3HLgR/1LCSzeWGqj5lrXQy4bh8tvyzjNCtYL/tqo4dxQMcF2PIlf//YjnBibxPMv&#10;PIPS0tIdfwb8/D63sKTeBsX4+KS+/dChg8pLAzwPB4YxMDKOrXhcxXNGI0i698batp4BTZpfkQy/&#10;s4IjGpBA+gxyAnGLcUpKQLe29IGgDBrdIEIFKmkd+FBnOulsFMOMtNGuvTg5hKll8grlqvtmpVBT&#10;1+fxJXjKhxAsL6xj/iwSuYORnaGO9nr8zGdoPNCIpQn7fJCziUnQkghodQVW9x/J+3NZnJ7Gg6s3&#10;hCXRDHAEMMPl3RBhf+t2c1JtSVkZOnu7UdfciNFHg5iWlRhLaIw6dwm19VRA8ujOAww/HsLBo31o&#10;bG31tihFImiVwUf/rXtcaA5VAF5tY6OrYzS0tKBMBk0r8VV7dUK9X+YhYjTSAdAJJFe5df0mbnxx&#10;S6WGtqFrN49XPR+eMzyYQtnM4xIOx7XM2/oxqKCPE9UrYzauEhMAIoSY5kiqoS1B3ddmm7v3+zEx&#10;OY03Xn8FTc1NxfNQtHA8+dpX1taxvLyM2lqxuCkPeB49GsAv37uIWDwu6mWEOhFOm2aW9KQDblY2&#10;yQb8BIEq2YsnCum3z3R/GDSZC4ChMA3ZEAhQjgiAWj0VNK1XwsZv4YMXh+7UxJN2+PvpxckiuT0L&#10;QLGX6uPsCBDxhTqaZn1tTvueOVODo6XWkLVToRW8Of8pUBFGorYGq3UdeR8206PjAsCx1M0weXAM&#10;koGQThigfOaSkfX3vBIlv3qO9ioAh0ln3wEBFBFzorSufPEUtkTJE7p//Q5uXf5cyfHJbVL1aL2T&#10;Qcuzr72M6ppqW4VB0wHXVlbx2UcXFaATSCDZCMu7eedHf4urn15T+pHgOBTIPYyxovTBEDEZHawE&#10;AGZSAoHy3Ra7i3TS1ExowI1xnuAAJjpqHRJZzqt6QQmE62K1wRaWV/Czn/8a9+4+2AmlwjpfyqBL&#10;oIuWXyMj42mP0td3EF8+/xx0MgId4NkvPtagAK62DnG6UpL2DkI22wtQ62XP6vZePTkyHqYJ+SEF&#10;HqC0ICds483UvDpUp5Pmt1ve5hCmlpZNLT1qML3N0otD0wGzNDlFNAuAQ9MBHD8UcopoKDXFxCWp&#10;cNTRftXHoV6/yh/szS4fZ+eoo9khG8kq/ufSX+PCZh+uh1MeibPxSbw5dQXliCHRUI94ayvWqtvz&#10;Oqew2jVLM3MOEw5RvBYl8mtzbQ2JRNKGRY1weklI13WoTfHBiqoKVNfV2qMMnYnW8DynCgtKeiJz&#10;SklKbWPmzJWlZdyWFcD6lib0Hj9im68z/OAhhhndKxf3T02p0nPTs649ORrQOfHc07j60SdymyTM&#10;2qAODNdX1/D5hct47pUXEI4EHp1A3MnC7BwuX7yCGblfauNHX5tMtap4sg+BWU0nBoEOSHiDA0/A&#10;IZAV6IOEcsexUQoIsYxiiZqUE2Jat031ygWiEi5czbAYqPlCNMW+9v5Hl/B4cBhvvvGlHQ1fi8W2&#10;oBmbtVYbGRnDqVPH0/7u5ImUV/6XH3yiU0cLulOa/Gk3npxswtUKIEt7dZx6Biuy+j4tLxdBrZx0&#10;IIeFq0EEMow1zTo2OEUB2DthahmufOfIBryHqrXVVOKp7haMzC3j7qQ3a3SxhKrtxnycnaaO1m64&#10;PLGJyo1lfHv8PXx7k/OPhuVxWx2B1FSNePM+bIfL8jqnzE9OmXGNXlOjvlkGD2dOKmFet2SlK7m+&#10;aQE4mkIvWJTBK1rGUtu8vy1zO/NKjxnowMgG0HKm2d/F2Xl8KisOZ8+fQ5UbRiaTQjE+NIZaGVQ2&#10;tbkPf6uRwdozr55XgU5SUCaICeh89nEAdALJLCzv5vLHlzDweIgbNVqNG6GHmQp+mkPSjFA1c+go&#10;BCIQ0chAHUEMSat0UzPAMk/splo8FOY4NmpDoMCDI6q3w8joBH74l+/g1ImjOHv2VMHADj+/L5sK&#10;l7L7GeXyctwCHYGMQA1hE8mjvObnuAlXE7OuCkD5fH2vjtdQhg5jeRoJSt8LprlMrRoSBwbVkD1f&#10;gZfqg5JK6cJs3IeppWdTyxym5osxPF3hT1/IBrS6Q8ak5uzFyT1UbX4tVf29oarcFwCQFXV02n3T&#10;PFOfqKNdeWAygV2a6Ve+dTyXe7vJH6Io31oB2ZaV9zi1zpyVMsipq8Fq57G8TylTw6M2ipKaPN/T&#10;pQAc5q3YtAE4xBKaYihYRCAfSL2rrrMCEHMYjACQ9DCYkLgPV0+HD6Wbn5q1HL+2qcHV47x/8y7W&#10;PFZdZ0DnzIvP2V4z0cNtoACd65ev7ujSsbG2hpFHA8EaWqRy7dPP8Xd/9Xc6wNHCN6kJJAjhYhBD&#10;0qgOYkKwy8ExWA+JyPhFOO+mKeTMwq1DNM4A7vzQ02pEbxEfFmchcRfvS1Pu9Vo66jFhMqawYzJS&#10;gqtf3MYP/+IdXL78Oba2tgr6rJaWVzgCqFTY2qo8vpaXll0Dna+/dl7V4aweHH5dzLqGTZbMaumK&#10;gPI00fx1advtrnWv0kdnBDl2zS1336FgqksvpLQM5phOW0VcohY6Z+MzTaPUZpmHQ50Bk9PIynuY&#10;GvUapmbRvvJpF1JC1NZi26gqK0FZNJIvaJjHOyi2E5KsUWIhqaM1aZkbQiietNwCKwIqVUeRaKzH&#10;cmN+q3+zhPtthSrasAhT3hKsvl+amRUADnuFuHh6e7AjKifstTS/mHmO0xKTqfgZpnh+4xXSz72y&#10;aI2MqGtsRE1DfYZzpkgN7jDWtIS3ujkNzc3yORqs96Ara6n/Ly0sIbaxuSPg5trFK/jdL36FkcHh&#10;YBHNo+yriOJEfTnKI+7Vn/579/GTv/pb3L5+G1vb20ZumoANeCMA0T2tWmFOIWcmZA0nFT7z4aEE&#10;JrBDbBQzHhDZ/d4EpDiQYp4sFYDF5+LY3KeQK2TO0QG3jYEdeaxe/eIm/upv/h53bt8r2HM2QJXY&#10;XsMjo66PwYDOS2dPGQsQK+qutzoF8bDSpGNWS7daSsGQLQjI4aChdCNoNje9M6QDAitwoToda3qP&#10;h7cwNc9aX4GLfuYSukadEJ4HzTdESGaV28b9PzafYmhqq65wp7S7UA4zanN+dcPdBLvynI9DPSRp&#10;Kcme8v4lG6sgsaQ4vpSUE3l5qynFZGkn3r28hivv9mNhZi0vLTY7Nm7bNTRlaG58EuOPBzHa/9jq&#10;cdG8KzAp9HpSMoykYlXmp+c89mUi/p9woRw2StyKgyWV0U7zCoHtkCAsP2lLoanObkCI3ijz/9n2&#10;xbn5go2GualpfPLu+3hPBjcTqvIVD0gQ8iodVaVoLi9xtS8jFfjlP/wjLl24LAPRDSGHhs+rsYSm&#10;mb2oqueG987wxXoFcGOZ/zOFpKWb/U2gwzyoiDFeeW4CTTGkXL4eMR/HdP9mMgMigKAQ1jY28N5H&#10;l/Aff/DXBQE7c3ML+mzOz/2jI2OejvPyS8/iZN8Bx7VZAz25MKsR07EC8U88Ew/QZHIZ4SBmOaNC&#10;XVoCSa1CTnXUr9XKgZqjI1YQl3hKVluwYDdMdkGYml9aao7HdHXvNqBpYSPFrtVYVY7B+ZXcrsoH&#10;0oFiFi/5Vk75RnSHe44mpdI2KlYXQRLy6EqawjdKQ/iL5Jfx418w78AnyuaP5NfR10/gW39y3rdr&#10;SCTiMoiZshb55Cyoc1MzAquZGeBQNdSCByFaRrFdHiALeduOxRQaaSbJZEIsfmcDPqhGL6tbOo1a&#10;H2yLcrU0pBdGXl5YQG2D6FmprK3RDTbOqkDqG1Yn6MGN2zhy5qTi1VmTgVNdU6M34wGfD0GN71nx&#10;0Pau/LLlTY6OY+BBvwqohAAihfEtkDwpPCGCikgYG4kkNhPONnJWzJOxpQ0NDMHgerZT7k2An1ip&#10;3cVxJ+5P9FAzu7A1q1HBqFFJLEq2+Wf28641mYbYQCWJ/87yEy7RTh3zesgc5QYwu3dmzFXzWFK1&#10;tCSsb2zivQ8v4sbNO3jl5RfQmeexZm6HMXk+ZV4eL3lCb7z2Iu48GkylHBDiiwHRGQgRQV8LIfDm&#10;FBLkKDTSP7g3HbRcJoMho5GmMWWAE5tBxwCOuegU96VLgONSBXQd+1VYsgHzxvS5H9YGcMxv8Y/X&#10;WPn/Smwbm9sJNNdWIBomiCdpRjXbC+kAhTcQYNoh8zHsWtLGa5JzPs6OYTNveT5u83Gq46soW1oC&#10;tqyVC663nMKPV62Mavd/dwfdpzpw+sVuX+5sYXLahpXJCEUxU9Ba8mFsFS2tNhesRRhUhYR5c1hu&#10;DqOBHn08YqMkUWFBNkpKEKMmmNqBtPo6+ill5Wh5YckCcsZlhZJYVDGuphgoV8kdmJaVFfbSch33&#10;d+/HoZPOzEnJuLl+iW4mEjxPcy49WdnI6OMB9N99gM2NDU5hhJFmGFT3y5s8vN+Pgw01jE0GK9v2&#10;4Y6MVOD2jTvKM2JhaTqkEJ6R6FkR+r4pbIvYAR/LmLQ+eLuaNfrulNjOfySDAk0F/TnNLGk5B7U5&#10;JuFmUu1OUoDGzEhmfAtVZU+ZTOYXl/H3P/812lub8cK5szLY6cxF49LnNW3tZXV7uClN161W1tfx&#10;V3/9U7z1e19BqwsSk20ZEP3oJ79Q7jakGqPBGaO9gRCjXVjEomST6mk+VgEAzp6OzsqGCprKS1ZM&#10;AikLps00Eo6oC7rBSKIUlKIclxoxKcWEY2Pjp6wMHhxqq+RTZyXYI/10RoDjeB5vdNH5UnqFS8yy&#10;COjsyjq6mmrRUl2J8aW1PAAqdwf0gzq6KIXm1Cx5uZTajTmULKwgZLb4yqvTzyInAYe0kKu/uO4L&#10;yBntf8gRDkAEOqb6FkJtDQ7g8NZfq5XZBG64cT45MqG80i3WxpxgUjB4jVBnI+IVO6owrXX1iblM&#10;06rHipqSfIkZ2GnPiaebVoqFOucSXX7vQ6Xwp37/xHo8bRvzDK0ur6C6tsbT89qQladRxfJv36/H&#10;hkes+T4EHIVwIPmSqfEJXPnkMvY/dwYD98L4YHACLb0HUVVdLYCgq1eu6uGCVhZCWMCNURbChskQ&#10;Ljw9dqiWGJzO/DUoOR1+dBKdLUADPtTFD8TOLEAYYiB0rZw57+lJ5bEQsWIwN24np2dlsPMbdHfu&#10;w5dfO4+amhp/53MKSxHV2YVF/Pjvfo5//p9/Ky3Q0QDOrAzInAwQ3kBI+pA2ybGd8ypDAcgxSYhi&#10;XiIBjXTaaaGkROzXJEUjzdzAfG5IiiUjFbqmWzxEvOMISKSMA8m7Byc7gFN4BdwPL46XIqBji2sK&#10;yGmvFUGOH9e8Q7jB97MUmhjaC072ko+jeB+ohKr1eUQXV8VQNfY1o48m+SvPtrKwgMc3bmOLkQ1Y&#10;CnyK9WOIhSqaWCmSLcoVtaWDzk5ZMutnqtJHIYbK8d4dBgjWNrAVi6FUDYmbHhtXvEbm6yEmK7dw&#10;LzBqfrBNa6vrtpe5ODuH9ZU1QWGzBJzw7SzL3PSMa5CzKYObB7fuqTk1nHvMIeyOmsNd9NpDyDOR&#10;SnHJIiPU2NpWFMn1tXUcPXUiL+dh3pmLH19EaSSCw52tWJT7wief3wC5egNNLc3o6OrEwKMBLHOE&#10;GNRR0Yd97g1EwwPlAawO8M3GBSIOIaFGlLv8TcnH+TvdMijx45IaoXGUD18DxCI63OWHNKWeBz88&#10;fJIPNDwyjh/88Mc41HcA5186lxPYmZlKH23Ern1rO54W6LB++Zc/+TnmFpb1e5f4NcIuz6kAC3ge&#10;mNW+E4AckyRAfyo3278OoEyaQRQOiRYQatYIREtHuhA12+PTDPkPruvhZAcQ3JlPnLxMNrDNY6ia&#10;8ylpTsqwUwstb7KQtbgpZC2PhTOLGP1Qvy4hx3ycbH5BXYKyMimO2uUZhJe2QSwgB6gIObN7lVRk&#10;VxOCFfwcunvfKPppsvoSAgsTmkFyZA1b0+/RLlzGRnnLMJSdgY7tEOXC4iCU0tB1oZnxSXT2phJ6&#10;ZyZmBDDEWYcs9yGeXvWCUOqsFGoA0LaOHzEdK/V5dHAUTa0tFqCzurwsb0sVSo1tbKBfBTeSgcAM&#10;HlKbE0ZlRbvv+BHU1NfpZ75z/ZbiOTKeY4p8IBrdW7mv7/7jr+X7SmBlaUnsW2pDDD4exBvf+Kp8&#10;3yW+nvfC+x9jY30TpzpS9Z8ejs/oj2VOHmuzpvFm6nqwgdnimKLcGOQ8OGa6dnOdmrSgtmBY12qp&#10;IMQ65oUwKn4Hw62q35Tur6UG2BHGP+Gfu1ZA2Gj2/kdD8msQp44fxfnz5zzX2GFtvRnbtloRbOaQ&#10;LXmc/cXf/D2+9vqrQpFQBeC883PFg0M48gWapVFIAhyZ2III1R0GOaxWDjGtHoRKw/m0ZO4JkKPT&#10;SGsxu1Rwb5sJBnRN3GYAeSYayJCr4UuYWjZ00R4VUyfA59kj4hP18MzyBrqbjZC1zG3m9R7TJykV&#10;S30cLw1HffHaFR4c1m0tomZmHKFYXIwrkKc9WhLGG5WD+GDLPtH9uW+d8XSuZCKOiYEhTPDFBQmE&#10;nD0dxJjoWjUWI6rSRZvo1/QGIcQul8bPCc9QfErLStHV141wJGL7EGcnpzErg5qJ0Uksy0oE+4ox&#10;rumKIBWv0TJXWrRPg9SF1dCxKzRK+HAZU0FGEGuyNysc+sXlq3j6hadRJYMaFmZ2/9YdzE7NKuep&#10;ra9NUW1TKZV3SbnCzibliv0/IgOWnr6DOHD0kABerl/+TCEaIIJyzLx5i2iUQdZeEUawMD87Zx2r&#10;nLdjZWkFP3/nH3D+tZfRuq/dl/OODMrjaixVAPLwvlR73hqdQEVlpQx8NkzZLFwvs4notDcYEC4F&#10;x8qyxgNnoduqAEfKg8IreZoEPXhyLNs4gERgTvoR8mPM4flEB7imkc3Zg2/dfYAHDwdw5tQxPPPM&#10;GRdgxzj3MjMaIH3RY37c//K9j5W3DOhsbcXw10qI2lJ2gCbLRciuLwSEAwUAOTYjgtBE4gZKIkHr&#10;ZRJWFFSSlE4fsikkRYiYSCuCHmot8uW2Hk4hwtSyUSyzUoRz07Sp2z1daNKMWY0REGhsa94U9SIJ&#10;VaMFOYu3fQtNHe3ikPVrM6hkrGXbkmXlYSCnq2kFT5/ZhxsXppFU6+hESqN46Y/O4/Bp9wra3Pg4&#10;RuWFPFUHxzQXEAgJyqkie8b7FMAJCcnOhDjU0rB4OmyIPDyMCUptNDP5+CUlUZx87jTCYef1gXkx&#10;GDvaqvxaWVzhFCXD22KuvUds8hs02E70EF+i5OXwICe2uYlRBh6JCDrMig6xsfYyoHPt8jW07W/D&#10;pKwYJ7RcDaZELSzpLJmCUkztNdanXzqneIZ4uX7lKibHJvSikYTX0/ZY2Nq2nsQv6qNiCBdRPD3v&#10;//YDnHn6DI6dOp7TORlD2uULl1NkiNEIDnW2YZmFScp98w+++y3FwzM0OGzkyHIPzRgv1mr2PLOh&#10;QOABYk/2wd2fOZSLOCi7xOOMRTLuRX1bA4hl8BtAJxWeCtG4ouYj8zl6IhubLb5UNm3LY+6zazdx&#10;/dZdnDl5DOfPP+/qGpf5gsHmshD8fMk9+1+9fwGx7TjG5DE5u7BkKcTqBpjkDoSCzLydBDl6d4zP&#10;jN2IdvQFrZcJ48gLfjK2pZIPmBpR8cgQ3RKpRpanD7tAOnpVOCstBQ5Tc8JTdr6EvDOqZXVv9tfI&#10;AI5BIZ3nULVdRiNNs+gneYJMuf1Yvq6oFEfN2ixKpxZA4ua+EEKyMoqNujrsO9WM1lMtmBldR92+&#10;djz96lGrcheLYUtNNudHBmP6mhoaNQpjmvI0hER9oeYEBIBj0EETBzAjAoO0wN/0TEgWz1LJsZDn&#10;vPLK9EtLUgYQqfxnLoxMV4Y0qy+1JAwLiouuJEvqxYbw+P4jjMrtyoAJC/kaGxwRYqIIp2QSwhG+&#10;mJRTzSjNSAjGhsZS9c64c/NRxnxegRO9rPmZTI2NKzVYhFwNvR9Qd/W0dpHEeZCj3mOIy10xt9jN&#10;azcwMz2DYyeOKu3KQNICRyzR0FiPzh4rucfC3DymJyYxL+87OzOjgCZ2vjOdKcPDnaEJHFQJL17+&#10;8iuob2zAF1evqw/QBKSJDSjmlGTd80jE3xCuf1pDpkz1dKi1Eiexia/2jXQA3nWBzIq8nSfMzOxq&#10;48ZxCp9V9SWjwgZ7/gkZ7NzC/QeP8PxzZ3HSEQAT3fChPRNNtzJ0MCLWO+IMHh9c/Izro4Rz+hIh&#10;L4k4hjNmaqdMzGoFp4/e85WHs3LH/Pdvnl/683tTCbmzBO6cdF06ElVopFNWCzFWlXDUoQ4c0/6E&#10;qTkCnPyFqRXaPpE2F6dQinMGEFbUACVr6mjPOMamz/i3TPtDHQ3Ubi+jZnEK0bkNSz4OSuTFriKK&#10;pbZunXygubMSVFrCzY8uQpIktQCwmniuvJe3SZKlj/BFKc2LvphgT3RtWig4Dm1zyB7MmIwDhA98&#10;z3lMOI+38cExHDjW6+jNYXV3NhnJAF9HQ1FuJC53gYqKoZ1VVtenDGsrS8plxUKHHg3pycFGbrQp&#10;XI0rhioCHCJMzZRoxyE6IxQPhgydjQjjh3AK1PjwqMIop7XR8ONBhVrbfuHYe1H60ZIS5ZUCOxSw&#10;ATiEiLkcUxNTyksznFFTx66s/AL7OvYpx52emsbczKwj2UOpvM+WrCjfHJ3Ea988rW8/cfoEaqqr&#10;cPGTKylAZOrZxFK3hljIMMwAhxKz9wY6YQixJPvw+S3eKPZsQ8hyDFXLqNPQdKRHfH4PV//PjM4o&#10;EUrt8BGeEmia/k+xur6Jdz/4BFc++yIt2Bkbn+SIV8Qw3pASJmgf1isAHCLOPTzg0OzT3kCI9/Yu&#10;QLjaUAByHJ5WiNLpJCEBw1ra1o3YK+NEpVrk8nTsbCLg6ViRZZhaFoPN93o4vinj/uTiZBOqlstP&#10;HL1PHg7oJR/HSf2kWYQsFgwd+tDOft1G0/o0aiZGENpMWLQGGiVIVJRisaaNy8Xgfi8wJFGuSjhJ&#10;nw3DAx7YJNqryjhVQ2R0L44KEojjHfGgR3I0gNiCRprO6+Osjy/OLWDrixiOnj1hC3RWWKgXl5hP&#10;uINR3WZq9jzZ0PFy1NhELV8Ykv9JqkEInDGdj2+3sGNBZKEz1DPDapsCOiG9sCkPVEX9TlNqqRAG&#10;xcLdYMk5sj8f+xTfju+ppZDl2Hzru9/GpQ8/weT4hKHgmgEOzPTKlPPaGesnE5ZT0//gkdFLnEC8&#10;vPmj/kF8/GAQFVWVAm00k84D3fhqTRV++6v3Fe8f37ebW5qEx9va1oLpaZWswDTuiAkM8TqzZANw&#10;qCOo9baOZxOqlu20qs157pT7FBIIqQWCdSOvzrCWimahZrcIRAY2LuVfv+5V+dn/VgY7d+7146Xn&#10;n0Fnd6fpvMS2+K82D4h6l0HLL3wGyWh88BOE7BB99AcByHGQJKX/UX4K/zZAMs4SstBIw2S1VS1a&#10;lLMdOlgxdkOYml/asBdGNaedsr81N+F0eydUjWbtVtmb1NEsVK12ZQrlk/MgCWs8gVQawXZDDVbL&#10;GxRlrLmzHclEAgtTs0jGE1pQgynUXB7joZAplh1CPQx+ERWjXIjJk0M4OunU+1AkgvKqCoWOuaSs&#10;BFV1NUIoBhEUK5p195qbmsH81JxgeKHUWoSPbWEU0fe/uIOmtmbUNzXI11XGgaBFw4NChSghdW4M&#10;mVUlW4e3pW4J52HR6u0oypE8eUr8HMspPEJsvkVBpUK4Swq0aoVNqYoCKRcOwxdTtvc+Wc5j84yI&#10;QqCwitb97dhLwljTXn3jy5ienMSnn3yqgBQD4Nh4PwTlmn9DrXowx9pnu4SqHaiz094uW9/YiO98&#10;91soKXHH5HXji1u4deueCLzNz5XaKNO+ikEHT9LuRQygw3lOclllvHgvuBgWo69zDGvEzgNE7NZB&#10;IuQxs/E9MT2Ln/ynX2FfazNeeuFZdHZ1KHvOLyyC5zMjAsOiyTuXJmeHR7ySw9RDXLSVeR+Julnk&#10;bI7lP330vwtAjrNCMBTAmAxTUIhYh7spqTRFSpDW/po5TC0L609mpdC56KeTJyS91dcdi4tXRjUv&#10;uTjUJzXctUIdiGsQR/N+XnegrGF7ETXzkygdXwTZTorHkIEKrY5ira0dsZIKVNXXorG9BVQexA1t&#10;LViYmMa8vOimEtS1hVsyqbDQPS9GYXBrcjJvzdYU47LKCoW5LPW3RAEO5VWViEQjQgFQQ3H0V7Fi&#10;IEcJG5IkC1sb3/c1Gw4DOiOPhjH8aES53hoZfJXL1z4nA0I+dl+x5oIDKNQ6/xAT1LHS3KohvuYE&#10;ZhPYYVt7+g4IQJPtxwqFzk7Pi3qOiZlOqF+SKqGe8ho5zcFmLz0h6v6iekS5a9W8Rnu5Xk5rezt+&#10;79tfx83Pr+PxwwGYme5EiEPMpbEF2EstJoU067F87N7DBx2/dwtwmJw5ewoNDXX45OLnSt6W/cJE&#10;bFd0v8xBfnty3CxfJM1OxCkf145Mg4/ndMhlo3rwKNXfawczxlHq24npObzzD7/Ega79+Mpr57HN&#10;cv5svDmUmNnuiNiKwjazUQJCP/MWLuidPjpgVisgyDHRSKd6WnzrBsJBSk7aCaGsXLdkQCAasEkQ&#10;Vge6ZJM4nBHgULdFOml6gOGy6GcW87DHCTU/jGrpAJo3MOOTsl8Ex9h5xOPPj6lPl9K8PIHaiRFE&#10;luPWgReRp72qUqw07EOsog77DnSl1O8QEJb/NXW2o76tWaH/nR2bUmot6BXRucXSbH3mQ8ajJVFE&#10;ZSBTXlGBaGmJDGjKUVpejpLSUrEGjvI2ZIkbFwGOv7KuFNu0ghpDETAqn2t6i+bX2optK/TLQn0N&#10;/v6pEeBnyeo14npMDNmGkkS55YkHTRBUTYK2fa3oOdxre3+Mie3Kh5fTBIwQk55G9WdBqY2KZqLz&#10;1sGaLTkE4doCe454wCzMq/PMi+fQ2dOFTy9+ho2NDdXin6GWEzErwKZHZbeuqcCpQh5LzGPjl7AQ&#10;qW811uP99z/B0tKK7kk0r7OEwDPYMa//5rQWqUCTr+TxOt2eRTJZKfRwUs7oQ9SwNkkYxNRST4v/&#10;anBkAv/fn//YADSW8WX22hALANO9t9Qe4NgDbp91RwQ8awUFOaY+q7T/22cP3vjBvemgBTMJo5HW&#10;Jl9CLVYootbScYrJKPowtR1U5v3y4jgqzsU4y2RZ1DQ9qM0MgL2AZXF7DoGDOTLmefWsVSY3Ubc0&#10;gcqRKWAzaRrH8iJcHsZWSz2WaltQ33cI4UjYKG8VSi3O4WgE9S3NqGtuUop6To9OKAxrYs0Ibo1V&#10;35ZVlKPz8EGUlJUayjTHAKQkqWvhajrY4RZq24Kf/irKm2vr4oNJ3XRq2bf0JdGrYjw3c20Nw6OT&#10;qilG9RA4u3YSioPa3KkGkgiIUHssNf1SVNdUu1Av+MmX6OYRgzJahSvMs8dVfxcmYBJyBp3pAAyF&#10;DenM3pWW9jZ87fe/hlvXbuKh4tWhJjBJLIVktSaULMYC+wr02qPp7PI/hbiyqgrf/NbX8NmVa+jv&#10;f2ww7HHrvaT3QxugQ9PkEnkFQzSDWY/6Y7jzLdGeiIVA+blA+8yrRkbTmRLuLNcUSjND2IxBO8MJ&#10;H35KUs9QHP/Zz6+SI4NdwUf9jQDkZBB5iV9PglQWn6ZHiubYoZJSSLEtITI1ZfCknEWPBz3QKRRT&#10;nZ84TEj5DVOjDsjJS6iak6LrlTbaNrzJM6OaX8xv1JNC7UrR5tvQVShXJpruIhaaW9BgPqmjW9Ym&#10;Ub0wibKhZRAz4YCs0EpVUay1tiC0vxvltTXqekw5GmQqLLB1rU2oa2nC4vSMAnbiW9umfpEa+/Xy&#10;Pu09HQiFwyKwMeXi8NsEulrf50CrbKytphjidLCmk6qKFcwFljExF0gAIqAOJks17h7EucvYmjmJ&#10;BZhoFiK+0vyjB4+V0LS+44fFYqWy3L522855IyhgxATGCFe1nfcyEMdnYabpJpbbYO2rMX09CcK8&#10;Ok8//yw6ujrw6eWraq6OTelXMzZwrNhpbs/UMNKoo/Mhzz3/tPKXURzr/kMt9FC/ZoOS2C5X0G4l&#10;dfbi0KxHud3qYQ3/TKPTuAY6zv4Ig6eD2CRZiuOXn+eoPhapA3M1NULOaJoOxBmFqKV9iSXEjjgk&#10;BGYyRxR5yNn1AORkGCshSh8nCTldHMDGN1XIw7EzTzFEXkgpYlzBOioy6ehGC+vSyLOx2Sr3eQxT&#10;80Py6XJ1mpRdTKvZma8cfhINp57NdoLmv3fSvP9gR0YwzfFIflBHR2gCjUtjqB0bAdlKWo9RQhCv&#10;K8dWcyuivUewyXVEngaZ2CQC17e1KN6dxZlZA+yoYKajt1v5zpKA7ghuNIWdWOLF85GHo8n6yppO&#10;jS3oFoRDOLZUf07WdWsytNOTtiM6gikniFd8KWcJNnY3SF6mJqaxtLiM0nKDDCEhg4r1tXX1VohB&#10;Nw1jftaOaZQm4kgcCMm4RBD+mpyM9ypIXF1exZMmzKvz1W++iSWuHo75sW9vxxUgtB2PW9rbEjHI&#10;9bGKygrUN9Tn9foXFhb19dRIryMmBZwIRi3dqOlhzOZeOyW3ldkvTw4RFlRiQzZg9uimwtQMSmrD&#10;m0MEAhNiY0zg+4gBcCRzaChff8tu3jLRTXMk9a6fldsaOQWQoQDkZOzt0jWEQwUAOcVqn84MeEg0&#10;KrhZKeUsA5QDN2LBBTeam0uAk5NO70rjpzvw1LzXcaHW6U9zl3u4Vh5cNVaW4fnedgzNreDO+Fz+&#10;lxhfUSPd2RFIs3u++RrFDVuLqF2cRMXwtIVwgK1ANBrGVluDDHAOIFbZKIaf6QnzHJ2zHopF9ZVN&#10;ATvya2l6VlHkWrv2o7yy0kYZtqnfwoemAQUFOEy2NmOpej+cQsKH0vLJ81quij1FOrEFOho9tq3C&#10;R5znWbtwXoOemj+/SOgQi20htrklHFKn6LZrRmq2LkP35Nh5Wu09NLDmG9mOCZqvx1j0UhItQUtb&#10;a9p9XquqxPvvfqR6uzKEe6nfdXa0F2AeocaaaPEIGvljUo75VvnIx8kb6YDN6Wi6RY1rJzEDRgxx&#10;JZbxxOU8C/WwTPOTNtKJNi0TC5U3IenywqjnZ+WGWU0yoXW7pT5gVstOQrn8OJ5M/Cj/6odzGJDT&#10;K3vFmWZ8edXaIvKEzGK3ddpLWPMgJGr2zNA0IMW/MDXjnsR2dhWqlqmui0+hatRDYoYTtTDNuoXS&#10;y4qsKMXlGWt/QzWi4dDOjmTq7N+w99653xfwtq+XfBzq9SnkgTo6JEloXRxG9cw4oqPrlhWBys9W&#10;qi0BPbgPyX09SETK7BdD3ruisp0xhkWivg+pfxnQOXDiCCqqq1Lfh4heGFTbJ5WDY3wH7TNgYQ3K&#10;N8BhwkCZMl9I1ChwylEom73LQvun0dk1MCDxigaBxSLPb3TTZ4heoYg/GBFf+h8+RNC+P/PVdMy0&#10;wMY/jjRAPw3R6/9Aq3HkXMYj789xLwjzyDz9zGnr8OYfrUaxrj6PgzyjXh4tb9S0llNtYnYAAVRX&#10;TGlOa3ou+Th+gCk/wrKI3WDQBx5fjJXof3X6cX1Ace+5F1+vzKiNRRxopO1GttM107TPwPX9BpI3&#10;ibgfv1aGtbfPdH+YP/IBmllxcavgeJyonHulmDxMbIt4mbZFoog2NSI+O6tSSBM1yVYNWqOUs36m&#10;ur7iQjWx8+QjTC23p5EbQMjpnNmGbdFcDyTWGIknKWaW1hSQ01pTibHFVVf90A4susrHoc4AuNjF&#10;j/o/NKvfZFaJG7bm0TQ/gpqBEZB4arkeb+rApgxm+mYeASXyaOyuBenYj7W6/aAkrB9RrNIOi1dH&#10;L2RnTq61n16sS6CD56aQAIfJ+sqqCmqMyhdULb+pha3peYfUoHO25Nd4sJHSjMqBZusljqYhx3A3&#10;PraJmB+CqXgPR99kAB0KapPAQ9PemzVXSYhyk7S5ICCPzSQ9vSnQcuXyVYtHsLauBv/6u19DUl57&#10;B1a2CjjJUQHM8ENeX/dB0lfSNQEHQv1Vkgu5dmSTYODoL+Fz38xQhLhxAFNrfrPmxbGpb+QvqPPe&#10;6gWYAYYDkJP+iemzdX7IBzIAnGyVJZ6XPdOZbSYiYqpUbal67QB0wlVVSK6vQ9rcNJkHWZE6otfJ&#10;0RVB8+THj+A8h6n5QIrl+SBeCAfSHpfmMr1kx6zWP7OEfTLIOdRWbwE5O7Zi+HwwWlT34i91dIhK&#10;aFsaRtX8JMoGlzAhg5g/bXgLwzTlramtSeK/IP34vc5ZbDW2Y626zbTyGnMAtalkz4MdezXYGekQ&#10;e/TjYGDJn7A6IAktB4KLz9KAjW1YTjbTswsg5PS9ZDu/m8JXHDUg05Oh7tYPAkf0ZPkd4ei1+T1F&#10;oxmUOkjNrU2Y5/JSAskMdDRhAOc733gd++uqsZFIFhTkCDlrfDkIzRXokJ+Wq/Kb0YuTUbdyMTbT&#10;hD3lY9XQjTp2BZR5HcuxwLJpjFOSYd4kjm0h8fdUAJRYIPro60/KPJFzoZtCkA9YXcCwoSy1WRJt&#10;wYLTCHdQcjmKQyMenRiAh4tBTwd0os3N2BofTxXSo0RgfeEHELVhTBKDxdwmpvk1TKhvv/ClvkyW&#10;uTig+Wmlze0EFtdiqK8qQ2NVOebXNvP4VGgBfpGf51PIY3gJVetaHsL+sTuof/AIS6jBv6n/NpZp&#10;WP9+GWF8nx6DtLwPZ5s7ESupdlySLF4dE9jh56SM2XwOi7FjfZU8yvryCnQvpinfRiBU5bw55iKN&#10;/DuS4ZoF1qxs2PjMyhHP7yzoKcT5mE6oSl+DiIOZ3dvzYG0WiYTR1NKE/R1tqGtMJcf/9he/C1CM&#10;S6DDxtuVy9dkgFOLr7z5JfTWp2yuY2tbO3BF1CDa4yI0xFTb9EUw3czomfYXiD0yqNBumNWoqvP4&#10;wazmdXxY53SenZFYwBgl9q1EbMALcbjkQoaS7RB9dAByXI8438kHqCPASYEbyVhrhLAtarNIElfa&#10;lH1FYC4hlsdNSMXJp7aFdLBDkd6jw/JySmSgsz01rSfFEjUOl3KWRyKMMgKTrpC2uVyzqQkrvcdc&#10;HDPYdLyewuXiOG2mPmvSTj/pn17E81XtONxaj0sZQE5WI4FmALdp8nFQ4HwcxxOnDcVzCdl9Xgdq&#10;EmvoHr2OuuFBlN+bx+9aX1FAjZ38bKwOBxtlhco2jdEUlOQAdrJVhdMnwuZflufm9VA1XXEDV/7L&#10;LsmaD1kDTTsXZ+VpznZNMbhrnZUzkqafe+Hatail4u80YNPc1iLOhvLxGfMb86BFIkHB7UxyoO8g&#10;oiWMsKAFtRVlaC4vQVJuw4mNeOEtPCrC4Z2JGuW4ubYLHLWFzOCBZj0D5DaJFsqTYzcHWoGOzXnU&#10;0EBqWRxNupmZQZHkNsZdt98OxJo7PLMPApBjO4aFvBy1BZPvIhx5O+8AR02QZ3HLpWGCc+116K4t&#10;R0k4hO2khNszK7g2syKCFpLBukEdAA+3/WxrLZ7ZV48/uz6cWrQZG5qkpqOFJAHsZAI6obIyROpq&#10;kVxeNljWqGFToGZqRAgzZVoc4SlMLadQNFrAqc3dqbP14jj3O/dnYf2SeW+YR4d5c8pLovL7uC/1&#10;cfJlaSzckuh3n/B67c4wimWSdM/eR83sOCrGZ0FiCXwRaXc8xcwmxWr1PhcKiBXspAftXoBNYcGN&#10;Jl1HDqGythrjgyNYWVgS6Zs1BYJkVtQkXc/jvTlp8tYympfdfm2ek9P50aiHWn/Efr1KczWV1ZXo&#10;7ulEc3tLWgBTXlaK1aVl1Dc1BijGhbAaO0zaK6LK3/H1wntx1lQKci0Hj/JUxEJBULHvSNRLlKc7&#10;T44X0oEdY1ajrlZvi52ImupqGfMOzycttrOIc0w1crjGZGxrkifQWThxcz1uQejo978XgByX2gb5&#10;r053/e0P7k3/pf8KrcmDowIc9u/l/Y1oKI/i0tgCYokkakoimNnYShWrS9MraJpRpNE/HqqrxJYM&#10;moZXNoURJVEjzAxq9XF2PQpzEutaaoVra+iaqcHr6pDc2ARVYtwl9fBqzD47XsjKlU6ICfD4pghm&#10;H/TmB9TZCS8OzRMgezi1iNNdzTjcWocbo7MFB4DFcD4/Lir/Vv2UNMbm0TwzgIrZOZQMrSjFPw8l&#10;F3Ap1GS7f2lJGNuRco/LEXUBWvxa3vIrjW1tymt9ZQXjA8OYmZgyaJ+1wsaql4sKtcD4UGNiUcL8&#10;uDPv1mXi3JfyMEGwPBvmsWnvaEdZubs+VF1bpRTFDECOB2VGXjv3V5YqXpyRte2Cn5/VWUp5LzWW&#10;RSspBQ+C+Cq6Zr0hE+lAvteDQjOruT6XXZwsqImyn4hkIepHya49TNT9ko8zrpTNcTw8pKQLAOog&#10;w0/UvODDuMkT+YCo+VCV1YdNBsyDwzw3/QtrqW0ZfICZU3Oozl725YOt+HxsHkNLa4LCzQAUVUPV&#10;lJC5UEj1DEkK0KHgin1Zm0hc9JobsTU1o3uoNA8TIWKYHK/0G1YMsY6OF9pgEUDQDIu8c5yT15wb&#10;T4qrEyOZn14cH0PVNGGkA8dl8M2Y1lj42sZWfFdNBP7m0uw8dTRN8/zD8vjtnL6L6ulxlDEvzmZC&#10;WZHOrT3ED2sO2x73zOtHcgQnNMvfFZdU1tTg8FOn0H2kVylsOj4yBimRBO/NgV3RQzNrGRGVFu93&#10;7L49S8tK0CTPuZU1VRh6NIytWAzuUA6xX4vcLKyRMJpbm9HZ04GqmmrvC3Mkgs2NWIBcPMi+iijC&#10;cj+b3dxGYgfiglLsqalukwIphpchVQ/Pqae7u1bJxjAgeQrT9p90wN6LQ22dNE5eHOruSt3YkoSv&#10;dOY0arSd089IFjNQIemj7WrkuH1uNvJBAHI8ju2QJN1JhsLn8gJutO6ohazJvWl+I47uugrcmVnG&#10;0ta2QK9cFg7hSz2tOKAmHw4uruPK2Jy8X0rp/JfP9ikg5vOpReWYz7Y34NmORvyHT/vxr86lFBz2&#10;mb3+8f6YrjQ93VKLM/salPefjy/gzvyaAXQUD4x7bw6iJYjW1SK+uKgOwBRQUiZF1ZsjcWWwiBrX&#10;m5W+lIPeQLP6bY6Mal6VGg/MMm625qLsD80uo6+tHk2VZRjJBHLcUkf7mo9DHfNxvLS/Z2/LDlBH&#10;p/t958oQmmYGUT4zizLVi8Okb+oR/pfST/CnpeeF/Y/31eJLb5/P8Sr2VlWE0vIKdB3uQ2NbC25e&#10;uQYpmRQolmGn2PHF+0wF74x0fpJ7P1ByWkrR2NSAlv1tqKqu0r9ieTDjw2MK2LGbj4jg7EnHpmT/&#10;RVVVJQ4c7pEBTktO7VsjA6NpZggLxLUwLw6TgdWtnbkA3p5JqSWr3a4YrCORH3WaQ8R8nBCxKtjO&#10;Kf+5kQ44fVeoUGtnQCcW6rX4a3Uvj32rW+acDPeTb/roAsj1J2le8CWrkUrSh8gZ5PBKFLVRBo0a&#10;De8OTuOtvjb885OdGF/ZxI2JBQyvrCv7ffNYp/KXARTWec91NuEbh/fjL28MCMdXFmXuXJIk4Rf3&#10;RpXf35tewqP5FcysbaK5IjVxNlaU4d2Hk+htrMZLXU2Y3djGTIy5xEN6QTlnb45VQtXVCMViSuga&#10;UevlaN4cDbUTIlKwWWJP84NtsPsZ1TLv4EdmitnrNDi3jNHFVVsvzm4MVduL1NHlyRj2TT9A9eQE&#10;KsbmlFwcfdWSh/KLE9fwo5Zx3Gk9htG6DvS+2gF87atYD0q32Qrz7Jx+/mkF6NCkxIEVUfnQPTZa&#10;SIl9yQvVW+8CGqbpAKeePYXa+jrb78KRCLp6e9DQ3Ij7t+5jfXXd0Qhgtv3qnHEOxU3DkTCOnTmK&#10;arlNcl6Yo2Fsrm8EHcylMC9OaTikeHE2EztTZygajSCRSDr3VWLCP2nKslBb8j53nhxPK30+83F2&#10;YsXjKaRtroxw+xFP9XAKRx/tZ++1O9bo97/3fz5Jc4MvZdoTsfX/N6/d1xQnvSSDi7+7O4ILQzOo&#10;KY3iraP7cbK5Fn11lWiqLMWHA5MYkpXNwcUV5X11aUT5TpIkXTlVws+kpLFN/ju0kCIuWN7ckn+/&#10;gs14Qldk3x+YwNDSKi6OpKxrHdVlghnSzPbmZkWONDYqrGsawxpfHRnqNWoTmTWMi/oSqrZbGdWc&#10;cha9eXFyA1lmictKHiMgyPWA7i3WxTORZAdm/fOi2fYfap7sKA7O3UP91BDKZ+YQndwQV4EwK1RC&#10;UF+9jud7JvH1r0iofvEU1svqAy0yA9A5/vRpPa+RUol7Uf0FdY6j/HzHv2yKvmeqA29exBub6h0B&#10;Di8shOzZ88+hp68bIVk51q7PuBbri2rzMH8f6j9mmOrt68kR4Bjqa3VdLdbX14PO5VK6q1N1rXbM&#10;iyNLQ0O9PgZymcJzzcfxQjqQDyXaf7sXzXk8EaLaivU3/t+L5RmartsuNFdy0IXE31lD1ezycYIS&#10;wg4GoywUCY1hTbdPvP3ckeE/vzeVpCDhfAJ1ZdFUTxuTFcpbM0u4Ob2Ibx/txLnOZlwfn1O+m1w1&#10;LGDaewaGqAnk8IqRSFpgVC7WvmeAhwGSTdVSk/pOUp0qIYsHJ2PIGlRa6ZamVH6OSjwghUxhatrl&#10;EOLA4OZuEsjJ3lIARjXfPUGu5nl/lezdKtRXrgp/KzhlQx3t1Ndrt5fRNnEfVZOTKBteBLY4q2uY&#10;xd3K46oiimR7Lba7OrDWcxILDYeCVcKF1DY24KmXnkNCnietLEbc4izPnw/v9Ct/qWUf57ozOl11&#10;uh4kd+R93fu9Kcd9B9C6vw33btzFEmOOE/qREb2vpxTp64N4nLqGOnQc6PKtPaPRKGIbgSfHrTxY&#10;2kRVNLRjXhwmre2tmJ6ZNSYu4jDZEmudnOIAE4U/V94UB1cgJBM0Krz41XvTeN8+DEBOdt2MhCmd&#10;SBDSmSd0wyUSc5Y29fPs2ib211ZgOZZiVGmtLMPUWmqBaKuqUP4y7wxVa+yUaJY7WUojYfUwkgBQ&#10;FDIDkqbWh2rZI8Lq6z2MjJSWIVpTjfjKaiqnR0qRGqS8O2GDpYUa2oIBoKzny+wMKU5GNfjCqJYP&#10;u5DHvWmG4D8zFTjNFFNHPTwTmgYYeMvHcfQSegYo/kPgbDHZvsVB1I0OoXx0DuHFLT0Xh/mzKRtz&#10;5REku6qQ6GpFrOcw5jqf8sCoFkilSy/Gvq41jD4eAR+sIxQUFZh2xQA4yufNmMZUTX2tKy+OWRjj&#10;2dkXnsHi3Lx+DV6lqrbGt3bUaoJUVldhc30d5ZWVmJueQVOOeT57WRa2EvJrZ6+hsbHBfr43Fc+1&#10;UZ8MJZc6aRC5hqoVh/Ltu7ioOWprOqG5npbm/BzMRUD9KZ+aUa4/aXODX5XGaJJK/5espP/v/mEb&#10;58f91YNtGFxYRSyeRHVJGMda65U8mv65ZbzQ3Yov9e7D5aEpGcCE8EJPG2bWYnggf8dkdGkdx9sa&#10;MLK4irJoWHnP97WthISOumrlN8NLqx6Ud+o5L0eTUG0tSGwrRSutBGVKipeHUoOKlRDR8iMJQCdH&#10;1dEjaYCbx1QsuTg0X9eQJ7fPng1Vo/m+hvQnqImvon38HirGp1AyLo9rZvHVVm41TI22lCLZ2YSt&#10;noNYPHAWyxnr4gSSjXQc7MGM/Bw2Y9ui0sFqVJhjOjTafiE30X6A7+/K7XkVG11zNBJRaInZ6/6t&#10;e3g5ADlFLYzUwuimomGSBzy8xuA3wHAOVStUPk52temyXir8Xlecwr9obmCvkICUPRen6xz9/vf+&#10;pydtXIZ86xuJxI1CKHwsuZDJ+e4WJRfnXFeLDHAW8cnwlLL9H24PYlVePH//ZA9e6+vAnAxWfnZr&#10;AFrAw/uPxhSPz7dPHcDZjhbcmZwXjn9pcBIt1RXK92VKsTaeSJ2L5yQExCe/JgM00cb6VB0gyYhZ&#10;F2LDdVrGjCXsPRlBHN54P4Z5uw9tk/UxSObry0eoGt2F8W47F6rmsv19CFesTG6gd+om6kYHUDay&#10;DBJLGl4c5siNyL2ktgSJnkZs93Rhpe8pzLSfhpTH6NsnXXpPHE5R8asvY25T5zrdWc+FhlFqyuEz&#10;3rfsa0FjS9OeaqMGGXQtLy4p88rC3Dxmp6aDjlPEMvR4KGeQolSoIM5KWqbpkLhb/HwRb+ArNxTj&#10;liqb0tzuhXhchOyuK6tQOGrfnm7ycSQE+TgZQJ/3XkEMfz7hXz+4N51DBS4Tu5pmJWALoJRS+iUp&#10;qYeSKfk5kvrS9lOT9mkW1gS+HYTbU3BNSE1aCyHEaKMZwGF/ufchtg+boZTioBoIIvAy4yRXVhFf&#10;WEidJxxSz0uEl3oh/OUJiKDQpAM0j6QD1CEhIyPpQCZPDk9NnuGanev2UPf7OpzEDrS6riVAnVnx&#10;qAM7hF24WmZvmRtCC6c+YH0QXkAOdXjYNM3zMPeBkuQ2jkxfR8fAdbRcuY7Sx0sgmheHhakxo0lN&#10;BImjMsA52YvVp17A+MmvYakq8OLkW+5+cRMLM1yImBLWYyZ0JSrjJF9rR+wHDOAcPnFk17ZDPB5X&#10;cnDEcUnx4NZdpU2YR+fOjdtoaGzEy2++FnScIpT52Tn88he/xjbL3SVE6NNKHT1hW0jNtyUGzZr6&#10;nVO4mvsaOfaLH3XpyZGsCqIjoLFf79zXyHFbH0dKt0bRdGuU/dqZ7r7tE/mpAEIyhaoZIMe6nxPp&#10;APEIctIRDqTx5AyPfv97PU/a2MzKk0NFjVknwAlTaT5XgJPJSiEugURlJzMWQ21SSYV48eAA1hf3&#10;IQUoUi8V2ai/NQAO0QCG+td6PblJuKYapKw0xdbDeXS0l0Q5D4+Qo6TmETko6ZbfeHvYLp5Qbvk4&#10;tID5OH64bIoB4GRoXVcAJ7enmS/LXfqr8XIoBnAOzdzC/qFbqHv4CCXDKyBJqgMcJUytPASpowqJ&#10;3v3YPHQcc73nZIDTHmhtBZCDRw+lch859jVwjGyGkkM545ex7LB/Le27G+AwYXk3t69ex4aJTY2F&#10;Py0tLMogKKHc8sL8PIYfDQQdpwjlo/c/Rnw7bqu1SDkuQ7uHCMBbEdBcrjxbgCMhO4Djd6tLLp+M&#10;kxcnS/ngSRybIT8PlqT0P+RDgbQ8eALVg5ICG5p3RQEigqeFGC8OxOivkPMrxH/WPTjqMflQNcID&#10;ndxL2ZW0tKQsmpwHywpanACIkyXdqihSmzeeYdAuzcfJ1YuTjURDoaIb/Pl8ToVcdu2eU6kkA5zZ&#10;2+gcvo76/geouj2F0FbSuGA2UCPyOGsrR/zIfsQOHcHC4ecx13QECGriFERYwn9Xb7fOdimpnnmD&#10;splagY0a2sZejM3q8Mkju74daurq0HmwGx/++ne4dvFTbKylwA4Dd0xxXl9b08sLPLh7P+g4RSaf&#10;X/kcS4tLjtOGOdqCOMx/kiMAKD7SAVKgAs9SDmHMO0E44JY62nxNTl4cz9eX5jej3//e20/i+Iz4&#10;eCyKRPxDlIT/bbbdnXKMaWmZmbiCT8zxwsK6FTBiUXg4VhPitTNDCDkzXM+8h4fzEOmWDMIVPTbT&#10;SGdmX2P3UdrciK3pWWVBJ6y6h2LdJDqAU5zXNHUeSatGTIhrgGP3xlNdHDiHKOUD1GaaubxUQi+0&#10;VJZE8UJvu5In9unApI+DrSAwKDt06XGP9KFq3u+5IrGJ3pk72D94A3WPH6Ly7jTIejx1Ii1MjYHO&#10;6hLEj8sA59gxLB5/EVP7ziJJIgikcNJ9uFd5ra2sYH1lFbHNGJYXl7El/91ixARKCBs1ioiqHaZl&#10;394AOJrU1tfj3PnncfH9CxgbGUVHVyeOnD6O1eVlYb/YxiZGHg/I4PBg0HmKQCbHxnHr+i3L/KRF&#10;fVhWfC6nN4+zdcZvciUdkLJZAaiXq/RGTEB9ZBiy8+L4X6CT+niszNueZPF1RX/7TPeHP7g3nduw&#10;pCJVtJ6Ib1e9Vq2arXh0KEdewk0gJAtF2pxLk/IYwRSulp+J6v9n7zsAJLnOMr/XcXLOcWdzDtJq&#10;pVVY5WxZjhhsnDA2BmPOmDvwWXdnAQdHOMCkQ2CMZcCADTjIsrXKcbWSdrVRG2bD7MzOTs55pqe7&#10;3lW9Sq+qq6qrunvSqv5VqXuqK7wK73//9/7//35JArl5CBUUIDE1xWJxiaBeoxpno1yXJXMLtc+R&#10;WGCA4yoPx3X/pt6VeJqzOwspU0oIQ1VxPioKcjE4ObNouMT6udBsHTbFWLaQ1ZPstqYonp/A6p4T&#10;qOk4hdLWc8g/2YfATFxyMyudS8nDKQwjtqcRY7ffjf5NN2OwfAMSgbA/IiyRFBQVscUsY8MjDPhI&#10;y/jwGPNqlFVViABn41V3D8qrq7H9ul04fugIrnR0olNcJJFIB9SpM2ksO3boqHgfprF28wYul8eX&#10;xZZYbA6vvnwAVhhGG8s5IgFit9GSTEqlbzB7YVVzl3eTrt735uaxIgRwJhwwXXcaNzUTjxtJA3w6&#10;SIcPcjwDX60oqPpWse9SXk6CBMq9vqDUnK+gMuxwlbCpKQ+FgzFK2JjcDLNR573uAVegjhgBjuy8&#10;IfZvoKQAOO9KOt4c9mDKSpGQaKUTCRlXsTAN+RoFBc8Q5W92PgdjljogHcecEYtHRj3ODHnNw8mW&#10;s4U6HnhxCQeOdw7ghrV12FxfgVdaOxc9H2fBwEwWqKOz9bylflA1049V3cdR2XEWFW+9g0jHhE4y&#10;oJ5PAjhVUcxvqcboPffj4vU/i5lIsW+xLVMpFvXgu+npNEseGrFTHBeBjJk2m3CkM+fPtKKz/TK2&#10;7dqO2qaGd839KYoE0VIYxaWJOYzHEkvalgOvvM7ovXWbgcBM7SlY5e06mADmbYUMDed01WvWvTgp&#10;tqJZBgieQtWom/yZ7LUt3Qfk5+OkJ4EsPib2mU5eTnKYmqCEZQvsqD+zsRaf2NqAaEAN3UrRQYkZ&#10;sHhbpP1vbKzEh7Y0O2NqagRgOuWpMdwu2Qh2kXckXmukskwJsaFarLpABcNxVEY5gaOatmVQ4/6g&#10;NgCHLjnASW4BBXdpmRjlCz40WIvkvRkan0ZRXhQNpYWLqRezAy4WkDo604uU3qWIEEPLyHlsPP8q&#10;Vr35Mmr2H0akfRwkZgQ4CEs5OCLA2VqDqZv2om/zbT7A8WX5AZ21a7Djul2miASS1CdmZ2Zw6PU3&#10;8cpzLyWRFlytsrYoB6XRMApCS5vjeOlCm7hcSmGAWOXocv4AjlmN2paCpE4WCIwjupXuTI9VLa0R&#10;KSXhQJZGVprBWJZCMiEcEJC9bE4/H2d5gRzj6yfl5aRpdZkBjmTANBZEURgJIRIMoLEwRzOEjaxh&#10;2ZeJuRiGpmbtFYrmZdKTY3UAlh2gE4jmAKGgdlxBqaNjSMo1h6fRVBTRNK3wNLtk/ewDHIvj2LCp&#10;UR1hGk6VuTci++EEp7tl4sEtDRUIBxdogKYLczCaRl/O9mVYrQuI/aJidhDbOg9ix+vfx+on9qP4&#10;YDuCozGQedMeQfEYVTmIb6vDxO23Y2DXXRguW+Nb1L4sU6CzGqvWtBj7EkESu6i0jA6N4Lknn8HZ&#10;E6cYHfXVKlW5IRSJtsB0PIHu6aW7zsmJCbz2yutJpSbMYwhf7UGtsecl5ClzVjWa1nlUCmJ3tNGZ&#10;M6p54c/M5hDnJlTNijY6HSEL+Jx9cZasZ9m6y8txqInDARxpZV1BDoZEhSZtsaokH61DE4BF2Jq9&#10;XUU9v4rSsd4ZGAMGx/WOLCX6E/mTbRAAS4al3ByMEkzGgnAZEzVFitC11BIpKcLswBCIch7CHYdy&#10;TFFEPRd/PwiWhGBgoQGOp8drrp+SAVrwkttl3nJsZg5XhsZRX16E1RXFaO0dTrljpiEAVxN1tFmK&#10;YuNoGjyL5tOvo/zIGYS6JxGYSYjgxmLICAdAS8MsRG3kgYfQv+EmDJWv90kGfFnWsmPPNQy0dF2+&#10;YiC34euqaHpN/H7uzDmWx7NL3K+iuurqMlQCBGuKctn3C2OzS9qWibFxzMdihrGcgkvVVf7Hh6oR&#10;zaC1KyKePqualRcn3eR8J28AXSRGNfvrRAraaPuRnroIVcucNjo98OPmVAmL5+OBdOBdm4+zICBH&#10;kiBNDCVIsNxbD1A9HjrAkUK0mkvycGl4CrF4HLsbyhEVwcNsXH6Uv7xnPQ51DqKlrBAV+VEMTs3h&#10;mQvduKa2DBuriuW/z3dhdE6e9ckJBXHv2jrUF+dhYi6OVy71omNsiikr6VivXerHjroydInrJsR9&#10;rmuswN+8dZ4ppfVlBdguHrciL4JYQsDhrmG8I4KgvfXl2FBRyDxNPZNzeL5jAHOCzOJkBXQ838uC&#10;QpAREXDF5dwcqpIPUN05qjLBqflAGsKhxuDfbAKcpfTguAYE1BnauCuamar97rXhqa5BRkCwTnyP&#10;OocnMB2bzxrcWGxChWxQR9M06EHz4tNYNXAGa068iNIjrQgNzSAwEbcGN9KhJIVREcX8xkoMf+gj&#10;6Nx8D8bzq+HTRPuyvEU2f3bfdD373i0CHcrVjlSyMeVPjghnZnoGR986grsfuu+quhtNBRFExTF2&#10;YCaGYXHsXvKnw3lxKFdzT8+bIhbU0dyzJc7qLvM8kPS8OF71+UIwqqWf77IwhANunoNb6mghFRLN&#10;oF0O8tK7WZNmFDdjVxQ0QfE3Lvc3VJ/nU0okgNNUmMNC1brGp9A5JsccNxXlaTUVJJGAx1HReHzy&#10;TCcDGh/d0cIOof59a0uNFtr10IYGzIkA6TtH23BxaBx3iYAnGiTasW5uqWLrT/WNGDrOutIC3LGm&#10;RgQ/03jqXDeev9iL/slZdsyYCD5eaOvD0xf6UBAJ4hYR9Kj1bVhomTmEzCEB3k4ixYVycJagkDGo&#10;x7ZIVkkGJumHqC0/gOPy1qnhfIZX03jehQQ41OZkEjg+3yN7cHY2VXkHKNkiZViyfJz0TicNHhK4&#10;ufbSi7j3J3+K6x5/DJX7jyPSMYm2aDN+3Hgbnlh9By7UrOVmB8S9CoKgjfmI7W5C/yc/i7YdD4sA&#10;p8YHOL6sKNl90x5GmW0wf8yhayagc+bk6avm+nNDAdTnR6V8X7RNzK0IfEoJ4R8Vey5Ckt4xmsXG&#10;UMT0c3Ey9eK4C1OzV9puw429h0GnvqbMCQeSaaPJAk4h+vVxFl4WwpNDMTv9BPIK/4dXk0cu9Ea1&#10;z9qCXGYYto9Osk42PjuPVSLgODswqh3njAhIzg3JtQTahvKwUwQZL1zsMvwtgaLq/BxUFuTgjY4O&#10;dvzz4jF21pVhXVkRTvYNK8caxYGOPqaQGovz5TaJ++6oLWMA5/XOfqNKEjXQIWa0ElERB9EzPiO2&#10;L18HbnJJG7mWDzLz5mBoRLk3VEemRPXqQAubUx04vMKkxLpjLz3BADycwyVFZQoQ6RTWmHWAkwTc&#10;xEFafO8ay4tQVpiLWvEd6x6bskR3dqxqWYnK9DCaLHY+jnGApyibG8Lm1pdQc+wwcjsGEByeY0U9&#10;SSyBv1v7ML6PVfpuRdvwgaJ2fO7SE6D5IQirCjF3zQb0vOfj6G66HrFgjm8x+7KCRA9muWbvdTjw&#10;/CuYGJswGtPUwkgWP9rOt2HtxnVXBcX0ppJcBMVxs00cX2fiwrJ6PqoXx0x2ZOG7kccwF+O/YKF1&#10;BQ9RDYvjxclGOHW2z5UBsHC7L830vNSid/uy0kAOPnXt2uPfPtMrvg/EnaeIcgam5smhaBEBg+SN&#10;kULJNDsmJ8y8L7NKeMpcPKF4TOTvMjAx/S2Cmqp82cB5SGNMk0Vygavbj8/GdO8SRxgghcK9dXmA&#10;eXyMLmiCbRXFLMStMBoyGMAapbNc0EaeDSB6rQMvuTkS01ogGkVidlYJUqAauFGjsuUOQ3SgY8VT&#10;uQwAjpPKygjgJHmmPFyDVyDjFuDwbeL2OXVlADubqxmATx/gpMpHo1mpj5P2QJQudbSU7kYTqJnq&#10;wZZ3nkbF8ROIdo8jMBIDmRXBjSAzph1s2m0EOIpI67as3os91e2Yuv1mdN78YT//xpcVL5FIBDfd&#10;uQ+vPfcyJicmucGBC40iat8iSIhj38XWC9i4ddOKvm6ebODyZGzJ2yPVxnnj9bcsVRzLkdIIBrh1&#10;WnELAxOBTZia0Qj2aljTNAt/Ohn7adfFcfIs2awR0o4ccB+qZr6/CyELUR8nTTnug5wFsncCiURX&#10;IhhqtDdyTDPuVA+/kv41FeYy4CDl3PRNzrDti6Nh7FtTi8aiPJxTSAGoCZBYfUrHHZ2R3dx/d/A0&#10;5qTaMxavknwswegFUTxIdUX5QNeA7C9R8l6axXZIIW7PX+jB5fFpbKsqYXlDat4MUYOoZdeKjTfH&#10;Xd2cQCSM+PSMCHjkY6tVwFn1HK1UENEBlsJGQMzgI6XRSV0ryGWTf5OB92BBAI4ZTJr2kSilnz3V&#10;njHAsX9z7AFOahc/zcZt9TwXFxZiqBKBTflIJ5pPvIKSE20IDYrv+1Q8qdaNJM/kbrA95JP527Hq&#10;F+5G75qbMVpQCz88zZeVK/p8rwR0br7rVubRmRyfNI0jfOiaPJaeO30OTS1NyMvPX5nGSYBgQ0ke&#10;+77UZAOSDA0M4qkf71cY7EzhaBx40cGnjfVKLAASiEHFpRemlr7CXuy6OAs+ycZ1hVSzbFaEA15C&#10;1YRsNRZyqJr52bslHbCRl3yQk+mLpRcFNYSXJqjwO+LnN7w9d6rRMtcX5bL8mUPdQ0oOisDAw/XN&#10;1VhbUSKCnDHubaGmN8f4Ke3XMTKBsdkY7t/YhCNXBth6iYhADXUzvufUULvnWNcgA1c3NVWjc1Qe&#10;XCQvUVE0rBm+1Xk52FBZrPUfooAbSpFGMVKLzhoI6sarAl4EBsgCSkgckQEaAzoEHOXbCgU47maE&#10;3Hhw7K9lYV3p1ObEXgt/2gEcOxIYLwAnvT5vcWw312oF3mkC1dO9aLn8NmqPvomCs10IDM2ykLR0&#10;q5+NlJTj0uYHMRfOhy++XG1AR/LoPP/ks4jHeWOb6t8p0ay7k0dO4pobrl2RYWtF4SD77J2eW3Ky&#10;ASPAMQUdqR40WHtx9PwpkgLCZMKm5i06Yinr4ngfJZC12jiZEA6k6qFLph0ccqk6H3vkSz7IWSBQ&#10;TacmXibF5WkfoKW0AO0jk0nrT/cOY3NNWSrgZdlBfniiDXesa8DD21rkF0A8fuvgaIruR3G8dwhR&#10;ERBtqi5lOT4S+Hqzow8n+oZRV5yPu9bVMba2tuFJ7KgtMSgdngUnoweVm4NZvmiqFNZDmJUorxI4&#10;DxGhRipp45QTkicuVkb+TWqAA2/nyUL4mtsQtawCHOrh3Xf1PN0DIleU4m6SXMWNSmaHUT90HvUX&#10;3kbFoZMId40jMJmQPTeOyAiooVIuU4X1zw01PsDx5aoGOntvuxGvv3RABDoJZVYtoPdPFeiI0tfT&#10;h2eefAYbNq1nOTorSSRgc3hgEvPC0mYutJ4+i0NvHOZqEOk0d6oXRw5V09CNvRXswouTJuRYECOZ&#10;0sW794LLMWdhaKMzBTjU8jqI4TzGUES/Ps6igcDMX2JiqIqlL98+3TNJSSBiaSYbDHaBYyQTmIdC&#10;/lvQmdS4GjruezY1dlKaDLuJoWIXr8MsmGtgtUqZvWFLgHlU9E/C8mmkz0AgoClDdXsv8wDCzAwm&#10;O69oRcWk4zEWfuX47Hjcd2JSxlan8erBoQ4WeFrhXdQdwEnXg+P8arsnGsg0B2dpAA718DzTBzhJ&#10;10rh+FykTXPj02gcuYjarlOoPnIYuW0DCA7MieAm4az5pS4UDYAWhtFZswafm73bcrOP/p8PoX51&#10;ma/dfbkKRe9PZ06cwvkz57XxhJqLUlKjnsvNzcHGzRvQtGaVfxs9AJwDpsKflPC2g24DQBn3NdDD&#10;e3GIPhZbg5zF8+KYjXtvIMd98U932TPOuTjZrI0jcD+QpPuQOlTNK3W0I8ih9sxqXsPVHJ7fjzof&#10;e+R97/Y+nBVPjl3IWiCROJYIBfa4wsKqy53VlOHT6VWFEVDmOwLcxJad8an2fhOYIE6nJy4AjelA&#10;HP+9DC703whXCMwJLLmVQG6u3AHUwp9qTBxVaQik+6bfHwrVXW5x2UvowXEOT1scgOMJyPgAxxEQ&#10;e5lSlN7P6qleNPSdRu3pwyg5fgGhvmmZUGBecAQ3NCz+rzAEoSoXiYZSlG2sxVdycvE3zycwNiEn&#10;JOeV5OHuL9zpAxxfruZ5Sa2jrd24HpfOX0I8keAUuzFXRICeFzozM4ujbx9D+6XL2LRtIyqvsoKh&#10;2ZbDbx7GiaMnkop+GkdUDtDwgMfCXLBSkXZeHLfOq3SmqN2yiy2EF2exjkizXIMmHWciSeMm+PVx&#10;FkBjZutFtvLmfPvE5ffRcPTfYWtQ8UxmlHls2HfxjeK9OVrdE4HjHqHU20tuXmFSRAbPjAtAwrOs&#10;qd4gzXujeXU4z0pAmekx7OPt1R5tPad7bSRvjhSiEJCPKR1f8+4oLC+al8rkmVp+AMclPfRyBDjU&#10;Y15KCoBjt7dTTpHXHJyl8OCEEjGsGrmA+vajzHuTc3EQwbEYSEyw995o4CYsgpscJBrLEVvXjMlN&#10;12CscTNGKjdgKqcEPrGAL+8+UUooKN4cpu85jwFRilAbIxmUmmkKyU91bRV27N65YokJFlJefO5F&#10;XLrYbtIsZspook0ksrGdi9LQvDjcGEwt9NRie3HS9+BwZ8uaF0dfsxihagKckvedPTmCw/1Mpwio&#10;Vbhalr04Uj6OPzBi4XJymHxye9OPXFFJKx4JwjYTlMkoIjslBIVJjKgkjNS+E3LrCHFg4bLy1pjQ&#10;jnuyAEXh8WBHU3gq3ONpPkla2J2qABD8LB1FQE3OUWi3GQGBk4FPktnZXYEb1wAn8/A0H+A4Dyra&#10;b9T+bEvrwTGuyJufwqr+U2g+/TrK3noH4d5pBKbmncFNUPxfcQhCteS5EcHN+lUY37EXI41bMV7c&#10;hOlosQ9ufHk3z0+yfiZ7c9owL5VS0PkGZNpirlQBVRk+1RxNccPenj70PrEfLWtbsGXntquipk6m&#10;IlFES+FpbgGOwZ4gnBcniWwANgDHwnB2DXBS6eyFgNXpb+UZ4GSx7YLjjVl8FjiaBYDjtE6UDl9H&#10;LgLIYfZKCippOTxNSc0nvLtdBjwqaxhjDAvorwdJ0asVne7iBSbJuMdTWBmv9MABHKKFrBFiPGY6&#10;bGtSjRzVsJUZ1FRsKDAgKMcCq53FWDfBaLR7zb9ZGIBDHWLSsg9wFqDQpxeAQ51nncwAJ0+qCxGb&#10;XxyAQ72x7nn14EgAZ13322h5+yUUHr0k00LPOeTeBMV3WwQ3VAQ38YZSxNa1YGLXXgw178JoySqf&#10;UMAXX7ixJxwJY9W61Th/+pymYVi4tzLmqLqMKLN+MsaheskB8c+2C+3o7LiCNeJxNu/Y+q6+oy8/&#10;9zI6O7uSbQQTwNG0neapIRz0NOXA2nhxeH3p2iLIoPaZWw/AQtTFWRh45T1ULdUpMqWOtsvb0Z4z&#10;XTRI9UNfP2YZ5Njl5SCReALB0BfMM1Cq4uWVsEYSo1ZwogEN9hKF2tlQONSIU8zzLjYvvDFLJSlM&#10;zeswo03iBAxJhoYwtYy51YD49JTWdAnIBBSAwyiktXXG8+jGuvX5lzw8bQkBjsN7vKQA5+Z19ciN&#10;hvHi6cuYTyQWFuDAO624FcCBA8DZ0PkWVr/yNPLPdCE4FHNkTqMSqUBVFIk1FYhtaMb4tTdhYPUe&#10;jBU3IRbK87W1L75YjHTrJG/OuTYtN8fgHSdahVCuaDQ3DitD9vx8HGdPtWLV2pZ3dfhab2+/yRow&#10;h5rxkR46wCFcxIbBi0PsnloaYWqe6t2lL+nXxckGcMn6JgtGG+10TOICIPogZ4WBHLt3MD4z+eck&#10;Ev1CSqSguSYUoEOVqEUO7BCtqCb10AloipeUZOUtJ0pEnhqmRqADHN6dnU4ujiSxyWnNpamG4gU4&#10;X5UdiJGbk7zFYlBEvxsBjuvwNAuAI4nkwSkrysO2hgoc6ehLcT3peOXSD1GzO7XVYSKJGDZ2vol1&#10;zzyBnItDCIw4ABzJe5MbhNCUj/nNjZi4+Vb0bL2TeW7mg1FfS/vii4OEIxG0rOe9OYo/gaM5FtQy&#10;BurgoUZNKOupAnimJibf1SBHoom2C2YnXCg75b03qneHyqaKeWi38uK4BzjZEQ9hTvYjSFZzceyv&#10;2Wq8z5g2Ou1rT0U64Jy34/Y86VihDgVcxzofe+QlXzMuDsjBp2/Y3P7tU93jNBAsMj5SkzdHCVuD&#10;Fool5+jIuEZ8oTWlbGs9Z+3lsaonkxrk6Kxq4JnWiF0ujjeJz84mt0cBfETp3XoMNuVm8RYf4Cym&#10;BydraNxrDZwFADjSmhOdgygvyEVjRRF6xybRPTq1PACOhxA1IiSwvvttGeCcH5QBjt1IEZYpoRPr&#10;ijG3ayP67vwQrrTc7IMbX3zxIJu3b0VdQx0G+gZwueMKJsbGdcNTy9UxRk3wvh113BgdHUNlTfWi&#10;tn1HeR7mEgLOjs4u6T3suZIcpkaT0m5MzKpcvi01rXMiG6Dc2EBSmBcu+T2zYRxnwKiW5VycLA31&#10;Qkr0Q9MOVXPnxXEBNinNtpfJ9+IsFMjhQtYM/ZfEE2/SSPBu207HAR0ohjqF+h2aZ0TjDbAySEl2&#10;DWCieUmo41vLU08n1c7RL9CoIL3e1/g8qBSKQHi1R7QQNc1lw/dngkUFOKkU0+J6cFIra/53V4qd&#10;pldy2QvAkdZJIWpvtfXg1k1N2NlcjdHpy3J+DnXftKwDHI9j65rhs9j09H86AxypmHkkCEEKT2sp&#10;w+Ttt6Dzxg9iuHwdEiQEX3zxxZuUlJWJSynWbVqPqckp9HR2o7urB8NDI4bilWreptaZuXmx+dj8&#10;ora5qSCC0mgY0/HEkt+/2dm5pDA1J6IBwhENUOIlTM2dQZw0bqZQwW4Y1dIBL+4Y1ZYopM21PZcm&#10;SKKZto+6AKzJkiHpwEu+NlwgkGN6spo1Tudjf4VI5G6nOQqNBYZ/uNo6YkTYFgxhZIGYltwflwM7&#10;JnBjDXDctzc+M2u+pQ4hatQyz4jaMMtlNTztKgI4i5WDYzWQjE7PobV7GBvqynD9mlq8cPqyJ7Di&#10;dDVpARzqFBNuPHZxbBTbn/4Ocs/3IzBmD3BoQRhCcwHmN9Rj+O73oG3Hw5iLFNo878VmUaOeNIQv&#10;viwfkceI/IJ8rN20Dms2rsXYyCgOvPS6zMDGaRydeQ1apMRA/9CitbQoEsTqolwkxAacHZ1Z0rsm&#10;saodO3LccBvNeTjq+KmFqhF9MpNalJ7wQjaQsg5LBoQDboFPWl6cbLpdXB9u8ULVsn2Ps9bLHS62&#10;87FHHvf1oC6BxbAYPrl7zX5ChXk3BgIx0zGqCfwAV4NGpWl2XuBhSfd4+u96O3kqSZKUh+PdMFJD&#10;1YhrQ9Xleo8Ax84IphQOaTmLnYPj7Ip3o8gzAzg0I4CjytmeIQxPzKAwNwfbGys9AxyaFsBB2gBH&#10;VrwCbjzwT8hr60VwZA4kbgVwAqDlUcQ3lWF63y5c/MwjOLP7YxzAsWsJvywEqEn3+HQR2ueLL16B&#10;jj6eFpeWYNfuHVKNAT7S2aShZe+DlJOyGBIKEGwplclELo7NYDy2dJ4cCeD85Ec/xagIBq3uH18e&#10;goJwhb85NjXC2y42to0NZbQXUz5TLw7xBGRswISHaSGvoWperi3zA9AFZVVLe94sMxD1I1//LT7I&#10;YY+YxONvpFLIvGJJAgeEeF6IeQFfusb4W1rHs9vWFtx4BzhMCU9M6jNuNuWBqEUHpchueJrXmZ7F&#10;9+DAEeC4nklyCXCoJcBBxgBH/e3ghW4WvtZSVYq6kvwFBjgUtlTR1Oq9oaZ3A9je+TpKj59BqG9G&#10;LvJpPlc0AKEmivmtVZi891ac+uij6K3elka+Gs3ystCgaaEWX3xxB3RqG+uxYdN6BnRgmuzh63iP&#10;j43j8MFDC966LaW5iAYDGJiJoXt6fsnukgZwhjmAo3pxzHrJMMYTA5sav6+VqazHd6Rf+DNb1rId&#10;bbRnAz3LXpxMUEFmxAqZ9K7sH8ttqJqNvOTrvgUGOdRYkEUfjedj/+L8mK1fG2IDLrwuyUoKmR0r&#10;Rfu8XGMqic/NWnZ5NU+JECuuBJJCfbgDOLr3I00PDsWy8OCkC3AoFoZFzU2hTwngHLrYzdbsXFWD&#10;vEgYqcai9AEOXAIcaymIT2Lj/v9EtH0Mgel4spbJEwFOSz5ie1dj8Gc+iuPv/e+Yyi0zvGNOy2KJ&#10;m7YsVducwZQvvtiPOdKYtGn7ZtTUVnMdn+rV2bmxq6PjCg4dPJx0tNHhYbZkKnweTuvY0pENqABn&#10;xARwzIRB8meA5d0Qk+2gFi7ngSJsAE5ahT/dYA2X3V8ymgXX613k4qQJXLwQDrhlVXNKySYLDHz4&#10;68kG+Am6eI520vnYI1/39V7S/cr+AEmMPV5dgo+f7p3WuJazjORXwoxaOiIVAR2+cEHxRMnKNxAI&#10;yKozIIfJBZRP9W/evc6DLso3J8P8G2fm6OVDE+0W/FCn9iwEwKFu20uxsbYcG+oq0No9iDPdQy56&#10;i9cQtfSLfUqbzs0KyPvBc+i4MMdC1tT91wrD2Dd5Cg0zV5BYXYi53esxcPcHcXHzA6JxEEi+VrvG&#10;EvsJkGwBm7SsBoe2ZdI+q3fW/bH8HCFf7DWEVA/nledeZh4bmT0smRSHKjV1Nm/egObVTbhyuQsX&#10;Wi9gamoa4VAQD37gQYTDkbRaIeXhXFNRwPJwjg9NLVmYGg9wCA9wlJwbM8CRAY2RcEAPVTPm41BD&#10;NSIe4KTvxaEex0W7MDW3uTg0FW10qnEP3kLVaPLBbccp6uUemJjLBIuB2S5UzY4S2lxk3grkCKZt&#10;JBDmllktlSfH4VkeF0HOTl/XGWUxaYykkLVzNBzemPlgvZwBUHaNjPjsjInBjTiehickMAxcnoys&#10;dMGNpVW8rAGOI010KlppzwCHOlyPfZFPKT9nam4el4fGXQ8k7gBO+iQD6qbHnr2MrreuID4vxdcb&#10;C3YeJhX4t8L1uLWsH5/ecB6Td32AARxBYU40N5K6nbnSEqazqAes2mFwSps6nWrwOACzbLbPPfCh&#10;PtjxxXZcCodD2H39tXj1xdcQ0/JvCKf3VEpkitOnW3H61Fk5l0d5rebjcbz6wmu44947vBsbAYId&#10;5XLY7VLm4QwNDOKFZ17AxOQUVzdIhSTJYy3bhJgnNeT8GgcHjom0aPmGqdmOIRl4cRYqF4dmcK2e&#10;7lXGrGruNidpXovN9T3u67lkWZCcHGockXWbQZj/WvYU9nJdsngfhQTmxsaTer4l0HDAPkm6knIz&#10;dpRm3old7LdcPTjLHeCo+2Qf4CBjgPPGv59Dx4HLIsBxHlJenq/Cl87sw0vRm2SAox5AeZfl91BQ&#10;8gWSF6otXIiYmyXVCMotVu3QzieoiyAvVP5u2Tb+Xi7kAqQImfND2HyxHjuLy0qwbccWPebY8A5R&#10;bapMd/obPRhDg0N459hJz2feUJyDoLh/7/TckuXhSABn/5NPawCHcABHqedp6EJazRvd36N5cYgh&#10;J8foxeEBjluDO1thal7IBty3LSvmvosTZJ6LYwcihCXrcfZeHLMkUjwzP1RtmYAci1eXac5P7Wx5&#10;QrYOfEkl8akpjJy/gLmJCY5/Xy84prNY6qFpajwa4ZSy0bviTJ3sRC7glINj4BOjyUYytTMwlwvA&#10;MbdnmQEcLzNl7gCOF5IBa4Bz+Mk29J3qd/0+j04n8PSfPY/ZqZgBVGhgQgQRgqganBYVYBjBhRH8&#10;GLJUHECCth0HbMztUEGNQI2Ltl7bjhraltw+wWOej8P+Vtdm+877QMcXa7OreW0L1qxrMbDTCIZZ&#10;fWvvqRoyLXl4+nt6PZ1Vyr9pG59ZsqKfKsCJxWKWAIcbVLkaOMlhagbtSZK0vAXAWXrKaC8mW0o+&#10;Ac+EAy5ycdKEWY7lEemCQzNbQGU+WzYNbRsD+riv15YG5CQ9bxJPnPNvu7NM9/djpO0SEvPzXFFS&#10;3auuzyLJ6wSdXs0ESmgSwHFOls6+B8fdXtljUfPeCA8U0akADs0ewHFyRjhwvC1KiFp32wS6Dnd7&#10;vtUT3aN49T9PKufUQQXlvzssKsAQbAAGDzIcgZDZW6MAG6qBGJPnRlwirMmCadHbZdU2QbA+lsEj&#10;pHmLLI5r3j8JRFED4LHu2z7Q8cXaJNuxexfKK3TyD34CwPLNMeScELz1xtsyYHA7cSe+x5cnY0ty&#10;tTzAoXYAh/dYQScW4K8dlsU+ScoYBk9hai5670Ll4mRj1F9qvjXBw8EWgjrakI9D7T05WWZVe9zX&#10;aUsPchTbJlsha1efMJKB8+cx1ddnaQgbqjFrnP0mWn5inGUiSswxTaEw0/HgJCnnZV4HJ52Ebk8e&#10;HGQCcGiK7e2Pv5gAR5KLBy6n/Y6f++lJLcZfBRVbSvPx8S31+MUdTWx5/7parC3KEY38BFvswIUZ&#10;YFBbgGH2lMAAbKxC0qR27KoqYuff11COB9bWQEgIbPnI5np8YlsjIkTZPmHdNs0rRK0X6uAtkpb3&#10;i+fcU11sCaK0vDml/eaJDB/o+OJGbrztRuTkRo3vEB8Sahp5VD+FpDdnpmfw5mtvLvtrlADOU0/u&#10;1wEOjACHcMCFZ0+jNkxrJAkc8Yar9zA1F4POoploS1sGefnrKTuwaks4APehainPbcOOJ4kfqrYE&#10;IMeCSpp990PWrGVaBDYSwEkohT8pH91rLPBjrApKVeWrzDzxgMg1u2y6npiVUQfHDdVv9mmivXpw&#10;vD6lpQE4kgxfHEkfyM/Fcf54vwYupJEiHCCIBAPYf74HT53rwfhcDLe1VKEqGpaBBQM7AvedAz4J&#10;FwBI9ZSoHhDBnG/DrVdAhPreSN/L86JoH55g2zQV5qAwEmLtbcjPcW4b38ZEsidH3T5pH2X7wek5&#10;TIj3Iun6lOvhwY7BqwMsMbW1LytFJJa0G/ftZYQEmuefmwzgJ4MokrPsu7t70Xr67LIHOPOxeb1Y&#10;N4wAh1oAHB7AaACHEEPh1NSj5/L14mQDtmQ/H8fuGm2KklIPgMRDc7JKOpDBnbZiVLMRP1TNQUJL&#10;cVIyP3+ORqIb/dvPoc1IOGlGSDepA0qmDeHVLqOMVgGOuqWOgWR/PKMotPFWvJtY1JzUFc00RA2L&#10;nYNDXd4394DOLcAZ7J7O+F1vP9GFNVsr2GjCzxi3j02x772T02gpXYN6EVD0iN81Mlai5qQRfTZV&#10;M8KgMSURjoVD7kdUZ1HiLooqyJRqhp0xxFMCElFxt4q8CJ44PQwhnkBdQS4Gp+bY7y2lBWgdGtfO&#10;TSm4tnk3GszyYnu/4frkMBuV6jagD4WUyH+qCkAtnpX0dH3GNV+SpaSsDNt3bsXbh46Kr44+8sik&#10;a0TXAXxuqPKOSX8dO/oOzrdeRF19LVavXcWOtxyk50oXnn/2RQ3gGCAH0fOLNGADPVSNmjw4gJEm&#10;2ti/3ZENuGIWWyQvjmMOH3U3FrqDAJnSRi+ceA1V86w9PVxHKsKBFPK4r8WWB8jhcn0TUsjad/3b&#10;r0tOqTwwjHd2KQpYYbhRUYuZwx9cFLFCcUk89zGaZgdd4SxqcJFXuRIAjuI9Cotgt7IoD92jkzb3&#10;1KEOjIs6OLzEZrND+6p6Upg3Ql2nejiUbNLZ+TiERAI1IrDY11KDyoIczMUFHOocxMmBMWZvfP66&#10;dTjRO4o68folMNI9MYtnL/ZiNiGw36OhIG6oL8eqkjzmfRmansf3W7v0+UGxDcWRMG5uqkB9US47&#10;/tn+Ma2NkQDBs+euYDoms0G1lBWgTQQ2MfH4e5oqxd8p20c62a9cvwGvXerHjroydImATQIp26qK&#10;cV1DhdiOAFoHxlGen8O8Qod7R7C7phS7G8rx2OEL2n35/O61OHxliP3Of7+2pgyrRFDVPT6DjZWF&#10;bNsjPaN4Z2hSi4mQgA6lXL6ewwSHL77w0rJuDUZHRnHxfBurYaV1fvVdIqYkbxXUE9kwm56ewYVz&#10;bTh/7iJy83KxYcMa1Dc3oqCgYEmuR/Iuvf7qQdPaZIBDLQAOSDLA0UESTGxqdqMJdTXNsVBenMUw&#10;5lyDCZrZmTydK6VBQR0bn44Xh7hpj+EcNK3pJj9ULT1Z0JwcU8iatloJWUv4tz8Z6BTU1uozskoX&#10;Mvtw1MKf4BSvKQ9SX29h5LjKwbFFqR5Y1HyA43AtxhwcrwCHcrr6xnX1uH5tPVaVF6UEOM4Thak9&#10;RJGcYLaUAzSuMOVEjYW5aBTByr1rGzA+Oy+CjREtHEwCFj8+1YEzfSO4WQplyw0zACTJhooiHO8e&#10;wvMXelgo2V2rq+V8H3HEemBtLWpFcHSgY4CFw53oHTbk7LBt1tWiKBpm+z93vgsV+VHtHRqZnsXZ&#10;gVEGvprEthXlhHFZBJMdIxNKm/OUY8ltkdp2UWzrKbGda0VgdfOqKpzoGcZPznQyMCoBMQbuxLar&#10;76j0XV3U8/LfVfAn7VsYDeH5i324NDKFGxrKUCW2hyr3Ugtds30J/RA2X+xl155rUVhUqL1PBj2l&#10;DyimdBQCY/0CwgDP0SMn8eT3f4KTR08sOcDRAAqByYNjLuSpAJ8kgGO2aJO9OUYvDk3P0M+iF8cp&#10;VI3Y6AYrJ002vDheLtytI2MxQZ3sxbEuFJocEmckHHADijIkHPBD1ZYS5FjayOoDjceP+bc/WfIq&#10;K0SwU2oAKMYbRwwdhae6VP+lzmvJvgcHKxXg2BWjXHCAk1qpU5cDwWnRwGdGSkstKkWj2wrg6JTN&#10;NOkaqEuAI0lVTSTjd7x5ay3HrKbnS71nUyMe2tyEBhEc9E/MaHkyPeOTeKuzD+0isDjZI19rQ1Ge&#10;ljsjAZ+zg2NoFZe2oQnmkZGOLeXPSMDguYs9aB0Wgcn4NM6NTELLYRGPv740nwGHZ0VwIx2jXQQw&#10;T7Ve1gEGl8/TUJzPvDbtw2PonZjC2GwMa0RgKQMquS2ne0fwWnsveiamsbOuHFdGp/FmZ78ISibw&#10;wsUr8gCmgCIt94fLueGBjQZ4uBTGl9p6xOuYwsHOAfa3FNKnIl7GGmd+p/3cHF88yB333cHyc8xh&#10;nLpXRw3x1PNA5SXA1u2or9bWS9ufOnkGI0PDSw9wYKTAlqmh+bo3OnU0n7ejhaJa6meSpDcFB2PW&#10;Bla4HmWz4cWhNsnrmRX6TM8YTH2gNGvmmDwlAn+8NFjVMgFHyWA3PcIBO+l87JGdvtZaPiDHYG8J&#10;M5Nf8G+/tRQ1NiCnpCRJqRHObU65uGljh6ZpAZysenBMtUiuNoBDlxHAkWRANKiPXuph3yWPTkle&#10;FNkMUeO3Ko6NYntZ+jSwQRFQ1K8psTzZXx04hb987R189+h5Eazl4P6Nzex5RoMB3L+hGZ+7YTM+&#10;vns9B0DkYWQuntCAyFw8rgCHBCrzZI9M7+SssbinWmtHBEKS50eSnskZLeF6Zj7OPTtBe+BrKotZ&#10;2Nmv3bIdX7x5G4pzIlhTUYRoIKBdx/isThQghdddGZ3Q/p6JxXVDI6GzovHEAzy40t5njkFtRrlW&#10;KRyPN5b07X396Uv6IhER3HrnPg04C7xXR2O1IeaBiW1x6/pVuO+6LXjPzo2GCbiDB95aMoCjD5LE&#10;AuAYa+LoHh/1b+i5fHxsOIwREsQwAqdJNmDQye7HSiuyAZWFyz34cZGLkyYUEjLUR9TW8F8AUGJD&#10;B+2eJIC6BriewZGvmpYvyKFGq1PLy/n09ZuOiyP9vP8IrKWwoQG5pSUGcKPOKAUCepwwT3+p1akm&#10;0H53C3DSIRmgrqebVgjA0Sst2oA3e8W/VABHXd8+NI4jbT0Ii4Bg38ZGBejw9ZIyBzjSj9WjHbiv&#10;6kra7/W6+7ciJy9sc6XyXe+bmMGFgTE0lhawc75/2xpEggT/+nYr/vyV49zDoAbAw4dhSv+fjcuB&#10;ANX50eQ6PMpzVrepyc/RPF05wYDpmVM0luQzUHNQvMc/OHERPzzRhhfPyfehSfyNCmpbdBY3yetT&#10;GA0neWo08KRcvwSSZDCn59IYvTom0MM/KD5ukZpMKB/x+JKGlJaXYff11xjBjfJOg3KkAxyI2NlQ&#10;g72bWhCbj+PttiuG8K+xsXGcWOCwtXM2AEdjTtPAmVp2gWdUMwEcDqCx6yXJrHICVY++0skGMkQb&#10;6bbaJeFAOmDBLataKi+OYHN1mQA3N6FqHuRHvrZaBiDHph8wa0Z8yf7OfwT2UlBfjxwJ6Fj0dEKM&#10;LhwCskDkSYtZ6HOJAY7RZ7XEAMdbkU8V6FweGEUoGMTetQ0IcR6GzAGOqCxoAsVjvdgcasN7iPda&#10;OdGSXNz0vi22vzeXFKKpuADba8uxpaYM73QPsedalCOHyBXnRnDzqloO2JhditRwMeeGxlhuz91r&#10;67C+rBDNRXniZ4Hh3p4fnmBgRCI2aC7OF9tQgPs2Nie1ram0CLPzCRY2d3lkAh0jouHWO8TWrako&#10;SaZTF5cL4rNYU1GM6oJc9vt1jZX6uyr+1zEs5/XsbqgUrzsft69psH72Sc/JoZ/4wMaXLIhERNDU&#10;3GjxPhlBtjQOSSFq9167CbF4HP924BhjRyTQ68xI25x+pxVTk5MLBnAOMIBj8rLwYyQHcKiFB0cl&#10;9iHcej1nx8hMSG3Z1IxeHMFNbTkXI+3CUUbzEyILaQ24tw2Sp7zc3Q/BAiwINgO4FzBKHLazrY1D&#10;0w9Vs3qmDoQD7/M11TIBOXY1c+j05D/6jyAF0Kmr0yfTzD2duuhAlGboxbHWR+5IBlaIeK6Bk32A&#10;Q9MBHxaupsPtvQzo5EbDuHVjE/PsZA5w5NblJmaROzGMyOAIPj74LHaTQde3WApTe/Cr9yEnP2Qc&#10;QkQjQvWmvHdLMx7e1oLNIsg5eqUfz5/vZAbHU2faUZwXxfu3r2FsaVIuTDSUmhhyVgQvT57tZCFk&#10;d66txQMb67Gjtsy0TQL/cbKdsaU9JJ7/ng2N6BqdRP/krN5E8d/aymJcHBxjuQfaIv473TssAqBC&#10;g8Gj0ADgtbZuDEzO4CPXrMN/2bcD9cUF+vtEBWYMHrzUgy3i9d63qVls55x+XtiFw/jiy+LIDTff&#10;gKLiQi2MU1AW1QsprdteV8UAjiT7j7SyXDWodOdaNIEMIhYibO2V51/iAA41ABxq6j86wNELehIt&#10;CsJME82HhTsDHFgAnPTmEBdu5CTUI7CyGB/dFcDW16SmjfY+N5Ne2FYmuTg0g+fpDJgylDFfQ7l+&#10;9xfHJCXEWNJSAViBb53s6iOhUJH/KOxl8PQZZlRJYWpqkqc+C8V9DxCuRoiuhh3nS2jKOZ4MQM4K&#10;8OKYwoCWgmQgFUV06ueWfITrVtWgqbIEY1OzePlMB+YTQtoeHHX7+slObD3yE1S/egiR9gnma3+i&#10;4Q78fXCb4/tbtq4KH/yf9zKAIwh6cU45L0UvwKnm1UAJ0dLeQVMugDnURNEvyaEmyndiEW5ifI58&#10;vR490ZoaHoDLZH6a3H+KoxHkhEVwNhPDL920FU+dbsc5CTAZXbFKewNGDIjka5GYFdnCJX3L61R9&#10;AMYnzRcxXLCh1perWmKxGJ78/pOYn5+X3ykuvKumqACfuP06tt3Tb5/Bse4+08QaNDCk9o2du7Zi&#10;45bslMiTAE7bxXZtEi8Z4JhY0gJKCQZCuL4FbZ1Gv0443WtiU6MWEw8ZeXGymIvjBAJouoxqnkEO&#10;TXH9cBGq5kDM7eDFSZdwwDkXxz5UzdKTQzVGf9N+NC1WNQdPzrc7H3vkU76GSi2hJTy3ErIm/G/x&#10;84/8R+FmNkJRylwhNmvFZVcQMPWMyuKDmwwADE2vXo8Z4Dgp98Xw4KQPcGxaJ25wSCEiaKooxipx&#10;Odc3khHAkaRoagCh2WkEB+c0Df3eKy/g5sKTOFK8Aa+HV2E8mIuhYB5CdWUoXFuLHfdskokGFCDB&#10;jHgqaEYHBC5kRAqvY2H/gvyb0dJIBgJWBf049kFGs66aJATJ/YHq3YQZOaxmj7ItFfTiU5RyQ55F&#10;7RlqxhDytZbm5GBdRZHmnbmppY6FxkkU1IaCpcRIw8tfE39d+jWZEqoJSeKQJ4Bj//fFFzcSiURw&#10;+9234emfPisbhkrBnJqCfHzkph2sbzx95CwDOMqrL/Ve8DNsasSX1LveOXkmKyBHAjgXL1yCvQfH&#10;qs6NNcBpqK9Ff/8g5iWPsgPAsRojCcewtly9OJ7GSC+GQkatzn7xz2zl4ng9l3m9F29TmgAHPsBZ&#10;viDHbA7Qmbaz/5i7fvu7HuQkZme02hgGw8zQcSmreB4g+s001FzWppnkX8zFAFOzR5uqol+FAIfa&#10;NGoxAQ7llRshWRs8zMDtUFsPRqdm0wQ4yT/mTI8hOj6OwFzcsL5sYgB3iQDozrw3EN9Th9GH34vT&#10;Nz2EeDCS9KyIUriWGedUrUuheB8klS55JDSnCtVpdGgyyNEdNAF94OE8FzzoAReyol+ntK1yYOlc&#10;gSAbAOX2BowjGbUyZCzeB0o1ApCccAhrKkuxtyVHHphGJhlzXEygCoizq76uAxgzYDN4cAMc9a1G&#10;6esPar5kVyQigp3XbMfxIyfFvkpRW1CAn7l5FyLhMPa/fRrHuweS9JZm+quhX5RBH8RFIHGloxMN&#10;Ur5PBgBH8uC4BzhK+JwJ4EifW7dswI4dm3Hi5FmcfKfVZuKJ2OpkLzVxFjoXx8mQtmVKW+xcnAzO&#10;58h05qL4p9tcnFSEA061cSyfl4MXJ03p8LXS8gU5Sdrjlx++e+xbxzsvkUik5d38IAKRCCavdGF6&#10;eNiQEEn4EAFTDyNUj/+XTZyAMtFGNKBjNDJJauVLMyOOdP/0LbioXWpJ18U8TddD3U4dpQFwBOoO&#10;PBFO4Ql2B0ziDicWq1ODNEnOawAn05krATlzUwiPTYqWitUGYhtzghBK8jFXUoV4IGy9DaU6SYbi&#10;uSFEATdQvCmU6KDCkM5HDPcjORzL7LEhOmCwabJqKPGAhxjomFMDbbMRQRSvVf/0HL53/GJyHzPQ&#10;2VqDGrvrIlzoDfsXCHBBwCQJOBMf9fiSBdm4ZRNGhkdxub0TN25sQVQE8PsPn8KJ7n4VpTMdqNaZ&#10;4afLBENUgdgv+gbSBjl8iJqhb1v2eQ7YEK6CqfhfOBTGvn3Xo6amivUlCei0XbqMqalp/ZjaRVhH&#10;RyQ5cOGBeWsBvDiCx/XumuW9+Kfgof6NVV6pLcCxAyQLUBeHpHG/vXpxMpDHfY20DEGORD5Akkdc&#10;OWSNxr8CRL77bn4QJBBEcVMT8srLMNLRCSE+b4UJEQiFkFdZjnBBAaa6epCYm+Pi+E1Jkio5AYH1&#10;7ylAhquQL8NxHbw4Fiw91Mu5vUwDOanVVCDONcDR17n1Drliv7EBPQIHbGEymJM8L5ZfU3txqM19&#10;Vj1PoblpBKdnQQTrK6AFQcRLSzBVWm9RS4MoYIDIjhf1EKKRHoBKvSyFrBElLIY6eOs4cGDKNyHE&#10;+nen5H3WKnY+PiyOGr2jFveRcDfTnINgAD7aIEwtjDIzqHEGarr3RvFoEXCTITDk4qQ3dPvii7Xs&#10;vWUv1qxtwQuHjuKdyz1o7RviCMj0CTViCqVW/6LKJMKVrl5ckwHASXq9ObpoK4DDr5c+S4qLcOut&#10;e1FQkK97VMUfbtx7LZ559lXOmuZq5FCLWkEq6FGHWQJHHWOtn6nrYcDSsM4kFycd4JPJ+EvdXaOl&#10;xqeZgTfLe5mGFycbdyfDXBwpVO1RXxstQ5Bj81Yw9fGpnS1PPH66J8Es/Xe5hPMLULV5E6b6+jDZ&#10;1w/VSxAKi+Cmogy5FRXatrlVFQzoQIu4kWfJ5bA21QCmimfHaISZ4nbcdVtbgAN7gGMJKpxzfozh&#10;TcSdB4caDX+3HhwzYx31EGogUHuNTW3uGXXqCjYntwU4ynUb/HRpAhw4ABymKGgcodgsQuOzloCW&#10;Skm9eWEkSkowWdJo2EavWQGdmyig5LxIYSwkKLYpYAA2hmrrSMJL9uCFGA0rw3tOrK+ZmG4MdUU3&#10;aHo3koAOtwPnGSIEsLDSkoBM0rXxIW0EXEhewOAJ4gGOTzjgS7alqrYGt913B86dPgf0DUINizaC&#10;DViS3qjv89T0DKOTzi8ocHXOWGwOLz//Kro7u2RvLz+plvSuWwEcffKgpbkRe2/abdlvamqrUVVd&#10;if7+AcPknfW8E9+3iaMhvLzYRheCbEBfk5pRLTVttFdZilwcL7TRWda8fm2cFQByzO+/rGqo8Bgl&#10;gS/4j0SW/Opq5JaVYlwEMeG8XBHclCNgwoDBaBT5dTUM6AjUGDlMlZlzFehQajJzKIV1hoE9uKEu&#10;tqbUyZqmHH+4uwKjlPMaUJI8YFrOVnEhTs75QNkEOPr1WIXM2QEcNbiD2uToqI/JCuAIFuewu4/E&#10;AeDQFABHVeKh+RiCk/PJI5nClSiDnDLM5hTxcxhJCEV+LwMy3FG8kKzgpQLOleCQ1NaB1fuQhHmI&#10;CR05AXcXCcQ0+d0wtNXEypZULZ6/D3YgxhKscX8TPvcmGdwkAxxffMmeRCJRbN25DfVN9Thy+DgG&#10;+4f0fqBMMGkFNE3GraBs09nZjY2b1rsCOPuf2I+RkVHNsaIRgoCvfZMMcHj66nA4hN27tmL1uhbH&#10;iYFCcaztN80aUZg8CUm1c2gKrbE0XpzkXBy6QGQD2QhTs5fFzsUhWSz+mRaQcrg5fm2clQdy1Def&#10;CpPj/0SKynyQw0kgHEHJqmbHbYI5OcipLMeMNNAQOSpUZrBSBhrKZctRsyGoDU0pjD8PwMYB3Bg9&#10;Oxa+IJvjcM6cpH0cg5DcAhy4BzhaeBo3k0ft7hClDhTUKiQVjM/AkiOTGqpxG85PSGoSBRg9Psk/&#10;kpQQNkgTCIoGB5mK22iSAGh+BPNFZZgP5Vorb0J0L6IS1qLGusuRVwqNqwqqSYqEWhsAk9q+566X&#10;uK9HYzEvkNxWSgwDLFF3JEk3Iwms8QV9zZ4oYmJPM+TvGLbzw9R8WRwpLSvDnffcjrYLbTj69gnM&#10;z8cNgIFS+0mD/t6BlCCHAZwfP42R0TGb19mcc2cEOGrRz/y8HOzbdwPKyksNAIcQktR3hkUwRU0T&#10;Vma9wGbnedZF4lRvZun8OIJ7lJLJZpngJVdncxuq5jZ8Tch2LRsPx3MTquZwLX5tnOUOcri8nKSQ&#10;tU9fv+n4t052jZBQqNR/LB5n1oqKkIjFEBudYIqd1RphujdgUBQaxqGE84qYGdXS9NoYVurhBDqu&#10;oUbgxLvDqVU4FU0Kh9YHJP0VSouFjJ9ldyiSaZkUSWEYwGGatbeKgbaNi6bGXKYkJjwzgKE0GeAI&#10;QvJ+Fhdsd59CgQCiIkCZnJt3NPRzErMIxOdBEoK1Jg+L71RBHuaLK5AgIWtAAWPomqbsueJ7hOOc&#10;dVcEk9iDB8eBy6UX0+rQ5tBIrq0qSDMANEocT2+obUXsNiLW15LSe+MDnJUpdMU8x9VrV6OhqQFH&#10;Dh1Fe3unwo6YXMKAv6Lu7t7UAOfJZzAyMqa950bqfB3gqLoyqX6W+FlXW4WbbtyNSDSaDHAs+s4w&#10;8xjxepfoHl6ihIJbohrq6RktRS6Ol8Kf7u357HlxMq2LYzhS2sU/sweAFiBU7XFfLy5zkJPi7adE&#10;kAgIQn/rPxbvIuXqCPNxzEvsMAo9L6PtVI1KNfFby9MxGYQuqKCdFFRSHgKfrM8XWVQUEOUAjmX+&#10;gtnY55Q7hU3OBWf3eQlTM4Iz0zZEHzSoRYgaX0TUkEtkmDWyBz7EvE6rvg2lnoxuCNsxx2lts0k/&#10;oRb2ktqs2zc1Iy8axitnOjA8PatRopoBhnSM6PSU9WgmbRoNQijMxVx+qc3wQE3PiCQZQsSYtGL5&#10;JnoeNFyGbRHnlzvFMfnq6moNK+dBPblZyUV83V6PfWiaD3BWNrCx+m15PlOpns4NN12P1WtW4eDB&#10;tzHDWMrA5e6TJAO96/IV1IvgyArgPP2TZzE6Oq6PX5pqUOjdNaOB92Dq4EXaatuW9di2fbNeQJc4&#10;h3b29piLmRorPwqas5afgKFc+FwGjzebb5HNpJqXNiwu2cDi5eJ4AWPO53Iu/mklbmijU4SqfcnX&#10;kd4lsJwaM3nh1BOGJAxfPEledRUC4bAc3qRWjqeCZoALZhChhFNp2+jmuiUwsJ2BoXqVeG13dTaP&#10;Ger67wJbpAr3VKELlrehSsV7QVmoaWHXIqj7KdfF9kvIC1X2U49NrRdBCS+j2r2hSg0HbhuBatTc&#10;bJ2gghnlU92XPybVGcHU60gk1PZx7RQXqR6Sdr1UX9RjyYUoBf2mi0uCvzeG+yW3V/OU8e1Qr4W/&#10;B9w1Sdt1jYwjHApinwh2GkoLbQdK6e8AsWc7ozlBJAoKMSkxq7k0uIlGk84BVovFsJ3XxSsgSnPR&#10;WZx16ncoCzFdg3wd6m8BjSae8AaYw/UkHcsHOFcBuLEgFLE1VhfWWq7LC6e9b1VNNR5+/wPYsnWj&#10;rIsEo7ecN+J6+gYsAE4MT//0OQZwdFDPv/9Eo0tnTIMas2BAoVMnCIlj4L6brsP2HVvkbQKBZB3C&#10;9SO1vwwNjej6U/MGUG1iTpsIMxHqeA1Vy1ZdHME1wFkiL45LsgF4vB/OPzrn4tiJAOtcnHTzcZy8&#10;OGmGqr3s68n0ZNE9OTYha+ynX/3gA6PfOnb5KIlGr/UfTRozG6IyL2ysw9ily6IhLShETDKDlWGG&#10;WJkWM3Zsap30nmJwdsxlocYBm/IzZCZgIFB7ljaZMQ6Ga6CmgpAqs5x2fOJCJ/IEBTB5a6g+wyeY&#10;6JkFzsOi/cZAij4QCkm81KaZfdO9JurzIMTyDlBTSJRmNNiE7VGa2sMlfX3nygCmZ+dx7Zo63LCu&#10;AeG2HrQNjOrPDU6l8NSpEiJ7cooKEcspdjH3Ri0Bj9tZyeWYVE+dBjOn9hK7Gj7pXqMPblYWuLF5&#10;3y3Cho3vBM36sw6J/XhDcQ4qcyMoiszh7Ohs2sfatnMrVq9dhYMHDmFwYEjxEBtGG/T3DaKvt8/A&#10;Pnj40FGMjoxr15uUS0jswtTke1Ek0UPvux6FhQUazbrGxmgb2il/Hxoc1kh6eJuf6MwvitdG18bU&#10;8CyMYdpWj5raPveFAjj2pRrsAA7NAsBxF/6dBniw0HJClo7pfltjxIawOFr4cV9frhCQk3I6a27q&#10;C4hG3/AfTbpAJ4jChjqMd3Yzr4HqrFNzW8zcA9QC/DgrI5oCMIBjc0v2pKig5sm/+J945eWXcfMt&#10;t+CBX31U9iwoymO09RD++NGvsu//7Wu/j+IN1xmKIz7ys3eyz1/59f+Kxr0PWtdJsPPOWybpKwpb&#10;oJaDBk0aCKgy4adfVyARw6OffI+27xd/83+gePNe24GIDnTg6MtP4amfPMn+/q3f+1OEGzbpQSkq&#10;BSrfpMEOtB56FRuuuwW0chU3vBJXw5LsIzUm3Ut/XRRBjdSuHatqcO3qWuRFQninaxApCJWNHTca&#10;gJCTi7lwvgdDPPWot1JYwkjSBAF1HyqX8TX6wGYlgxtLYMOvUwtsqt+JW1YvbwDnmop85IWCmI4n&#10;cGF8LuNjShTRd917O650dOLgG28jPm8kLRkdHcPzz72izAsJxgkqhcBDnfSxy0XjAc6q5gbsvm4H&#10;C53TC2pDrx3lAHAkYfk4ZhYcMzup2jZlQNXGT65wKJYA4BCaQk+7LBOR3TA1mkZvsL8nQkq05JyL&#10;k3XCATsgZOHFcVsbx0bGOh97xAc5acpyCFfj/e+MgECIz4/4jyZ9kailpYKhcohXgg0gghrexYVZ&#10;aaADXKSTg++Z0hSMZYCBaEAwAQEqqKFcCWzZdR3b57VXXwWdm2HrEgl56e1o047Ze7mNrRMScSTi&#10;ccQHLmu/lVY3Kr+pIWAJJdRN/uSvmVn4gh7CJ7Bt1H0FtqjhZIGJQUy2vqV4mLjwMPXeGcLq5H2m&#10;r5wz3Ivz7xxVjqu3LxGXz5Xou4Tf/80vaACHGRl5RcbrUPdT2imd85/+4vfxvX/9Z/bJh/IJNKGF&#10;/glcCJu6GMPWBO7ZC0qoncCAzsunLmFevMcb6yuwp6UWSXlSdu+GpEWCIsiJ5EAIeAl1IdxylU02&#10;WISo2S3eAQ25qu/d1Q1uqAHc0KQQU7lPRwiMIbtKSDEfipots7QoEjQAnCODU4hnkTe3obkRD7//&#10;fqxbv1oLWQYX3kySsu50iuik/Est58bowbl+z07slQgG7ACOi9pRI8OjergwuBBgS+OdOiT921nw&#10;CxdmKGQCWhaMbCAVkFv+dXH487mtjbMAz9EHOCsN5FBrDa1PmM/N/bX/aDKTaHERcstLlRwYObhU&#10;y4HhE+ZV8GFLNGAPboy5HvZKTB/IRQNfASBlNY3aVrHRfg4IxPHSc0/rYOHsaRngiIv0OdZ3Rfst&#10;p6aFrZMXZX9lUQEMVRYVLCTYsRQQpAAKKq6jyjEmWg/hq7/4YfzB//ot5XfxGhJ8flCCy7VJaECm&#10;++IZ1qYPfPgj7HP/T38CMjOmtElpvyAvkgdHknvvfwD//bHv4Svf+CESBRWG3KKEcmx2buXaPvDx&#10;z8rn+PjnDCCIcmDKnP+jAT4+10kDbtQAeIamZvHSqXaMiZ9NlcW4d2sLwgFZRcRFYyFBHQi7QyLI&#10;ieYgEUjXOUxW+JI1eLRI5/Fl8QGOUXdagRupj95SV4KPba5DZU5I67N636WWFP3pSlk0hB3lMsAZ&#10;mInhrf7JrAIcVaTaOrv37MLtd96CEnFs0kCb6hU3TBCAy53Rc3C0/kF0EoH8/Fzcd++tjPCAz7lR&#10;897cApye7h4u0oDPQTUCUQOhjsUjph4Lgi5kHo5dOMPy8OIsbi6O4HCfrcKxM+kCC6Clv+7rzxUG&#10;clJNdc10tP61EmvlSwYiMa5FiwqZMasmtiNpdt9iXoWf7XcANtZKXhkoBKqRBUDxMCQE2bCWjPdo&#10;SYW227gIXDQgMD2Gzs5OvO+DH2a/vXHwdQhzU7IXR/y9t/MSW3+fCBDiJKgk+CcYKIhzXhNB3F6I&#10;J5LAj+75iWtASAIt0qK2UVN0ggwwKOcR0skNFO+PYpy89Ox+ts/6Pbdp+491tsrXFTcuTz/1U/b7&#10;uu3XYp4GNFCW4NrKgAvnxWGzu03b8Ft//yOEm7fqhAYKwEmo3h8O0Aiqd4cHZRzxQUI9BtXB77AI&#10;cF44LQGdGRTl5eDe7WuQHwkzWmgaDIBYaAwpuReikSREc70n+181ki4Y8UHM1Q9uTN4bzaPMgZuE&#10;oE285Iflos9768u4/koNXh3YEhO4F4lgYLsIcIJin708OYtTIzMLfjdq6qqxYeMa8HmZ1LKCsjF/&#10;hifoUKWqshz333c7Sln9GzPASWZRczJDB6V8HGokb5G9TnB5n2mKVe6fldcwtSyhEpdX5ZZsIDUu&#10;8dJyr7k43rw41DtgsQNNFhfrNlTNjnCg87FH2n09mr4sWU6OU80ciYDgH462vxTIyb3Tf0SZSWFd&#10;LeIzs4jHYlrqp1Q/Jyn3nco5LSylUk3gscozcOzw8hEEnh7aAIw4L0J+KRobGxmgGR/qR94qOV57&#10;ulsGMVX1jaivr0dXVxfmRvoRLK1lb8eFs6fZ7y0btzIAIa0MCvMYbz+NM0feYB6UG2+6CTfcfh+K&#10;1l+bpIvife04e+gV/Of3/o2df8/em7D5xrtASmrxO5960LDtb3/8Xvb5X7/2e8hfc40y42hkL2Ng&#10;of8Suw52ybnFeO8HPoQnvv8fuHz+DNY2bNYAZGC8H3/CsUD+1R/+Lvt8WNx+3V0/g9n2k/irP/pd&#10;fPErX0N+VSNaX38GP/iP7+Erf/w3EIqq8Ue/9AG2/X/56m8jumq7YXYyMNaHK+8cwqsvPov29g6s&#10;WtWMW26/G7U3PoRgYh4znafRef403n7rIPv9/gffg03X7EW4ZYfO9qX0wJgIxPafaMMNa+rYb1IN&#10;nTzJkxMKS1eh0kAYei0NSDk5eRBIwO90CzWf58sKBDgm3anVujJ6UvVQWIrBqVkURkJsuaG2FAe7&#10;hkQjSJBZwsQlIIh9LED1VHfCJ727ky2luYxgICGe8+LYDLqn5xepT1DU1FYrRDGwYpeXRymVYj9A&#10;DJembrph3Wpcc+12rS4O+xfQmdjsaKLt7tHw4JABbBFD4/RPNvNvvtVarmtyQzPNw/EKiJKmLLNK&#10;GZ2CbIC6PRrNfj9Lk1HNGqjYAarUhAMLIL4XZ6WCnBRvP6Vjg7+KnMYz/iPKXIpXNWH44iXQeALq&#10;0EhM84waV4yW9AmOiCC10kqOP7SINxcUumVl5vKWO+7Gv3z7H9B56QKqdt3K1k2MDspGeyiCXbv3&#10;iCDnB5gY6EJhYQUC8zN4602Zk6KgrJp5RQKiAf/Gj76Np/c/xUCLFC72/X//Ll4/cAA//6nPoOXW&#10;92stmrx4BH/2v/8X+y55giSRwM7aXaKxX2TvOJQ8XgmtCKZyrSr9s/jZ33Ge/bL7uj2QTIW6VevY&#10;3xLQ+fLNDyIRkGdmJa+QDeCXvVjKfb587hR6XtwvXuub8vkV747WHsXjow7e8Z7z+LPf/orhmBKQ&#10;uWZqUp41js/i678nX7d0f+rqG1g+kLR89le/hLJdd8pAheiGAhFH8jcvdsvtE1eJdxqJcAQIA7M0&#10;Dwdqd2GKRJFP57B37CQiot1FgyFQ37j3xQc31uDGBGiiYle5vq4UpwfG0Ds5p+XU9Y5NYkNFEd7s&#10;6MO+NbXoHJnA5YlZBIJUwjYQRHUSkNRRIJAWaUVTQUQDOMeHpjAeW9ygiYLCAuTl5WJmesZk7HOg&#10;gidX4AoIh8Mi8LtuJxqa6/XinxkCHEkGVfpo7bnxjJZqm5KxJKFW4JJfl5lBn16YmvWpvbCpeW25&#10;13A8O9BBHAgH3FIvEw+hZySdMLUsExg4eOM6Oh975Ie+Pr26QI4mn7ltd8c/nLhyORAON/mPKTMJ&#10;BIPILS3GVP+gwYsjs4AEjDOCVC92RlNoKbuQNcOMJa/ttNAp2ZtTXivn5Tzz9H7sfO8n2bqey+1s&#10;XU5xOSpq5JorA12Xkd+8FbHhPv2aiqtYyNng6bcYwLnn3vtw3fs+BUEER4/cdC9+70u/gH9+/Jv4&#10;DRFw5DRuZO06+LycC/MLn/9VVF97hwxMHvw59imBjK9+4/uYuHgcf/kHv83WPfLNH7EQCQrdgyNP&#10;wnIha+K6U8feZut37LmRgY+8yjqtnTM9bQjVrJH/yC/HF//0cfzllz/F/vzcl34TOU1b2Oysml8j&#10;yY9EcCTJJz/7y8gvKYcQyVO8ViroEtjf0jMKTvZrAOfe++7Hzgd+TgQj+azNoZkRxMVjxoI5+LWv&#10;fA3Rho2igRRGi7jfdfvuwZ//n6/hG3/1dXz1/12P+UiBaDOJz1wQ3wgpD4fK1b1VIyIh3YdQEF2l&#10;jfiN6IMYQ1AH0ZW78IeJA8jxu5ov73JQY9CNZq8NePIVATvqy7C+ohDNJfl4prUT7SKYkX7rHh1H&#10;NNTAPjtHCnFzSzX+48QlxBLyeSRfKQ0qGlqleffgzZG8NoXhIFrHZhck/yaFScfa2dBQi3OtFw2T&#10;IoToeaJWRYFLSoqw9/prUFpWouklnlI6XYAjycjIqM20nb6vcz0ckrHhnx02NZq93BqLNYLdkE+t&#10;AL79ka0p9x3uiYtcHC8iLMC2TqxqaYrvxcmG/bukQ4ORgCB5mZv5Y/8RZW8cVmcK1XwcPYfGqCDl&#10;1B2bpEWnnBwbJU21IqDGUK/8sipt2/hwD/NW/OQJeeKCFFYip1CuuTI80I94PI6psWH295133S0q&#10;DxEYzM3gG3/5p2zdxmtvhGT2S7k4iZxCfOTnP8HWd108I+fCiKDgjYMH2brpqQkgNstA0nwoyhY1&#10;X4eaauAkFDIAqn3KACehABwyMaR5l6TrkUCcBBhqa2vZur6O86Z8GGPOj6AxvQmG3z7/5a+gZMtN&#10;CInAZD4YNaSoCQpDndS2y+8cZuskL9a2+z8mApqokp8TRyxSqHl9gg2bMQ89/ydct1Y73txAp0ZQ&#10;oOZRUS7JVga+QUwVVeDR3HsNAEeSMRrE747egODcNALUr+Xry7sF2DgU8eQAjsb0mJBY0yj2NZaj&#10;KieEw1fkYphjszE8tKUZu+vKmZ4amZrB7HwCRdEwnmvtQE4ohL1NVVq/pBzTZToGrQRspPybxQc4&#10;ulTXVHMkCjoZjlXIk4RTVq1qwN133YLS8hI9RyfAF9Z1AjiujBHritfUHrBYhyxRR1M+GwDHleGd&#10;kmzA2YuTLWiU/lbJ99rp2tPz4qR3bemEqqVRAFSijfZBzkoHOalGkF+4bt03RQNtyn9MmYugARwj&#10;w5Za3ZlqBSypSSNTT8DGwE5jGvShnkkx7EmxDnImh0SQM9zLvt9+x53s90hhKfv7heefY/tcudgq&#10;G/RrNjBjYG6wS9s/UtmkABWZPa28poGtv3D2jGbof/IXP8/W/ds/fRvPPv51TFw4Bhqbk9nSEnqC&#10;r3bPNLYyfQZWBThqPs5kX4d+7SV1GgvS3ltuZasOvvqyRmggUzonjK+5QA2sZ6rk1K1TiA8EhSTB&#10;BI4UwoHXXnyOrbv34Q8hRgIa3bZGka0AHum+BCeHMNd+AsPHXsSFl3QveHx2mmNcE/gi5cpEmQxQ&#10;W8fKcUWIWj72rkQE58/MIyTM+53Nl3cBuLGZ+LFgS1MZGqW+uaY4DxsqCtE9MY3puRiOdA4wMPN6&#10;Wzf2rq7FA5tb2HZ941OoLMzD6Myc+FsXNteUoqk432iIZ5lpbfGEoLauBnfdczu2btuIurpq5Ofl&#10;avfSLLt2bcWNN+1BJBo1ghvOe0NcFPtMMeFqYBzN3DJeuOfgxKZGs9C09L04qcCc/YmFVADUduZ2&#10;YUCZHW00HGij0w1VszmeH6aWJVnycDUnAgL28+zMPyO/4Jf8R5XxjVaUo5KTQ5UkSimVnEsClexs&#10;FrVGnApNWukaLmOT2tNRa6BK8SI99L4P4Mc//D5iMzOiMd6rgRhmHOQW64a4CIC6r8g1cvJLK5nx&#10;Pj0+rP3+f3/9U5bnPHzoLdz6CTnUq3LrDfjwz03g3//1O2y9tEjkBj/3xa9CyCthbedBiExzqiTa&#10;c4X6KNUBz/kTb2vb/8VvJLehp0cEb4NXQMrqkhW7IHuKWEgcMYLIeRJkycZWil71/khPRiJmkCQY&#10;jjIvFlHroBI9ryogApyet18Qr/ufLe+RBMCCgkI7ISU0cwO+GgoiiEtcyslxkKBS78jk6PHFl6sE&#10;3NgYmoYinoKi2wRZL4p9a21xLlqH5VC0stwIroxOs74q/f3W5V4RwJQxffcfb5/Fe7avw4d2bWAg&#10;p7pIBjUneoawtqoM+1pq8J0T7Ra4hg9ZWxkSiUZQW1/DFvVexkTQNzw0jN6efhY+NjU9g717d6Os&#10;vNRkGRKjUWm6brchanaTgao1kup+CjYFf6k1m0LWvDhebffMcm7c1sTJzIvjGKqW4mCpCASsjks8&#10;bA8Lw9TyvTGPq6bnaW6rEzNe52OPfMrXuVcJyEnRFyQ66UcLNu36DEgg5D+uzG6pPJjIhrs0wAaU&#10;GihqyJpMjEWU/BPiOEZQh57Ph1Qk7acQG6hkNNX1cspVf3cnikvL2feCskrtcPc98B7s/+mTmJ8e&#10;x/Fjx2RjuqRKA0mqPPDQw5azeKxituIFEUTg0HDDffjythvQd/44vvOtv2cg4ezB57Dujg/IeUjU&#10;mDSsxb1zoEH1SgXnpvDsM0+nvPOjvR0otQA5unEkg04rw8XqjmsUtNyvczNTCEnAiyQ/p+FTBxnA&#10;kQDdwx/7RQQrGlnu0l9/+RM6mJNmnaVZUVHTB4ggt0cjnZAfcG5J2HEwqw6PY3BuHHPhfL+7+XJ1&#10;gxvDrD/lVIOghQFL37eUFeDGpgqMTM8y701FXlQEOZPMuyr1uel5AYc7erC7uRbfePUo/v3waTy0&#10;Yz1qigsM591/tgOBUEgJ1boa7muyuSgBn5q6Gsa+5mgQpwQ36QAc+3wmivRDm1KCKo8AJzteHJqF&#10;lsMTe5vXujh8Lo51qBq1eC/Sp0rgAQ5J4+aQNJ61g7zs693sybIIV3PKzZHopBNzc/5Dz/geq7kc&#10;es6FwBWX42vAqEXQDB4aaheFbq2ETXNt2nEIV9xNGpQKK2rY+qOH38LosMysFiqtEQ1tGQhV1slh&#10;ZxLjmCRSKBtCskchp6BEO/76G+/Butvfj/Xiwj5F0CIta297vxImRrWwMyG3GJXb9+HTn/8i2/fJ&#10;H/3Ase6EXQmH2aFubdWvPfrH+OKffAu/+sffxBf+6O/xy3/491pezpkTx7RB2DAQa/Uc3BguyXTe&#10;UnMffO/72N/P/vj7jGmOf0hqCMZ3vvUNGQh+6GOglasQD4RMYM70hZojkJWE55oy3BYdsmzd3aE+&#10;NCR6UTDe5Xc2X64CYGNR38YcjsaFpAlKXSuqhKSq+Xcn+kcxMRfHnoYKFhJbWZDD2NP0OlYCjl6W&#10;Pdg7GqrQI/72jwdPME9OTjiIkrwc5umdS1DMxQVFbwb0Apl8bRhJd4qfocBKQUFWRTphuKakcrjc&#10;NWcP4Oj60r1Hgup5QCkMdqf1nu6WG4DjglHN7iqzQTZgfa3p5//YApwUBxOyRNFtbot1oVF3tXE8&#10;gNlHfR18lYGclKONRCftS+a3ks+PYd4ADuwYhnU+5htcwTaarLnNyaPaN2IwF3gDX/suDsaRChnE&#10;SGFdTz35BHZecw1IWI29DiCvSA5VOH5ETrBvWrtRKwoXFsGQtL0kJ54Tgcr4gGHAp2P9uh0gnmvm&#10;8ikEZ8fY9yBNYGJUDne7Zvdurbp2OKJzhM1cOsnaHhDiVtOI6GuXqaMlDwkprpavS/KOie2TQNpt&#10;d98vt+34MYTmJpIGZ4nNTNouoOxDAgHDoG0Y0M3x5kpMRdOGbWyd5JE6/ez3EJqf0Ya98Ow4u/lS&#10;+yTpvnSOASGpbs74qQNu59m0b9PRQnyi6jg+gfOGLT5Bz+NXRvcjMjqGtTMDCPss0r6saHADZ3Bj&#10;ADZ6QV4tfy4haAV4pfXHugZRX5yHa+vK2DEbSgsQkZgMlQml2Xgcb13qwr71TSKwCSEmWmj/eewc&#10;vn/sPMbn5rX6OCQQ1ACO6tHhu1pZNITrqgqxvSxvBd1zYj0BZAI8VsDGej+S9pO3+sMcQ69P+SQz&#10;rnkFOF7Z1IQsAJzFmEx1NVHoBnS4QIZ2hAPupwtTHTs790xwf+0SbfRLvi7OniybEDCn3JzP3La7&#10;/ZtHO94O5uRc6z+y9JUPAxssz4TIuSYC5NAkEjQoFapGqyn5NYZBhFLHWR1DdQBl6oOFjEFmwWE0&#10;oWwRZLASibL6MlJ+jCRbtl8jGv1BbVYtp7RKA0GSSJ4frT2hCG7/4CfRJ/4mkRNIi1l+/Xf+hBEc&#10;ENH4+Ns/+0PLe3PjXQ9qdKS5VQ3aeqkwpyRf+aP/Jx6jRn8lxfYHhDl89zv/yNbcef9DMkBhMfiU&#10;1bOQPssaWrRjjXdfQuG6a00DtGy4qJlPxDR424ZJqNcvAaTqNfjYpz/LvDXPP/csW1SRWOg23Pcx&#10;3PPeD+Jbf/MXMnOdwl4nAR/1vieFfxDdwOOf/XQoF8GCAH72yjP46PRPDVMlNC8EYXgSOUPd2Lsn&#10;hLPTQP9M3O94vqwQcJM0Hmn6zpxrw8hJVNADqd4NQVV+FGNzMYzOKb+DKmyFAo71DGJDVQn2ttRi&#10;bGYO6ypL2XKovRvHOvtEkCPg+JV+7Gmpx63rm/H8ucts4qNzfJrR/7MCoOonq40TSNIYG4pzUZMf&#10;YetH5lYa+QcHHdQJKgcD1zpXhmTnHeDCtAU1hJsDWAKfhsPl5AjUugVLxaaWhR6gXZfTeJ9p4U/v&#10;uTgugE/KXJzshqqZxa0Xx0Ye9fVxdmVleHKksgCJ2CP+40pfiutqUbG6BTnFRZy3hiZRS1OaHN2r&#10;M88YfT3aX3adGXoNA6IWrlNm3iQgwxYRYG3dqRv/pTUNbECXlqD4e7CwXAv7kiRc1cyAgboNKSjH&#10;R7/8KH7+Fz4re2QUkb5/+KM/j1A0R95ePP/HP/M5wzYS6cGXvvYHiNStBwnKBgTNKcBv/M7/xT33&#10;yV6Ye+9/AIFIjszoE1BmTyWCglG9Zk9pdT27FqJdk3ysYEWT5kW50nZOM1YMIEdhCwoEiNGToxxL&#10;m8Ul+m/q8ZnBI+5Xuu1mfOG3voa77r5H20YCMGWVsncpb+01+PQv/5rWlvc8/H58+Av/HXUNcp2i&#10;+disbjhoDBTJz3MqmIup8krQkMWMakJAfGwK092dCI92Y3NpPnaU53kMnaEeF198yXhoSdJzWs6b&#10;2XOjeGYYfbtCOb+2KBef3LkK96+vxc9ua8YNdWUao6Fa9Fj6PNIp64vz/aP45usncLJrALesa8Rn&#10;b9mFG0RwExO3OXDhCk71Dim6LSTrEkkPSrk4THcEFG+xUvxS/F4UCWFPVSEDOAnRWjs9MoWzo7Mr&#10;8Hkkh5/ZLcn7ZQZwYrG51Datwqplha9UAh+3ACeNCWDbd9gVqYCLwp9uAU6qidSFeiMEi4tLx4vj&#10;VsxeHKdQNeIB4KQQyYvzuK+bs/weUbp8jAWSTIsS4LRY4JvHO1uDkYhfHDRDSYhKfWpoBFPDIxDi&#10;CWV2UDWy1TApaIa1VmzNg1LWAJNCU63WgqHMQFANhzgX+pEwUVVTQw0fvfp0qgk83cuhUfRZJSka&#10;3CR8QTkdjAW00JCAzfUJCgu0YGBc4wcme+ptJUwjkEx7altjla+/kXJQNufcGBW2ep0aYNRCYgJa&#10;qCDh4/+V8rC3n/wB1v3LTxAanjVcCg2JALE5DzO3bcfUPR9Cwc0fRFQ8rlRVvXV02sGrk2394/Y9&#10;pVk6ji8rC9g4GJImMgHNc6OG7SpAR+3rUbHvfmznGhaOdkhcrquvwPXNVXj5QjdO9A4rx9LzHn/u&#10;mg2Iiv3km6+fZL9FQ0HsW9uIbeJ+J8X9n1M8ODKgCemeG9ZHA0wf6X2UYI0IsJrERXpVR2bjOD26&#10;tLVvFutZZbtvtl24iOeefQl86BxVwpcZoFTGBS26gRDDOKM7dMyecCcD2mCEWa53DXJoZiBn4XJx&#10;UgAxBy+OfV0ZmhLkOHtyqAVQSX6zDCCHWoOcdBjV1N9snvVviyDnUV9PZ1eWFWOZKWSND11j71KQ&#10;xv8bEPmu/9gyk2AkiqLaGrbMjo9jsm8A83MxlqcjDaAyq5jcreXQNqIph1S0mpTyyp7qOkkzmCX2&#10;LomqWNomyKiJA+rAYVVvws30keXsnl6HWktYtXOxc9iaGRDgEl9tQiMIo3yW2ccCyicbGGlAyV9S&#10;lSC1jZXmB0YN4DBkT5KVKVXjIahhgKAm5UxMFaflkDNq+CWgDeABLb/JEPPO1Z5QBzX59hFMFFeC&#10;5gWBMXFFghsEpJFidB6hgUGQrgs40dWHxopy1ORFmVdnYn4CM3FhAcFNto9LfdDzbgA2XGfSwI2g&#10;sENyYWnSRExTYQ5m5uPomZhmIKeiOJ+Bltb+EUYJ/WZHL8rzcnDDqhqc7R9mRAF8LuOBti68f8da&#10;7GyowvGuAZZ7IwGb19q6mScnyIANMXqqSUCfgFAmoiTvzabSPOSFQ2wS4dzIDPpn56+yd3TxrqWt&#10;rcNAoUaNs0EykLEJHrYjpVk0gJN1zZhNLw51zMUh3g6GhSAcsAc4xvWCizc0Q4Az5gOcdwHISdHz&#10;6Kd2tvz4W+90TZFgyOeozZLkFBWJoCeMoYsdWpiGbi7TpHwNc56Gw8SOEm+rxDhT2Vsi0RRLs5KJ&#10;hFKomm0nAyB+1lQDCJ6Vv9HwJ8YsIdN2xKCwiFI5WwUdPPDgvUgyHlNAB1XryggMnqieHIHK9Yf0&#10;+2BuhXJUYowSNgMcyqCgyYND9YGIOA0MRIU28qx0gLtu1WDSP1WvXcBQOZxwNSmkIw0V1WG+LBeh&#10;3hnT85EyqBMI9o0h2tuJ0p6TOBu6gXlwCsIBVwDHq1d5ceuCUB/wXAXgxrG+jQ24KY4E8eD6JhRG&#10;5eHy4uA4fnKmHTPSxJAoheLvw5Nx1mdevdiJT9+wBdtryvFWZ5/h3JdHJ3F5eALXNtfgpOLpkfaR&#10;4Anz3Ch9Uc6/CWohrGo/lcDOasl7U5jD3sHRWALnxmbEbif472QGcuXyFYNOcVUShhtWMlVDtsUl&#10;bSf5qGNKjPE35zC19CmjFycXJ1WOkptQNTceH/4RBiBP72Z7Li5FCNvX/Z74LgE5NgQEGtAhifiX&#10;EQz9rf/osifhnFyUr2nGYFsHYwjivTlSkUpCYSg2J1BT6BhJVm6EcO44pcCaSj7AFElQql9DlDo2&#10;qgdH94LoHhA7l7gplt5s+NLU6teYLpJM76yUTVW2IxazTfK9kZsq59pQQb6GoJrbRKnl2KhPFMrh&#10;DgGSfDOpphipifFHBi1Bh9ktPkyPKm519hw5L40ejqaEJwYCJg8WNy2p3Jvx3BLM/X/23gNKjuu8&#10;8/3f6jg5J2AGYRAJkABzFCkqUCtptZIsB8nWyqJlr7wOx88+e/zWfnz2kd/u8+6zz9tjv5X9eLz2&#10;E2VbltfrtS3TVhaTGAAQBIkMAhhgco493T0d677KdStXdfckoD6wODPd1dUV772/+33f/2trQl10&#10;CSiZvrDIg5tNIzY1hebpa4juvBeLeUiLW+dnN/CsdmbSDoBqB1E0hJ1tBDhO95ddWFpLLCIpn02n&#10;c5rIwOO7ejGbXsNzp0ewq7kBn7hrL963bwe+/65cnLi/tRE355el35ezOQlk9nW1ypCjSMSr9sbI&#10;NFqTCSU3Tw8LZsNDDeGj6vPIyW1nWcoNIbi6rHpvwvuwGpscG0ehUNDOoQUX1b7FseinTbsdwIvj&#10;BjhB1dSc2kT/gFPbXJxK+cCxWlGFXpygTwhv+pyfXBxf50l8jh1OVujFuY0gx6Pnok8f3/0XX7kw&#10;8V9Cb07tQadzcDcWboxK9Rxk0IEGOtp4nTCvwRBBZWn4KDM3QkUpN7FbEDtuScGaSrwjOj54DkrR&#10;LzYPhxqc3ZTaN1bUo7EhARpdtoaPeqwcrNKlKnyw+6sHyFGDd4UyM2nEZjbLWHPVBnCIvSeKaBBl&#10;P9tGoO6fqjYtkxTRAM5Yr0gNJ1R/p0xny3pz0sJjl+tsBx8dFyCrbOgZpEucKiEyM4/k5DDa917H&#10;bOcR78GnCQSNr9kAhbo/tt4rb3UmXzBFjIVh7YEnhJ2tDDiWcDRmckJro5jinU/0t+Ngh1yEU6xt&#10;8/zlUSyt5ST555euT0p5gzfml/Da9Tge278T5wSIOTs2i7t2dOHkzUnkS/LzMLaUwmP7dmptipx3&#10;Jz9vc2tFaZEgR/Ga6qIsnCwrrwiOSO2PIU+SYDRTwNRaCSUa3nu1sKGhYe00Upv+QMvD8TWAl0OY&#10;qwUcoDI1teoko90Bp5ZeHL+harXw4gSBKovYAPUPOFWGqn01fBJvb8hhW3PZm0P5PxR+/m/h5as9&#10;6HQM7tJAR0q2VAf/oMpg2ehkYz081JRJpWbySDkhVAYdOQhO7Mx5obGQPQccNcGNIUbeud3kDUDh&#10;NjdlbMyIBX2U/WdFBkxhecbQNXViiWcgTy44Kqpxs/ChhhxYpCulU6J7VYxtvD248WyhVUoN4gm8&#10;Vr2BMvrdeqNrkB0gxmNS4YZVv1N9dYTJlxKtwMWRbe8SWg6rMOO1tv14seEoJoZaUJisQ/bbbyLX&#10;PYw9jx7AXe/ZhbqGuPMAlJqVrswgQjX4IIYQDGKAG3hAr99u0QxQhvvIMugJXhM9tI0DHDUcTf5B&#10;jQWOlfy//S112NNaj78+PyKFqH3sUD8+dngAXz19RVpVFBmQxFGE904MT0ghZ/fv7sMr10ZxfKAb&#10;j+/rx/ffHZbuAxV2VOVEsLWwFKjRxE60yQXGo8MZX9Pue+W+CwGndjY6Mia3mpRpGk3eN79tiNPg&#10;nfdoW2Azcef0zbXKw6G2/UsFT1wFn3ELVSNVtdpu557aHmdQyehKPDheUDv27DNPh0/ibQY5NgIE&#10;7G1H01fP/9eGw/f8r0KHEA0v4fqAzrySo0PAGVQgVM6RB9hKxgcbvmbJ6VfVZxS3BVQfDdEK2kHL&#10;aWEaIUNjYvXoSKjkMrPk5PlhB8n6p3VPhbhPqytFnH95FDNDi9hz7w7c895+Mw4pHWJEERyQXxLr&#10;42idFLXz4DBboNZ8J2ngY1uHSO7cOGqvYCDl/7ChaRwxbJ+aazgQIxyYC7VqV5OtD6HtKoeV9h3g&#10;G6OIrBYk8YGJtgH8WcsTOE075RXFRYykSeWBqXFMnR3Hqf8viid+5YM49tiA7QBUrNQeIWLuTkkf&#10;gJq9V1DEKQgLq9RyTWsxv2cGKO26KB6eEHS2A/NQg5hAIkKwr70Bc9k8ZrIFxovDY3er8Homj8XM&#10;mvT3d94dw48fH8T9Ozoxu7qGHa2N4G+UNVXFd6cXcKi3A8tnc/jexZt46uheFMo8RpdSuHNHF67N&#10;rRhD0ThdLh5M20dYBUfFa8ACkTk3LoSb2tn87CwymYzH0Jr4BJlgrQ5fcZuEdfPiuL5LnfviICBW&#10;maIaKlZUs1tXfAR5amy1/UpG25mXF8cDakMvzu0IOS5PoTSq+eUf/ejyc+fHfg9cPPTmrBPodIo5&#10;OkNqjo6usCYriLGKa0Rx9dtJPBsH+rL7X/kcMQ501YKkkloZsbaGhiGsXeE1U5Im8XlDmdct5Hi8&#10;9reXsTqflf6+fmIMPXta0beniWksiQGQiLZDRBlzU734qiWeTD1ezsA3lJqBx/gZjUtYzwxR1dio&#10;BQyI5hUzbVLNNVLeIMSs7kYM4Wl2kDTTsQd3tNUhOruGyeZ+/Hrzx5Gm7k1JOV/Ci7//bYy+cxT/&#10;8hcfsRRZ7K+PSbU+ptJ5jApLiecNM+4gJgEIwoRMUgK6DuM+TWVPleBgYMeSAxaCzlaaJDMoNd7b&#10;1YhdzfVor4tJIPLW5JJwn61pRTtVL7KYiyPL3POYWpFFAo70tUs1bd6zvx8tyTiWBAgSbXRhWfLg&#10;tNYncXZyTmojH9jTJyy9EuC8eH1cDjuzy6+xARtd0dEqgGK+K0OrjY2PTQacFFEbIf/XIGiYmpsX&#10;p9aDKb+QsNFharUyRyD18uQEyO0p+znfptBn1kIvzm0MOS7eHOm10JuzkaBTFoPDpXhjonkxIP/N&#10;JJaoAgPmNksdMlOiY4FBH5ywcsfG8CNz40BsxpGUGbx7NUq8rYdHfjGfK+OFvzyvAY5qRWGATmxC&#10;GORd4WEI6CZ6nj6xfBPVEv/N7btTv2k5XAZAdNe56tGQB/z6flAL4Kjn1CKPrcpKsyFxbOPMhKyt&#10;JNuQ72hBtjmKX28QACdAMzL0vYs4ta8LD3xon6GKfFFUsUrGcLCzGRFFhWE+W8D56SVcXcpIfz+y&#10;swM7muvwd+9OSMf5qUM7pcHqCWHQ6giIPqxbGPx+eF8P3hhfxLXlLDOeURCWqqpzugdSvWhWr04I&#10;Ops7D2acXhHvrbt7WjCyvIY3JxYxvJJh2hWqgc5KLo+97e1ICHwhKgGKn7sgwMtH7xzEzfkVKTTt&#10;8f0D+MezV6XPy4pmeqjnucl5XJheNKijqQWGVS+OWo9Myo1jwCYm/D3YnBR+clKtGzgWvQytlnbt&#10;6nV9IEyMuZeW6SxCDKHZdiBDfACOK0JVq6am/UEDiw0ExZaNCVPTJzXtzqcboPEOR1CNZLRbqJpX&#10;Lo7D6fpG+BSuv3HbtTcTvTmEL/1eeAnXF3Q69gxIDYMsL80bZkn1WVBd4pinzg2gUUCMrfuqqHpp&#10;dVs4LWxK1pmWC+Fx5srXxFjPxrY6NiFarR89RI6ALQ2jvnb6OzctgCPa9VMTxloyWrE46PurDGa0&#10;42D+1veBUx45fRFfY3NizPtOTOeF3Z7xWGw+yxb4VAdYgFE9jaiKd6b3XGaf0rFGpPt68OWmpwIB&#10;jmpvfuVVrKXzBlWr0dUcZjIFCXDEQaW4cMJ77xvskSBELCK7mi9gIZOTciPEavPz2RxSuYJSaFZf&#10;qDIb77SY158Wtvn66Dwe6W9HnMj3Oi2r6yt1UxSlLfWep0xPv5UKKt/2qMO2R7w8QFotlDC5mpUA&#10;R76OZWWRfxfvp2tzsjrarpZGZR0e06tyW9BWn8D3L9/Eod52fOjIIPpam3CsvwczqSxSwj0pQk0k&#10;GpVkoOUinhGlkKcqBc1JsvnSM6gU9VThZ19LHR7ubcGOxiTa6+Koi0ZtQtNCwKm1raZSWFxcdh7A&#10;+zzlhPgDUa96ODVRU6ux2IDxC4JU2Qn80LrCodtgNUiYmrMHh8kHrQjeKhIbEL04nwyfxPW3Le0F&#10;8ZCTJqlLZ77cdOeDoTdnHS3e0ID2gT4sjk1BzV6hWnFIJVhKkpnWEnWMc9mmq6dlTxikxfRQN1Ue&#10;WUvMNV5yQ69CPFpY+wgwm5AzcSC0XMDEpVnD55s667GWymNxIoXJmyns3NsMQ3o8493Qtsx+mTLL&#10;7+SpMYazGT08vGkGTFezM1fYZmK5xM8R6tqXOCoFqaFYdjtqei1PYrjKDeItvr2ie0oMXXvru9fx&#10;6CcOyYNSoffhKS+FCon2+vgC9jQmkFnLob0hibu7m3FiLI+zUwuGWe4Xb06b9q+SwaB8/q4srGJ5&#10;rSAPenldBl0bY4oSgHIBBZkJKXP9w/ycLTkXRhUgXcwWpZyb9mQMjfEo5jN5nJ6cQ65YhhrSKQLN&#10;bDqHewa6pUKe4hXMFXWN9Cszi8C56/jgHXulMDURcL558aYEN2quDTvZYSjkqUw4sGppOxsS2NWU&#10;QEJaj2BMDdMMRQU2xMZHJxzK/RLj/Jsd+DCTdH68OF6A4/WeL8AJ/DpFBV9pxyRWGLM5Nr91cdz2&#10;wJyP41b40+/TU40XxytUzSM08eXwKQwhx+vup7/y6U+EuTkbYPXt8mB2cXRSUSBj8yMUcQIVdJSw&#10;KcoMyI2sQ23GzkQLV7OHG2jSnMSj1fXOy9EjH9l9O/visGXNfQ8MoLE1iVe/fhaXXhnGzsHjxu0y&#10;A1wKm8KcXoBDnatoGwIniI5Axu2pkqXUmrPi0WkQu7oQ5hBBm9hDFbVeSu8Rfq5WfE8NnxySIEdV&#10;uFJrJYm2ki/inVwBPcKg9M6BHnC0jIPNCbQ2dWBfdxv+6I1L0j780iN34M2xebw5uYDHhIHn4e4W&#10;qQL9xEoW370+qYUU3dXVigcGOqX3rsyuoFMAp5uLqzg9JRdkPNjehAcHuqRij6J08Fnh9QvzKenc&#10;9jXG8NiuLnTWx7EgDJa/dXNWqlQvyZ9TVlmQbnBx0tD8muhtOdTZhLwANfkSj+M72tBRn8A/XBo2&#10;eKVfvDaGT99zAB84MIAfDk3g2I4OCYRGllYlOLk2v4Jrr55FXSyKvJirSHSY0SFH9eIQW7W0HcL3&#10;7m5OanAznytiKJXT7tUQcDbGhodHYJdCSk31yqhLrSxqMznlBDgek7ke3+FzRFSBbYRkNPFS6/ex&#10;ab+y0dWEqVWiqEZ8SF7b2dizzzwZPoUh5KgNgGtxUNGb03zs4RByNgB0qAI6LLTIk9m8XlOAARIK&#10;JkfHScGGOntGDJ8jLg0MIcHUakwwlcuVMXFpxrLa0vQqDt/bjSPv24dLLw5h4kYKOwabDQN/23ZR&#10;OQ7qsN9UL2bj3saaNkDZHkPzdlENEonrTJp1EG73GTcBBMr0EmPL1Q3Elq7NaUpVasia2tmLSeJi&#10;uNDdOzuxIsDO2xML6EpGJRlf6XjEAaEqnS2Gn5XLwmC0iO9eHZeO8Ym9vXhiTw++Lfx9sKMZ79nb&#10;jVOjc5jN5HBHd6sAOQncWEhJnxPf/8D+Pu39bgGA3rOnWzrY83MreP/eHmGQXMR3rk+jS3gvVyrL&#10;ClmKR4fCyQMWenO2SAeCM9NLeG1sTglV5HFwoRFPHezHrpYGCWBEE0UFZlbX8O3LI3hyfz/uVADn&#10;haujKAojJDa3piApKUZNxTojGsyYc2/Ev81wsyTA9NWVtRBuNslGROloVvABMKk2KtdD7eS0ejnG&#10;YgDmHFGv2i5BZ3KdOhnP3B3X9Wk1j1NNGIt32KABUlwAJ0jhT3ehAcrOJdpeJ7un0o8Xx8VCL04I&#10;Ob7bAMmb89UL439MI7FfDC/n+loD49GRh3ecIWrHMLRT/mcd/+meFENDRf2lRBKf8bt2n1sTYObm&#10;pQUsT6WQmk1Lr3fsakN2JWf7mVVlnWOP7sD01Tm89fxldHzxfiSSnGdP4O7q9zhW6vQetazoWfNS&#10;7RyId2dFAWO+FHWWZS4U+Ro9wdZz8rE7BrTfr8+lMJPNYySVRUNDA0Qxb8rz7CSI9PepMTnUMBnl&#10;BABrxP7OFinf5rgwWB1bzuDkmAyxUyur2NdxRIYj5f2h+ZT8eeFGHRYGvR0CzBzra8O5mUXte5YF&#10;2BLzhgghhqK4Bm9e6M3ZkpYvG+/VmbT8vIuS0qK9f/9OHO1tw5+ffhdX51ck8GlNJoRrnpehVgQT&#10;EB1qOLVwp17EU4UZg7CA4r0R82wOttVLN026xGNYuI8W86UQbDbJhq4NwRyLxhN7bVDbQs1uSjE2&#10;fdW6q6ltYS/O5qQren8pvwF74ZKL82T4FIaQ4+fu1YqDrlx86z823fngF8PcnI0EnQmowU5amy8N&#10;8qw5OsYBoF5t3Cln07HGTcAGKrWUx/ClOWSW1iSoEXNrzGb3muGGUwjuyHv34tW/Oot3XhzGwx/Z&#10;Z+oErd4n4tjg88wh24S6Wc4FNRaKYmWkqZ+HhVbW8VD3ujNcIlrbx5r5vv/62gUJXHoa6vDhI7vx&#10;kcO78ffnh7BWLCu7xkKOnCR+rK8D9wx0STPy2nvC4La7MYk3bk5Jv4u2pvxUPye+f2N+WU9YF87v&#10;fHpNAKEm6TXRO/TewT58+s5dAgBl8b3hWeXehl7/CcRdIi+0TTCiS9ZLsKGL3B8UAFi0uWxBapMm&#10;VjJoFu6bQplKYgFF4VLOrRUkeIlEOSU3i2Nq2BA9RA16vg0LNmydm5wwmryeykteGxluQjGBzbSb&#10;N4aNp58FHObSELtOiHmRsPk7IIHD1Gqipmb3Gdf1KxcboNRvD+Pez3jXxanMi8MjiNiAcc+dvDh2&#10;EFplXZzQixNCju2Npoas2d2hYW7OJoBOdmkFa6m0JjimymvKoWsy6IAtak+MBSrtGhpfg3ZCbOWf&#10;WVtZLOCdF27YhqBVcPNJP0TRAVGIYOTtSfTf0YWde5oDAYTqrfDee/sG1lAzRhNvcPmc5l6z+T7i&#10;ATFuoXjKi409DVi5sVzxaW070GU4Lj0nC5qHZ3o1g+uzy7hvV7eshKWuK3py9DhIDLQ24MkDO/Gt&#10;i8MYWV7F8b5OPCKAiXgviiFHTYm4AYx0rqJSOFxnQ72yTXngsqOlAalcUXp/WgCevzl/E3vamvDR&#10;QztxZ7oJFxfS0CrAEhIGpm0ltCGMlIcCIeK1OtbdKqmXdQiLGK74vasTWCmUJEC5tpSWFknnMSLn&#10;1LDbUxUotDwbTb1QhRx1VOxcwHNSACr3qZvQNspGR8ctTRobimYQH7CZdIKLjLTf12unphYEcHxN&#10;N62r8Z6dPXXdiUrFBlzfo8Elo/1cYzsLvTgbb9w23W9W5ErLzREGKqXwkm6MdezZhUgsqudSMMX3&#10;ZKUsasizsMrt6peQUnfAoXAK8LLONJ19dRzf+ZNTNQGc3oNdhq8afKBf+vPcd6/Zfrcz4DgfQXDA&#10;8fk5t/A/15PtR3WHovdQW1Xntu9In9L5WLuR3a2N2C1AxTEBVo72deD85Lx8CRj40n+naEno3pue&#10;xjopn0I0sbzs9bll7O9qRXdDnfSZBwa6Dcd6ZnRGeL9ZeL1L+N4mPLa7V4KmN4anpFXuF7Yl5m4k&#10;InJTmS+VVd2uIGnBoa0/3tj+Jd1fnP7e8HIGXz83jOvLWUXaWZF4FqWexd+jUU0dTZWDliSilb8l&#10;CIronzPL3rOS9tb9CwFns21+dhaFQtFx4Kt711lpRRIoDHVj1dRqLBldebcQaH0SABBJFfvtvF0a&#10;sEWRzc6LE+DafzV8Ajfetk14l0txUOmn4s35fXDx3wwv6wbQsdDJizV0Zq7egJ75oVTzVotQUkYv&#10;gvlVLVLpBTZ+W37x1fxaGa/93WXM3FioyfGJXpsD9/YYvvLQPT2YH17GxOVZnH9jEnc9ssMHMwTv&#10;mioBHOqxI06AE2gGkAnWbu+rQ+OORqQn04HPbZ1AHz91ZAYztIQSOKgiEGruxMfv3CP9nF1dw9tj&#10;szg5Ou04PBTPlVhxfkCAoo8c3YOVtTxml1fR1NuB4x31GJmZR2tdAj95/yFpfbGKvXpexc+eE2Wp&#10;ha3fu6sbjyTjkozwd66M4up8CnXxKHa2NOKh3d2SKtfpiUVcFQbJYd7NFscdzZsjQggPwhNcXMyA&#10;8quKyAUUbw0j306Yn1pCulwHS92mlo8jvcChPRFFVHhtTsmvsb8vwntlK9mpk28ZPTOwDxW2C1Vj&#10;SwSwoWo8m7mzCWpqNfXi2LiRgkpGu4apmbwjFjW0gGpq6rp269kV/uZN31VtmFoQgB179pmnwycw&#10;hJzAzyQzfKbL5059ueXuR8W6OZHw0q6/JRsb0djVjtXZBaWmpBKuphaSVAYGcuPJKIG5tMB+kYBt&#10;Z+YmMzj1jUtI2RTyrMR23tGN+z+6H8lExLIHj/3IQZzvbRQG+U0VAU5guGFADusJOD5C1Mzd2qEP&#10;7cHbX7sEPqAIweear2PnpQtINMVwY+971ZEpLsyt4NzMkrF4J6g2Q/6mADziIv6t5t6I8CH+/c+X&#10;bgKX5OMQvS47JmbQkYyhLU4wOjmFm1McVksUIytZ/MLjxwQYKmiD0nNT8zg/vaiMXdUiqUBO2PY3&#10;Lo/IuRhqFXs1BApect2hbQLewBxnr028cLwMPZQoxVytcuqamIRBTUt/Tfw7Jt5b9XGpzk0iGkFB&#10;uEfnZ1ZDsNkGNj46hlExl5SYVNGI/szb1XkjYMKhzGpqDrGqwRPbK8vD8T9JWEtvCK08D8fHiM4+&#10;dMwNcBAccCqCUPfr7AE/oRcnhBz4uflcvTm/+tkfXf7T00NfjTY0fiG8tBtjHQP9yK9mUFjLiXq+&#10;yoBUb17UuFZNlcohj8EvDpjbEdGDUyvAicYjePjH7pTyb6xwof/m5cFxgo5qvDfXz87h+muj0t+7&#10;7tuBIw/1+WqQgwBO0G5N9OYMfnAPbn5/GGWfoPMvuVF8KPsyCsM70NZ0Al0tOzDbfkCsYqpnLKl5&#10;EOJsO1Xn6fQZQDEk7b5dvVK+zejyqnEGXfhdlPgdThcwlilid3MdjvS2I5cvoENY7ZHBHSiUylK+&#10;jzZjrw5mmFl7reioVsjRNOANB7JbG3csbYwCOpRYZpONgMNCjf5meyKGHQ1xdNUntPWXciWMZ/Ih&#10;3GwDKxTyeOmFHyqDUQflThBGIEdfvAbS5kFuZWpqgRgDbkn/tLpNwt2LQ10H/MQNBNzkom2vh18w&#10;o76AyG5KJCiMVlEX5+nwKQwhpxLQMd/pdOXi6d9uv/+JzwkDk1h4eTcIdMSwtSvXpFwcqekQB6xq&#10;Eq424GCS7lnFMEc9CeNLTu3W+dfGagI47Tub8fhn7kQyGfHVS6w74DCfSy8XcOE717XXrr48jKXR&#10;FTz244drBjhBPDis7T7egeaeekz87QXMuESuNaKEXyqexMMLZ8A3RBAdmUOi/jp6G7+P1Yd7kI01&#10;KV6UiFgIRwEcqs28a5WXhN8fG9yJRCwqhZWl8iUNTsznUAwvyAi3ZFNDA/b1dkqvrWTXcGl0Ekfb&#10;6iWlq2upnDrCNQ5ulfvXWAvFVA1dGQyxyeahbTreGO9mRqhEUn6UegnedoCrg438e53itekRlnhE&#10;VlMrCyOoyUxBEhLQa9yE136r29unzyKdyVgnJ5jnlmcmOLSuSpqU41gSNm4jYK5O7dTUAiOMD8Cp&#10;Tk2N0Op3sRZhanZTDrzNvgYRGyj7PIwwF2cL9giUbr/kWUZpjf3JKUvkT08P/Xa0ofHfh5d342xl&#10;egaLYxMy0BC1ngQzUFQvFUcUZw6jgmTLrP6SHU/883XcPDNR1b6L4Wnv+dQh9/o0Gwk4pvyb098d&#10;xvg7U5bPHv3QPuw/3uX9fZUoqfkAHJ7qnUxLKY3+v/lnXJ1MYo5P4l2+BYfIsgA3BTxcGMY985eQ&#10;FNbhhXuBxjjwTVGU9rchf8cepI4/jCv3fRolyikiFrxW/0YVbdD1KqjlPHl17Oo5Fu8zMYeiRxq4&#10;xrBSKONGKm8Z3Kr3LDTlLEVZi9MTzPX8DMIocJnzMsLB7yZNhVmfL3WA6SACwl570Qabk9jVVKe9&#10;JXptpgWwmc0Vw2u7zWw1lcLX/uK/y9eXGuuBsXWONJU1wmmgQw2iAzrk8CbI8fLibK6amrNHJKgH&#10;pxZy0cbzVLlctB0MOYepGffeDnK8AMetRp/z9cXK2LPPtIZP4ebZtszJcQlbk5afu3/ff/iz8xO/&#10;HIlGG8JLvDHW0tuDzNIycqtiYjavhRqJwCOGsUEZNKrJfnqTSTQhgiBwI9r4jRSmr85LIgGr81np&#10;574HB1BYK0nFO71q4GiA8yOHXBI51w9w5qaymBleRmYlh8xs2vZz3Qc6MH1p1vbz2ZV8IMDxBTcV&#10;AI7UkkcbseupO/CT3/0bNF6ZQWQxD8JbtyB9RsyjWSsjIlyfWHICDXXn0bPnbkx1HlUSw1XxCqIp&#10;9LGzoMRwXN7XR+uchO2JHdakcH9M5eR6JWKhRxVOCAsqRAcYooSy6Qpa+uCGvXFDQYItMw2m3Rfq&#10;NXEq7GiaPdN+zZSolG8zkZbBRvbahApp29F+8L0X5WfZkmxDGJiB4W/5niHMPVE54Hi95wtwfPUo&#10;9usHLfpZa8CBD8Bx6mPcn/IgYWq08lPocT09cnH+IHwCQ8ipCfeYQQf5td9CtOm/hJd446zn4H6M&#10;vX1Oko+WGjZpXMDLM2PqbDrkEDViqgZqKO3iC3SBeDKCT/zqw8gJA2axwUvU6UIBe4504Zt/dAIH&#10;Htkt3RCLo0uoa06irrUORWHQIta7Ee3+j+z3BTfVAo5YmHR6eEUAmjyWhH1Zmlz1dZzLLuuVciX7&#10;7/MJW7UCHNUudN4pQON5xFJZ1IlhZJmSdPkNKd6yxA64gnDNVooCcSyD1A2j+93XsdixH4VInVzT&#10;hioKaDwrPU4dLwilQQcCupKWPhhWfuesuTqEEOZ3wN2Dg3AwvIVAxww7jp9grqEINrrXJrye29Uu&#10;X7iM6elZrZibTekwzVvD5uJQh6vOO02guPZVtVJTowHH6OsfpeMJOAFfX+8wNTdFtWrC1BxsJYSc&#10;EHKqeLhsvTka6Pzs/fv/5M/Ojv1GJB7vDi/zxphYS6Jr3x5MXb0hNP5yUVB5PEhVvQF9AkdSuNEL&#10;Kkoz9RS+YpzVhrWrr0H6fLLOWu7p7As30DXYgXvfv0t5ZZeh3Rchp3uwHQkBlCqFGyfAsVv9xP+8&#10;JHmbamljZ6ex51g32nvr/dXAYdZxk4h224IT4MgdCod3Dn8AjQtziGYKiE2lwWXLsAQjitwr9h75&#10;MqKzOQEq5tHQdx4DA6cwtvtRFCNxxXsDOQBVDVGjLkMESn1fM6i3mVl4gJ25ZRLRDzbXoaM+jpQA&#10;ZgsCWM6KAAeEgLPNQCcZ4RAXADZVLPv8bGjb2USxgTfeOGUbpqaHJhJbCWmDtxbegOwWprZReTh2&#10;vdB6enE8hQaUDRLbc1RdmJpdv+QMOEbFxUoKf3oJDjjs15fGnn1mOXwSQ8ipGfeYl0g+8zTi8W+G&#10;l3njrKGtDU2dbUgvLEGOUuUk4BF/UnXQChs0DTxj5OzMFz07M0ML2HNfv+3qE8NyGFvH7jbPLqUW&#10;gDM/la0p4IgqcKWCPFB7+5vX8f4vHHPcWf/ha96dqxvgqJudquvF9TsfQyK1iua1IkhJgJiCsQv4&#10;p8H342vRI1hBBK0C7Xym9C4+fPUi2rtfkWZVJ/YIoMMJoKNmsrL1lqjDMNRyHRzCEzSGIUagJsba&#10;F2wiulj0MSos3fVR9DQkcER4f0kAnWXhGswJ0KMnoIe21UxUReuui6IpFkG9sGQFwHlzLh2CzW1g&#10;J14/JRf+JA7XWMofVUJVdbLR83UoNUx6mD+7YWFqHpNPQeWiayE0IAEOdT9e4uLBqkQu2ukptQOc&#10;ILgYRGwggCdvRACc0IsTQk6VVGP15hgg5+kHD7/yZ2dHr0XiiQPhpd4469yzG7l0FsVcThZbk4ry&#10;KXk3yvSPWeJV+52yYsF2jRVxBRzx86tLOQkC2voaXTuR3j0tFQGOYydhWi+fK2Pk8gIuv3ijpuf3&#10;vZ8/jrgwcLt8chLDJ8dx6vkhPPixQe+mvUqRAb/n6WzPvWi9YwrRtRwaCrOIrBRAiry09a/v/wj+&#10;nDuorbtMI3hWwIb0fBI/evGydH1FDh7fK3p0Etr21c6EOkr4EAsAUdeQBmIcs1hkg1XyIbi6msc1&#10;YelKigPmGJqFgXN7Mo72OmBQuIUKAuSIXp65NTHEqRQ2AJtozXEBnIWlLREVfo8iwlzQbKmMmbUw&#10;BO12sPnZWVy6eMXGi2O88lqejiEXBxbFxEo8K768OFUCDioGHK++rkolNZckffv2OMgZriwMz0lR&#10;zc91RHCQ/dXwKQwhZ135R1342bFPRvr3Xwwv9caZGLa2844DGD17UcrPEUOPOKXBl2bG1YErFAlp&#10;qhcJ1QIDiPOltQ3NYhJ6uvrqUdcYx9v/dAVNLceVsDa9aZy5uSx5Q8T1/IKN9X17wMnneYxcmpcE&#10;EZYmUprHpVbW2FGPxta49H3HnuhHfUsCV18axql/ggY66wE4JEAYH08iOHXgA6jPrIDLF1B/YxFc&#10;qoilxg4D4LD2l6VBfOjaOTSRy6LPD5FyAZOD70E23iR/N9FKO/qGLdfOyQ5omIENsVlfrGw/J0lW&#10;59AcEwfTUXQK0NMk3EuddZwAPjHMTqXCBmAT7GhbnXT+WajJC/C5WChKXjcRPks8DeHmNrEf/OAV&#10;qGIDPKgh506u06aHmppzcYxtjOztqaUXxylMjfolkgqH+xspNEDc9qICsQEvNTX79b3FBoIqqpn7&#10;F4dr/PLYs8/8Q/gUhpBTG5qx1s0xiBD8m6ceG/nTM8M/iNbVfSC83Bt4Y8UT6D96GGMXryiKWeoc&#10;vVqPgGmNCJiBLHP1zMnC1MUtY3rv6FP7cfrvL+HN56/gfT99t1z/RvlAIVdEe39LILgxA878dFbY&#10;ThmL02nhZ0kSExCBptZ5N2br2t9uOB/7j3WivbsBJ/7mogQ6xz+4B/Ekt+6A4z6zRbEaqcfJuz6K&#10;R8tFdJUvoU4Ay8X6dtfPrWSEgerVKanzIKUSIsW8ADqPIt3QbRmcUntuMV4oYldu1lrjgjhuiH3J&#10;+JqY1yEuo1IxSLFYZBTJSDh43rT2hpPP/VK+qIUSpmo8wRDa9rB33noHS4tLihIatdS10csXGHPw&#10;DDVxXHJDScVlN2hFgFOrMDW7T3pELwcHHNfXK8vDgY+pCeKxL0HEBvxAq8c98KXwKQwhZ125B6bQ&#10;tZXzJz/ffv/jI4SLRMJLvnEWr6/HgAA645felaWA1Rwd04WShQjk2TFeiY+mTjNCvpI0KQbvaEdT&#10;67344dfO4sU/f0cBHbkDS8+m0b6rNSDgsLcV8NY/vbvuQGM20Ytz1xP9lp1u763DQz9xFG/9wxW8&#10;9vWLeOwnj+qg4wo4znijxzkHE2LgoQdIz8bbcfHwe3G0XEYXvYLyksfjV+TBTWaFRmkGdcJnuHwe&#10;sewKZg88ivn2/bIcublzstWMJsG6Mx9Q49W9ioVFg9i9nQ2Sp2FVAKW0cNxBP3+rW12Uk4px+j0v&#10;F5fWGE9NaLeriWIDZ86c1dTUCJNjA0MLTky5OLCRhbfx4ngMpj2V1ALk4PgHnFqJDLj3CX4AxzUP&#10;pyZDO/iEIveaOObBYhDA8QC7r449+8xL4ZO4dWxbFgO1H6cwPmd9UQuEcs+dH3sG0fhvhpd84y29&#10;tITJq0OaFC/HVJE3FFtjZ9aV8DO78KQg1WjmhEHzD//qLOqaE3jf545Lamrf/+o5xJJRvPfTR/w1&#10;qzbPiBiWFk9w0s+zLw5j6tJszUPTWOs93IXjT+0V9p9zFDso5HgJckR77CePSPvn3InWNkTNADim&#10;7+nLzeHOG69h57m38POz/wopaoWdFpTx11e/LE7JA/Uc+M4kynvaURzsx9qBO7B06EHM9B1HPt6I&#10;9Wizgte4qdxrIw7gH+pust5TAvSIy3KhhFyJR65MJW/RrTx4F3NoxAKtrYmIBDUJYRFzaVQ7M58O&#10;PTKh+bZvPv8tjI5OKDP31KSYSJhcUCUHj+P08DUVeggjI22CHOI+wHVom2rnwQla7NPYZnsLDVTl&#10;wbGZlKy26Ke6vl1f5KyoZgxTC6qoZg5VcxIbsNlmWPgzhJx1hxyYAMcAOn92fnwyEo01hZd94y01&#10;N4+ZGyNabRGpejyT7E3YWXrTgJPYD7f9zf0Iq4lQszSZwq57duChDw9Kf4v2wc8f8zdn5LPuzNsv&#10;jeHGidGanjcxd+jQk3uw73iXr30RQefiK6NIz2Xx+E/dYVsx24/AQNWAA1U5XJYGT/J5HJ96C7nX&#10;R/Hs9H6sUs4AOM9kXsKxsQuQXo4K118Y7NKmKPi9TSju24HC3kFkBo9gfs99WGwbRDkS2+gWpuZb&#10;FEPcGmMc6qPiEkFDLGLIKZGeGwF4zsxnbqm24HBrEm2JmAQ0diaCnigSIHq5prJFrJVC9brQvG18&#10;dAz/9Py3tYkxM6RIgMMU+ZX7Hk721qhy8i5enMoAh2lxvbw46wE4hg9WIRVdQR5O7QDHumd+JaOd&#10;UoD8KKq5QY7DPfA7AuR8KXwSt5bdMuFqTG6O+U7Xwtai+ezP02jLX4WXfeOtuatT+imBjtJKUUbg&#10;SszbUT07lI2jVmKlia97wGEwubtVghzRe8O+ZmkSqTdAuaHV5IXpmp6zZGMcD/zIYbT11vuGrXiC&#10;4J6ndqOQ55ETlkSC830EtQYc1nJcAmf77sPRJ+L40pmzuDTSiFi+IHUYj8+fRfvyvPw5sfcoyaGN&#10;ZLUI7uoK4kt5cEuriM7PIjE7jpbBuzC38xjSDT0oc+vRhG1Mbo0YirWYNzXIHJFEDUT4UfNM/JoY&#10;Aqea6A1STfQEiSFx5u/29dwqnhZLxyHcVo0x3SMnemHEkDE/VhD2Rzw2EeDKohqiFLIneqwQhu2F&#10;VrG99MIPtWfXTmzAHClACBvK5i42sDU9OB79YQ0AB+sAOBUeiS8osvPi0CoAB/4BZyQEnBByNpR5&#10;mLZJg5zP33/w+f/29sjNWDK5N7z0mwM62ZUUUgtL4JT8HDV0QEMbRe9TByB9Hof4GHDbWTwRNdwY&#10;jd0NspfBT7VquIlWGzu4B3/0CGaGV1DMi0IEcg2whu5GNLQkkJrJYOrKnL+HUhhYDtzTh8MP7UAs&#10;wfkGHHadWIILDGm1AhybLl4DnfPdd+PgAwnc2/4mui+/i+ToCqK5grwCp/SEYrHQEpV7M/H3qTXE&#10;0pOILIigs4j4zAQadl1Fuv8wFnsOIt3Yh2I0ueWhxo+JQGIHP/6AJGr7u9lEL8mp2bSvbe5vTrpu&#10;i7W61bwvr8uNVF5aQgutVnby9VNIZ7JMLU+rwIhFbAC6t0cFH2rbMkhTLgEHvRsBOB5CA77zcGqr&#10;pBZELrqSMDW7VjuIqAAnXGe34p9OhT9DsYEQcrYS4BDTs6sXCF1d+BySO18NL/3mWO9+Ueb4hgQ6&#10;hPCy4poKNZTXc3TUhHnmalrlPf3N/Qwc7sDll26gR/TeCBtMJGMB5o3cOgDjOx29ddIif6Df8rnR&#10;gx24cXoCy5OrGsw0dtZL6y9PraK1rwl7H9iB9p4GTSY6KOBQxwNaR5EBQ0eghKjBOMZQt5MnEVxq&#10;P4JsrAH7G1qwo/4cGsYXEJvMgsuVDaAj75PwS46Ko39Essvg5tbAzS4jNjWN5MgQmnveQa53N9Jd&#10;e7DavhuZug6tvs7tZi9NrsiwoSTtqyaqviWj+t+5AOFf09mCwSvE2nJen/ssCRc4DCsLbTNsNZXC&#10;xYuXTXk45gGBOUyNnQk1hqlp3h2lGCjvMhjeTMBZzxA1X4DjOT3kUV/GV5iaU1/l8X2uxUatgOM3&#10;689FMvq58EkMIWf96cYqJ83e8tL9+YUn7j373Pmx/1cYYf5CePk3D3SoADrpxSVFcY0ocp+K10RR&#10;k6ZqbRRKPCfbqX0LL1mzAAxNnfUVNMPecEP1RBfP7e063IaBQ604+fwQ5m8s4pFPH0W7Eor22t++&#10;i6buBuH9NqPnqFrA8Xmc6xGiBhPoiJ2L+LEy4XCjaQ8y+xqRaWjF7uYzaI2MIT6RAZctARzTo0gO&#10;PyrPogk9HCnmQJYLiIyvIrpjHrGucSTbrwjXtxMdnb3IdfUj07lbAp5sshWFaB1ut7ooImzUCjgm&#10;s8WwwQptS9sPvvciCoWCXYvEiAkwBUDlXgXmMDVzHqaxzrjfAe/GiAwE6Axd2/KggOO1kt88nEos&#10;SE2coGIDLLjaXVs3L44AOE+GT2EIOZvOPyzszL35yu92PvT+nyMcFwtvgc2x7r27kc+uobCW00LT&#10;iD55Bq2CvUlvWpup85E/w1prfwtyuaJOu/DvoXHpxnzBDavQdv3snAVwxHfu+9gBnPzby8IfO317&#10;kjwBh268yIDrd1Ed30SAnUp0INP/IDJ1LdhX/ya6ou8iMZFGJF1U4AYGr44cvlaWQtlIQYCdhTy4&#10;phVE25PgOyYQb7+JutYmNIvA09GDQkcv1tp3It26A9mGHqwlmqVCpaGFFtqtYUPXhjA9Navk0LCe&#10;fnO4GtHycqj2N7SORw9lU7ai1DbYqjk4vCe0eG2BBmEX68C/gjA1P/tvASUf61drfgp/uhzfH4ZP&#10;YQg5mw02MEzgCMuvf+GzS8+9c/O3kaj/T+EtsDkWiUTQ2NaKheyUlnuj1/+kepgaJRbhAQrqGrZm&#10;11S19jZibngZew+7F6S09dI4fIFnN2JqNBens7j43SE8+BMy4LDvJhLEIkFNffRCNHgfZnooapeD&#10;4/cbteh44WKnIvU433UXUsk2HGztwMCbp1F/cxlcuiDn5XA2PQzlpZ5Jmmkt8iCpEriJDGjTEqJt&#10;CfCtAvC0NYFvaUJTSwva2ztQaO9GesdBLHcfwFqyFcVYPcokGj6IoYW2TU2sifPGayc1wDE0MTCG&#10;N+vS0MYVdeVOc5ia2uSQLQQ4XpNv9qsECVPz68FxB5zaq6nZXF5m+9TyfiVeHCeYcREbECWjfzV8&#10;EkPI2ViysaqsmVsICXSevnvvl//07NivRePx7vA22DwOpZonQs7PoUqYgCRAIBUOpXrnZBO25nfI&#10;3bu7BZdfuIH8k7sdOys7D01QdqAuPcXlV8ew96F+YV+abMPRkk1xXD83j/3HOh08Mz7n6XxIRdfS&#10;/HlxnLohgoIAG9ea9mDlQIsAIE3Y23wSDUOziC7mpTwdwjvADhHD16ikxiZsBFgT1l0sgotmgMYl&#10;8M1x0NY64Wcdks31qO+9hNbuPhTbupFv7cGasGSaekPoCS20bWgnXjuF1UzGcerGoJ5GmNfUJoiY&#10;cj/U3EXCiBR4wg3T0tag0KcfwOGpG+B418KpBHD85+GgKsDxOguV1sRxMr9eHDsLa+KEkLMVQMep&#10;HZEWbmXuU+gKRQg28TqB58vgiFyQDZzeCQlXUFZcI8SoIqF4eLy8OebvaWqNCwPdBN55aQT5lRxK&#10;+ZKwhZ22vQut4Di8bHW5gPRcBo/+2CHHPBtR9e3Sd4ekv/cd6/QPNtQB1ByAg9h24d6zeJWHqdnt&#10;sOyhk8YfirduNt6G87seBM9F0NlzA13XhpAcS4FLFcCJOSZqCJv5SZZmDoX7QeyxFO8PFeAoslgQ&#10;HvIMIkm55k60awaxrhHQ5gYBfJpQam5BqbUdxdYuAXq6sdbSg2xjN3J1bcjHGlAOo1lDC21L2vzs&#10;LC5evGKMSlO8MTrM6GIDbD+ivm7Iy1FGC84yytQxR2Z9AccbENbbg+NfSa36STU3sYFqzE1swElN&#10;TX3PSWwgfApDyNlS42nmGdIgJxQh2HTK0fJGiPK381wZkWfupT+IY4voBBzilnce7ca7Lw9rry1M&#10;ZdFhChurJdyw71764RgGHx2w9CbsX4ce3IFlYVAvgQ4VQaejKo+N5AAhxtybIGDjFJpGDN9LKgAc&#10;a0qVCrezsVakd78HB5p7kGrvRlf/TbReG0N8dg1cVoCdAm/siXjTT47KoWycHhJHC2WQdAnRmTwi&#10;8RXQ+ihoawzxliT4tkbwLY0a9JRb2lBs6UChpRO5ZgF8GjuRre9EIdGEYkRUvOPC5za00DbZfvjK&#10;G9amh8iTYzAJpWltDdFr5lDTSxrgEOtw25eK2pYAnMqEBmrmwWG+oFZeHPYzlXpx/MpFB3kvFBsI&#10;IWcLjJ8N3hxHSWlZhOB9P0e4SDhtuxnkqXQgUoia1hgRTWaNvYC6NKj8ilPjRR2Covff3YOhN8a0&#10;3JdX/vys9PPOf7Ef+493+d5fv2Cjrjszkpa8OA9+bNC5QxPWFQt5Pv5Td2BaWP/ct69L9XV6djfa&#10;bJz6ygfSlOpcGLMSwKFwzlty89xYO3li6sjl37NcAufaj2KqsQ+DLT3o6t6B9vFhNA1PIzGzBpIr&#10;CbBTNnp2eJufnILHZQV+xG8UISlTApnPC61fBpHEEmid0AwK0MM3JQTgqRcW0dPTjLIAPhfTA3hx&#10;pAXT+Sha2uvw2Ef2oOtwHwrxRoG1OWmGuMzFDUVJ5d9JTZ+UCC0bL5hW+0N4DkRP6G2mIBfa7Wvv&#10;vPUOpqdnDDk2kt9fARyiFf5URAZYL44KOMSqrub0CG22ipo/T4Z3IHWtg5eDeHH8AE61NXGqlYu2&#10;q4kTig1sfyOU0lv34AgxS60QZejD/ow8d2boc6hr/OPwdthYmxkewdzohJKDIywcp9Qw4LTX5KvG&#10;ab8Tsx6oR1tvvrvPvjyGmyfHLR/74Bfvk2rT+IUZL7Bh7YWvnMeR9+81AotpXfOn8nker3/9Eo5/&#10;eB/ae+p8dVJuaml+wCYI3Dh+f8BaDOpOUQbO2NcjlMfO7BQGFm+gfXECbdOTaJyYRXxWABRRnECA&#10;Fkltza4XNfdQnOl34X0aVQLzI7LiG4lxkvuLCj/f6LoP/4E+YNnsbx0ax/E9AhxFIsJ6cfCJhLCd&#10;uKimIYEPHxf/jgnbESCIi4AX3uPjSZSFRfzb3gUpHAdfRm5+HnWERzwiHhOvhOEJUFcsKJ5PqqtE&#10;idsXvqdc34R8YztyAhBmmnuRbuxVpLNDC+3WMlFs4C+e+zoKxaIRcJTOgRiU04y1cWToUfsPpn9R&#10;U91tvDibLTLgBgfBvDj2rTcPd+n/QKFq1BlYKhEbcKqJY/bikApr4pg9NWbIcQCckbFnn9kTPonb&#10;x27pcDUf3hzp3n763n1/+SdvD/9aPFl3ILwlNvwi6c2VlmDOTNETJTdHESSQcnUIZeSIie+5LNGW&#10;xuSCiWIhTtFEr06yMY6GlhhoJWBDnefhrpycxtjbU4gmojrg+MyxScQ5CXBe/9p53PHBQQwe6/AE&#10;G+IAM2wxzkrhhgaGG3+AYz7nbCFY8S4oCdAwUr8DU3XdGGidwM6Wm2jtmUbT0jwaZheQnEshupgD&#10;VyiB5HTYMYgV2PViyi0mKbixHXNJFilfaum0BRzR/p+rffirV5+XbkGpEnpUgA3hekmnIcYps8fC&#10;exEigRAvvF+OCPATjcghNYSZQVaOl0iQQ9FYEiWyeUQFwIkKACbW9OSoDDsom86k6MERv69egKjm&#10;epQ7W1EYGECufx+Wd9+Fqb57wryi0G4pe/nFVw2Ao7cvRo8MVZTTWA0iXUWNgEne2eaA4yU0ANcJ&#10;Mj+A4wYDfqRGqw1TcwMct6KfAHyHqfEu77EWAk4IOVt6OO3wt1Q6hU7d/BT2Hjkf3hIbCzi8OLgT&#10;p9ElkQHhd8oZRqE6yihS0oystGsr5nIX9B7uwvSVOemnWLNGrKFTK7BhrXt3iwRVbQMtSC8X0CiC&#10;lMfG2e6orSeJncd6cPn7N5CazeCO9/QjkeR8gQ18vO7Ha0M3AGycoFeGWtlzUSAxDDXuxlh9H3a2&#10;T6NvZRRtnTNoXFlA/eIi6uaXEV9eQyQlwE5JrqUjAgtRei9b6HHo5cTz+m7zbsdVV2gEN+v2YN/s&#10;NUSMiCSb3feI3iHxdY6znB/C6ztBmAKohn3i7EmVKNuNCCAVa5xCvHcY8UMjiC3OIJFexNi+94Ze&#10;ndBuCRsfHcP1a0MmKWg9P1P14pgzBTWBAcajQ7SPUkumYi1V1Hzn7Jhe9e/BqRxw/IoNBB5ZBQQc&#10;UgXgBM3DKXtCmys0fSN8CkPI2YLjaH+S0j//0fcNP3du9D8jlviN8LbYMMZRvNyyw5pQXUpaU98y&#10;9GXy7BsljLIapTb1D5w7q2RLEg/9q30YPdiOzHIOu451Y3k67b/ddlBGs1uvXYCUR370oMV1aENN&#10;jt9X15KQPDmTF+dw/gcj6N7fhoGDLYE6LL9go+6Jq9eGrwxsPOFGOwZ7UUT1o3kuLsDOAMYbetHT&#10;voDe1Dhau2bR1CfAzsoSEqm0sGQQS+cQTRdBsmUp7MsCPR5TgGJekOu+Cj2x5gXi9KGUW69JOW+B&#10;00qqghOVlIRj5QSYTiwI8LWUQiSbAVcuYeTgB0LQCW3b2+uvntA9LxTWcDMVdphwNKrBjU1Xonpy&#10;GC9OrWWiaw045n6jUvpYDzU1voL2i1T5fhAr+4AZj5o4nwyfwhBytjroOHmNpfv66WO7fve/vTP6&#10;hVgiEdbO2QArrK1pCfLqAFq8TDxHZS8FIb4auiA5NA8KgCOuOXCoTXvNULfGRy9QiyKdftJAxc7u&#10;wP090rnYe1d7oM7Kb9HOysPRagk29l0b1SvCKlFd6u8EBcQwUteDsWQ3WtpW0ZudQXt6Dk2ZJdRn&#10;U0hmVpHIpAXYySKeEYAnmxcG/SVw2aKWwyNBCq96TJT7UOnh7lm6CnTfb7vPLUJ32b886dxTOp3r&#10;9SzbDTmcTRJZmFpDND8lnIeC8Lcc2jN86CkUI4mw0QltW9rJ109hYWnZHnDU/BtCbAAHhlo5msy0&#10;rmajbcdTJtpPX7DOIgNOPcymyEVT9yaw9mFqxq+vVk0tAOCI9qXwKQwhZ7uCjpoAIr5ejubSP4NE&#10;4p/DW2N9bXFyEovTszZeGCXfhlCDl0aGISVxlJpC1YJ41KsU2qAbADbyodHAqmhBwEbdn/UIR/OC&#10;G+rZkTPX1wQ6qqqeNGBR+GQp1oyl5ibEmvaiqZxBe24ZrWsLaMyuoH4thUQug3hOgJ3cGmK5PKLC&#10;EskLmLRWQERUasuXQIpyTgwKMgC1YgX/Gtfxl9hv2b9fKZ5CAjnwcc7UU5qyA/gaPSycXU1vRT2P&#10;V7IPeN0zJR4LFoXjvDyHOvqO9PKuSBQ3Dz4FnkTCxie0bWWrqRQuXrhk03bYAQ6MgMOEqhHludFl&#10;pokBcLa6ippdHg4N2EYbip+6gERQD47aZ/kFHOIDcIgTEHkU/fQbpuYEPzZ2duzZZ/4gfBK3p93S&#10;6mqWg7VXWzMrrnHPnR/7/bB2zvpZdnUV1956B3xZ0vaVOiWO02fgJHU16W9OHsBxqrIap1WxJiC2&#10;NQ28QKRimAkCNVWATa2hRgMaYq5vs4XhxuGDVN2+paOnFogVE/mTtIjmYgaNhVVpqS9kUCcCTyGL&#10;WDGPpAg++TVJuSwihbSVESkJ0FMuy9AgLKfXDuBb+b14t1iPe+MpfDR2DcdKVwRIEsCorAgGyFl9&#10;8s9iWfqpeookCFGnUXh9H9mEX6opQUHL51FDaWhEeD2mwL2kpsbI5grb5kQ57BIv1Q+SlOZ4JoRO&#10;FDvoiKF8Rxeyjz6I6Yc+hvGBBxHKTYe2neyfn/8WRkfH9bktU70bYlZRY3JvYJKQNsCPZ5ja1gAc&#10;avMdzm2qezu9nl6cWkKOW00cQmufh+PmxREAJ2wwt7HdTsIDTmpr7BMkjaMWzrz+f7bc89i/jsZi&#10;TeEtUlsrC4PIkQuXpZ8E+sibp0RvJOUYKvlv7WoR50Y7QIXLapGe+nijFh6batTQ2H2g9v2ST7jZ&#10;PLBRt0mYwn1a56uFrimfJ4pSEjvnJ7wmIAwy8TgQb5PlqIWV4nwR9eUckuUCmgsp1AsQFCvlEaUl&#10;AXwKiJYE4CmXJDnniLD0Cp/7GYzKNZwEoOH4GCYLBxEtFqX1xBPHSYlK8vsyfMiQxZWFRYEm9YIT&#10;7RbndcBR63lAv8/F/B1ehBRJnS0qfVyEfR7Q1pW2L+xjPJtDw3wKiZkMItmiADzqKECAngVhP68s&#10;oC7+DjqbW5Ft6sZi696wIQptW9jQtSEZcBAAcEAMEGMLOB7tF3VRDdtIkQG3jQQp+Lm1AIc69ode&#10;gBO0Ay/7XM/F6f474VO4ve228uQojaRZmoVdOHX5yolL7yUtHWHYWo1t+PwFLUyNjZ9WOym1Xg5h&#10;6+Vwqpw0Z+jkfOXqVE7E3tsMUJyzFjVsnOCGBPAaeYONP7ipLNfGJ9yY3yKwJNvylh3kdTlR85dT&#10;a8FRdk84KueARUWwEcFAAJAoLUsgxIFXmVvajvi6CEZxviB7ayDLO3PC63Gxno34t+TVKQvwVEC8&#10;VJRARPL4qDqBfEn6Tm1WRaytQzh9uKBI4PJcBMVYHIVITFlH3AKHovB3WZTnEOAqUVpDXT6L1vQi&#10;eodvonV8AbGZrAw6kFszUcKa761D6YE9WPnAv8D1+34cuXhz2BiFtqVNrInzN3/1P5FKZ9j+G+Y6&#10;OHLXID8bhH1dq61GGPloGADIVZFsCwBO0Fo4Tt+5VQDHrg8MAjiVFv10y8Vx6cvEMLW7wydxe1v0&#10;djtgG7U1ahpKScvPPHzklWdPXftGsqn5E+FtUhubGRnFwtQs450x/GrfDaiXijKNI5FjqO28O9T7&#10;BvB/r3i8sZ6haG5g4+itWWew8YKbisPRvKDJ0M8Z5cP1ZGGiHQHRPDu6p4f1DBl3lMjwILxW4jhL&#10;60i1UQZV/hP+l+xiXteNYwYBEigJVy5CZRAStywCkmgxAXLE39V7v0QiKJCoAjxEy0UTEassLCXl&#10;2KQtEdnrqUsTUsSFbXUWUzjc1ovDDe+gpziK2GxOCbkT9qsk/G86h8kLJXxjYhk3/vs/oLx7Jx7+&#10;xD3YOdgeNkyhbUl7+/RZG8CBXuKGeV3KTDPl4DgCDrY34Lh9W8WAg8rycHz3O/Ce5KsUcLzMKxfH&#10;5fQ8HT6FIeRsd9BxKhIqPUurF079cvT+974/DFur3sQ8nPF3rwEgsPPBsCUZwarnaINTzgI1VA/S&#10;DjTarj5kjfoGm0pC0ezARoUb6tNfY4EZgg1WSKsAbhzi3onlUJhBPuyS8rWTBV20gFFsI0xEOAs/&#10;NsdEiAo3ei4YhV01DiU3SBt5cZZQCV7tcCPGe5baDWSYgqjmHWMYTtpOnnKYSLRjrvs+rEXr8Wg6&#10;i9bsNCLpkgY6J/ruwf9BHwMWxQ/lgKkh3DgxhCf+zZN46IMHwwYqtC1lotjAW2fOOrbfBHqYmi73&#10;QQyKafpzQiyj6VoBTrA+plLA8WprqxcaqLQeDglwTF5hao4A5QE41MWLU2nRT8F+Z+zZZ94Jn8Tt&#10;b1x4CrTH17L8+hc+uxTJpj4Tnp7qTMy/GXr7nKnFI5YZHC1ukK1pQPTcC3WAT52SBMVBpjIz47ZU&#10;fXfYNNQ8VQa5SugTsUkQVRc3sFEX22PzEAyQFl6pZUPdOiiqdeheIWlOgON1PNRwxVy2zZxXp9NM&#10;7b4YqlfHVACD6KJsdt+sxe5r9xphigjqi1ooUL9XibGbJkapWqrm1TALJfrragV2SLDOMdsjTH60&#10;HrophqdRKTxTCdnUChgyIzgF/NXPiN6gU+1HcPWO48j1NYJPys37WrIef5h42PY6vP7nryGXLYSN&#10;VGhbyr7/3Retzy1kT6fxOYDyDMCgpiYPim2K4zgVktgiMtEUdh4cWhHgqHM9XoBDTJDAw6xopjem&#10;7Hu1ysNhlbz5gFORfADFtABFP8UwtS+FT2EIOdubavTRG3Ub0opha2upVFjptgq7ce4C8ms5bUCq&#10;qWRZBrVEC0XQG3ZqmY0j5gZMGfgGBhhXGqLaQNz8zww2dlBTC7AhFK4bYMEGjsIBxoV6wA1ljtsN&#10;bqoBG8pTD+KkppNHTXBj9ewQtZismnNPTDUyzFeJmNLxNNgxhkVqn9FWU6CCOcOEgRTLfWpUubXJ&#10;jaYWBRTDNpXjkyLU2Hw0bT84bT/FnyUuiu/vfhwjdx/F2q4WlJNRjLfuxArspaNL+SJGry+EjVRo&#10;W8YuXbiEKTFv0wNw9DA1Yhoqsx4MU5ia7eTH1pGJhgVwvFesRGjA30pG8QVjaJtPCIG9J4mnvk5A&#10;RfVw/IgNeNTEeTp8CkPIuRVBx3FJXzz1y8VicTW8XWwalFLJ9f3J60NYmV/UhQKYDopFF2mCzRBe&#10;QAyJpbJ6ld5wSoNP6uBg8YAXOMAL9Rym64P1SsGGhRovsKEOs18Gb40D2LAw48eL5QY2fuHGc9sO&#10;O6FLQ1ODC8Y8q+l0DJTx4Ol3jD77afyccQ1D0BvTaWqvs4TCvmeGJONVdFys3iej5wc2Azb2uFgV&#10;KXZygPUCZbg4vn3oQxi76xDWdjeBj7k389lMJmzIQtsSls/n8fprp5whxDZMje1I1EkJm+EvsZvR&#10;ZELU3ACHaYwo1rsOjh/AQcWA419oAL5C1NwKeJIAxxI0TM0LYpy2HYap3V4WDU+B4yOt5eaIYWtf&#10;OXHpMwjV1gx289x5LEzNGF6LRGOoa2rQ/k4vrVjyHYwyoPqgjrMZFlJpDc6lNCY8E0BrbYQY6ypU&#10;mmPDgo2TiADvGWPns26PAxy4v+/2rdTftn3JnHrMSFa0/7pXxj5yjwlJY4rLUoVsiO0Rs/k4Rrbh&#10;FU+Sg9K5IQyDUOOHLTUbCFXgjBgLHbFHQPVaUSreqWII4ppz0Sac2vcYGlMraBpKu1+rS68idUcX&#10;mltbwkYttE21E6+fRKFY0J9fAq3tNzlk9DA104SArrype3GoWmTaZwMTVEVzvQGHUv/tZa0Lflbq&#10;wXE6Fjs1taBCAzRATRw7+AnD1G4fu+1zcoKFra2EYWuK3RAAZ35yhpl8l4GlVCphVQAbddFmnJmZ&#10;asNMGxMCpOUvaPkMpqbYMJuu/KPUdzJ+JaaFhJmWajw20mDYy2PjlFvjEHoWRDygFrk2bt/j5LWx&#10;7it1Tp7xOBbqIvFN2QOB1dei/U15PQSOutedMAy0LJ4ZY3F1dcZYZRlqWNu6jtnXY4xVV/4R0+w1&#10;E45nVJeC5ul5t34nLh+6H7Fu4LPckO2x/VhiFE8uvw1uLRU2aqFtqo2PjuHixSu2gGPIiyOwqYdD&#10;NIYhMIMPdRj2U38iA+sIOGo34AQ4Tu2SK+D4zMNxBZyKE1jdgcguDyd4n2y/Y06AE8AT9HT4FIaQ&#10;c8szj9vyCw8d/Fwhl5u93U/S3PgEFiZnDAMqQ+PG1r5h4ISYfhqlcNRxm/7PbgTulTNSLbywAgJs&#10;WJp58QIb6wySDjZeoMDzbmDjH2rM56rSXBsvuDF8jwvcwAFuqNvAgpmD8IQbB0KzByuqKKXp+Sy2&#10;YWnsb3YQw9zHVuECO+U3r+8klnQh7fsoNb1sgiz12VP+lYXfX+s8htEDd+Dj8ZP434tv4C5Ohhnx&#10;52/nX8NPz34b/SND2Df8evWjmtBCq8Jee/WE/eCUqammK6sZux0D/DOPm626mgu0bKRMNPV4xU1o&#10;wBEsqs7DcQEjl/o27Pq8w7pu6wfx4gTJw7EDO4fthmFqt6iF4WrwXTtHenajqwufQnLnq7cz4Ny8&#10;cEk5OXpND9tGVC9Pr9cqYVXVTNM5ehKpOqiVB3zq4M4x1tqj4bVrpEmNzodXGJoOCB77bB8f4XvY&#10;WQn0rZf0s2MH7lm42l5FyDVXyOVAqMv38y4nhLp0q3bfZ/iUi6od9fxOjzAVM4BRagido1RN0Fae&#10;JuGXPInh1V2PonV5DvdeuIJHb7wFrqAPCfg4h+bJBdRffAW5u57ASmNf2CGEtuH29ltvY2FxCWwW&#10;B2FqqWkeUcKKhKjhmkbFRLbYZ5CWbaNloo2r+wecWubh+Cn2ae47vaWig77vH3C8in4CHm28vb0c&#10;hqnduhZ6chjQsWltWMCRfn7hiXvPopD7v25PwBnHjfOXdFVJqks6G8KhwCRmM7PVhOOM3hx11pnT&#10;k0m1ARvTUZk9QtpFCeB5IVXMUlNqXfwKBziBgr3cc/AQND9eLda5sR7Sz7B5YKwnz/59o8cp0CSj&#10;I+DY74Pe8fEOJ8iP6pw94Jh6cAdPjN2FsRdFIIZUIaehjjF0zllgYSreijMHHkFqoAuljgRolGgn&#10;QywUGp9dQ/LKDew+/XdS4dLQQttIk2rinD4LPQuT6iI1xCi1bhwmUxjS20yuHXsvjr2S2karqNFA&#10;gOMt+V+p0IDTEVWnpObs8fFgz8CAY+x7qSPguHhxVgTAeTJ8CkPIue2Yx215+vju381lMjdvpxOS&#10;WljEjXOXjCeHza+xkbc1AA4DNyLsaOtxcr0PVpZXn4wz5uOwisI2osA1gRe7xcu88mvcwYaFC18w&#10;HghsKPXuCKuVfrbwDvPl7uputPIH0zMszUh3PJy9N66DB8A1RM42GM/PPeQieU6p80wzNUGb/h4x&#10;yFuraQvqZ95u3o/hfUeR7WtGuT6mt/7CSYmslREZWUTjO6fQvjwctv6hbai9/NJritgALNkzquqm&#10;/DsxiA1QswS83nEon/EGHHtlTneoWO8cnKBW6bREUCU1t2MLCjhye0wNF6ISwHEq+ukTcET71fAJ&#10;vLUtDFczDi78hq1xdGLok6XBI2ei0WjkVj0fKwsLEtwszcwhu5o2RooRm6wZtp6BoZYB9Bk5ondW&#10;qsdG18EiIDAVXlS/lOrdn0fEGugGpBZwIL5ED3ivejDwlnYOAm3BoaGGIWnUb5gd9REqZ9qu4T5w&#10;249qwtKY7fkNgavg3DteU+oj9t/Lk2Q6NvW0lYU79uWBR9CxOIXEShZcrgSuwEsniJR4cLM5RIcm&#10;sev1/4GFj/77sDMIbUNMFBsYFRZdAQ1WWXXoxaYIO5QmxKQgTVyDy6hnY+vdJledg0NdWpNA+Tum&#10;STY3iPGUiqaetXC8i336B5xamRPgBCj6+Y2xZ595LnwKQ8i5XUGHnVSizLMizX/+wieeGvnKiUtP&#10;o6XjL26VY8+kUliZX5CgZnVpydI8UWrsVAxynTb1CdhkaGgJ1ZzWIRGt2rspXM2hYdSGgJRs+Lnh&#10;A8zpVQM26wU1eklVUpX8M/XYkUrghvo5KJ9wc3ygG2fHZiuCG6/zTysYnPiGGC+o8oIbx9f14d8C&#10;V4e39j+C5rl5tKcKIEt5AXCU+yLDIzK5grrLF9D83mmkGnrDziC0dbcXfvCKAXCI2Z3P9BbqS0YF&#10;dmIIY7bvPewBh2404KASwPGq2VY7wIED4Lj3i961cOy/33/BT7tt+PHgeLw/IgDOJ8MnMISc0Jyl&#10;pfmfefjI88+dH/trROOf2c4HODs2juFL71oLe1pU06zNlwYqbFlPwtbwIAbPjbwdjllHDz8gTBIp&#10;WzjUXN1+fcGlwm05go03APgFm0qgxvfrgeraoGZem4oEE1w66bfHZrcG3DBAQyq49tQ33Hlsi90P&#10;4Xl6p2kQBwf3o2F+BZHVogA5ynChzIMsFBAdnUbPzZNI3fmJsOUPbV1NrImTzmQ0vmBr3rCS6Nok&#10;GGyKRbNhanajYd8enKCTB/4Bx+ah9g04lfQFG+nBcdpPnlYPOE6Q5AVdZsCx27YAOHvCJ/D2sDAn&#10;x36wYBYhoDa/S8vEK9/6jbVsdmE7H28uk0WpWLTmeqizKGY5aMKGm6n5OYqDRe2oTDk5nLQNRXjA&#10;UsCNmH6yuRdgFHz9NXfmGjVOSzVGqFuOjXcdm2pya5zgxSu3Bm77EKiujVM2ihluqItjxsexOzx4&#10;xn3RO7egggLUZT+M3236Zrc8G3XxGKp4yWHDT86Rx7Zs7zvh+Xt91yNI97aj3BAXegDG85otITKb&#10;RvPVM0gWV8OOILR1M1Fs4MyZs/YeFraPYLodauiD2AEwcfDiBJF+3pxCn7SKUOZaAQ4qABy79f19&#10;Lhjg2FkNwtR+J3wCQ8gJQcdbbU1anvmlLy7FlqY/tZ2P1ZxroxY/1KCDWpWb1HoFWm0bBWKgiQmo&#10;UCMvBrU16PHWljJtbK4PrQxmqj4f1LqYM8mppZOwgo0bXPiBmiBg4xtm4K6Q5go2FB7Kb0alNEdw&#10;8CjkaVdXp5Zwo10Dz7wb6j4oUb/HBmzcLrCvQqY+4AYe59Lu+MTwj9F4OyZ2DaLQmQQf5QyjE7KY&#10;R3xsFC3LI2EnENq62fe/+6IhAV8TEyDG8DS9Pg4xdVY2YWrs5BmlTlxhfJ0RGag14BhFBij8y0RX&#10;pqTG22CeH8DhAwKOUy0c8+eIzWfgso92bZVfuWhrH06dAOdsKBcdQk5o8DUG05af++AjZ8la5pnt&#10;emA8M27UpHy1wbM+q8bmzhClQ6KE6YSIVe2GU7xAnAg7HKeBkNxfEa1au6bUpgVcWwuMbhTM2P1z&#10;uyX8go3jjHsAJbdKwUaT/eZpTaSf/YKNZfBOqS+oMdKecX94F7ihDnBzd3931Z4b6lnkFN7XpILz&#10;Y3+/uByHkxeIGTS8sesRrHa3odwQ1XsBcQSxWkJ0cg5N88PgaDls9UOruQ1dG8Lk1IxlyGuQP2cm&#10;u6gBYAjLMQz8mNojAsd2jpkFcJ1Lq63IgD9Q8TFH4g04rh6O6gDHDVC8hQascYGV1sNxO0aXPBxR&#10;Lvru8AkMISc0fVDiFLZm8OaIf3/+3sE/Rrn0re3Nb+aGTE4INY2TDQthJKMJUwuHI7I0tA5B7g0m&#10;YfJ7eMobv4dUlj/j5ZHxDzMODw9HKgKbSr01gcDGXbvZ5cr7G2iDAWLXbdscqC+osZkBdJWB9lAm&#10;e3tsxkdNHX9haZ6hdobaP9Q7nMxP/R3mu53SmJ28U+bXxXM4GmvF3M4BlJvjoBG9GxCFCLilVdTN&#10;jaM+txx2AqHV1PL5PF544RXDPUyI8lyzAjRqAWlGUQ1MOLRjxRQ1NMBTNGX9AMfzmyvw4Lj1FYYQ&#10;NZ+Aw1cIOE55OGwOjrsXCVXXw/EDeA55OK3hExhCTmjeoGM33pfajLEX/vEXC/lcZvsdI+PFMRGd&#10;Lt/JhKcRNk+HGHJp1Gk3cwUbu5weyjSx2jCesr2UsmWPQjZOIFMtxMBhtopn8nEqAZv1gBqDh8Yt&#10;VAzVhaR55RIZvCVuSfMeUGMGGseQNK96My77QS1nxmNA4QE3QcLWapp34+K5sfuMNMAQnr+J7j0o&#10;1cVAosYbnEsXEF+YQn1mJuwAQqupnXjtJAqFAlhNLp7NtmTEBqxhaMb+hi0ebYhi9VRwxLoBjiE6&#10;LRDgOO8P72eAvwE5ODwMxR18fY63OenV5OGwIBMEcAT7w/DpCyEnNH9jEyevDv2tX/mFJW5+8qPb&#10;7aDkiTOqgYm5gLShNoEKJSYBAm0WjtMV0whTJNSRUdQBreF1qklH+hkyrjfIsIt5TOw1W+/csdnv&#10;v2+oocGgxnZnKsi1cX0wPIDCPLDnXaDGk8pRWd6T1XMD33BTCfQ5D4LWL+/G7XXKDAgy0XoU6uPC&#10;a5zxJGTLiCwvoS49D4AitNBqYamVFVy4eNkAOHo0NAErLUMNRaTNE2NWwPGcUPAFMjXw4Djk4DhP&#10;cHm3ZaTGMtGVhqjBY09JlYDDK+1okDA1n0Ao5uGERT9DyAnNZcBk9uLwMIasUeVZ5Ldrfg5lRASo&#10;Ai3UkHfD6cXZhN85oufmcIq4AMdxWodEmSRSqmyT2gi0WTXVlObSphaOAT6cFt4GTKoEGW/etR+H&#10;O4Y7rUMImu/8FlOPW3WujYO3xNFb5Bdo2LBC9jt8CArQgIICgeDGB9TafWfQvBu3Y/Hy3vgFKEJ5&#10;FBrqgQjRewLxwhQEyElnEF9dRIQvhR1AaOsyW2hQ4gSxig+Y1NS0Sl82gOMbWqgflKkMcPyK6gcB&#10;nM0WGWD3lFQkFU0d99OPBcnDcehTwjycEHJCqwB02CeYnYgWn8ny5+8d/KPU4uLJ7XNs0HJv1CEd&#10;pWyAgD57pquoKSICnPy7FqLGiA8QGIUKCGy8OmA9RMbQNVf4cI+/MjaGfKUg44QQ1EEW2h/Y+IWa&#10;ICFojlBDg54ufyIC3mFg5v1xnWmzQo3NtjZcCrqKARwLNZXk3QSBG8DDq2NzbMLNhWQ5Dz4SkSBn&#10;sbkT13v3Y62+HqQoPIn5PGLZFUSFdUILrRbW3NKCjvY2I2jbDPjZGmma14faZHtUCDj+PTuVqKj5&#10;BRWvotBbJweHd9hTd8Ax7gah7pNbXnk4FQJOmIcTWlgMNCjoEHkaiTq0hhr4ZM6//hOR+54829DY&#10;uC0eMqI0/0TlXqUugRobTYgZeZgOSankZo6rpsygjRCXRFFDEioxgAHx3SFVe/z2cQ9e3yWpvvFB&#10;qi7YD2r9fCENMN0X7BxRHyF1cI27ox77xLu8Xw1MeMtA2/zlMrKoumCoQ0FOf3DjMdwKADeWLZmO&#10;LUnLqM9nMFNsx5/0PYQTfIcyEgU+FxnCj+VvIpJfA8ffrgpr1KWlDK1S6+3rxfzisuVcyq0vG/qs&#10;NbCM14ftH6iSI0J83PvuUOH2zG+lGjgWwHGFi9rUwXG643lPD5P/o6tGaMDDwjyc0EJPTiWg4zSZ&#10;A8az85v/9meXE6sLHy+VSttilMBrs9d6hWh9RplA1QPQBAeYn5SwXhhiPwtlN5PtolxFbWb0g0r2&#10;Bhzm1+y71iu3xvZ8Okgy+xm8+ZV+9pVrY7NPtrk2Lp4av0NOf56k4IICQXNunHKN3I6hVqppXqFp&#10;Xue1rZxFQy6FLy/dpwOOYn9R3oe/HDsGIgAOuS1ycoI8+QHdyKEZbP/+QYsElwY4zJCaGFLczV6c&#10;jQAcn6Go6wA4dIvk4HgpqZkByGn9SpTUyrAv+mn24HjUwwnzcEILIafGPSMbCMX/3PsfPBvJrDy9&#10;5QGHbQLVwZ4mHACm7pqx+JoKNObXdeU19mQRAwCZ00P8qI9RB2nejVqc9scIStRz32uVW+N/iGXM&#10;r/ElIuAycHesqcPcT7zT8Qd5uEz5OMHU0lAV3Ojg4QF+PgCwlnk3QIDQNPY7TK91FFdxdawZE6WY&#10;7Wf+x1K3ADn8bdJ8bwYs3Z7Wv6sf8VjMMHi1zS8h5iKfqhfH7xROpYAjXzc1X7N2gONd5LN6wKGo&#10;ZYial5KaL8ChwZXUYAIZJ8CBMzyFeTihhZBTVVdmFSJwBJ6fefjI8yvz89/ZysdDKDtEJMx4mhkU&#10;M6pqlCnTRhwHbua8G+d/dg29uoihYEHUq9b5uttCjx+4cRh/O4ODBWyCDM3MgBYMLODHQ+DTa4MA&#10;CfrUA2Tcz5tPuDF5CV1h1Aku/ACiz3spKNz4FhZwE0egPNpzS0hn3Jv/y6PJWxhuKp9MqR58bm8A&#10;6uvrkRXDzDLRBB4DccoMwIkvwFmPM11riWivZsW/Bwe2uY+Vh6j5U1JzDFFzk5Z2UFITrdrQlzAP&#10;J7QQcmrc3sHZoyO1yf/L40c/nU6lxrbiAcxOTGLsxohBvlkvwkkMEgJsQ2ssRm8XWqb8RrwHd17g&#10;Q7foeMCuYwoiHOANN5WCjb+b1gwXvopleoENCzfwFgoICjUVw4068He5mM4S4NRXyF41cGOAqGrg&#10;xuU41U008CU05VbRTHOu+7qrtwR6S+WgUG+gEb1XHnW5xHWkpWoIuj2BZ3DvHugIYuoiiF2hT6X/&#10;URPdqUcb6pHbZusl9+HBMQoM1E4imvqpM7NBOThuIWp8wFubIpgXxxyiVqEX59fCYWlorIXCAxUP&#10;cA0iBMQBfFSvL105/eLj0Uc+9G6yri6xFfa/VCri4qkzmJ+ZlbsQVThAk3WWq05TNWTN0GxSWVkN&#10;WmFqHYQoNTavLgNHtoezhrdRQxdHt/A4QNw/nvKeM1iegRY0yPoq2AQc3qmhbmpVcT/76dDZ2K0T&#10;tNZLsCGp87vrKiYQeN/stk9QK1EBV1DzMYhqoHnEC2t4JHEDf08GkKIRy2furc8i0dKCciR2y8KN&#10;+eTYi0eYm3doifGE0sD3hqMAi7F08i3ddw7s2ql1jLbXhRWxUZ4bNaSaeLWR1B9Y2G2htuFp3vvB&#10;w7kGjmVgHwBwKg1R07+HevR35s9ZLwpB5ejupaTm0g99dezZZ/4gHJ2GxlroyaldL+rqzXnml764&#10;FF2c+lCxWNz0QPfF2Tn88Jvfw9z0jCGcTJ+RIsaDYSpJa1EFyswSgV60Uy8aRPyrPathxLzs+XAL&#10;B6NbbMbTsE8+cmwMvaKlDoxfr0Awj425xoxTz+xY18arto2f2jUVPkTWd4BayUB7eVTcatp41gO0&#10;zXsKGJrmlo/jdDz2l8Zicb6EqLDU81n8Dn0JLcQYIHI0msGv735LFh6gt5aXwbbmkvQaL4XxiQtl&#10;vTW81XOjr6cuRk+2oxcI8On1ubW9O5KUdFurJ4xbJ3L8S51tBcChtQAcV5no2uTgwAVwzB4c4gha&#10;RsDhPZ5Bt4Kf8PgOF6GBp8OhaGhmCz051XWYqjfHqRVmgYeIhUL/7++d/r2O/oHf2Iz9LRWLuH7h&#10;EsaGhrVCbHpdNb1Z5JSkT055nS2+pjXOrA9L+0ltpZip3WwUsWb0ENMZpJRaPD10C3b+1LMMXCVe&#10;GnMH7x8UPHpfw9w09dhPN8+Nn+LfCOwp8e8/WTfvTYXy1jRAHhEqCFmr5BrYfQMnPqeKqMDg6g08&#10;tzaCt1sOYz7ajDsK49gXHUep1At+dQnxYgb5WMM2n38yXR+2dpE6KOaNExZ2Z5YoBYqpQRlM93QT&#10;wwCbKWSpfd60TTE0i9rL59/qtmNHLxaXl43PMrFrWYm10WJBwSfg0A0DHH/haW5XeiNzcNbDg1OJ&#10;kprdM8Jbnr+w4GdowS305NQAdEwtoKtH5989df9/Xpiefmkz9jW1tIxRAXD02GLrLDxh+n6DJ4eq&#10;ampU/7wVXWxPgO3rhg0blWdsPT1VJwDX9JrbeJscvCAOBTmdoSagpwawn0W26c4d/SHUWrDTKdfG&#10;SyXNLcfH/hz4KE/qoMgHp/3zec3szmPg3KCA9+NGAI71MFjpD6VBUtWrhB4gkcvikcnT+PjwCzgw&#10;fw2kwIOk1hBbnEPz0sgtCjhysyzCDS8A308c6sPnjuxEQjwvmhdHWMo8jrY14KeP9uNnjw2gOcbp&#10;Xmfxs8J2PrmvGw/1NEvb4VnvD+P1gY3Xx87LU8lUyHa0/v4dnrDgmB9ibpsqBJz1UVDzITDg8m/z&#10;6uA4F/u0Bxx3CAoKOG45OB6AI9onw5FoaCHkbCzo2I3gtGiuf/e+4z+yvLBwbTM6fb0eh5xvIw12&#10;qEUuwKCFrUtI6w2ZlNIBaoQe6keZiDpCj1mWl61dYxfvxg42arq4HYNJTED9TGVQYwYbf8M2WxU0&#10;j8R0WzlqeEs/s9v2rB7iEt5lL3rtrqxnL+xQGdy4nUsESeoPCDaUGbzWRFjA9Vid4Ma4nSLhUOLi&#10;KMei4KMR0IhU+ReUI/LYv8iDWxEgZ2YGLWMXES/nbpWGWgMcWblRho6BhgQa4xHEIxz6hd95vgxe&#10;gBtx6a6L4ZGBDpyfXsa3r01haS0vvc+C0Hw2j9V80QA+asgbzyxq26I0HFbguY1AZ//B/WZ9FeaQ&#10;ecNgH24DbA8VNacnygtuai0wIA7yeeoecq1P/PGGLRnb5dqFqLkV7gxc7JMGByC/IWoeIbO/Nvbs&#10;My8htNAcLAxXW8/pQ+NzyzH8gMzZV5+K3P/+803NTU0bvWN6zr9a4VMNFyDa60SWV5NhhjJxaYQw&#10;CTpEn3UixqbMmkDKfjcbomH6nGmHDSEgLuEcZL2voM3L7HeKoSY89Z99sh5haN7DImpxrVUqJOA2&#10;aA8ySKvYIVcLQYGAOS+BrpWl8O36CQtYN0NdxSNWIvVYSzagmEiglIwiJsancsyIKc+DrBYQmZxH&#10;w/AV9PW+iZE9j2/bZpiykK4AjupVEUdzOxqTWMgWpbO2u7UBVxZS2jnb2SjLaL85tWh48tl266WR&#10;WaWtY2eCTOFqyqSQGPJGiR7mRhTXORXAkyhtppSzcBuEru3e1Y/h0QlL+0SVPsbUNVhC2oiX2Ikt&#10;bPh5dh0QKYDAwJMP3YOerg7tg0upNL79ygnHHbMHNLP+HHUEilqGqJk/TzwAh3gAjl3bV/YPMW7b&#10;DoUGQgshZ8O6VH/5Odqz+swvfXH5P33tHz+avOvel2KxWGSj+n212eRUdTQY02qICSio9iox1SZg&#10;G15iH8duHpRVCT3O1dc3oC67SQ3O/3fSwIP5IEDj3MlT2zd5H8fpnVjvN8+GVg81poGMl2pPreCG&#10;ViBpjVqFrFUMN/5WyJIIFpKt2NHQhCZhEJ+oz4ETwUYt/imGq2XLiMysIH7zJtpaTyDVvhtLzbu2&#10;eyOt/NABR/y5u6UeN5fSKJTKuL+/QwpZWxN+P9jeJP0t2r+9fz+uzK5IHpsdzfWYzxZwvK8Vf31+&#10;BJ+5azdOTyzirWk5x+RgWwPu6m1DZ30chTKPtyaXMCes/9hAJzrqY9JrZ6ZXcHExLccNSu0i7wI6&#10;FLei4tqO/h1GyBEvCWHzOonzBBMNXuSz9oDjvA8i4Ozc2af9vVNYZucWcObSNcvn9bo/brhGagI4&#10;8AAcp8nDSj04TmFqfmHGJUwtFBoIzZeF4Wo1Bh1TS+AmLsb/5mc/fn7m8sXPbug+WmaJlCaUEJuG&#10;3nQI6uBAjSCmdkpq1DkgyRz65TAOcQxvcyxdQa0qYjVcDDWALIlK5rgqa15NoNwapzgtlxtKJ1hL&#10;BVZDfg1vPpGmv33n2rjsF/uXV+iZw8W33CPUcwCzPmFpfp6lSoqXetcjMj0vzqfKditOx6rfBwQT&#10;dV1YamzHWnMTCk1x0BiRFUeEHoGWhSVbAreYQ3R0HnXX38XOc99GfX55O7bJDCQaw02lULXGBJoS&#10;UYwvZzC6kpHW6m+qE9YrY3gphcsz8jE/f3EEb43PSZ/ZKUDRjqYkfnhzRgpfk7YshaOVcaC1Hu8b&#10;7MFkKotvXZ3CCzdmMJvJSZ8bXk7jO9dncHUhjYd3/v/svQmcJUWV7/+LvLV2VVdV72v1wr7byC4K&#10;LQgjiAzuT2ccQZ9vdN5/ZtTZ3lNxYGaczzif54LOKKgozLgjCIKCbAKyNdDQ3TQNve/7VnvVXTLi&#10;n1tkRkRGLvfWraKbisMnudV3yZuZNzPyfOOc8ztTMLOlMVR288cVWhUsH+12/HGLhbGCxmXuw9Qy&#10;4eoIazcYaMJMYl7sGSvASbJLLr4AM6d0IJY2F/z24kAp1gtFqdyjBxyacUyoMJdHso7jKIUGsnrh&#10;pAkNOMtS43EaM5BzZICOzj8N/Y0vfuiPfrd/29Z/G6/to5QFAgLRVA0JOk8zTYoAZdFQyoHGH4BZ&#10;lD8cDNA0GJxjkJAXehJlcKsr7K73kvs7qhULqAFq9EDDtEBDk2BAcLZZlvxzzkaYNTU2VKGmBuAY&#10;q5qbPL9f1o8da5Rbh4aeaU5X0ndIefvMX7Y3dmFv12z0Tp2KkSntqHQ0gTbxiK3zhqKzvj4HdA70&#10;o2HLTrStW40Fax5EgZaPhlE45RUmgAV1YKUVxQrFlt4B7O4fQt9IGcdMnezV0AyXKugNIGbL4X4c&#10;Ghrxnnftd+t2YNWeg6C2LYytFGfMnoKdvUN4att+bHXWucUBp90Dw97ywu5D3r9f2dfrvd9NhePO&#10;K+N9thhLOA/feODjSkm3t7XJanfK3ZMypr1aKMv7q6fX4IxV/U3S2HDFpW9FS2OjADEslhMgKpfx&#10;c4DfgUeTokZDeNGnqKXX4dQfcPTwlZm+5gHO9pu/0ANjxnKYSVcb/7utWJ/jMcPf/dG5X/n3R1ac&#10;P3PunDGbnSiXy1j78prgJk95u09nQ0g0c0N4lQ4Jc4FlwYGohid8DxNcrODN6sBnqY6dQlIkzbkT&#10;UtyqTSGqLq2d5HJ2CUl+P1EkYeXJwVGmnrG0WbkMkEih7uRZzTqnpLHqZz51Tj8JmpjmEpqupt4l&#10;5fzKO7ue+lszlm87aoSbZOckghv1M6s6jkHnUC9ahgbRMFJC+1AFrGyDuN6Oc2dgjvOPQ2U0NPaA&#10;tW5De/sKdHfNwpbFF+GoS59SJyACP3SxA3jNDRb+4rwTI+e7pRHN6wlGnGPB4cON1Iga94cd4CFC&#10;o2QaiBBMb2vGcw7guFEdt7aER8hbGgpYung25nW0egIHEaDTYBQmXpTJzSL2xmbGqh3AjkpbuKgb&#10;q195TTPDxrx+bcLgn3h/GQ3g1LvBZ9YwMWPGdJx/1ul49JnlwnWpRDOIXINDwBTYIGOWokbGAXDy&#10;3MdS7m2fcQBnhXEtjeU1E8kZk/spS4vixKI57vL3ly55756du9aNxfb0Hj6Mx377IA4dOAB1woxS&#10;Fs6WidGaCC0IKItLPzNNhCYpOhGLMCjRnmpS3Kr0a6pY8klUp71fTmurc+oZsqM04gYyzW+U5aCP&#10;Jmqj3dVRRGmSInyJ6VtIUJ1DRlQuIVJYS8QGOdPWEiM3VaWmaQCHMen84FEbouix89cPWS1YM+14&#10;7JsxFwPTuzAyvRWs2QKzAlfK9UqGbND9RTTsOIjmzZvRtfY5TO09GmWlxevCj+IsmNzqpao9v/0A&#10;7l2zzUtJe3zDLu/dC7ra/aMrTOKI5wkTFNTEc9aNBM3taAvfy+Hn3SfOR5NFcOfqbbj5hQ2QBmKm&#10;NDueIOlqrnW7UtIKfVIRSHlKExNBVU5d0wu+1Btw9EqFses0eLWpuSlxn88+83QsmDUj+N1pvNG1&#10;MJYQnnYsyTnXFsFBTREc1B1wRiEV7Sqp3WY8TGMGco4s0NHV51DN37S85tk/6u/rr2sYduuGjXjs&#10;/ocxPDQk1M+w0CESfepogAreR0jMuWSx2bbs3iM6BzANetLApx7pZlU52NWuJwck1Cv1LFY3xNKl&#10;VJNAjuUAMd2/0hxwVm2jyhphNi0lLWveUq35QrVwmqMeJ7E3Uc1wI/e80dGlDDZxuBFtY9M0bJx2&#10;LA7OnIPBWV0odzWDNQaRhuDuQIYd0NkzjML2/WjZvB5z1j7xhpCVdqMqbqraczsPYGvPALb09Hsp&#10;aO5zxzrQp6tbky/bqCqEw9MKZ13zuybhwgUzsaBjEhZ2tmFWW4sDU43e+zqdxwvmTReuSSrD1MTh&#10;G8+Od6WkE893+aDo1C1pyhVXX8BBasRUBJx3XnS+F7FJsysvuwgtjQ1CfZhYe8QidbkAgyABd37A&#10;AfKLDGROyYxhDY4KPxozSmrGDOQcBaCjQo/UKPT6v/r04Z5lD53Zc/hwXTyIF558Bi8uWy7cQHjh&#10;LZGbSBKBuPjMGBGLDyN1F8IEcQGWAAa62hokRHt00KMDH7XmoFrhgCqWTJDIAUHJoPU6RGnSHPYa&#10;4CaNAXL3j8khQpFxy81MS6smcpPHDcgbsUlqhKsFu5SfWrdmlrDf3NFSozZJcEOCz7vPL29fhG3T&#10;F+LwjBkO6EyG3dIgZ8y4F6MDOmxXPxp27EHr1rWYvfPFo2ccTnjeTVXbfKg/9vwruw+iu6s9/oGs&#10;9DHni1Y6kLRs6z4cM60D7z5lAS47fh5mOJDz0PqdHuhcedI8NBcI+osVL22NxSh4NFIYR6ctXNgd&#10;TmzJ42T061FdFCLll06q2aln/Q3/jDih4ALOaaeckLnPHR2TceUlF4a1rBLt8N4/TNMANCfgIAfg&#10;JElFR8e2voCT9tsRxhJ+U8+Mkpqxmo2wiTZ1NN4HWJaVJprFEh695XsPPbWEzVrwaFNjU80Q+tyT&#10;T2PHlu1eTniYeGZFUtDu3+5rllXw38OX4N/wXrOcBwskECcIe0EQIkgqJ9TWaByErAxzkuFMWHmd&#10;jTzfUYUzlLlviesYm1qaPAAxemcwb446smWnq43qpP0mTO7PVM1vmCkvPYp6qqqjVjXADRLgJhrM&#10;FUcox3nMU33aaQnv2Lsci3esw+y1W9G0b9jxUFjUP8eN6rYWHDJoQ/nkReg/5y3YeN6HMdTcdURj&#10;TaiuxqJmnF6TThY18+QpZVH6GZPUrHQH0B/WifQ8UXvjQKnhC8ZA4o2r7r+tYAy2wuf8MZh44y6E&#10;mp7qRqGjy5a/8BKefPo5gN9jiF+j5Kr9sXC2zb9N+i10iHjQpWOdKEjAqh3bqqu9ca/QN598vKeg&#10;Vo3ddc8DWLdth+YUI6C8b51yv8sSZa61D448ZtQPcFTIqQFwlhhP0litZiI5Y327ZVp5GF3qWpjC&#10;9snLLlxJ9m67pFQq1eQbPveHp7F987YoL1yMvHiN58RAghAR8NLTogLv8HUmRm6EmXci75KaYhZz&#10;7DJSkvJGezKjNynJa/J/CbUcsXXlT4kj0vbJ250nSoNR1NJkHtfMfWBVzHAiMdVqNFGazN8kYaOS&#10;IzcZx0Vzno0mYpPqEdWp7ibmzDBIsrpJkRsiODlqLv6A1YQnZ74JGxacjJ5502G3++lVpOIsNEg1&#10;KdqwDhZR2H0QLds3YdaOF4+ikTiYnCEQGneSECQiwLAiR9uDjwA6QhCxJADhnwmfswj31SMQ4q+F&#10;1MO/V5mvIcLrE8hOO/0UnP3mN6GpsVEKtzA1XTCj1w3N1RV0bADn1OMWVQ04rl31zrd7amu8voiE&#10;6crKeCd9NxsTwEEdAQcJgFPNa471GsAxNuqR30RyxulAR9MxRPE7tNEcZync9txrf4rJU76Z9zvK&#10;5RIevf9h9Pf0SjdVK+yuHURoghupFdzQo4gNiWYULX82jd/I/Yk1KxZFSQ6q5IzwANrZqtQ11kl1&#10;yEqYWapqFoDE95DmuaZqVBurWumrhm8ZTdSm2nqa/F+ccx05nIHEqE09IzbVwF0W3CSkeohpMjTh&#10;20geJ1CofZhij+DqzY/i+JdfRsueATT0V/wKPerX6JD2BtAFbSif4kZzLsBrb/04Sg2tR9rUknw+&#10;Cj23qBCxiT1SKkmrp49XyhFOGJPEMYtDDwkiEzxq442rYWSdRyzIhInkcCsWi1j+wgqsWv0qiuVK&#10;CJwcCv2JNUuAxejYhpc7Sbu+xg5wrnjHRTXv97p1G/Gr+x8J94WGUC5HB5nwvG5Hj5QIjmt1SFNz&#10;AacLxozVyc8zNta33XxCBNKk/7XnnvSTdatW/zjP+gcHBvDQbx5E7+GeID/fn/USIzmUR3YYk5xx&#10;ikgCOhStVKI4np9DaahMJA76+knv5AhP1ox7LgWtOhiF2O+HJb8nZdE2BtXdGTOaXCbdbmNRmlyR&#10;hdqkFxJXnyMqk6cWJ7ZVOTuFVtXDSNNEVj2e1cJUNRGbaqJXScICrArAoWFhsuy86CI3cQecBUtU&#10;n3eo0IJdU+ZjqGsy7MlNoK7amujKFG2Q/SOw9h5E884tmNy/62iZZQr2OfiPyJM4rkNtFQph6liY&#10;QqYsFn/Ni/QUYs+rixwB8qFGBByCKA2YZADTG92am5vxlgvPw0c+/F4sWjBPuuiYGA3VTQcwpp2F&#10;YFrwrQ/guDZawHHthBOOxTHO/ob3Zn7DFeqUKEtvADDegJOG3Db0IgO6Zp9Jk4wGcIwZyHljgE6W&#10;D0f/9UOX/vXW9Rt+n7beQwcO4rd3/8YBnF6/2SdlQmqZThiIKGlBUCAokLVkshgBDQd6kpgGlNzl&#10;niF3apvqMGocR1aDoECWcIAWKGqAoFqbXNYGNLp0s/TfIzEzLwnOcmxz5vblPJ61quNlNgVNU73L&#10;UMSrJ9hUBTcaJyFSTotvnZrolAU3kvMhONbb2uegd9pUjHS0grY0+OmtVuTBuGprhQP9aNq9Gx2H&#10;tx3hbEOEekAOGYii1SKEWD64eLDjLAUPepSloF9IAhTFFuLCTwQ4frQCUqoameD3yY6ODrx96YXh&#10;HUJulBoXo4kppYkPLJ5+mzTqZMlDq3bKcQtHDTh79+zDvb95CBu3bJe3V4A2KgEcS9zIvCpqRAse&#10;1QFO0ljLASf1+1l63aBj1xlv0Vi9zDQDfR1AJ0hdYxp/megg6B+vvvAD//zb517oXrxwkbq+V1a9&#10;ghdfeAmhpIDzR4GQEGYsEkXxGaKbKG9Ux4J7ayQeLYb+/U+6aRzerGQAOpZmwCOqAIHw76QxjxDd&#10;PBtJni0SHEkyDrOdedKpiGa2GJqmoNXcKHJtS94mnLWdpLU3zaxyY9jor6f0dbMqU9bqcHx0v4uo&#10;1aE7AtWkpsU7n8tgo3dsMh2LcCM3NU3Fgc5ZaO/qQ/PACKyRCkiRgvCeMG4051AR1t7DmLR3C3BM&#10;Qp7Q64c22l+T1xm6Y5kblY7aITu/p8VC1BQbh8qO4ygET8KhwZLgKwSuQOBFHEMmUqqaDnS48ph/&#10;zISLiNeUik0xBTlAxt+gHLNaojdJn5sxpQOXvu28mvdv7doNeP7FVdjhQE548+cNUVm0P0wcPEj9&#10;UtSSVNvypKglnY1JgJO4Lv3TN5peOMYM5LxxQUeEHWkcuf7Kc8/6Jwd0FixeuNj9d6lUxLKnnsfm&#10;TVuiztvBJI/tDDSFYPaSMh98OJxIQ1Q4mJLwWeqjUbAyErpTfKZa2mgSfY4phdva2zNJv+kQEh+o&#10;WQL41JyyluxtSu+pSU2tRoe7VqipCW40qm0kOCa5pKjrDmvVwwzJgMhq4SbXdtUANnkcrNHAjeS0&#10;jAZupG8gKJICtk5diGm9+zGptx8N/WWQUsmfAnFXUnbeNViBdbgPLXu2orXUh+GmziN70BUdxQB0&#10;PDl9f8YnPP7EE2ZhIPUgcM0PRSDDDQcfQsJXJ2y6mmpzZs3Arr37IUUvgtsmgwwD/LeVkYVljI+1&#10;A87/uOadaGpurnnffvXbhyRhGonNg3OBKaDGAqyD9k47esAhLANKEgDHTtnPKpXU3F44N5gz35iB&#10;nDcW6CT5WRTKpMqXrjz37K8/9epO26YtDzzwKCrFou+Qu7OSPLccIZ/4I7QlgIiQDiGOn0HAJpgB&#10;iwZPxuM7xJJmlKjgGMdITSfvq3lOBz66G0oa+JDaDnyu97BRQhAbI6DJtQtVyk+nAkMWTIwD1OSG&#10;rXrDzSjBJu2opMFxHHDijgEJnBiWATa54Ub5rpVtC7Cgaxsm9/aiuX84jObAjea4K3SV1npLaNy3&#10;B+39uzE87UiDnGhkCqHYvW65M8wC0bOg/hBhSpQyoqXISFd1MkmQAwVuEBXUixMPE9yamhoDvmHy&#10;LYTDDWEB25CE64+lyC2/foAjrpyKJ4gwixhOKRJdFNF/zWd0Fnu56vob4Z/1VFGrAXCuNZ6hMQM5&#10;b0zQiQVJEAkRSPbZC0+ed/b/969POB88tbWxAZY3K0lig6fX4oJY4U2diwlYRA4VSb3REDUBdWt7&#10;vHxxxnFH3jCLOw8JA5kU7VFm4aXXWbyuIG+qG6sac1imp0Ly/XDJN8cM54RV8Wwex3lM1BGz0tVS&#10;Nm4soCbzeNYKPeMCNkxyukcLN2nnaD3ghtsgacC2Kd2Y3rMXkw71oqG/BKsYJccwN5pzqITCwUPo&#10;3L8Jh6YcC9tqPGLHWhF0EKTX8rQmP3PMCo+H6KwxoktRTRDeJSlSuYqogK5/TvLYMTGBZ8b0adiy&#10;bSd4fhrl6Wn8lskiCKAi1OYYa9MuWwo1glpnwIFQuxn7eUk0biWcDzS6VedC/SzAIaMAnGpV1BLM&#10;NPs0NmZmhAeOANDRjDy6Xjrh8sJ/fP4iRukrg6UyKozCpkwI45MwYsPCiAyRi+uVgYg/T4NcdHd9&#10;/uQmlYvnQ6U1QYo1rZAf8WJ6mqHCpe2Tw/T1J4zl7QCj+86sPjr5Fb00G5b4LVlrzCk4lkvmNuuz&#10;arF+poIaFFU01CoSkN3bB1nbUE/AqVEVLX2z1WLmakQF/PfHFImQnJ6mpqXR3Kep8svxumfnv1Vt&#10;3TjYOQPDne2w2xrBmnypY8/BcscIB3Ssw4NoObADrcW+IxFtYqATEgZvzBlK5FuC6lnUI0evmEa0&#10;i5WqshY1YI59nwQ/E7sWR7SZM6aBF+H7jr1wxwoL9INrIUylSlMhOzIAJzbBIagniPuStqVEoyCp&#10;Co3EAUczSqcADhccqkZFLQvsqB5wTC8cYwZyJgrzIC4xrZWXfvE/v3BRhbK+oVIFJdtG2VkqlEnA&#10;4qWzKNEWEXj4LUGCEwVoqAQnAgypAKM6yoLzqsoGswCSvCXD0U1VPkN1ymHVqYtlNRTNhqA8GFAt&#10;1FTnjCcryunel3X8UYP8sv6cYFVdDDrorVYtLekXGBuwiSs1MU1jP9G5yFt7IwJOJAHNspvNSvvA&#10;UuGGH5F+0oi9nbMx2DEZ5dYm0ILQgd6t1ys53+aqrB3cg7aB3UfokBoHHRV2QuARXo/EAGpboCzR&#10;a1FaMRG3AboUtYmdstbZ2SFNrEUnsXjaigM8DYGBJkxtZKWn6QCnubEBV1xyYf0AR3u7T++vxq9t&#10;NdKIxEkPHeDIX01YQroIouhNFuAkbWscyLRmAMeYgZwJQTayh6mVktaBzsvf/sKiCqN9wxUbRZui&#10;7Ix0FcoLMP2bp02jcD5DkHIe/puFef00dCbjoMMCGUsmSVIzCVCSHOk04GGK865bH7JkgXM62Hkc&#10;9HpDUB4557QNyYSaDHnsutx+q5RXrkeUpprfLAtu0hybfOdP7WCjpWzFaYlHb5g2esNnaUXAAeoT&#10;tVHhRrQ1bd3om9yFkY5JoG2BnDSfLnFTWvcMoWnHdnTteg1N9shRATpQYEYFnnosRFkS3wtd9MaY&#10;azNnzVTqpeTpJSoCj3htsdoAR2cu4Hzo6sswY8b0et/05UuRZY1Wya+nTohU2StNBBzUEXASmn0a&#10;wDFmIMeATjrorP72FxfZlPZRQV2mRKO/udqavFISyaRyYOH9daBEbMSmoM7rNuMNQYPPaGCF6Rxw&#10;ZEd5tClU0EckokhOPkefpaxrrCBoNECT1XSTVVk7koVo6jFCzmiICjVVNR+tEWpYFXCTBod5fuNR&#10;g43m5q+vvcmnnEaCb60L3CAZbrjtLbThcPs0DE9uQ7m1EawlSFkrBKkq/RXYm3ajdfdmtA3uP4JH&#10;2OR5aaKBknoseb+jmm2daDZtSmdwn2LSucvTuqRIjnJNsBwTHa8L4IhbxdTJlniqIhcBlMCCxPeX&#10;aAFHc3alRHCyLK+SWkazz17T7NOYgRwDOsgAHZs/vvKdLy4YKpX7RsoVD2jc1ZS9FDaquEbxm2cY&#10;zfGkUyFDDf9cADuevHTYFDRwtmjUMJJlQEk10EMz6nck5zgDBmpxuGsBobxQw6psFFprdEYbZ0po&#10;dJoUtcmutxl96lktn6s2LS2r7qauERvhpi/CSFJDz6Tam3iOfc5jXQe44btiO9+6uWMeBie1ozKp&#10;CazBinbGrTFxxhi2rx/YvxeTBvYeBaMsGTeISAeZ12+7jiabPLldGWd4BCeS/I7qLqP3+U52ckNc&#10;fgq/roATk/RRty9QMo3L+wRjBtGiUSLg5LjZsBpEBoCqeuEYwDFmIMeATrKPqvhO4bK4wb5y2AGb&#10;gVLZU1azmf9ChdIw5SxKCxNWxPwUGSktLXQi/YiNzaLcZ1ucuad+N2pdFCYWJUiL9KQ487mAJyNV&#10;KzPaUycQ0nrKKuDlOwdygQ2rEmRS9zMBFrK2Me+xqiZKk+tzVWyvvg5p7CI2IrRwoBGX0FlDdcIC&#10;adGbxHobTUpaFtyo2XUbW2air70LI22tsJsbwHjDLWcwIM7SOFBEafdBtPbtg8Xso2i0JSnLGwu4&#10;jlabOX0aADmNWgf9IuBE12H6eZ4khufea8YWcKJxKX4+eHQcAAwJtlGu2cpSW0wEHKRHcNLG82oA&#10;x0RwjBnIMZYXdFJ9WdGn+u1/3LCiA/RTrnM0XC57ER2b+lBSplEUR4zOeOlmSmRFFBgInSYOR9zl&#10;CyEpiPB4Smuyo5WqupYBHfpFAZ4Ex7YmtS9g7CAIOXqxZEBNVRBTDUggIV0tB3yNO9TE79fpcFNz&#10;bVJ9wSa+lfHUNBVu1OgN0RZSq1BSe9RGhRvVXAGCnrapDuRMQqXVgZxGN12NhA5NYbACdnjAgZ3D&#10;aLBLb5BRmIzDYizLZs2cIdeMSWNdBCXpvyRLmx+JAc4VF5//OgCOvA267dYDTg6wY9ln3HgAjrMs&#10;NWe0MQM5xnT+XGYkx12e+/b1/9XM7D8vOdAxWK6g4gw4FQ92qJe+xoRiTR7N4Q1AefpZ5HRGoEOl&#10;yI3/Lluo17GZLLwcq7cGEmtkJIdU41CLh0Ind4ykaMooJI6rgaCq1MZyKJ1pbz5VQkwWGWeBQ9z5&#10;za5vGk3qWe7PaS6IxGNclTM/lmAjRmD00ZssuKEJ+5BHJW00cCOuctek6Rie1OZAThNY0FOGtyou&#10;jNiw+gcdyOlBY2XYjNrG6mYtLc1gsRkYppksYNqBoSrAcRYXcE475YQx3afenp7UbfDV/lgMS7Jk&#10;47Xy0EI/nWojODbS++BU2ezzmu03f2GFOaONGcgxxgcelgI6icDz4re/+F9N1P5frqy010eH+hBS&#10;8ep0qBQFCZ2c4A9e4EiZoA8mSjUrhZJRPQ88kIrU0WjkYsUEpjS1FUB2Cpv673g2TrIHp0gP19T/&#10;pgYAqhpoNCBQT5CpdqYxVUhgjKI0NYNp1XAzPmBDE2Y90+pu0lLTElWYlMhNjsOVmqbHf3t+rW1t&#10;nYHBSZNRbmkEbbXktCHn2m8cHAHp70NTacAM3sbqZt0LuxX5dUVFTRtVlie58sC8BzgXnTfmgOPa&#10;q6+u128DyRAYINFzYjVOokR0NA+R2ugzy7IafeYAnOscwHnMnM3GDOQYSwMdlgI8oYy++7jyO9ff&#10;3sDsT444UDNQKqHsOCEVT16aYqRSUdK9mKRoIEKELUVtZJnnsBmokEZAQoEChMWhScDD4SoX8Ogi&#10;NmCZ8tQsy8PTAVBaY9M6AYR2W3NEoeq1HWlKdCyH2ANy9jQaU6ipGW4iDBgPsFF8lVwNPXNHbmqs&#10;t8mCG11Lnx7ShIHWyShNagVrLIBZJHyTKz7QNFRC5XAPmo7IpqDGjmbraG8TGoFGmQa6QYQlAEzS&#10;dUHHGXBcW7txs3YbQhEFQV5cJzAg1hKlAU4KdISAU4vIQA2Ac5s5i40ZyDGWBTpJfi/V/E3XfOf6&#10;2xoZ/YQLNm5Ex43suL10XGBxVdhoACrcseWP4QqCAdCP7rBYChsUIJJEDJRamkg4gCZDj875Rkqd&#10;SxJ05QCf3M70KGEo8YfLSEEbPcSgpv451cANG0+oSTruVcJNDAPGAWyIAjgcbqqJ3kB1ZOpYbxMp&#10;U7HUn66EAnpbOlBsaUGlpVGoyXGWCkOhVIHd04fmYQM5xuprk13ICc5VqrkeIidbJzqT4uQHj5ec&#10;f+a4Ac7IyAi279otgEY0xsTS09SUNRFuwjFEHhcIy47e5AWctGNmAMeYgRxj4wk6WuhZe/MXb2e2&#10;/QlXeMCN4Lg9blyxATd1bTiQm+ZpZlTjPPIIji3U4oQCBZSLDgTwQoU6HWmg9T9LhNf0UZ4M6EE8&#10;ykMV51fntGelj+VdaoEhpNQKpTn+owWZesSbYvCiwtB4Qk3VxyVpC8YfbMQmnrXAjfR71jlqI9bP&#10;5fkN9zVPQbG5xVdYUw6eVbJhDQ2hsTgQJtAYM1YPmz9/buTjM333G13BfWpxf/B42nELcdaS08Zt&#10;X157bZ003qiCAASighoJBxWSAhoh4KS9XgPgZKWpGcAxZiDH2FiBjuK5JfvnG2+5/jZqVz5erNgh&#10;4NiB48hrdNznKRWkoAEpEhLW6bD0eh0fPGgitFCokR4ogEWTxQsUR55qQEUXzUnvjZJfgatuQFTF&#10;Z9KjMbWBTJrKnQg3SIHGeuxbItBUCTXpcONvUdI+jQfYQPt+llMSWg83tR0H4Xiw/HBDhd9iX1MH&#10;RppbUWksAG6/HOHzhWEbzXYJVnEYFjOQY6x+1tk52b9OxAKbaLCKriHB0WcZ5zQHnCvecdG47sva&#10;dRulcUP3jzhM5AOcPA2C6wE4GY0+DeAYM5BjrHbQydEwNLZsdkDHpvTj/cWSF7nxFtv2anSooJBm&#10;2/5rsVQw5KvXER2zUG6aO3QCtBCIEtTxKA/LiPJQDfxA3UbEay5Sozk5U7qqBolRAE1dvj9DfU7d&#10;Bm3qXFadDsYnSiM68YylOfWyqIDaEX28wYZDDf8bQE5JaBXVso9NHrjJAzU8JEyEY9JTaMFIYwsq&#10;TU2ghahuwKvLccUHnPGlUC46x9JAjrH6WVdHh37gEa+S4JpJ66cmXsunHTv+gOOmqq3fsi1sCJwG&#10;YEA8yqNP1YsAJwtu8jb6JJrxMmtbDeAYM5BjbKxhJ9W23PyFH5Yovc4FnYoDM1xaeqRSDtLROOz4&#10;DUTzwo6uXseFJbVeR0yxCRuS1hDlSRYyUG5uees4Et5HJbW49P49o/wtawKaWkGmqvWn1Au9HlCj&#10;67OqhxtZnlyElaTGnGMFNmLEJk/0Rjyy0TGrNS0tX72NCDdE+CxRHKoRFLxIjt3UANZgSY6WM6Cg&#10;oVxBw8gAGiojZpA2VjdbsGhBjG5kMYHsUUU8/4/vnosrLrto3PdjzavrvO2wNBsVk5aXu5564gOR&#10;ZDQRrs/RRW9EwMkDMSaCY8xAjrFxh5085r7fHYDKDuh4imsV24vCuKlqRU9xzVdgo0HdDo/shDUw&#10;gtMlihPo6nWSVdEg3aB4lIcptTxJUR4WNB1Va3pEZ4/mEQLIK/Ocq3A/n3w0oK+jqQViRgMymU1Z&#10;M+CmKqCpsZ4m364pPZREuNGsgMQ6nI8t2Ogcl+zUNJb7YNer3kYHN3IWbLTfZeddIw0tqDQ0Rupq&#10;fN+dNzQMD8MqjeRSZDJmLI8Vi0Xcede9McDRjwN6qpHLeJi3ztfDxFQ1/6Lh9TckNuZI8BNMJoaR&#10;U3eMYfUHHDWCowMcagDHmIEcY0eycdDpK5dD8QF3IHTV1+xQUECI7CgpbLqUMLVex6+PYVKtThiN&#10;oSyuyia4qUlRHl5HRCFLVethJ7lhZ2YKWQ74qSWlTFdHMxbRGDba9Wr7TuSEGtQvSpO2Z0JVmF4t&#10;TXTgq4zYqD3pk0QDdGCjNq3Ku/8x5TTo09OqkYDOUpVKhxtIcEPDbSIoFppA3ShOgxX/eSrUvfC1&#10;ndqNGasacEZG8NOf3olNW7eH13Daea17jSlOunu+b9u7H/v3HxjXfXFT1TZs2apch86YQSLtRSL8&#10;3wUaqtlBPllTj/qbvIDDU9gSvq/XWc40gGPMQI6xIwp0qAM6w+Vy71CpLMFNKAXNfLnpcBGjOkwR&#10;HgBiaWZa8YGc0KNGefzBWoAfQJvaFqW0adzjpGjIKOGH1thbZ6yiMRjlenXfkXgMMFZRGihAw/TR&#10;uBS4kfPe80dsdM59XrCpFu50PW+SxAXqWW8T7Wv8V9ZBnXhsht2aHKvBAZ347DOpVEwUx1hdbN+e&#10;vfjpz+7C/kOHI8BRrsG0iRgeAUmyF1asGdf9WbNmbWz7oPS/Ef+QUtcINJ8dHeCoAJMGOCnf6QLO&#10;UsefWGHOWGNHqjWYQzBxQcd5uK37U1/ucdyjzgbLQrMzoDUVCmCEeDNKljsAEhZmAzPb9v4uFKxY&#10;ESOfkYqcX+KBSEHrTkaDNxM6uBHpZkW8DtA+SPl/u69a3gDur8MiUTM0i4FjEawAkUjCMB/WS6d4&#10;jyR4Y9J9kuicbXF9RP72qtXC8nu4ta2zyvdUWzdU3dtZ9jZqp2n1CkBqWhrN+g0FBx9IBptqHY3k&#10;45A/cpN1zPIqpMkQp4/YqMeGxcCPwR0B3PGBEU2KTcUAjrH6AM7P7rgHxXI5OH/9M5EEEQ7P8Q7v&#10;N/GLmSZcsyLar9+6E5cWi2hqbh6XfVq7fpO/D0F9jbi9RLkxRQ0+o30kwRtpEvnUADi6caIawHF8&#10;iC5ztho70s1EcgzsdA2VK72unLSbvuamrXlF95RHcvzUMx7Z4SlsXK6ZZokT8PQ1wVlmMUU2fZSH&#10;fweSRAzEz0OO7gBIigHkiiik9YkBcpRNsGw9LJb0veqG1gg0VYsEJO1Hzm2oLoAkpp8lbGPOFaqi&#10;AhHcsNR0NO7cV1tjU10qGvS/RM2Rm3rV28j7rx4faAAn0zwyMspqxmq3lStf9gGnVEI0/0Vis1Qs&#10;E/CJZhoj6qcz7Kz/5TXrxu8+GzQApUq5G9GMY7q98K9lkuu7xiOCYwDHmIEcY0cV6AxXKr2uAIGb&#10;vlamNOydo8KOq7xWCUQK7CB/LE2cwKZiTxsZeuL1Mwk9NREXMYicODmVjd8QeJNTOcWKyipvmp48&#10;Or86MS0MVQocAIl9aWqtxam1V4/qjUs1Rhn9hXSgmB11yE4/S1sh1SxhXRb0qWmvF9jIqWjxqE2e&#10;uhvdMcxbb8MkuElPSdMdHyhwowOc2Cy5+8WW86xVyO2MGTOmAs7vHn7cBxwvYihxjdIUM5AwF2pa&#10;GAnOe16or0SIVcGCF1a9Oi779eqa17x9YgqJiBEcqqGUvOpp4rWaNCFVxyafBnCMGcgxdnSCjvOw&#10;1QWaYrnigYzNeLPQCHZEMHH/7QJRJaMJJ09tY6FzxRPL5LqOdFUyNdKTDTtE7a+DSJlNcu414JPl&#10;d2fV+WjBQ6eBzHKkaqUATVWWQ/0suXHq6EQCdPU9aSvUFfHr5J+jv+W6m/EHG5YMNkLUpvroTe0S&#10;0NVEbVSo0cGN1Jld3R43L7VggTa3OqBjbivGqrMHH3zUAxwSJwCHAXhJPkEoayGdjIS3yYnJnlOm&#10;jm/+/9z39Q4MYfv2XWMPOes2xtLMCItGKMp4Ol6wYyz6VzWAU48eOBmAs9IAjjEDOcaOWtv07f+7&#10;qGzbK11wGQnyoZkGbGwWiRPQQLTA/YyYoiUCDtUW6UPuhQOhuagU7WGhA8k0TUAZTU5l8wdxFi5E&#10;laROAx8l6oNRRH0kkQKkR1+qbSKaG2bq0HgzH9DUJ0qjAg1hSD1Cuhv2+IINEsFG1YNLWqe6gtcD&#10;bpKMCN+lvXs4f7PGBlRa21EpNJvB1Fhuu+++B7Dy5TWhkx+dwSSqn5SiHZECmX8NKKEPEgcEHl0V&#10;I5DuCP/8itVjvn/rNm+NEEatZYWwK4RI1xpNwhahHqeaJp/quIHqAWeJOVuNGcgxdlTblu98fkmx&#10;UlnppqMVy4GsNIKUtSCiw6M6fkpbBDslm8KBJK3UtJpGIzb65FEeN7UtivhE0Z54apsAO7FUNsFx&#10;DhuWiv13ZPCJevGkww9LhR8kp9qxeJ8GaNdb3ZIKNKitBkeGyLxQM3ZRmjjIMC0Qqalp7AgDm7zH&#10;PDyjx6HeJgtuiPKZ2DGiyvcVnKPaWIDd0Ow4pOa2YizbXInoH/7wx3h17QZICEJEX14UuQiiOgEQ&#10;cBCQRZhFJ96HpFCngCmnrwsg23Zi/YZNY7aPPFUtBiiiiIAIQDGp5nSBAaTAjZ1zG8UIjwEcYwZy&#10;jL3hbaszoA1XKvcMlsvoL5ZQsaMoRJi+xoUIlEiP+7cb1fEkp8VojpDSRhGXQbY1kR/urBLFZdTW&#10;8UAnSw1Bhhpy/x0mO3C5oz5a+Emo9dHV/aAOYgBA3YBGG41iRwrU5AcRsa/NkQ42OrhRG+amgc1o&#10;621oBtyIgKMeq0bqykRTWCUqr9VNUWtuBG1qNjU5xnIBzk9+eicOHDocAo58ohLIlV8C4IBEEsxE&#10;juKo5yu/B4DpX3ftN48+hb6+vrGBnHUbw3RaooyHagAqUhGNvRCk7MkTE0l1dGkCAyrIZDUAdex2&#10;AzjGDOQYe8OZM7Bd48DK7W70ZsiBHV7IH7pVlKev8ciOnMLmQktFVEdDcu2NHauviaI9IuxQphcu&#10;iKWyCdEdO4QqJvXfIbrGowL8pEV9klLevGMSCC3YSXU/DOO25AEajfsdHcNxTD2jOaCGpCyAGrWo&#10;p3jA6MEmPUqWrR5X16hNCtyk/QaupHxzpQTLpiC28IXuXaTBcdA62lFpbncctYIZQI0lmisRfcv3&#10;/ssDHCYCjnLm+lGdoB4nfJpEDTSFjzEOPoSkjgG6a26kXMGd9z6EkWKx7vu6fvPWSP8Zan8cIvFM&#10;CDgk6QoW5bH1liUwoAMcmg4415oz1piBHGNvVNC51gGdm4oOrLhRnUqQjmZLTUMRpK7JKmzcoXfh&#10;yOaRFVWgAND+nQQ78VS2fLCj+nWSQpcCPqLDqEZ8sqI+CJ4nQWdqMfoTAU+Wq83qtoj1TOmxIzlS&#10;IxfOj0/qGXJAjfjb6BbRsRlL8YBqwSY5SobwnB0XuEk5vnmOlaub1lwporFSBinZwg/uHPHWAuyp&#10;XRhpm2oGTmOJtnXL1lAimqmkAkVOTQScQHSACnUrIeAQIb+NxUWnaUZk0b3udx/qwcO/f6qu++ql&#10;qhWjVDUq9bYh4ViZde0RocYoLXpTRwU11z5rAMeYgRxjEwF0PuMAzHUuuAxXKr6MtC1EdWLpaoGD&#10;KfTWCet3lBQrD3oE70+N9OhghzJ93Q5DsiQ1mOz0p4FPWsQnK92NBSkJIgSpkR/1O5K03RKXUdTx&#10;hKl16oK4wlpeqMkrEJAn9SwP1KSZOGtbG9hgTMAmCSyT0tPGC25QFQg6gMMqaC0Po2m4CKtCo2Qi&#10;V3RgciNKs+ZisH2WGTSNac2ViP7FnfdiRAs4giiHBDj+3zR4jAI6MU3psPiGJDj3quw5gdzkeNW6&#10;TVi1un6y0pu37gj2i8iTR8Km09gVGU9VE7MI8tgoFdRcu86573/DnLHG3gjWYA6BsRygc5vzcFv3&#10;p77c02RZnS4Zu6Dj3mcKluW2x4icXOd/JOiI7v7npri4z7kDvSubaTl/FwKJWSK4cISDjnCT8gZ2&#10;YRbLCt7rOm5W8L4wY4aw8GZiQVDTIbyuJ+7oAbrYRqTok5TeYIVOpJwaoc4YWkR0T/3/W0diU3hW&#10;743KzPOO/Q6qA58HZrgDkRdu5OaciZssO1x1OXRM9MESPxefqWWZxyapt03Wsaa5T41oXVPtYbQW&#10;h9DoQI60Ic71zNqbUJ4+C6XGNjNgGovZsmXP44knl0k1NjLgBMIBJJrmIESuvRH7yvDPs0h4WTrD&#10;xaJ+ubLH/zIa5gKQaBRx/nz4D89hUfdcdHR2jnqf123aArlyjUigEYIbUY9JNArwiaQkqyZ6E35v&#10;8upMDxxjBnKMTWjY6XJBp62xsbNAiAcabiSgoWB5f/vT3rKMjTuQW0ITAw8MKPXfH6QXeJ8gkcIM&#10;z8UWZ9qIICFqKY6cuy4afAcHC661E9VWkOj+KDqx0mw4SXBv5c9SjRMqgYwGgizxsy6kjUNxNqvx&#10;KwiTP0tYulM93mAjfoeF1Jt2OtgoT7MqJBzy9QrSt0bSgU10XOoLNuL780ZskmxGuR/WUAU/rbwN&#10;mxd2eOs9nh7CRw8/hsLkSRiaOg/lBiMfbUy2++69H6+s3RimnakncQxwCMLGnggmy6AADiMq2pDg&#10;/qJ+hT4arb1InLd2Tm5DU0vLqPd5z+496OkfiLZBSFXzIr2EZF7UsUkP4TMu3BRqABwYwDFmIMeY&#10;sUzQWTGpseFNBd6gzfYUZIOoDvMiNplRHfdGxVjUH4DDDr+xiU0phVxrDk7QAY8HXRFwWGJDueBW&#10;qhvn08BHvP+wpDsj/w4NBCUBD0X9oidWCqxUa2EvFIYAxLJvnrnAaZRQk/TdNBU+2DhCTTLY5PyG&#10;IxZuOExOHhzAv284EwM0OuNeRgcemfpR3NzxDIY7ZwtnvLGJbq6C2n33/Q4bt24XACdy+P3IJoml&#10;nzGhDw4RIz5pgAMZcFDDREprUxOuuvxitDSPHtRfWLFa0BuQAUfexniqGg2AxBeTi++QrTzmUEgz&#10;EtHGJqyZO5KxWkBnyVDZ76VT9nrl2KiEtTpQlMTkWh3+XCWQXZb77bB43UnGvyVZXU3vHR7hoYn9&#10;ZvI0+GSCiAFXbkNQ06L26ZHrfeR6naAonqUrheVZVEe/HguDWq+RXkuTtG26Y8kdjLTamjS557x1&#10;NokiC8JTo5F61sOJvs4rD9aQjHqbxN+8TmICsb5LCdZBS3j51VYJcLj1sgJuPXA2BifPMYOjsRBw&#10;XIloF3CkCSEFcEJ4ITyCw1O4RMloPeCoYCAFfHIBjixJfemF52DWzBl12f91mzbrJxLCC1RIVRNU&#10;1agWa+KAg5yAI/beSRgLHjeAY8xAjjFjGtAZrlRud1XVXNCxvUdnqdgo2zRsIkpDiKExBTYq9Lih&#10;AWy4z9uiOIEqQS3AjuqkSf13lH47PMJDtU5sHHyAdPChStG4CEHQQI8KPGkqYXmWsZCcFtefB2DS&#10;VM504MKY8LfyH0F6sWwagKi/GxTWkSS8M+Amn9R29WBDha2j0CfP6cQEUCXc5D1+eeGG7213qRfD&#10;w8nv2UXbMNxisl2M+RLRP3YAZ3/QAyc6QaNIuwo4LGz6qTr54uvyVcGEiZgkwMkSLKGBGMwZxy3G&#10;GaedVJf9d1PV+voHwo0koYJi0pRFdN2ShPFJp56WJ4KT8ZorEb3UnLHGDOQYM6YHnWuLtn0jDSIz&#10;vpoa1UZ1uHNGWQQ7ZRpFc1ggRc1hgUd3kAU7jElOW5oqG2M6BzsOP8ngE4GYDoQk4EEU8dEBjxjZ&#10;eb0XnaJctQCTtL6kqJHuRpzPOc/ZxwaosyJa7WAjZqiojTxzNe9kLBNu8hw/9RpJ3kt5cdNM55YO&#10;oZEm91AfaWpGqaHFDIoT3PY6gPPTX9wdNvnkIBOmEROh/kYAHB7NIAL4iIAjhDwQoVBcYU0FnKzr&#10;07VZUzpw2dvfUrdjsHzFyyGqkdRrMkVgQEhVs/kxEQAnC2LECE6CXWckoo0ZyDFmLBt0bijZ9nVl&#10;yno9uKE+vFQch8iN6nDQiZwsOepRoSyKusCP8jARjpJgR4n2sJwS1PEoBG9Hlwd8fBDTgZAu7U0F&#10;HjWtrV5pZqNddLDBckBRXoCpxvRRppw9f2pMR8t4B9T+S3nhhqSiQ+0S0Dq4QQ64yd5L/Y8wkw5j&#10;5sABnGHtT/z8vFPmAOMgpmHsyLVVjnP/MwdwiuVyDHCi85YIqWcR4EjS0DyljRChIagIMSSmuCz+&#10;mUdunte9tDQ14urLLqpLHQ63tZu2hOOP1PxTucg5t4UpaprLJy09LQ1wkDwu9DrLewLFVGPGDOQY&#10;M5YDdG6jlC51YMcBHTlSU3RAp1ShYZSGCj1zeApbLHLCa3WE6E6Fww5DdipbSu0OVep2xBSsbPCR&#10;+/IkRX8yozxqGl2dl/xAod8WFXhGCzHJ28oSI2ZZTTnVRUxJq2ab6gU38ahNMozpUgLzwM1Y1Nto&#10;4UaxY4oHMKX/EK4cXIbTrL7Y6ws7LZz9gbPNQDjBAef+hx+XAIeJkwhCBMd7XhIPkCM7HHDC2hUN&#10;4FDGYoCTF26oAAKXXXgOZtapDsc1N1WtP1BVY2BKo9MoOhXuJ1X730QiCmnpaTqIyVF/s9VZljr3&#10;67vNGWtsophRVzNWL9BZ0f2pLy+qMPaYc1K9iXD9SxdkiK+k1thQCPvZhE1DvGgOheUqs4UpSPKY&#10;TwNZaveh4sovM16YGsGNJEPNgSeYLpOavrmS1oIzGaN+oTBWvFkr7dx8FTlEctXiRBwT9oOrCqlf&#10;RQjyE0mVE+S5Vstid8jY5wkhVay/SkkxlvZS/ZTnqlFFk/c9P9xU29sm6SetV3+bPLU2LOcBamdl&#10;zB3Yh86+w+g6cBj/XL4DD808Fy81+pGbU9v6cMJnr8D+zg4zCE5Qe/DBR/HSqjUij0jjogo4UuoZ&#10;EXrDBG0CCJGvKPEvGg7I8pibNzVNlJU+4/jFOOPUE+t6LF55dW18/9PGJSIfj3BbCUkeJzL2McFW&#10;BoDTY85YYwZyjBmrDXTcAXTJgk//623O48dkcUxnVK/4NzC3r44HCoKD6M5A2cENLmyYSZio0BzK&#10;MDPiz3TrYEemCGilqKnGebcEB5Fl+OSWkIIhylUz5TZqKcCjQg8LmpWOBgjqRwOiU02qg41xApYk&#10;RyGtwWbaBqe9P62fjbge2RVLB5zXUwI69jMlvF999tjSQUwfOICO/YdhDVfQWiri6k2P4mrn5GYd&#10;TRh+75uxpvt4mFS1iWn33ns/Xl27IZwQUdpuSgIDTHXeiahuJr6fSDUpsWtAyP6iOSciALmov7N9&#10;Et6x9IK6H4+1G7b4UVqi2VgiRJEsoh0VaNZEiG6cSK+9ce12U39jbKKaSVczVnfb9p3PX1um9LMV&#10;2/aiNCxQYCsLCmzcweNpZbbzXuZX9QdCBFF9Dk8vo4FksyhU4AsZCEX+SK7dAWOK6ppcuyNKKesW&#10;IjimfBFT3vSpbulpbdWmmNUDDLJS28It16WE6ZaU/0a7fWmpbupnkl17pk3Ny+McxetrAH0aWlRn&#10;oxNqqBYBSFXHbGwAp5nZmDd8EF0DvWg/MAirQsOTmTVaYFMdyDnxFAxOmmYGvQlmrkT0D374Yw9w&#10;kAE4LAY4RAac4G8pgsMiCAjrWkh1gEMhRlrlN3/gykvqWofjWs/hHuw9eCg6BkqqGk9R1c1s+dsq&#10;CCtoUtNqBBwjMGDMQI4xY/U2Z2D9hjP4vr3CWG8pSEnz6nUCBTa3VsdXYAvqb5zP2CHgiKCjBx4W&#10;1vhw2Al670gKZkKER4Ed1UlkGvBRaxrUuguiAI/Yn0eEHpIgaCClxLHxWFh1UDFKYKllv3KsUQAV&#10;8fdhowaaONQyoY9NvMZGpz6X1ddIPF/UKI6u5iaPWloW3GTV3OgAx7WprIRpw4fR6ThuVn8JpMKi&#10;u0aDhcriaRicdwIqVpMZ8CYY4LgS0Qdchz5IRU4DHFkZTay/scKoupyi5kfn/fOfQVVQY6ya9LT4&#10;hMTZp55Y1zocbjxVTRedVydKwianQYqe/08hMpwR4s+hnuYKDJxpBAaMTXQz6WrGxhJ0HnMeuro/&#10;9eUVzs3uTZ4j6fyPWcQ58RyQcbwl6oBOY8Hy0894t2slxYsqaWYWT/US7qs8lY0GDnlBuKkyoqEK&#10;6Y4Rz//mDqhUzxO+ncRuLhYiYYPwOaG+R0xr8xObSPg9Yz3TINeXsJTdJzFAIYpzUV9jse+rDaTy&#10;f5Bq9zS5PwWHmdgxQ3q0JU04IF5mLG/baPeV5TyoLIFKuUM2s9SH9uFBtB3qh1Wm/knuF02AdTSi&#10;smgO+mcsMgPdBDJXItpTUCuVogkjQmKAE9bWEKEuR5CFpgrQSInNRIkKKQIDLPf1rU8fbWkaGyhf&#10;ufo1ZVtI0P80Dmp8Kyl/iSUPKDqBgYzxYqVp8GnMWOSbGTM21rCzxHHObuczzzYNeulQ20tlq7gN&#10;RL0oDrxHqqSV+Qps0WMY+QkiJb5am5zKVqGRLDWLNe4UUuWAWANPqmvoqTiaWVEe7ujmSWsba7NZ&#10;VkQgWe0sf5QlHvFITG9LUJer/hsSxaRjv0me6ExS09VqIjNJERoewaMK7GRFbHQRxtRjk3JQtcdM&#10;eb8YF+uwh9E23I+GwRIIjU4i1uAcwektKHYvxMDkOWaAmyDW09MTAg4Vm3lmAQ40gCN+nEECnNjF&#10;g6A8M6uxpzRhwWJwQ8dwqOWpaiSsMQqiLQrA8SgWJRAiOEQLOJTVBDi3G8AxZsxAjrHxB51rHQfs&#10;sxUvrcyHETtIMXPBhnjlODRwygPJZxF0lLocDjyhPHRC7Q6HHZtRuSEni8ONTpZadAbHCngYxnJR&#10;+9vIr2dLEdcGLNVGZbJrorL2Ur/feWGG1glmiAIxDMm9iJADbHIBXzVQo4BN8nuA9vIwWkeGUShS&#10;eYMbHSdtehuKM7sx3NxpBrcJYq4zPuwCDne2FcAJC+tVdTQt4PiiMVwpjWkBJ4qE0xxjB9FMGo01&#10;3HDjqWqARqREGUyo/mlEjUFJXCJbkJA2DT6NGctvJl3N2HiCzjech290f+rLPWVCOhuIf2MrOEvR&#10;tr1Hd8a40bJC/LaColWukkYY8dTVeB8CFmjw+L0X9MpsdnCDpoEzXOD3VvWWqBbJCM6q2nGaKTfi&#10;atLaaEa/A6tOQlXqzd1fL9PcVvWSp363+xq/W1k/MkCKVLEf2tkawnJ/tto0s6zPU+kYVm9jJRyQ&#10;9H6W8JYorZEXtVE0lspusZx8pTRYoJPbMDJ1DmzL3EIminV2dWL+nFnYuXtvwrlHYrUkJAQbnSy0&#10;DzxME8kgPJUr9xiTV7p9bIjHTVVjwb7IdTXRQoNHwuSmqPwDNOEKzQE3W5176yJzhhozpvENzCEw&#10;9jrATpfj2K2Uozq+2ICbylZ2gMdVYOPRGSql0chpNdxJ5LOLalE/VwnjIgVclS0tPUu9eYviBdJz&#10;wvM66WndbLwuyiM2JhWFC0a7xCILTNf4VJztlOf1XYcgj+qcGkERo0f5PpUcXWEpxfxSoX6dUs10&#10;QKOLzFQjDJC1pIFNNSloUM7JzGiNAlliI9tw570oK5HvGA7ksMYCSpO6YKSjJ5adfurJ0uQOv8pJ&#10;0I9MlIZmUAAnFFUjQvRGk6qlmRxKBhz2ugNOqKrGxO/QSEMH4gIgJNdlkzN687gBHGPGDOQYO/JA&#10;x63TuYkFoOPDh+8kc7U0rz6HshB2bBZJMnsOIpXrdmzh0Q4U2WxNGhsVU9k0riXT3DczYSd4TZKs&#10;1ji7ScCTlA41FgsSQEEHQIzVD1h0EMJSYISNcn/SYKaaVLPslD491FRrY56CpqxIVtyLv3Ok0OQ4&#10;oZYXOY15l4UCiq2mAehEs5NOOh7NofSy0rBSiNYwSUVN6HvjnE8ccFRHPxxpMupuYrLQyglPWRxu&#10;iCSJn3plVG2vrFmrwRoZ2Ej8aEURHF3tjQboNHajcx9das5KY8aSzeQaGHs9QeczzsNn5PQ1EqST&#10;MRRcwHGcKc/RDhp/0uDmJKaxhTdY7i2rjRzTGozSIM1NvE9zwWShIJbXj6qd4pPS2eSPp6e0Jd4g&#10;q3SQVVfVSnhPWkqWRUg8HSuHP0AS/s5jdJSybb4yHxm3VLM8ss15tmGsU9BiUJPwznhxs/+4v2Ey&#10;7IZCPH/SOSFIuWIGsAlozS0tWLxoAV5dtwFhmqkw9sXT1oikHEaRUGhPSOZJTAWESnovVeAm/T2s&#10;xhFLts3bdwiriaJWFJqxnZBMeMnRBLjXzYYwZ6MxYwZyjB0dsOPJTDtu05vEUlZ/xt9Gkws6wmyc&#10;5fZXCGEnyIMOpW+J4vL7a7TBFXBJIPcc1YFYRAQADgh+vZCFBOghinPJovUxNS9dAz1EcZhtAXjq&#10;ZWnRh2oAyKpiu2gddKZZFdud9L3jATO1fobJmt759r9mqNG/W6zBSfp1+wstKDU1gTYV/KvFTV1z&#10;L5aK8zhUxKT+/cB0M35NNDvp+GO8JqDSsBA2/JSfC6aiwrQ1EXA8sZnY7FHa5EA+uEkCHJr4WvWw&#10;46aouRGcZS+uRO/AoAA4UW8ffW0Orw+Ny8jlgBvXHjfRG2PGDOQYO/pAZ4kDOq4wwV9XvBPTbx7g&#10;3i5Ktu2JEXBAoe5tIIQd/yZlhTdLFuaI5+m3436Hm7bmrkt2RP0bqh0DngB6mHBjSgGe8OYv3kZz&#10;ChdIt8AM0Ej6bNLnqgGg0YBLlttAq1wfzdjmcYOZDAjJ+MJxhxrdqrM2+aDVgpHmFrAm5YwoO79r&#10;/zBaenabgWsC2oknnQDc92DoytPQQdf0GxOhJhroBDU1kvuaJ6OJ3rA81wbL3J41Dti8uOoVrN+8&#10;VTvIUQVY1PfQcBuJdozMGA/d9LQbzBlozJiBHGNHJ+ho0td8NTQqREOqgp1APJmrsYm3H3FdDPKU&#10;NhWKrZOBp7q0Nn9dJAY84e01BWRYitNLanTg8wIQGQWwjBY28ka36Ci+ox4wU5cM/zqmoFXvJMZf&#10;HCAFHG7rQqWpAc0NrvIh8Zr5upEca2gErTs3AWcyGPGBiWfHLurGhi3bFdln94QkoZR00mQH0clF&#10;Z8ELy0qzZNrzO5aalnn9x8/nkZERPPLYU1j56loUi8UEeCHyPUCsSeIVREQWZiA6cQK9mfQ0Y8Zq&#10;NCM8YOxIhB1Xfe1xrr7mChAU3cahjofliRRwcYFAlMBVZLO9vjlRo82oJ4zax4V562FCL55I/ECz&#10;hEIIkTIbwr49ag8HsfmoLGAgFpQztTdPDUt4w45tb46ic8Hhz6P4laQqlldlLO/3V7uNqdtcpZIZ&#10;EC/8ZxnNfxKPc5bsXcL7Mn87pjRuTVKWAsLeUV46WrDQ8HUmLaKAuLhUnNvD7skzUWxvBm0sRH6d&#10;W5NzuITmHVvRVBk2A9YEtAXd8+InZgKck6A5Jj9vacb0DJXAnMUAh0pgzoL3yFekfG7LgJM9FkSf&#10;cQHn1h/dgedWvOwATglSWCps/KkAjtIIlZK4RL+q5ZESLX/cAI4xYwZyjL3xQGepcyO6EZQ3/2Qo&#10;2pFyGmPi3yrssBTYYaFqmNg0NNbQUgAWSE5lpA5m8+cU4EmCHvHur1PRYp4KQj59aKZrWKpznLPA&#10;IKFzZ7VKYdXAiPrdWqAYJTTlhpkkoMn6TArQZAKq7n0JvzMVGuGyFATSQY3egcxWoxPP8Q0tMzHY&#10;0Q67pQBmBfVutuNU9pfRsHMvOvpNytpEtJNOPD48//m5RlnGxEpG9KZ6uOERHkHZMWnCJQQc4A/L&#10;V+G7//1LPPv8SvT09CZuT09PD37gAM4+Vx46Jq3iww2VUE4GHH9bOBRFjzzaL22rPmL9WVN/Y8zY&#10;6IwwxsxRMHZEW/envryFELLQTV1yU9gsb/FvK1x4wCI8lcxPP3PvGZ5SGK+/IcKNCFHaAL/h8Fcs&#10;y9LSP5GUP8U88+gFS0lBkOt44nd83X0tV3qWes2qn2FKznc12USE5PVJajOWJ8Eq/zam+VC11M2w&#10;Ko47q2K9se1P+QzNeeypkCtJkJZ6yBJ/zyzlvHZWwV+uuw/HrN6A1l2DIJVgjQ702G+air2f+gu8&#10;tuSDZpCagPbtm3/oFd0zIS3Lf7AEIQKuNkaEsY0ohfqSQ5J5Hsv9aNT3cDENpr24aZjjGb2+aPYM&#10;nHHyCTj5xGPR0uLLY+/ZvRc/+Pk9KJaKYtO1cEVUHcsFwJHAJdxvIozvJKwLTRjTVro1quYMM2Zs&#10;9GZqcowd8eY2O3NA5zbnBvgx271pFCznvuMLE1SYCzX+HHclgBNea+NJTxNfXtgGCW98oVoYE1V1&#10;xIaIwdwgByTVjyVMWxTj1/FELxSUWy3PQw/reVj8Rslqcf+ZzollKb49Sb6/JqSdpNYLVQtldQKl&#10;2NOx3xV13WZWp/0SJ5YI4kXRibVSKcXTLKU6h39HLVs76JytO6fMwdy27WguDKHgXGReXU7JucIO&#10;DmPS1rUonFGGbTWagWqC2dy5s9GzbmN4BnLQZnySpYq6G5IB/aKyhgowtnBdiFFJEXaoeOkobQa2&#10;7N7nLHtx9yNP4MQF8zBrxnQsW7HaAZySfH/gtUaaGkyoimlEUJMTxlCaPWlzU1CbasyYsTqYSVcz&#10;drSAzrXODeI9NmO9JSFtDWHjTz+lx01Xqwh1N15DUOo3CeUpXmJjUTFdyXuNqils0d9qrUOY1ham&#10;wUVpRbyWJ9xORGlE8Voe7qamp1qFmVT6tvWpqWFU2mgaeKpBIl/s/fHMLek4JaW8ZdWgSPvBalzU&#10;469v1Cr6NNWkmqXVSvHPhA1FIdck5W3qGu0L9VImY0mOwm8mNy+N//j6bURqc8RcIBb85zpuK7qO&#10;wWBXO+y2hjBlzavLOVhC89YtmDy03wxQE9BOOv7YmqcReANMXVqaDDgsBJyoKXF0udrKYBA2uA2a&#10;GB/bOdk//8UmoFqBAr+fz9qtO/DE8y/5gBOG+Xl6WgQlJIxaCZEZogEcEmEZV15LiES7eXPvMYBj&#10;zFh9zURyjB1NoHO38+D21HmsYtsXuzNjBcvySJ1HaoSyAU8VzW0i6kV/uPBPENnxb1r6XjsW4rN9&#10;VEgxkqI8TJyQi9TWuKobT4WzhRt5gctGK/fbMNKTp9kk07sUlupiCM1SqY42xM8RbZvKwDdgiREG&#10;xqp0cqqJgJCMJDSpzonkcrAStzBnBCi2RVIKXlLPjXx1TVmpbMlrIjm/jaXvMom/dX1DJw5NnYqp&#10;HQfROFDyVNY8G7bRsHMPpu58GT0nzjUD1ASzxccsiM56Fox3CWm4/Hyiopw0ownXipJmydSoNFMi&#10;KrKYB1/bTz79IZx07Hx84F++i/U9/dprIAQtaFKAWVTDxv9NlOtElMiOUvOi9FHK+PEg2v0MXrzH&#10;ubddY84oY8bqbyaSY+xohJ2lzs3ps86fvZJKWpACxoKbIA3+Dou8g0gADUQHKGVakYJIOU2edddF&#10;FsQojy1GaVgUmeECB2qER9dpXlcwzpToD01wcQkgRAuE7wxEDTxhA0qjSI5Y4C59Vo5miE64XrEs&#10;Me4R3OiDaASl/gJdxIPqIyS6CEjiN+rDXLmEBhKKnNMUz2SRA9kRo0GUJlqCfaChBKB3/nnnYLD4&#10;H6SxbcqOQkE6v5jUDFeN1mXoO8QEFBgG0YD10xdjuHMS7EBlzT19SInC2t2Djs2r0FweMAPTBLPm&#10;5hZ0tLcnilyIl4UsKkAzatKEiAuTrzdPNY2JMz3R+UoCwOHX2uT2Sc72teKfP3xlbF00GBMJn1hQ&#10;U800fxMiyEITTfRGBRwIgEOIbtKm13HAPrfjli++x5xNxoyNjRVuuOEGcxSMHXX2uasuevar9z3x&#10;gHOLusC5wc0mkNOXCOTGkEQsFg0aeXpRG6FgNvwsgf6Gp5l09Op1lGJ9Rkh8xj/e4BqSCLD4/SnJ&#10;7FLOOZhWuYuotSkc9rRqb5G8ahjNCW/8squsRnJSU+sEoEiMxsRSsMR0EsUryRHhSNqGtGNJw3Mm&#10;WbvMy6VX36dui5g/B8Rz6QTHjGl/OaaHMhbJ5KpkwmInVxRFYqOQdpBnyX0bbGrDaX3b0D4wiMJQ&#10;xTtw/Joj0wuozO9GX+d8MzBNIFuxYhVefm29H0FVBQbCInwSChMQsUmyVLNDQrhRo9Q8wmJLp74s&#10;CR3CjXLanjlnhgdgS05ZDPQPYdnWncG5zZSxmQibFAEKC8VqWFx9UFRNC4QWiFCDkwU4ziceb7Fw&#10;xeZbrn+AGfUnY8bGzEy6mrGj1rbf/IUVzsOS7k99+QabsX90bzJuqpdFomZzPP1MmsXnymzOUqbw&#10;hAsKVjQTx1WrrODGDAU+mHDzpUJaW1hYGgAD1QgXEMKjS7wpHr9hi30VZPeVywpYkgOvcbL5n5Qq&#10;EKJX12JKFa534+Yd65gOCFi6VJu4k4Ljz3haClO2O+3eTjS9JxJgJ2+SmooHTJebpayZCcczdZ/V&#10;412F30JFNSjd8WUkHsWR1SKkDvOEsNwgGv9aEkt8c9+yjbRi5/Q5mLZrPxoPF1Hwok/wpaS37EbX&#10;tpexZ96bUbGazMA0QewPz7wQDIbiOEKk89obUr3r30oGaglcZGEBplNEE64z96uP7ZqMT156Ab77&#10;8NPYIKSlrdmyC+edfjxu+vH9+Os/uQJPrt2CF3bvS7yGqbAPJCR4CHeQKMU5RBUSjf1+ehsBEZt+&#10;IgY4vQWCG7fecv03zBlkzNjYm0lXM/ZGgJ0b4PZeZ2wlT3GqiP1zBJECFqQ7uGIEkkAB9UULIHyO&#10;KilbUd8cUbQAclpYkDbBU+iIkH4l+P3C+uLOP7+3qs6m2MAxtRElogiAmJbGqLIwOVWKp+X5YQs5&#10;rS10lhP771AhNc4OFhql6vF1s3halv8bKGla4es0fN3fNqrdtliT1VwCCdF6xHQyRplUwKyDgyiN&#10;LkhNo9E2eil5Ynpe4mJ7j9I+8rTCWCqfeoyiY8GPM+XHi8rrSRJvgLYvqZDiJiW+ETw14xT0T++E&#10;3d4YCRCUKAp7ezFp/WpMObzZDEYTxNwoTt/AgBb2+XXhRUDCCY4EyWcWzn5IgBM2DhUjzsKJywUL&#10;3NddwHn/5efhji99Cpcc0x2ev6u278H82VNx38rX8OqGHfj6pz+IaYFEtLodsuwzBBl+MT0NUroa&#10;kaI3fsQqit5Y0mcDZ+uJTou82QGcm4RJCBPFMWZsDM2kqxl7Q9jnrrpoj7Pc/LX7nnAn95aKN7Cg&#10;zD9IaSBhShoXHOCZE4wQ6CbU5TQ2RRY6WLfkBBP19ehv/j26VLZIBjiKFal3QCsWZZE9VSY0KOUw&#10;NsnZ6+7hPaBbV+LBW7+GOawPc6wiZrZNwmHSFG0Lr+8AU9TL/P8IgyLxJixaWGMiCUa1I5K6mP/3&#10;4uHduOfrX8KWpx5A9wWXh58XM1RI7Igith1ZrTilfWOa3RF+Egqm/U9WaJLTyBb2bcG937wR257+&#10;nbecfMGlKLGgDkf8Muffk2Bj1oG1ePm+H+HlB+7AbLsPVvfJ4X4TBbLcbTqG9gGbXsDcri4cRCPk&#10;4FHeBq6aM4vEjyZRZID3FVpxWmkPuvp60dRf8kQ3eB0ZaXO+c840HJ7tbD8xc2dvZBsZGcHPfvlr&#10;f1JIUBCjJHD0xZRZIqey8RJ/RuRTL6wpRFRLyWLRGxaoUzIHZhbgH65e6gHM5l378NHLLsCBg/34&#10;0yvegt7dh7B8517sGhjEZ5z3rHxlM277/TJ89PILMK+1BQ+u2RDeB2QVf44rXD0tiOyT6A4Sgg0/&#10;x4O/w5S9IHVNhBv40ZvPb/vu9Z/e/8Kjhw3gGDNmIMeYsVph57Gv3/eHe+DW6hAy228MGjWmI0HT&#10;UEKC1AIBUawYgMQLUFXgiVt6DY+4Hh3wSClV2swwkXK4SpscZeEOgXsPbSMUh574JX7zq59j3Wtr&#10;vLft2LEda1avxPT2ZlRmHhPr2yK5u0wFGLGQXYlkQYEaCJ8Ltmk2ipgxvBeHC21BBMmPNnSV+7Hq&#10;hWd8UDj/MqH3D5NLdtT9VBaxR4YSbksGNA0gsZg+te5HimaZedRn73MPYufOHeFbzz/3fBz2YITG&#10;IkqF1Y/i3l/dgb6+Pu+9S846B8Nd86KfXog+8uO98o7v4Pllz+LQjg3oPOU8RHjMUmAmJiEh7C3T&#10;fDpKWQxcy/DRnjQZJ/RuR2v/MCy3V07QoIo0O692WBjuPh7DrVPNQPQGtj88+Qw2b9sRNbbkE0SE&#10;9yIjWsihUu2ikhqGSJI/NoGASAGNpxL/xyffj+37DuHBVzbg0EgR85tbMH/WNNx6z+/xf667Gt3N&#10;zd5rl598HIrFEn61eh1Kh/rx6Q9ehtWrN2NTT688hobbFNXnSEpwYsNT/s4AbpggJa3OkLnRm+3f&#10;vf6U3uUOZUkZpwZwjBkbDzM1OcbecCbU6nzGBm5wbsKdlu+LocClpAPKEIUKbMbC6A6v63Fnqy3B&#10;4SNh47fI27WECA93ymUBAV08J5KltgPAogJoWVIFLpHEBlRpBV43wh3jUFHOWaYcWIsHHKe4u7sb&#10;F733Wmwh7ZhGbHSU+8AKjdhKbX+rvXIcK8hFV2/WEbBY0uy+Xs6ZCs6JmObmRmv++ztf9f554We+&#10;IqRGEU9ljJubxsVz3MVZYGi3TdmEahuBSsVS0Qw0DWsNgpcZkRBB+nxwrOc4APdL51i7duW7r8Fv&#10;770bpYM7wKYcH/v+hawfP3v4Qe/fH/7032JLw1Qc8sjbR2+qFGX728Vw8VUfwI++8zUsveqD2OAB&#10;IpEdMRVS1Ca26r6HPzEJa9UiwCFhzQUJmusub5yOi2fNRsfBPhSKZRSGnTdUnF985xCa127EjJNf&#10;QE/XQtjE3FreiOZGcZavWB2NYeJZymvFBMUxCu3QJ12FtpiyJo03UQ+dqS3NWNg5Gcv37PO+Zu7s&#10;abjj0efC933l3kfx/B+dj77BIXzu6z/CP37yffjpzKlYs2kHTl0833vP959bhcvPPQ1/84HL8NBX&#10;bpWrz4j4SIK+VPFxRvwXTZgIC4zX3twUmxoxgGPMmIEcY8bqADtucec33L46jit/sajAU0CUIiH2&#10;2KGMAGF6VtBjJ3Aw/VRtNV9MDzzhfY3JqT9MKqyN7vo2v3EGzjaPY/j3TaZpCcEgSgf4N08aOfnU&#10;39MnH3nA++fbLr8am9DmPb/f+cR+q9NfPy+qd8HK6/MTpZ9E9+7ob95zKBEfmAw2EBqcivd2ZtvS&#10;v6lQ3O/V8wTbRETICbeFJErXZUkJxOBGMcq/N/x5gnx7MbIW/nw0VLRzj33L8EHv6Suu+mN0zl7o&#10;/f307x9E9zXHxL+oGNUzbHZ+C3efoc50i79D4DBuaJyB8//q37A+/I35dhM5ukg0xyQp2EOiWXUf&#10;UIVZ+bCg2reyg7mPzV2CWfv3oalnBFax6Nde9DmvbD2Aya8tR9fis3FwyrFmAHoD2jPPPo+RUimM&#10;7oU6kt7AJqcpUo0eAVFkJymLJ/9CkILm19e3rrsG82ZNx9u+9E0c19WBzvZWbD1wOKhdA/YPj+D7&#10;dz2Cz/zJu3DpP3wNH/+3W3HT//4wTjl+gQAkDP/71jtxYLgoKarFtll8Idh+IoqzqBYHoV9v/+71&#10;79HPqRjAMWZsPM0kTxubCLCz1Hm4zrm/9PLmbzYQ9rchGT12KpQLEQid4IXaB95vhwVNSMMidjkB&#10;SqqXoMHnqNJvhkl9dzT1I6IAgVLnEvb3EQrft2/f7junxSFnw2zPMY4K031xAN5Hx31/C6tg0dBu&#10;lJ76JZ782t96S8f6J7GwtB+2+3kXToLlD//vc96yeGiX929qU+89biTG++zX/w4L3VogZ71PfeMf&#10;8KObvxb+Jk9/6/N45j++gAXO6yz4DLcuWsLcg2vx9E3/1/nc/8HcA6+hlVb8bbcDUQPn0X1u0eAu&#10;NK/8HZ786t+g9OQdWDi4Myjo5++reK+5i/v3Iuf1rb/4Bjo3POW9Z5Gz7e62zjv4GqawEuY7j9uc&#10;1933N696EIsrvf5x44X+SrG/t+22fxx3rX/Z2/7J02ej3NTm/b1z507MY0PhNrnv7di0DD/7/rfC&#10;/X32P6/HMmeZTwe9/Vr2H1/Es86xcde5yDk+2+/6T3Rtetb77sXOv5/95v/xFnddXMTAfW2h8z1z&#10;dq3Ezju/hWedY7/zl9/EXOff/PdewAax4NBaTFr9MJ5xXt/hvD5n90rMYSOhCIWY3keFc0qEwuVN&#10;M7B99jwMTW8DbQ6Kqst+NKfxtQ2YsWU5CqxiBp43mLlRnOdfWh01BxazICXJeR4JYaHXLzXcFMZI&#10;ua4vSicNXwsev3f/U5g/ZyquO+d0LJjS6a1m5a69vrhLMHV18yN+FPVPznsTlu/ei2v+5WasWb/N&#10;A6LjOzs8PDngwFC0nXI3ZqpCTzDPQAhCOWwQzRJZbxPBewPAUQQRfTNnkTFjBnKMGRsL0LnNWbqc&#10;+8zttgAFlbChZ1yFzWYcNCiipqOIFeUDshpXpM4WBx5xak9sTCkqtUEFIojNMZUsI7XhKHceAni5&#10;5oMf8d53x49+6AFHEy17IOI5vjaNYMBZXCe/56lfeTDyXJB25dpvfu08961/Q7cDHqGzLkCJTaP1&#10;cIgKHYfgu5IsWl/0nl1P/xq//PHt4b/dbW/cuMzhq8Cpdx5bHMCxVz3ibetrr77ipYe52+z+e8aO&#10;l0IQE797nrP97usu+IUNUgO/Y+OaVVjxy+/g57d/PwTDRx76Hf77Gzei24EDSuXmnlyFjgWdCd1j&#10;9+gjD/m+UdMkbLMbI2eqd28AgQF8MZpwLPx1h9t7aL0DQ9/0QIlyKGVixIsG4GrjmMpB/PymG/Gr&#10;X/w43H73sTg8EIIQO7jd27/ensN419XXeK/f9bMf4flf3oK5LuiEECfULrFQ9oqfbSg7//jd7DNx&#10;aPZUVNqaQgHrwlAZdO1etL/6Arp6tppB5w0GOL+6534US0WVaSRIoAolSA2Ohaa/Seofly6ej/ee&#10;cnystvCRTVvx4JMr8NcfuRKndc/2YebcMzC9uSnECRdgbr3rEXz8vZdiaksL9jn//h/f+hE+8eXv&#10;Y4Nbg5OAGJQpDZaJrG7J+/emWYHgmzu+e/3UTbdcf7eBG2PGjhwzwgPGJpR97qqL7naWG7923xPX&#10;OXeeLvEGLVQ3hI4bEXK0idDkUxQMYMIMoL4jTVy0gLK4eIFQah99TNNI01LeF86087SKsMCdYnJb&#10;J/p3bkB/fz9Wv/gcKrvW44xF3SgWmlESokCutWx+AU889ijmzZuHd37srzH53Mtxwnlvx9nHL8Sa&#10;l1fglZUv4YJzL0Ava/C+Y8dzj3ifO+3Mc3HYmiTB1s7nHvVeO3XJOc5rrZh3zlJcePqpeGXF897z&#10;5/75lzD3rIvQU5jkOdYdlUG8uvIF77WzzrsQc5e+D7PPvgRvXjAT6xyI2bBuLc4650IMMMv77rkD&#10;23Hfr36Bt1/yDky/+P3o65yHs897G1577nG8tmY13nrmmThMWrxt2RFsyyurXsKbzzobS6/6AFo6&#10;ZzivN6OrMuAcl2XYtWsnzjr7XJxy1ccw9dx34MLzL8Qry57wPnfcgrkYaJ8lO/7cAQvAYHa5B6sD&#10;4YTp51yGovMDnzl/BtavfRWNBcCac1z4ueGOObjg1JPx6qrl/v7+zy84x+Ji57gWvNXvftH/3ldX&#10;r8SSN78Zb3vne5ztnY5Dzv5MqQzhlZf8WoS5Zy31tqEbI7jjO1/xnnv7pZfhpHf9GbrOeQfmnXsJ&#10;OrtmoJ/56URTmxtx8nlL0TvvVAx2zvV+2/LOddixYwdOP+EYHG6ZKkF4dM7Gi6oPWi1YXBjCzJ79&#10;aBosgdh+/QRzHkusiOb5U3B49knOdVIwg85RbMPDw3jiD8/g7vt+h/0HDwGatEhfeMCKAIGIdWLB&#10;+EqIZpoH4Zg1vaUJ3//k+/Hp91+Ky887De87+3Q88dKrnqgAjyKu2bwT/+vdF+OCN52A7bsP4I/e&#10;ugQfuvgcTLMsrNm+G8OVCtbv2Y9rL3sLJjnX5B/W+6C96XCvUNsXjOdE0WqUhAWijY9Fb+K20oGb&#10;eb3Lf/+A+oKBG2PGXn8zkRxjE9K23/yFRc7DjWLKGk9hCyMsiCI8LEwPC/rUKJEWNaUsSmlDrEeJ&#10;TeVIjxzlkZXLKKUxWWDeCyjscyNqZdEoMuSufwdrxFl//HEsOfPN3mfdqMAvfvCfWHf39zATxaDH&#10;i41ZbAQP/ObX3nve+q4PYqvd6EUfBisU2zqP8eDAc3p2rvUjErYt3Myp1BuHia9RFqZLSdEfO4oI&#10;8bQvbsUZx2HQZl7EaWRmVLTfPHTI+95mWsHPb7vFe27mcadjoOJHd3ZVLLz7vR/0nh/cvy3cJm7u&#10;PnScfxU2Nk7DRqsjSvXi6z/5LTho+wS6xW7C+//kWu/55596PIzAhKl+YW8cH+wG9vnRk4uXXoIB&#10;24+kNU/2oWHVipcww3H8xSiYFJGR+uNEz5+x5Ey0n30FNnnb2+l9n03l4+4+V9rtVeh4cGqfcCEO&#10;2CSMqO20C+G6N9JJzn41hpGzfmc7L7zsKt8RfPXlIPon94oShRVCog6ugTunnoG982eh3NEEVvDk&#10;CtEwWEHjhv1oeewhdG99CtktWo0dqfbIo0/gmzf/AE8//yKKpZL0mjcGkaiGLZyTQdSsl/cko7xf&#10;V0jNDhDTYAlqaj587hlezc05f/lvuOzvvuYJCPzyHz+NYzsnhz3HNvb04mv/dZ+3mq/+5Lc46y/+&#10;Gb/43VP44OVvwfJvX48vXLnUe+1r/30f7l++Jr5DJKrJlBoBcLhh0UQXhSKaEDdXWOCfHMA5E5q6&#10;GwM4xowZyDFm7PUGnRucxbnPssfVFDaxkSiHHdeZtYUeLxUW1dTYuYCHKc0x02EnajrKlLQ4oZcN&#10;on40vDt4lAbnf9cuWkDh3Kvx/j//G1z+znd569+9ezdevOc2tDI/xax5OGzfgF2kLUppCyIVx5xy&#10;pvfai8ueCpz0yNmONbhkarqaHdb8CPQjNa1kQj7IYcd74s8fEko7+LqmV/rC53aTNgmw3IiHa9s2&#10;b4hBjrsPQzbC2hp1mw7aVpgy5r5WaJkcgqG2mSqN0tbuvesX3ntnLDwhFCIYbu6IAMo9vjSq6xHV&#10;5Nx1cfARt+eYU5ZgiEJopEpl8Ybg38uffdL79wWXXIHBECptCar40uL8bsdWDuPY4l5M3/o8Nrzs&#10;R5NeeP65KAVPBZvANQwb0Qbn2gGrBc8sXILe2Z0e6NCC5TmuzT1FYPkmdDz7IKb2mrS1o81efHEl&#10;bvrP7+Hp55ajVCpLlOBNnshSZHK9DcReN4Dax4vwWh4gPJ/c91xw6rF4deM2HBgZwYbDvfirm3/u&#10;vefvr7k0UFjzV/jNx571ojgfevu5ODhcxJfvewxv//uv4qu334t3XrgEFx27ELc9txLL9+wXtoeE&#10;2xQHH1mdUGoMioT3E3KPAzdTtt5y/Q0q2Bi4MWbsyDKjrmbMwI4vTIDuT315i+MDL1RV2NxboB0k&#10;7VhCw1APNYLu2ExIO+OS0JEUNOTbPZfuUm6HXOXNm30IpKx9B0JMrRAbhkJIXYs6hUvt7APwcvfI&#10;nckn3WfiPR+ZiV/95Ice6JxnD2Ar2qQoyyD13x9JW7ta2oXQ4Z/D1c+4E2FHMCE18AsByA6dcvEz&#10;4XEhwWyv8BlIEtLR8279DysOhs89ccu/SMfw+eBxxYsv4uyz36VM6RSk/fQBQ46o+E4bCSWl5dei&#10;FEXKf3fn+UWsH4GYLX55+83ac+zA9vWgx4j9Y1jse5kqW201RH11dNsb7Iv7O/r71xDsH29wK8te&#10;H4NBPP3rn+JJ/n7F3ONLxMa47iHw5AKt8LwkkI/NY5MW4JxZM9E8VERb2YZVtD0Rgpa+YfS+8Apm&#10;H/sEes+eB9tqNAPNEW6bN23Br+9/CH39A7H0LCYoHPJULiKBgigpLUuqEabKRQNnz5mBBdO68MSG&#10;rQ7YFNE3MIR5s6eH45ULOj+46xF89s+uwlkPPInlu/aG14wbxfnG3/wZrjntBNy1ep33+ZseW+YA&#10;0DL5fJauNaEltKoemQQ2yhjg2NYdt3xxsQg25qwxZsxAjjFjRwvsLHJA5wbn3vWP1AMU5kkmF4KI&#10;iuXNCNKgj47/mYrjEFuJwMM8cNH3wFFhh4So4ua086Z3LlR5/Xs4zAiFQP56mZBSRMFbNwplOmGk&#10;hwR/b26dE93Hi0OgTa1SJMUt6h8OvpHf/Ctlv+B4zpw5MSEBqogNxKINwbqpMpUavU9xJpiODIW0&#10;OAGWLr38nRrfxD9Ih9XtFFTs+NfIUSca1F0Fcsra14gMqG60r3df5rn11B+ewNuPPRuHWFqNigzL&#10;fJ+J8LvLx1Y+nrb7GzUqTVgDm0ps3Pk9X93uyj9+H+jMY7GHNeLY8kHcGYCZ12up4PfD8VWl3ehR&#10;IZbaQwUHsI804uEFZ+M9/f1oHCmj+eCIV5/TMFhGy45DaFi7EjMXnIHds5eYAeYItd279uB3Dz+G&#10;7bt2C9AiwI34nATPPvhQroQiaJUTERC8MSyCje9+7I9x2Vv986F3YBif++ZP8MwrG/El57k3z57p&#10;KaO57/3xspWeiMA7zzwpgBzfXLD50Iuv4W8+ciXu+vy6WAVkTOZZKzsvCAukHRx/v3ud0fAb2275&#10;4o0GbIwZM5BjzNjRDDo3OA83OLBztw38sQs6FeKDCgcHyyIhQPi9ZbgTLWieSR3jZeeVCTdjvl5C&#10;WKCaJjiZvG8JomaQ/BZrIaofitYZgBITa4qiXhP83VOIEM1o8GfYB4XUqlnFg9jUNC2cv291tm3D&#10;6he915acc4HjHPt74wKPG0UY6T0ANmN66HhPJbbWgU+CEdnlgNzUEgr7uGDS2Bo9N/90HHbBIfTB&#10;hJlaobmnBAZah01paMj0DpGafuPa5tdWe49uKuCB+Uv82WgPxoBFpQO45ye3eq93VAZwqNAVbafy&#10;26nbw49Fllf1jsuvwMMP3o9nf/8AFr/rYxh2jof6mc7SofDvndNP9Dw7ookmhpK8wjEVGz4y9Zg4&#10;73+qeTZOnX8MWoaGUShRNAyU/GhO/wjs1esxo/spHJp2HIqN7WaAOeKMYc1r62KAI8UtxZQuJhTv&#10;i9eLhEVEiCDLkxbvPfU4D3De8bdfRe9IEd/6xPvwtb/6CD7xlR94wPO373sHPvytH3nvddXSnn3p&#10;NZzmNvMM6nu4/fudD6KrpUVpzkk0mi8kfm2FgR0Sb+gZt3t23PLF9wTXhgEcY8aOMjM1OcaM6WHn&#10;Grdex7kJbg1lnANxglAMAJH8NBXrd+DW9YgS0iJ0BD1sEPTnYUJUAVH9jSxYwNeNuOAB4sIGURSH&#10;YPaO5Th+eDcWWSUsIEUsZoOorH8u3M+eQrt3k9/Lmjxn2bVnH7kP3c57XX+m1TkC03u3YvWqlT4T&#10;zVwUVgi5wOPab399F+ZixNseF6BKG57TIo7V0BT+e2H5oBfVanHhjhDJT/K2nyg6roK/sp+04rQz&#10;3uQ9537XPDIifXYe/KiTmgZnBc1F+WpJDLSiL1GfDmutgLARovs4xypjxUs+AHbMXhBBCXEQ0YHh&#10;vpYp4TqKPfsEpSbxK/33Eq2Ck7S1MTB0m9N2zPWbjbrA2bB+GaZYEWTOtsqx38I9B1xzVdmefuge&#10;4dhJ1V+CRHp0cElYVxFJm7uS0ndMX4L9s2ZguKsVdmuDt22FYRuFXYcx6bVVmL/laRgRgiMPcKBA&#10;ApdTJqLWJBOmaEhU4yKpPwrNPrlsvtu0872nnoDpzc1htPn8k4/Bjt2HsLGnz0sz+8tb70Rf/xBu&#10;/OjV+PqP7sMFZ56Ia885A0qbGQlw3K96cdc+PLppW3htUpICOIDcwJjw2iJxw2PjwEoHbiwOOMaM&#10;GTs6zURyjBlLhx03he0zDkDc4NwYO/nNkQiz/YxHbkDCSUveVNSP9vAbddA4kUQRGQRpcTwdjpeh&#10;8NgPY9H8uTijLs+SBtEfyD142h1Auf++Xyfu23uu/Qts9GSL/U8Vuk/FnDkrPGf5vlu/Hn//n34S&#10;m2hz4A8wtMzoDl+779ao0acb4XEhxAcj4gOL89jbODl8z90/9qMbV33is9jBWjxHP4QRS5/S5b+H&#10;YBgFzD/nMhzcvw9PPvE44C6CveQs7/6fn8NOtMaAgRG9vLcPRZbwlAwURO4MGD7fOhgVOPe2TPOK&#10;dfzt9F3Fw6wRb7toKf7wxGN44L678ZaP/z2G3F9a2F8vDY7Et8c9Dv77mNBz0Yr5cZsKnbj6Ax/B&#10;r+/4iXMofg+4S2AXXfx24LgL0NM8JYy83f2Dm7zX3F/noqWXRDU9THNchG7v3MHV2T6rBY92vxnv&#10;HhxCoVRGCy2CVJx3HxpB4+ad6Fi3HJ1zTkdv+xwzqByRgBP97Go0MapD4+c+E+SWeWqnvNa/uvhc&#10;fPajUU3cP91yJ/5/9u4ETo7yvPP489YcOmZ0IolDEhISiEOAUAIx4jCHMeAjBoPBjjdey9fa3t3E&#10;CZ9snIRYYm1w4uzaIWY/WZBiIuJzbRNssDC2wxUsDMgKYkD3fWs00mjuu+vdquqq6reuPuaQhPT7&#10;2k2r7+ru6p733+/7Pu8/r26QvYeaZdy4MWFPT1NXt3zj+0/L39/zMfn6D38uyx//N7nv83fJReec&#10;JXsam+XKy86Xpct+HPtkFHb+zKFmiXLQhSCX8lEztVYr9ac7H/nrFewjACEHOBWCzoPO0YNO2HnQ&#10;+eP8BfcPeb9tS7XfCB4IAoo7Z8Q/z2vmKn8eTzDETPnRxR+frs2pKEoZJaKjw9jC1oPKlznVZkMl&#10;GC4Sn9bi/wX/g898QY7u3xGWh3bLDLs9MNaU2bLNrpFgXL27ZfudBvm8935MrmjbKzs3r5eGN9Z6&#10;t3nvbXfkry+jI5ONd0q93LH4v8nWtS97ZZLdRvQV19wgHRNmSn3Lbi/kKOMX1mYnnNz+yS/Ika1v&#10;eI1+t/E/oKq9ZocZKLQqMnzEyjfyG2WUXPi+/yxXtOyRnVs3eI/vcssuz5g1x5vo7hYQMIcJ5ntL&#10;YiHBUpGwYbZ+IiFHmQshFUJn097t3r/d8tRHvCFezivpvfn5d9C9nVdxTV7wrjdN9TqvW120R8ay&#10;wt/NzZ4Td9t0LFSZ2+sVg/DfdLfM952f/CM5vH2dvPhCfl0gt2z4uEmTpdV5zkecnfGy939Mzt28&#10;Wl5yQpD7Xl11823SP8oJnv71xzl31xnrPiv8nq4yG79Bg/X52rPkrNnz5Ypcg5ymm6WmzQk63Tmx&#10;DhyVsW++IdOn/FI6rvgoRQhOSEaPhyq842aJaAkvi/Ym2rEha7975jQv4Hzqq9/yelv+7q5bZcln&#10;75RdR1rkzd0HZEL9GLl9/nnyxFubvTt94q1Nco9bMe26K+Szjz7uhZsP33SlzJ8z0ws47uUqZThr&#10;VrEAFRtTaVaDK3zEk2s/1Sj58o5HvvQ/JaXLkaFqwNv0m43PLlAZd76Oc3Rblco3QqtS/9YWwk7Q&#10;yxMEl6ByWtDcjpxWhfOjjWwJ789slBSqrGl/gr+/JoW/fo4KSjUHxQnsoIKYG7J06tyTxLwLFWvU&#10;it+jkPndoSMLq5bRtirjTF38JualKj2oxN+fYhOOVTiWP7oobOqzNSqgBevMFE6nLICY9kyUxKrJ&#10;qewnqo1y4uW8nMbtIjUvggURg1+93bBl+b1MVr7XzNs53eF0scUS7chrW+iZHKVz8umm1XLhri0y&#10;qalFatr7pWqs8wmZUS89l10g+973Cdk7/Qq+RI6r6F7z7HMvyarX1iT2uUhFNSMYKK+X2qiyF/uM&#10;feKKS71Qc86nloRh5OkvfkbGjxsj1977D/LSA1+QtvZued/fPhJuzt/d/R5ZdNn5cvVf/X3KvqzK&#10;DzfG59SOfGbNIahmpTjv+/tfdi370qekUFRTCDnAyYE5OUCF3Pk6ztENOa1fdOfnDBjr69jmoqLG&#10;ujkqWERUJFIYIFxTwlhw1A5v5y9AKmIMg1ORtXOUf7Dtwn3bxh/xQkPF79VwG69uOPNLA7sN2GCe&#10;iEo9trzreQ1f8yASziPxDpbRSHZ7GLyDVfoQ3meVd7v8wUo5FM4XlX4Ir2M0yrV/yD9eVXjQKrhe&#10;7OBc5g2X8++jcAgutyJhIP/cg9MqP8TMf+4qfFzjsVWV8Vxjr4N/rPw5SsFjF95l/+CdF1w3up1S&#10;5KCN10p7B1V4HfztDUpEK7NRG1n3KVqatzDnLH/ocbbr56ddLAenni6d48fKwJhqGeh39sjWHqnd&#10;vV+mvPmCjO5r40vkBAk48WBsawnfz8T1w6GLSqaMGS03njNT5k4aHwvfIi1d3d6xe1kw9/AbP3xG&#10;Zp45xevBWfqtf5X582bKH1/3jjCwt3R2eXNz8j/ApAec1DVs/H3W3F+9RUpVfC6bEdT8E1VK/n2c&#10;JTf5AUdn/zZAwAHerhiuBgwu6LzgHF0/83MPLHbn67jr63iNBFWoLKT98tOF8/2GoTF/x5zPYxvD&#10;2NwLB/xS1TldWK+mypjP4/UAaX+Ik5JI70G86pr2u5GUDgtMS2HNHZWYz2OeLvRGGaeDBogq0YhS&#10;yT4dsxch2czKpoKKdUpnNt/M6moqbARFHrisB4r0mCXWB/ErPal4U1FHF0C0VGGNEK1Tn6q5beF7&#10;FbvMUvHnmV5i2+ypSX9eEv7yrsJhjsbr5AdeZYTp8HU1hvdonfJOhzuMkm1Wnbx6+oVS19Ml1X05&#10;GdPRLbmunFiHW2XMpvVy9oznZfPFHyj7fcfI2rh1hzGkS0d66CSyRld+v/jgxfNk6Wfu9Iadub71&#10;+HNy/89fDHt2GvYd9M5/76UXhGvXPLt9l6zbvMdbxNOtnrb8x/8m93z892XGtMny1o598uFbrpbl&#10;jz8bHWom2T03KiUAJT/f8d6b/LGzl+8ea8k9Gx9Z8lPjiWphmBpAyAEQCTsrnKMVbnEC59hdY2dC&#10;MBQqXGfHCB6WUn47U/tr5+TDTVCKujBnJ3+e7a3DoyVYt8dsXIfDlbTZGNH+/CCjbHUwV1iCgOD3&#10;7ChzQVEJGxRWSiM8rLZUXkYodY2SN0o/pcO2SmbbQ2XNpzEaayprq1QsSMTvq9A7Ft1cvxaZKkzE&#10;VrYZjGJBJ3JfOrXhplTG8/ePCgvLGvetVPpTC/OVjgzTCapMaaPHSIU9PsmKbvn1icrp/Ffyb6On&#10;y/TTj8io3l6xcs7tuvuktr1PavY1yvj1r0j9nEXSMXYaXyDHVPIz4y4Aeqi5OfoZML5jlI4WJXC5&#10;AefRJ56Tb774miy+4hJZ+tkPSVtXtzzoB5qtza3ym9c3yV3vvtIPOfnHfblhk9x9y1Xe6a+sfF72&#10;HGqWz3zwRlm04Hwv4Dz0wiuRHxPslO8GFQsslYUbvXuMJV/Z9MiSx2K/6RBkAEIOgCJhJyhO4AYd&#10;N/BMSPTqmGEnHDce9L6oyLo7xQoUKL+tascbMEGFtfCmKlIMKdL7onU4zEMbi2PGr5eyAobRwE5v&#10;8uoSv9BrFQtORYJH2g11LDykVV1KW9BQZYWAlEAVCQSlEpxW+QIRutAHZltmuzIZeIKlX1WR0JA6&#10;b0jrjA40nd2YDRuqOhHpwrlGxlC1yOungjpxseeush4tfyrnvCZPjr9AJk9plVo36AzkxOrNSfXR&#10;TulYd1gajr4sW8bNlDPPmSKXLprFF8hx8sJLr2TmoeB7ZM7EcbK9td072y0q4PbgrNq80zu9YvWb&#10;ctGss7xCA999Za0c7smXc//fj/9SHr//j+Te914nDzz9gndHbZ3d4Q8p+du+ISteeyP2HRDb5+M9&#10;weG8HFUi3IhZXKB1lJKHti1b+uXY7qpjYSf2kaIXByDkADDDzn2SX0zUDTtLzb+kwR9vS6lE2AmG&#10;reV0UKBAh2HA9stI5yRfYMBy51Noc1BT/v7C+9XJxnIkDoSThQv3oXWiOrIxAqkw4VzH2vqVtgJU&#10;2oKXxSbZJ/NHGAvibZCgpyw1jJSxqGaUlfrYmdulzWClCy+vivfixMpSB9sWGf5WCHPJAGeOFdOJ&#10;xqDWySFG3surY/emVOJX8UKjUYX7bLhLGBPMk9M1dGrgOqxq5dmpF0t9T6fU9A9IldPIXd17kTyw&#10;caHIxkPONQ5Jg/PfV380ST52/20yemwtXyAjJrn3H9h/UHYdOBi+Z/mQm+8tDno//+8n7pRFCy+Q&#10;y77w1chtJ4wZnb+ec79fe+p5uevWq+RzN14p9698wbt8zf5D8o3HnvKGpLl3u27nfrn73Yvk/z2z&#10;Krrb+sd2ZDtVZsCJLvip0sNNYV/2w82SL8dehKxjAg5wkqG6GjCCnLCzwjn6eNBs1sqsqqYSjfNg&#10;/osl5mWRJnG+4JVEh01pnQ9AwYlwboiONXl1skqZt8ZO2nCxxDwcFdnuSJbIKB5WtO9ElU4Rqmij&#10;TaU04jKqoZU5/aP49mZclvIdqkWXnQIH9w2sUx5eV3ynOvK8zMCjEg1OLarEa598PdzCBB/q3CpX&#10;7nlLpKVG/rT7XanbMeXc0+UTD9zGF8YxDDmPP7FS3ty4OQy7dmQXV/Lfb7hSPn3HTTJh3Fi57+Ef&#10;yWOrG7zz1/7DX8ovf/26/I8fPRPe7zInDF04d4ZXPc01d+J4GT9mlFw640z59O03yPj6sfLDX6yS&#10;+3/2QuIDbsc/pInhaUYhgVjFNIltc3D5aKXv37ps6VckORytaO8NAQc4udCTA4ygPQ/fu9g5WuyG&#10;HdsNO1r7f7D9MBIbxhaMF7P9dGIZBQmCUtOig7LTRhECv22pgzFI/i/3KixU4A9M8yujWX4zPFj1&#10;20rrwZHomj+FsFNYy8ZSxefq6PISTvQcVe7tdcqtVRgmU+9dDT5wZAUgnVUGO5IFSreblC6+fXbi&#10;/nXGC6eLlJ+Ob41KpNqgSlsu8Yu7LvlKmftasGM8VTdHzpraLDvap2Y+t8NbG2Xf9maZPmcyXxrH&#10;wNHmFnnLCTiJBBD04jj/H183Vj75N/8kf/ahm+WuG98h//xag9dz4wYct+fG7cHxhqc5t3n5rS1y&#10;8zWXhcH2m5/7iMw4a4pc8kcPyIrX1qZnYy9Y6cxwYwc/rKT0NGaFm2rR39m5fMmnMsKNEHCAUwsl&#10;pIFjFHacg/un+LGgvHRYZjpWNjoIPO6f25zWYbnoSOlpHVmOxS+vqiO3z0+9CSaXRxv+WvyhH2KU&#10;KY6VXfZGYDnpx/YXpQwmpeeDUjCjp1CeuuTBLOkcrfCab7P726jLvL98SYbCwYs37pAWZW6Z/z8V&#10;rpk6uEORG4clnBO3MQ/hlogubFXkf9qKvkbxg4odoiW0lVFO15K+9Qek66m10vV0g/RtPpR4D+K3&#10;C0tXWyrR2FRBoIoPD9TJQ5o+Z3tWTpovW/Skop+Rzo5eviiOkVWvrE6vWmaEkPtXPi9rDjTK8pUv&#10;yvx5Z8tNc872doiHf/Wyd/kXf/+GRN4OFg9d7gSgHz6zyph1Vyhlb4cHKZyvItcsLEIa6VkslIM2&#10;55K5h2qR7+xdvmTUzuVLPynR9W50xoGAA5wC6MkBjnHYkVjPTtAzYqWUnlbBfA2JFimwjVKvljn5&#10;Ivi7rv3eF3N4h1FlK2gFmIuVRu5BKaNUdOTmqfNdiv6SUlGlYJV8vOA+dLQaWS42bT+yrfHejUFu&#10;Q6wZVOJmVvZ1dXRTdKUPbdylTruuLjzv3KE2Gdh2KH+FnJaBTQdEN7ZK7TvP928WfZBgYU9tpheV&#10;rDVXzktgXiEsie78d7saK+84rdNJMtm3nHLGOL4gRkT0Tevu7pGGDZtL7HSFxTWf275b9hw4LHdf&#10;d7k8u2O3bGtplfse/rHc97kPSWtXt7y8frvc/a4r5ZmXXg/nbz3x1mbvYO5jia6clGFp+eum9d6I&#10;JNa7GYaeGwIOcHKjJwc4TmEn6Nkxe3CCxfPii4oGbU/tD2XTUug/ifQKGY0ELbFf2iUogBD0bqiw&#10;5ySorGUbPSHedf3TkYU1jdO2UpGfR9M6OwqXq7AHKX4IemPi7f3wPoKyyebinym9HYXSyLEqCmET&#10;qJx+m/ReipK9S5HrK+OQ8VOySrYv02/vH0RlV64znntu95HExbmWLsntPCJmUYGwhyh44PClUsai&#10;sylD2xIvqtHbmHEbdz+Zd0lN5ufhoqlVMnN8P18Mx8Cql1+T3r6+1PfUDt53rSPDIH/0y9/ILdcu&#10;lLkTJ3inH33tDfnTb3xb7rr5Knn0rz8jexoPy73fXxnui0FPTXQBz2T1PvMj4N1GGb02sSGUhXl2&#10;bkEB9X+G2nNDwAFOfhQeAE4AbjU258grPW3OKQn+XRVpzwYrdidnSqSXdA4WDg2Xy0y0j6O/fKiw&#10;JyTSN6GSBY+Vyu5NKetXFpXVgC7WsDbLDKjMjiSlTpzFJrVROnowBjp6xHKCSn9Tu6i27kKjtL1H&#10;dM5v41VZYk2fJHZKyPH2l7mnS8386an7RyRlpazhI4N5j3XhvXL3vRv7Dsq8I7Z8b8skabULe838&#10;mk65d8EG6X73TbLl0g9KzqrhC2GY9z7T1x9aLm0dHZFQGxaIN+e9hL0mlpw2ulbW/OOX5J/+9Vn5&#10;8soXg8ZD6qPZ5TQ8YsEq0mOTWVxAtY625KGty5benxJgKuq5IdwAhBwAJ3jYiZdOtUTHGi/BJclV&#10;WdJDSzIwBVXcEkvyRYoRlG68W8OcOVTqhispmZuG1HIf5ueg0jcj19gmdlObF2hyzkH3Dgz9sc4+&#10;TWoXnJ1ZGE3H1h3yevJ0eQvAxhu5SicrzM21O+SOo+tkgXTIhvWj5Ej/aJnfu0fmdu+S3LkTpXvR&#10;Amm6+vdlx9wbKnzzUO7OvWbNG/KTXzznlxUvfI/oMORE52TZUjj99Q+/R26+eqFc+sdfNYqbDC7c&#10;FObjZIUb/7OcX4urrdZSD8WqpWVVTCv5aSbcAKcO5uQAJxBjnZ0/sd2wo/WsfHWz9IVFzUaB5c+1&#10;KUz60LG/+v7CokHVNF34rT6cg2NUa7ONymD5lc+DUKXDIWTeRGKVbFek9ihFGtSVzeOxdfL8eA9E&#10;of/BX8hUH/+Gso6Xti7ympgGVm/3e2iGcVt2H5GcE3SqJo0tmu+0GYtVeYEmrSEbLHga7I+71FjZ&#10;PXqyTGtvl3ecsVuq3zgk0j3gdkmKta9NRq3fIhNPe1WmTpwuTaedz5fBCHjh5dfyA9J0dK6aii2S&#10;FSkK4F/y/Zf+QybUjZUpY0bL4Z7e/LC0MvJCvDi9nTpfLhlunP/vnlilHnjzkaX/IunDz5h3A6D4&#10;9w+fe+DE5gQetwbrgiA8mL07lj8nxirVGtU6UVrZMgOPedUKe3isIQ4LKzUx0I5vn6jMMBTdZpXZ&#10;1DpWESe72aeNxUCjt8jtaJKBhj3D9yVfN0qkp98LTe6/rWvmSVVtVcVbnxZoSrEjc320zLC75QOt&#10;G+Xy3kY5Y+cesXa2i+p3Lqm1xJ4+VvoXzJaWa2+SbZffJT01FCIYzv1w1apX5RcvvpwMN/5vJWav&#10;TRBwkr2l/hyrtH1bF8qGK3Px29S1cNI+l/nvk2qlXtq5fOmtEp1rY0uF690QbgAQcoC3T9h5wTm6&#10;Lh52VGwYW+kGf/THUyu2Ckq0tyQaeFIvMxYvjTSrMsLPUKudqLLWF1VyPKfkZH2tqiILoOY6esTe&#10;2pg5p2awqm+9RKyaasltOSi5jQek6syJUnX57JKtw0r/NNiZdxBdiPbygaNyw5EN8jv9TTJh0z5R&#10;h3rz1xntbOPcCdLzexfLkUW3yrYL35MoRoHBhZynVv5KVr/xpvHZKIw/tSPr1Ci/9IAReIzgY6cG&#10;KD+0p6zzZJcRbIKHqFXys+3L7/uwiLGEF703AAg5wCkVdlY4R7c7B7fUUViAQMzgE0z6jgWgeK9P&#10;oYR0vsFhxVoOlkoPO4nLhhBoskpTK3OB1CL3lVl44DjN69CJwXgqc7tzRzvF3t8icrBV7M7hXyem&#10;aso4sRbNLTQ6D7WJ/dudYk0bL5YfdAYTcuyMG6iM10OH96e9YZLv7dkrVx7dKpd0NcmojY2i2vNz&#10;jvSkWhm46AzpuGaR7Lvyg3JoyoV84Iegp6dHfvb0r6Rh4+bCvqjynw1bRcs5F74GrPRwE68crzP2&#10;C1Vs30/M52urUerJbcuXfkbSK6RJkfMINQAIOcBJGnbuc44WO4dZZk+NFw5iwSA4nValrVjgKbd3&#10;Jy0EpbdzsoOHldKIttIC0SBDz/Hkhgvd2i3SnxM5kq9spcPKaCOn6pIZYs2eEjnPLSetX94qqn60&#10;6HfMkara4lMzKwk0ydvowigm0eFcsdE6Jx/p2CwLW3fL3KONUr3NCXrdzq1qnAb1WXXSt2CWtF53&#10;s2z53bulr3osH/ZBBpxvPfYDaTzS7L3mhTl1yR4aZZ5WwULBOlbuWaUu8pS9B6vMz6Tz3bO7TslD&#10;G5ctfSgWYkQYlgaAkAPADzuL/bBzXTSwqESASAs7aXN6Kh3OljU3JqspbJVoIFuJdlJ6sNFFAs+x&#10;DjvaWJAzvj39T6095vuFOyxNLp+d+ov7QGevqNe2509cfV5q0LErDjQpL0Y0nuav7192jt0tH2x+&#10;Sy5pPyBnHjok1p6ufIWJMZbkZk+Q7ndcIo3X3ym7znmnUG2tMgf2H5DvP/6ktLR3xtYCjvfe+MHF&#10;772xzdLRxr/DuTtBCNLx91aV8flTbo2JlyZY6qGGR5Y8WUa4kXICDuEGACEHOPnDzmWSLz8dDmUb&#10;zrBTbDhb/tIivTSDbKMmCiOkjOtPrNNToqfneNL9A2JvPSR671GR3pFb/FLNmSpVF00vGkjsvgFR&#10;q7bkt8sJOtWxoJP2t8Eu8k7Fm6J25uWFK93Y1yjXNm2QizubZPyuw6Ja+7wb6im1MnDBGdJ2w42y&#10;Y9FHpK3uDD7gZdq+bYd89ycrpbe3L9pzI9HwElZUU8ZcGxVdI0cZc3NsPZgfD7wrt45S8u2za/RD&#10;z//jfbti4SYrDRNuABByAKQGnsXO0X3OYVZauIlXUxts4DG/PdQIhAtLVRZ60hYrHWlpDf9yXoPc&#10;+n2itzcN78aMqhF1xWypmliX2LbMxRsb9ohq6xG55rzU1mZmoCkSalTs1rrQMo2cX6Nz8ocdm+Xi&#10;xu0yr+OwjNrZJtKTE3GrrZ1dLz2XXyBHrv+AbJn/fqE3p7TfrlmbXwcnDCMZASeYkxOZl2NFw41/&#10;J1riH7ZCsYGMUBM8TEO9pR7a8MiSb8eCTXz3KtaDQ8ABQMgBkBl4VjhHH483wLMCT1WJoBCGG1UI&#10;O4VGVcmvHGPlGJ043xpK4EkmsSE3iwd7+6xiCua25n7eMKxzctzy0G6PjFVTldh2u4LwFb2NLpp6&#10;7JRAU+w1UUFPji6UIXaHrd3Z3CDnN+6Rs1uPitXY43Ub6HE1MnD+NOm4/lrZeNPnpXvUBD7MRTz5&#10;9C9l9do3I2HGXLUoMmzN6MUxe2/Sw000vBT+kRpyWmuVfmr7sqWfTgktpXptCDcACDkABhV23KFs&#10;i8VfcycMLEMYzmYWK1AVLvDpNZJ11mXDE3oGs4ZP+bFDZ8Ygq1QAcocIdfaK5Rz04XZR3f2i+nOi&#10;z5wgekyt6IMtIruby9uMUTVinTdN1KwpGc9HDy6yGX8b7KJxNft9LRoBjcDz/p49ctWhTTK3uVEm&#10;NbaJ6uh3dj5LcjPHSt/CebL9o/dI49SL+RCncAsMPJVSQc0MODpy0gg43ulCAXg7KCOtosGo1P6T&#10;77URt9fmX8oILoQbAIQcACMWeFaIMXenWOAJQk9VSkvFDBEq47blxANdMhANLvRYIzTCyW3EWxmt&#10;vWINwrRhgmagiLwmTW0i2w+L7YQg7zKn0a8m1Ym483pau8U6c6LYMyaJmjY++1Ue7Ne7igYVFSkc&#10;MByvoI7Mzxll5+TO7u2y8NA2J+gcknH7nefc64S+sVWSO2eSNH/0I7LhqsWSU9V8eGMB558e+75f&#10;Qc3sbQkW7VTGyejaNyoSeIL1ctICjlGNTWuzd7LViePf3r5syT0ZISbrvLKGpBFwABByAAw18PzE&#10;Obot3hgvt4fHDDjRoWyVtaqtEQg9egTmcSTnm6iiYSaZeYrPXYr3mqj/2CW6rVvsq84VyysOoL3z&#10;7DG1oi48M7OpaA/z8xz2kBPeVz7wTNG9ckf7Vrnk0A6Z23JYRrlBxy1CUFcj3bcskK1/8OdyePJ5&#10;fGB9+/cfkO89/qS0tndIZKFOP6SoRKW0jFLRwfVVcmhbvBqb/9l/cteyL91Z9ptc/N+EGwAjhp/F&#10;gFPcnofvvd0IPDudo1l2vpURNsbDhQN1fg16OxZ4gvZI4XrlP34+UOlYozwaesyGdT7w6MisgLSh&#10;al5vixredpKtk5Xl0sKAjocfbYaf2GuV2S50TjXsFXEDzqK5+bk2wes87wypWrdPBnR2QFHD+Jwr&#10;un7q9hjPTxvx0OjNOSw1smnMVDm9rlkmdHTImaO7xeroF9U9IDV7D8rkfW9Jy8RZMmDVnvKfWbeC&#10;2nee+JlXQS3yRofzalRkeFqkSlqkRycWcIKenegvGO5+27B72Zd+V4qN0cwellbRNwLhBgAhB8BI&#10;BJ7Zfth5UPLD2cLAE/TumOunJAKP3z4pBAEVb8AkhrnZiRAQDz2xhU1jo7AsVQga8dAjI9hcymr8&#10;lwo/wfZZWdXOgvvZ3+K8Ic2Su+58UbXV0Un+dbViu/N4Uh7DrnCUWtaQvlLhxk4NMpWEK5WvRKAL&#10;cfX16olyXv1pMq2jRcaP7ZJxfTlxk5x1uE3qd7wlE2ZcKkcmzT2lP6NuBbUnnnk25cUPZsUlA44d&#10;KUAQ7anJDDhK7XJi9U93LfvSPWUEFV3meYQbAMcMw9UAFFXO/J3gvGIT/XOSHOYWtISybpc+/C2l&#10;KlxGo10NQ3+GDgNU+XOOygkUOlIFLvk9rF7cLOqcKWKfPTn9y3vVVpExtZJbePYx2Q/s4nGlsnat&#10;0Ztj9hq6f49uHGiS65s2yrn798qUplap6R4QPW20dF97sTS9+07ZMe9msVXVKflZfHLlL+TVtW8l&#10;wk04FC0luJhD0goBx5x/Ewk4rTVKfrpj2ZJPSfqaNarCoEO4AXDc0JMDoKg9D9+7OB54bDfwGG2T&#10;cEhbrL0SBCF3jRYl0V4f8UOPkujCk2bosVOaT5YfO+xY8Enr6RnO4WpmENGZlxQPQNFhd9lzXpRb&#10;ca3akoGZkzObjmpynagdh8Xa3ewFoawQMthAltVTM+iQpLPiUWHdFbepvr56oswfO9EbtlbX1iVV&#10;fbZYTtCpPnhY6vdulvoZC0+5xUHdAgM/dSuobdgcvmwqdfKb8j5f0TLRxQKOd75b9vnJ7cuWfFqS&#10;i3SWvTgnwQYAIQfA2z7wOGHH7dkJDhOCX+NzEltXJzZ8zWt0x0oTVxJ60oJPsTk9emgFxjJvGx3i&#10;pYtUissOQMWGg1mbG8Wed3rx0DBnqlQ3d4pety8/Byejx0cXfYbZ11MVvnLlzt3J6vUJ3vJGqZGd&#10;o0+TGfWHZeKYdhnV3ie13bZUNTv/3r1NJpy3wwk5p8upsjioG3CWrfi+HDrSHF0BSgWfhcJQtMTQ&#10;MyXJktHOv6uUtFUp9eSO5UuPWbAh3AA41hiuBmBI4oEn0pCPNfC1Kl2JLKuCW1boSbsvrczzBr9W&#10;jlVkG6SsAJTd1M+6mtszYzW2St8V58SCQcajNrVL1YaDoi88Q+yp40bsfa6kAIEq+z5jc9P903N0&#10;j9xxdJ1ceGCnnL6/WWo7+qTqrDHSf8ksaXnXe2TLwg9JX/XYk/6z5VZQ++6Pgwpq/n6pEpUGygo4&#10;zr7cNspST9U7h7WPLP1pLNzEg045uzrBBgAhB8ApFXiu9wPPrOwQUn7YGWzgyQ5WQ/nOK17+uZIA&#10;pMOgY/RadfZJ9aqtMnD1uaLqSlcRC4NHf05qVu+U3LxpYk8ZetCxVPFQU3aIKefVMefn+A9a6/z7&#10;7p4dckXjFjl790Gpb+4UGVMl6uJp0rno92T3df9JDk8696T+LK1bt1F+/PSvpLevz3jhiwQcFa+q&#10;Zrk9NnvqLLXyzCr9nece/vJa/y0Jwowt0d6aSM9NEE6UqmxFXUINAEIOgJM98FwmhR6eBUMJPEMJ&#10;PaqChrqdtY0lW/elixKUWvvH2tYkanOjWFPqpffy2WXGLUNrt1T/Zpvo+WdJbubk8hulQwgydtn3&#10;ln41FYY1bTaSveMr7Ra59fB6mbdvt0zZe9RLXbmZ9SKLLpTnJ98iq2vP9Rry77zt4pPmM+MOTfv3&#10;X78qa9dvlBa/9yYZbooHnFql1k2sku9NrdIv/fLh+98wAo0dCzc6I+QQVAAQcgCggtCz2A8814tR&#10;qe1Yh57hkKjspkrHEatEHKje0yy6K/+rvTvfRmqqioSL9O/t2pe3e+vqKDcoLZiZeR/lFiMYrhCT&#10;fX9hqzoRcsZJTj7WsUku279NZu48INXdA9JWN07+1/gPSMNAobdKWZa86/M3ysJ3znnbfjbcYWm/&#10;/s1qWbtxS2zXyQ43+Yu9kNM+vkr9fLwlq15Zfv/3jECTFmwIOAAIOQAwwqHnQT/wLCjWENcl5t+U&#10;Cj3ljLaJfw9mrfNTSQAq1ftTbK5Q0XChUzNUPuSs3Sv29IkijW2inYDjVmAbmFo/Mm9gpUGm9JuQ&#10;eD9u69sv1zZtlAs275BRR3vkgTM/LK/pySkxUsntSz4g584//W31GXDXvPn16te9ogLlhZv8v8dY&#10;smGipZ5Z8+hXvy756uy5jGCTFW7SCg0QcAAQcgBgBELPCj/0zBrO0DPcK6oMtnco2ftTrH5b+gPr&#10;QT5eiZySGpiGPcRkBMq0kJN/eC0X6C75UPM6+Z1NG6Wjc7x8vu4Dmfc7fcHZ8tG/uvWE38+PHj0q&#10;q9c0yG9ebygy3yb6htRaal+9Ja+89c9/c48ke2biASct5BBwAJxyKCEN4IRgrsfjh56fiDG0zY41&#10;hq1YoEnMp/GvlysSSJTZe5ByvaqMZmdWe7BYD1By3Rk9YkFi0Pehyzqrsu3wX6uSsTC2zpLbO7ND&#10;xsih0ROkZ+wo6eoZXfTmvZ29J/T+vX3bDnnp1TWyaceu5POO73dKtdc5oWbjir/9L8bbaQYUOyXo&#10;lNt7Q8ABQMgBgOMYem4vK/RkBB/bbzxaGe03s7SUFQs88aBQSQASKW/4m9blBwk74zmMxHyjwYaY&#10;rCBT0RbGgk6vc3pvzXjpGjM6o6fjxOYWEli9Zq38Zs0b0UICsXDj7Evt9Za8uuGxr322SDBJm1tT&#10;bP5N2RXUAICQAwAnVuhxK7jNiocSM0XolJDiBZq0BUbjIcK8flpIymh4V5UZforNFzJ7QLKuNZg2&#10;avYCp6W3JS20FIseuSG/60o21UyUtrF1ckFuh8xUPbJHp/foXHbLJSfMvuoOSfvVcy/Jhu27Uoek&#10;1YrsG1clr7654mt/HgsglQYcLdHhalooMAAAwd9uvucAvL35ldvcwHO9FClXnRVoihUxkBIBKDNM&#10;lNn7IyVCQtXb8P3IZQTDyhOZllFOu/yLR34rl23dJK09k+Sva2+R1tirMufqeXLnH19/3J+3W0jg&#10;PxrWy879ByLn11vqtTpLb3h9xd/dnxJqpIxgU0lPjibgAAAhB8DJGXquN0JPpLenEiMdfooFmKD3&#10;RA/jMK3hCky57D8ow/9mOvf52e7NcuWejTKhq1NqJ06QX3VcJAdqJsrB+qlyzuJbZc78M47bvhZf&#10;26ZWyf6xltowybJfnaByG55+9BuvGEGjWMCxhxh0mH8DAIQcAKdo8AlCT8XBp9RaPcN1ezXC38nD&#10;FZpUkblOwxlwXDfkmuXWpnUyta9TZsyoEz15kvTMnieN86+Xxqnzj8v+5BYSaFi3oWXz+o1r6pW9&#10;Yao18OrKR//+tZRgUU6PTbnBJu10POQIAQcACDkACD9/4oee2c7husHcx2ADkDUCIcE6xq+fPZJ3&#10;7v99Gi85+cOurTK1q1XGOP+effl5IufNl/1zr5HO0ZNH7OHdXpr9+w7IvoON7gTW/Qf37dumuzoa&#10;nvzan3/T3Moi/x7ssLShnCcEHAAg5ABAsQD0Ez/8LBiJ4JFaEKHCoDRSrGMUZsrtuTpPumVhT5OM&#10;t3tloGaUnHbV1TLx6pudVvzQY92B/Qek+WirF2b6uroO9DiHn933Xz+S9pYVOS+rB6fSXptS5Z+L&#10;HYRwAwCEHAAYbPh5UArD3iYM+gvYDzFuQ7+SEDGYZv1ID1OrxGAD0zidk/N0l1jalu1qjFx5zVVy&#10;1e8tLOu2Xq/M/oOy70Cj5Pr7251gs6+/s2Pdc9/4i7+U7KJzuoJ/D0e4qSTMZM67IdwAACEHAEYq&#10;AE2UIfYAHQvl9DLFg419vDbW344apz3fL/k1dX5n3hy54/3vDq9y8GCjNLe0SfORo03t7e2tqq/n&#10;9R988ZN/5j9VJSWqclcYcorNvyknxJS6jkjxSmkMSwMAQg4AHNfwc73kCx+IEYJO2CBkHc8wUyLk&#10;ONvWoEW3WFpaa5U0TJ8yeeIZ48eu+cFffPJfJV9EzvIPVUa4sYx/S4Uhp9KAMxy9NaXuXwg4AEDI&#10;AYC3UyC6zzgZBCLXbBlkOewT3C7nsNP/d4tzWBv8e8/D9z7o/bEqrJxq9sbEA0xVxr+t2G1KhZxy&#10;Qo2UCCPayImlAo+UEXAINwBAyAEAGKFpsXNUL+78/ZGzxTl0OKFkxYj8sUoPOfGgEw82Vuxyc6ia&#10;KhYcygwYQykTXckwtKxtJOAAACEHAPC2/WMVDTmSEnBURsCxUgJRXLEAI1L+ELVyQo5UGHASwYZw&#10;AwClVfMSAABOdG6j3g86WpK9MKWGigXhRkvpogOV9KYUCym2lO7pKfdxCDcAQMgBAJwKucc/VrGA&#10;YBvnSyzcZFVWG0pPTqmwJVK6kEDRcEOwAQBCDgDg1Ag4aXNq3IATFIZLm8MjUnlPzlCCz2B6hwg3&#10;AEDIAQCcMsmmMGQtMxgYASfowbFiYUdKhJzBBJ1yQ48QbgCAkAMAQFbQ0RIdqpYlJ9k9OZUu/lnp&#10;vwk2AEDIAQCgsswj2aWgzWFqOiXgyCACTqWniwYbwg0AjBxKSAMA3n5/vKLD1tLKS6f13Awm5FRy&#10;ni7jNgQbACDkAAAwqKCTdZ6UGXSKBpVKzyfYAAAhBwCAwQSdrJBTKuhUGmRKXUawAQBCDgAAwxp0&#10;skKNqjSolHkdQg0AnGAsXgIAwDF263DemfalhJOsRTnTFuLMOmQ+XhxvKwCcOOjJAQCcfH/c0nt3&#10;Kg5PvJIAQMgBAOCEDz+EFwAg5AAAAADA2wpzcgAAAAAQcgAAAACAkAMAAAAAhBwAAAAAIOQAAAAA&#10;IOQAAAAAACEHAAAAAAg5AAAAAEDIAQAAAABCDgAAAABCDgAAAAAQcgAAAACAkAMAAAAAhBwAAAAA&#10;IOQAAAAAIOQAAAAAACEHAAAAAAg5AAAAAEDIAQAAAABCDgAAAABCDgAAAAAQcgAAAACAkAMAAAAA&#10;hBwAAAAAIOQAAAAAIOQAAAAAACEHAAAAAAg5AAAAAEDIAQAAAABCDgAAAABCDgAAAAAQcgAAAACA&#10;kAMAAAAAhBwAAAAAIOQAAAAAIOQAAAAAACEHAAAAAAg5AAAAAEDIAQAAAEDIAQAAAABCDgAAAAAQ&#10;cgAAAACAkAMAAAAAhBwAAAAAhBwAAAAAIOQAAAAAACEHAAAAAAg5AAAAAEDIAQAAAEDIAQAAAABC&#10;DgAAAAAQcgAAAACAkAMAAAAAhBwAAAAAhBwAAAAAIOQAAAAAACEHAAAAAAg5AAAAAEDIAQAAAEDI&#10;AQAAAABCDgAAAAAQcgAAAACAkAMAAAAAhBwAAAAAhBwAAAAAIOQAAAAAACEHAAAAAAg5AAAAAEDI&#10;AQAAAEDIAQAAAABCDgAAAAAQcgAAAACAkAMAAAAAhBwAAAAAhBwAAAAAIOQAAAAAACEHAAAAAAg5&#10;AAAAAAg5AAAAAEDIAQAAAIATz/8XYABjRowH5QP3zgAAAABJRU5ErkJgglBLAwQKAAAAAAAAACEA&#10;AzPh0U5YAABOWAAAFQAAAGRycy9tZWRpYS9pbWFnZTIuanBlZ//Y/+AAEEpGSUYAAQEBANwA3AAA&#10;/9sAQwACAQEBAQECAQEBAgICAgIEAwICAgIFBAQDBAYFBgYGBQYGBgcJCAYHCQcGBggLCAkKCgoK&#10;CgYICwwLCgwJCgoK/9sAQwECAgICAgIFAwMFCgcGBwoKCgoKCgoKCgoKCgoKCgoKCgoKCgoKCgoK&#10;CgoKCgoKCgoKCgoKCgoKCgoKCgoKCgoK/8AAEQgAkQF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iiiv1Q/FwooooAKKKM8ZoAM0FgBmg&#10;EHpWp4F+H/jf4o+KrPwP8OvCt9rOrahKIrLTtNtWmmmc9FCqCc1LlGKvIqMZSlZGUGBHWvpX9gX/&#10;AIJRftb/APBRLWHb4O+FY7Hw3aybNR8Xa0zQ2NvjqA2CZX/2UB98V+hn/BN7/g1tv9U0/Tfiz/wU&#10;G1xrNJlWeH4e6Pc/vlU87budeEb1jjLEDq4OQP0R/bg/a7/ZW/4I9/scu+g+H9J0n7LYmx8D+B9L&#10;VIpL+5I2qAnXYud0khzhQSSSQD4GJzlOp7LDLmle1+i/zPpsHkco03WxT5YpXt1/4B/LR8SvBNz8&#10;MPiRr/w4udUt75/D+tXWnSXtrkxTtDK0ZkTP8J25Hsaxa0/GvinUPH3jTWPHOrxxx3Ws6pPfXEcK&#10;7Y1klkZ2CgdAC3FZle/Hm5Vc+bqcvO+UKKMj1oJA61RmGaOab5gLbVGa2vD3w8+IPiybyfC/gjVt&#10;Qfslnp8kjf8AjoNTzxWrNI06ktEjHwR2oz7V6ZYfsXftcanbrdWP7NXjiSNs7XXw3cc/+OVj+Jv2&#10;a/2hfBpYeKvgh4r0/Z95rvQZ0A/EoKzVei5WUl96NHhcQtXF/czi80U68s7zTpvIv7OWFv7sqFSK&#10;bmtrmPLIKKKKCQooooAKKKKACiim7xQA7JoBHdqs6RoWta/dLZ6Ho91eTO2EitbdpGY+gAGa98+E&#10;H/BJ/wD4KL/HWCG9+Gn7Ivi+6tbjHl3t5p/2SA56fvJyij8SKxliKNPWckvU6KeGxFTSEW/kfPO5&#10;fWlDA8iv0i+Gv/BrL/wU08cWS3ni678A+D2Zcta634meaRenH+hwzpn/AIFjjrWh8Sf+DVP/AIKI&#10;eB9Dute8N+Pvht4i+zxs4srPXbi3mfAz1ubeOMfi4/Cub+1MDzW50dn9j5hy83s2fmacZ4oqxqmm&#10;3uj6rcaNqEQS4tZ3huEDBtrqcMMgkHkdQcGq+ecV3/Fqea046BRRRQSFFG4etG4etABRQDnpRQAU&#10;UUUAFFAOelFABRRRQAUUUUAFFGaKAADPejcCcKaCecCvo7/gm3/wTM+O/wDwUm+Lf/CCfDGBdP0T&#10;TysniLxNdxn7PYxk4wOm9z/Co5PsMmsqtanSpucnZLc6KFCpXqKEFdvY8t/Zo/Zq+Ln7W3xk0f4H&#10;fBfwxNqmtaxdLEojQ7LdCfmlkP8AAijkseABX9Nf/BLr/gkR8Af+CcHw9hk0nS7fXPHd9Ap1zxbd&#10;QBpC5HMVvn/Vxg+nLdz2rs/+CfX/AATP/Zr/AOCdXwyj8F/Brwws+sXEK/274qvola+1GTuWfHyI&#10;D91FwAOuTk18o/8ABYn/AIOAPCv7EOq6l+zt+zno9r4i+Iy25W81C4k3WWhuw6uF5lkA5EeQOmTj&#10;g/JYrG4jNa3scOvd/P18j7bBZfhcno+3xTXN+XkvM98/4Kj/APBXf4Bf8E1vBBg8Q3MeueONQtWf&#10;QfCdnMPMfsJZj/yzjz3PXBAya/mr/bG/bM+OX7dPxnvvjX8c/E8l9fXDstjZoxFvp8GcrDCmflUd&#10;+5PJrj/jD8Zfid8f/iVqvxc+L/jC81zxBrNwZr7ULyTczN2A7KoGAFGAAMCubIA5Fe3luWU8FG9r&#10;y7/5HzuaZxWx07LSPRf5gATxQSF60YwM7/8A61frH/wTp/4N0/hF8fPhn4d/aS/aI/a40lvCeq2s&#10;d3/ZPhW4QSnIyYpbiQ7YmB+U4ViCCOOtduKxVLC0+aZ5+FwdbGVOWn/kflPoPhzxB4r1SHRvDGh3&#10;Wo3lxIEt7Wyt2lkdicBQqgnJPYCv0B/Yi/4NvP24P2nls/Fvxa0xPhv4Zn2v52uJ/pskZ7rb/eXj&#10;+9iv20/Yw/Zx/wCCXv7OesQ/Dr9lLRfAv/CQQwtmS3vorzU5MD5mMjFn6dcYA9AK+pFCsua+cxmf&#10;1vhpRt5v/I+uwPDdD4qs+byW33nwz+yH/wAG93/BPT9luzt7/XvhuPH2vRgGTV/Fn75A3fZAMRgf&#10;UNX2N4T+Dvwp8DWMen+Cvhxoekww8Rx6fpMMIUeg2qMV0XnRLwZFH40Bs8ivnquIxFaV5ybPpaOD&#10;wtGPLCKQnlKeQnb+7VfUdD0fVovs+raXBdL/AHLiBZF/Jgat57VzfxYPxNX4dawfg0mkt4q+wt/Y&#10;f9vGQWf2j+HzfL+bZ645PTI6jOPNfc3lGKjseD/tt/8ABKn9j39tD4Xat4T8W/B/Q9L1y6tW/s3x&#10;Npemx291Z3GDsfegG4ZxlWyCK/mw/bO/4JoftbfsPeN9Q8PfFX4ValJpMN0yaf4m0+2M9jdx5Oxx&#10;KoKgkc7SQR3FfV//AAVv/wCChf8AwWq+Cnxql+Cv7R/xTi8GJc232nTbTwFD9ltLq3JxvSXc0j8j&#10;By3BHQV8d+D/APgoz+294K1FtQ0v9pHxPdLIMXFprV8b63mXujwz7lYH0Ir7LK8PjaNLm5lKL6Xb&#10;/E+BzjFZfiK3L7Nxkt3ovvR4oGfoy89we1Prf+K3xK1j4ueOLzx/r+i6TY3l9ta6h0TT1tbdpAOX&#10;8pflUseTgAZ6AVgV70fh1Pmpct9AoooqiAooozQAj/Kvymvt/wDZU/4cc/C74eaP40/ab1j4iePP&#10;GD26T6l4asLH7LYwTc5i35DOAeCdwzxjFfD6sP4ea674M/AD4w/tC+L4fBPwd+H+oa7qE3SKzgJV&#10;B3Z2+6oHcnArmxFONSNnJr0djswtSVOp7sU35q5+rHgj/g4A/YT+CEtt4S/Y4/4Jl2FtcySLb6du&#10;ht0nmc8KCwV5HJOOrE1+037N/iv4qePfgr4f8a/GjwFa+GfEmqWK3F/4ftbgyix3cpEXwPnC7dwx&#10;wcjtX5J/8EU/+CAvxz/Z7/aT0v8AaY/bC8IaC1jpWmyS6JorXa3E0N+xXy5mVQVyg3EZPBweoFft&#10;RGo2YC//AFq+KzaeFjUUKOvd3b+R+gZLTxjpupX07K1reYMmBkGvxD/4OSf+Ct3xY8EfEu7/AGBf&#10;gJrd1oUFvpsUvjTWrZjHcXPnJuW1RuoTy2Usw5OcZ61+3pOBkivzw/4K7/8ABB3wb/wUp8e6Z8a/&#10;AvxFh8HeMrSwFjqV1PYma31KFCfLMgU7ldMkZAIK4GOM1hltTDUsVGVbY6M2pYqtg3Ghv+h/NOcs&#10;dzPuY/eY96BxX6ofEH/g05/bU8OW8k/gf4veDteZBlY1mlty3XgeYvX/ABr44/at/wCCUX7dP7GW&#10;kz+Kfjb8DtStdDt2Al1yyxcWqZ6FpEyFB98V9vRzDB1tITR+e1ssx1FXqQf3HztRSBge9Lmu48/l&#10;E3qDgtTQ0de8fsX/ALX3ws/ZZTXE+JH7HXg74q/2s0RtW8VTuhsNgOQm1T97I9OlfoX8Vf2lP2MP&#10;h7/wTM+G37dNn/wSz+FNxqnjfxteaHdaHI0iw28cKzMJFcIWJPldMDGetefWxVSjNR5G7uy23+Z6&#10;WHwdPEU3L2iVld3T0+4/H7dGOFNLnJya9t/aG/aE+HH7VX7QXhnxN4I/Zk8M/DPTI3tLG68P+GZG&#10;e3uibj5pWLKp3FWCnjotexf8F8/gn8K/2f8A/go/4i+GvwZ8C6f4b0G10HTJYdL0uARwo7w5dgPU&#10;nk1rHEfvY02rNpu3pYxlhbU5VIu6TSv6nxdvUc04nC5r7I/4INfBf4WfHr/gofo3w6+MngfT/EWh&#10;3HhzVZptL1OHzIWkS3LI2MjkEAivlX4w6bY6N8WfFOkaZbLDbWniO+htoY+FjjSd1VR7AAD8Kr6x&#10;H2rhbVJP7yPqz9jGd9G2vut/mc+G52ilLHqor9if+Cp3x0/Yx/4Jv/Gjwv8ABfwp/wAEw/hb4oj1&#10;PwHY6xPqWp+ZDJ5sm9WXCowP3M5z36V+fP7aH7a3wi/ak8N6LoHw2/Ym8EfCqfS76Se6v/Cs8jSX&#10;yMgXy33IPlU/MME9axw+KqYi0lBqL63X/Dm+IwdOg3FzTkuln+Z8+g5GRRSJ92lrvPNCiiigAo5p&#10;rPjpX15/wTh/4I0ftV/8FD9Xi1rw3o//AAjvgxW/0rxVq8TJEwzyIhjMrf7ox6muetXp0IOU3Zdz&#10;poYatiqihTV2eE/so/su/Fj9sn45aL8Afg1oUl5rGsXSo0mw+XaQ5+eeQj7qIuST7Y64Ff1a/sGf&#10;sPfCj9gP9nrSPgT8K7BW+zQq+satJEFm1K6KjfM/1PQZwowPU1xH/BNj/glP+zr/AME2fBE2m/DT&#10;TP7U8TanGq654svox9ouFH/LJP8AnnHnnaOp5OcDH1QAAu0V8XmuaPGS5IfCvxP0HJcnWBjzz+J/&#10;geYfte+M/iZ8Pf2YfHXjP4MeGbjWPFen+GbuXw/p1rHuea68s+WAvf5sHHUgV/JR8cPgz+1LpXiX&#10;UvH3x6+F/i6z1DVL2S51TUda0mZGkmZizMzMOuf0r+ySRRt5auX+Jdv8LW8J3ifFmHRW0WWFo75N&#10;dWJreRT1VxJ8pH1rPLcxeBulC92teppm2VrMLNz5bdOnqfxfK2eMUtfa3/BXv/gnRrv7Pvx+8VfG&#10;/wCB66N4g+FviTXLm/0W68JzrNDpEckhYWkiKSY9gOATwQM18To/d6+5o1qeIpqa6n53iMPUw9Rx&#10;l0HVpaf488daTo7eHNM8bavbaazEtp9vqUqQEnqdgYLz9Kzc4616x+xB+yT47/be/aQ0D4AeADEs&#10;uoTNNqV3O22Ozs4/mmmY9gFz+lOo4Rg5T2RNFVJVFGG70P0l/wCDWj9gDXvFfxevf2+PHWm3kGl+&#10;HY7ix8IysxVby7ljeKeX/bVY3ZfTcx7iv1h/4KL/APBQr4Of8E7/AIDaj8UfiHrNvJq8trIvhvw/&#10;5wE+o3O35VC9doOCzY4H4V8oftVf8Fk/2Jv+CS3wQ0b9lj9myxs/FniHw7pMdjZaPosq/ZrVlXBk&#10;nkXI3FssQMsSa/CL9sX9sn46/tz/ABlvPjP8ePFU1/fTHy7GzVz9n0+DORDCnRV9+pPJPTHzMcFW&#10;zTGe2qLlh09D7CWZYfKMEqFJ80932Te56R8av+Cwv/BQz40/EnU/iJcftK+JdEF/dvLDpWh6i1va&#10;2qZ+WNFHYDjnJPev2I/4IIf8FodA/aq+Hlj+zH+0j42WP4maS5i0291CQA67b4ypDHrKvIYdTwfW&#10;v53cY6Cr3hXxX4l8C+JLHxn4P1q403VdLu47nT9Qs5SktvKjbldSO4I/GvXxmWYevQ5IqzWzR4OB&#10;zfE4bE+0bbT3TZ/ayrZGc0p+7k14n/wTq/aF1j9qz9iP4a/tB+JLP7PqXibwvDNqCbcA3CZilYDs&#10;GdCw9iK9qOMZz1r4KcXTk4vofpVOpGtTU49Vc/Bf/g74m0pvjz8G7e32/bE8L6o1yR12faINmfyf&#10;9a/IGv1A/wCDrn4j6D4s/bx8M+CNIu1muPDfgmNNR2t/q5JpmcKfQ7cH6EV+X9foGUJxwME+x+Z5&#10;1JSzCdu4UUUZr0jxwooooAQk9cV6f+z7+x58df2kZJrzwJ4YFrotpj+0vE+tTC002zX1eeTC++Bk&#10;n0rg/BuraJoHi/Tdc8U+Hv7W021vElvNLaYxi6jByYyw+6G6ccivvX9jHw54u/4LMfHmX4X/ABr+&#10;Kem/DH4QfD/Qvt7eH9EZbOxtU3rHHGkeQJJX+YmV9xAU88iuTFVZUo82yW7f6Lud+EoRrTUd29l/&#10;mzzLR/Cn7Bv7NN5b+G9F0+//AGhfiLJMIn07SI5bfQbaXONiOB5t0c9wqqfWvsz9iv8A4JTf8FKv&#10;2v8AWLPxJ8Vp7f4E/C9riOeTw3oVp9juL6EMG8ry0xIwIGN0rcZyAeRX6afsT/sLf8E2P2OPDdvq&#10;v7P/AIf8Ky3zQ5bxTfXkN1eTcfeErE7M+igfjXpGtf8ABQH9izwz4sbwLrX7SnhC31VeGsn1iIOP&#10;1r5jEZnWqXjRi/V/ouh9fhMpoU7SqzXov1fU9d0yxh0vTodPtx8kEKxJk9lGB+gq0GwMYrk/DXxv&#10;+EHi9Fl8LfE3Qr9XXKta6pE2R68Gt+PxDokqb4tWtnHqs6n+tfPyp1L6o+njOny6Mtg5GRSqQB0r&#10;n/EfxS+HHhC0a98UeOtJsIVGWkur+NFHvya+Xf2kv+C4/wDwTq/Zs0y6l1n452Ou6lbqdmk+Hf8A&#10;Spnf+78vA59TxWlOhXq6Qi36Iyq4rD0Y3nJL1Z9gSOqpksB618p/ttf8FGP+CbPwz8K698Df2nfj&#10;d4dng1jTZrDWPD8coupnikQqysiA7Tz35BANfj3/AMFBf+Dl/wDaN/aW0e8+HH7NOjTfDvw7dK0d&#10;xqS3G7Up4zwVDjiLI9OfcGvzN1G9v9Yv5tV1W9murq4kaS4ubmQu8jk5LMSSSSTySete/gshqStO&#10;s7dktz5nMOJKUb06Mb+b2Ptj44f8Eo/hx45ur7xx/wAE7/2o/CfxK0Nmaa18LzaklrrVsvJ2eVJj&#10;zcDjI5JHQV8Z+LfCHinwJ4ku/B/jPQrrTNUsJzFeWN7CY5YXHZlPT1qjaXN3Y3C3un3MkEyMCk0E&#10;hVlx3BBzVzxF4n8T+MdWbXfGPiO+1W+aNEa91G6eeZlUAKpdyWIAwBknAAA4FfS0adSn7rlzLv1+&#10;Z8jWqUaj5ox5X26FGv0K/abH/HO9+z+Mf81g1b/0Vd1+etfoV+0yd3/Bu/8As/n/AKrBq3/oq7rP&#10;GfxKSX836M2wP8Or/hf5o+D/AIbf8lF8Pn/qOWv/AKOWv2F/4LZ/8Ewn/aa/b8134tf8NnfB/wAG&#10;/a9F0+H+wvF/iJ7a9i2Q7d7II2G09V56V+PPw1YL8RvD/wD2HLT/ANHJX2//AMHK4B/4KteKmH/Q&#10;u6T/AOk9c2JjUlj4KErOz1tfqjbCyp08vqOcbrmWl7dGfT//AARf/wCCYTfsyft0aX8WD+2b8H/G&#10;YtfD+pw/2H4P8RPcXsu+3K7lQxr8o788CvyO+OmB8avGRz/zNWof+lMlfZf/AAbdYH/BUXQMD/mV&#10;dZ/9JWr42+OjA/Grxhn/AKGrUP8A0pkp0I1KeKqKcr+6ulu5piJU6mDpOEbLmel79j9kP+C2/wDw&#10;T18HftT/ALRHg/4ha/8AtlfDf4fzQfDPTbRdF8Wak8NzIFMjeaAFPyHdgc9Qa/Lf9tf9jXw1+yPe&#10;eH4PD37TXgj4jf25HcNM3g28aYWXllMCXIGC287ev3Wr6y/4Odgp/bV8DZA/5JDpP/oc9fm3xtye&#10;tGXU6nsIvn0ttp+YZpUpfWJxUNe/3Cp92loHtRXrHhhk7vLIpFJc4VWP0pSa+mP+CZH7MPjL4+fE&#10;jxB4ls/hz/bXhfwr4fmu/Ed5cRkw2qn7nPdyRkDrtBPatKMVUrxptpXaV3tqY47ESweDqYhQcuSL&#10;lZbu2rsesf8ABDn/AIJNan/wUH+Nx8dfFDTJ7f4Z+E50k1i4ZSv9pXGcraIe4IGXI6D3Nf0ueCvB&#10;PhH4b+FbHwX4I8PWmlaXptqtvZWNjCI4oo1GAoA//X61+Mfwc+Kvjv4CeHLbwf8ACTXptE0e2uPN&#10;XT7DCRlt2WJA65r6C/4Ka/8ABbHwb8J/Bmh/s1/s3+JItS+J3jG1s4ri7s5A6aHDMFLOxGf320nC&#10;9QTk15/FXCua4XGUoOSkqjtG17J6b/eLw/8AErIc6wWJnCm4Sox5ne12tdvSx+l/2u2T786r/vNW&#10;H4m+LPwz8FWUmoeLPH2j6bDH9+S81CNAv1ya/HzV/wBoT4767Zraat8VtclCxhW23zKzep4xX5mf&#10;8FINc+JNr8fbqy1Px3rVzYX9tFNDb3GpSvGMrhhtLY6inmHhzjcrwqr1qqaulpe+ocO+NWV8S5jL&#10;B4fDyi0m9WrO1u3rc/c39uX/AIOMf2J/2XLW68MfCnXf+FkeKo1IWx0Ft1pC/wD00n+6OeoGTX4f&#10;/t9/8FaP2vv2/wDxO118S/GU2keHY3P2Dwro8zQ2sK9t/OZGx1LfgK+hf2cv2YvhMvwR8Oz+KPAN&#10;jdahNpqTXU80WWZm+b+RFeAf8FJPD/w18CahoXg3wR4WstPufLkuLx7ePBIPCqfyJr2f9R45Pl6x&#10;kpJ6J673fTseFh/FqPEmfPKaVNqzkrq1vd3fe2h4L4F+NnxY+HRlj8F+OtStYriNo7i0+0GSGdSO&#10;VeNsqwPuDXNTfarm4kupo/mkcs21MDJOeg7fpX0h/wAE6fgPonxN8Xan4r8X6NHeaZptvsSOdcq0&#10;znj8gCa+w2/Zj+BJDf8AFs9Myf8ApjXrZXwricywnt4SUU7731t6Hg8SeJmWcPZm8DVhKbik201Z&#10;X1tqflQDng8V0Pww+LXxN+DOtXniD4WeMr3RL6/02ewubvT5dkj28q7ZEBHIBHHHNdd+2H8I0+Dn&#10;xx1PQbG28vT7qT7Tp4HQRvztH0JI/CuT+EWm2erfEzQ9K1CBZIJ9ShSVG6MpcZH5V4NbBzjinh5r&#10;VPl123sfcYXMqNfLY4+k7xcedelr/ec/MdQvrlru9eaaZmLSSSMWZmJySSepoEM+OYm/75r9VV/Z&#10;o+BKjJ+Gmm/TyaUfs0/AgnA+Gml/9+a+ujwPi+X+IvxPymp4zZRz2dCf3o/KkxSoPnRh+FRs6qPm&#10;r9SvEP7JH7PniKzazvPhzZxblI8y3yrD3B7V8f8A7YH7El78FYG8deCJ5LzQmkxMjL89sT0z6qfW&#10;vNzLhfMMvouppKK3a6H0PDviTkOfYxYZXpzeylazfZNdT+l7/glZo+naB/wTg+COn6UV8r/hWukz&#10;fu/70lskj/juZs+9e/SyBVyRmvj/AP4IN/GC0+Mn/BLL4V6jBceZPoekyaJd8/dktZWjA/742V9K&#10;fHH4kad8I/hRr3xE1U/u9K0+ScLnG9gCFX6s2B9TX4pUoVK2OdGKvJysl3bdj+lPrlHC5T9Zm7Qj&#10;Dmb7JK7/ACP5V/8Agrv8S5vjH/wUm+LnjFJmmgTxbcWNq3XEdviID8Cpr5vb5G2kfnX6yeI/gT8H&#10;vGHiTUfFuv8Aw/02e/1S+lu72Z4eZZpHLO34sxriPiJ+wx8AfHOmyWtv4VTS7rafKu7Ftu1sdSO4&#10;r91p8D46jhY8s02ktD+VpeMuQ4jHNVac4pt66NevofmlnjINKiO4yiM30FegftHfs8eKP2efGB0D&#10;Wd01pcL5ljeKvyypnr9fUetfUP8AwT4+DXww8efA5tc8WeDLG+uf7Wlj86aPLBQq4FeTgcnxWMxz&#10;wjtGSve/kfX5zxVl+U5DHNY3qU5NJcttb7bnw/5U3/PJv++aPKm/55N/3zX6sD9mj4EFsf8ACtdM&#10;/wC/VH/DM3wJ6f8ACtNL/wC/NfQf6kYz/n4j4L/iMmT/APQPP70flO8Nwo/1Lf8AfNWNM1nXNIS4&#10;g0bVbq3W6jCXUdtMyiVQc4bBGRnnBr9QfFP7NvwOtvDl9ND8N9NV47KYq3k9CEOD+dfHf/BPr4f+&#10;EvHPx81bRfF3h+3vrSLRbiSOGZdyqwmhAP5E15OM4brYPFUsPKabqOy8j6fJvEHA5tleJx1OlKKo&#10;K7Ttd9dPuPGLL4lfFXTLBNP07x/rsECrtWKHVJlVR6ABsVg3N9fXV015c3s0k7MS80khLsT3yea/&#10;VZ/2ZvgRt2D4Y6X/AN+a/P8A/bG+A8vwM+LFxp9jaMulagTcaZJt+XyyeVz6g8UZrwviMooqtKzT&#10;dnboXwx4i5dxRjJYWmnCaV0pNa23t6HBaB8Q/iT4cx/wjnjbWbHHK/Y9Rljx/wB8sK62x/a//au0&#10;q3+zWX7QvjGFN2di67MO2P73tX1r+w/8DvhR4x/Z40jX/E3gexvLyaaYSzzR5ZsPgVxH/BST4S/D&#10;34f/AA70HUfBnhGz0+a41Z1kkt49pZfLPH51NbhedPLFjW000nbrZlYPxGwuJ4keTQhJT5pRvdWv&#10;G9/PofL/AIn+N3xi8axsviz4peINSVvvJe6tNIp/AtiuYcu7F5CSW5ZmbJNKWwOlfQf7Ev7IUHx5&#10;uZvG3jMyR6DYzeWY04NxJ12g+mOprx8BgKmOxCoUY6v+rs+qzjOcLk+AnjMZO0I/Nvsl5s8Ah0++&#10;n/497KR/dVJpZLC/gX97ZSL6llIr9WdA+BfwY8E6attpngbSreCNfvzQqSfqzVNqnwZ+Dviywa3v&#10;fAuk3MMnG5Ldf5rX2P8AqTW5Uvax5ux+US8Y8Bzc31WfJffQ/JvcQuAOtCK8gyqMfwr6m/bg/Yp0&#10;r4XaW3xQ+Gysml+aFvLFjkwFuhB9D+ldR/wTh+Efw78ffDHV9Q8ZeErS/nj1PZHJcR5KrsBxXiU+&#10;H8ZLM/qc7Rdr36WX5n2dbjjKYcOf2xRTlC6TS+JN9H5o+NDDP97yW/75r3X4h/tueJ/iD+wX4F/Y&#10;WuvA0Nvp/gjxZda3b60szGS5aZZV8srjAA8315xX3D/wzP8AAgHY3w00v/vzTz+zL8CSOPhrpv8A&#10;35r1qnAeIqSi5VFo7r1PkafjVldOLUcPPVWeq2Pyv0G/udA16w19LUu1jeR3CoeNxRw2PxxivYv+&#10;Chf7amv/ALf/AO0xqX7SniPwfb6HdalYWtq2nWs5kVBCmwNuIHX9K+6bn9mf4FKmR8NNM6f88a/L&#10;TxBBHba3eQRJtjjuWVFHYBjXg5xw/LKKkKlSSbd0rfK59pwlxth+K6VWFCnKKg03e2t72tY9g/4J&#10;9ftn6/8AsE/tK2P7RHhvwjb65c2Wm3dmun3MxjVhPEYycgHp1968l8a63eeMPGOq+LprHypNW1S4&#10;vHjXJCGWVnI/Ddj8K9S/YT+DVp8X/jjaR65YC40vSUa6v45B8rqPuofqxH4Zr70b9mb4E9f+FaaZ&#10;/wB+a6sp4WxGaUniItK+mt9bf8OcfFPiNgOF8ZDBVYObS5tLaX7366XOJ+J//Bez4afHDUNO1743&#10;f8E5/AvijVNN0qHT4dQ1a6d5fJjB2qDt6Zyfxr5v/bZ/bh+DX7VHgfSPC3wz/Yz8JfDO607VDdz6&#10;p4edjJdJ5bL5L5H3cnd9RWf/AMFC/gjpHws+KNvrvhTSUtNK1izV0t4VwscigKwH1GD9Sa+fQSRk&#10;ivn8RlEcrxcqTveLa3dvkj7TLeIv9YMrp4ulblmk9lf0fmmA4GKKKKooueGfDes+M/Edj4T8P2jX&#10;F/qd5Ha2dvGuTJLIwVVH1JFf1Uf8E7P+Ce/wz/Yi/YIs/gbdWFrHfaxojXXjnVJgqm7upoj5u5j/&#10;AAIDsXPAAr+an9gj4x/C39nr9rLwf8c/jFoF1qmieFNQOoyaXaqN91PGhMSc8Ab9pyemK+mP+CiX&#10;/Bf/APay/bZsrr4f+Dpm8C+DJ2ZX0vSbgi4uY/SWUckY6gcdq8XMKOLxFaEKeiTTb8+nzPdwFbA0&#10;cLV9tq5JxS8mtT6m1uws9O1q802x1GK7gt7ySKO6t3DLKqsVDAjqDivjaH4OKv8AwUwmu2t2Nqq/&#10;20HP94whs/TzsivUf2AfiDJ44/Z5sbe5uWe40maS1l3Nk7fvD9DXov8Awry1/wCFuN8Tiq+a2h/Y&#10;N3f/AFm7+pr96lh45tgcNV3s4v8ADU/jWljpcJ5zmWFenPGcF6tq34HS/aYhOtu7rvblF/vY618j&#10;/wDBRj4cy+JPiP4H1G0g3NfT/YGwv8XmDA/WvYviH8UV0T9qLwR8PRLtW9028eTn7zPgIPzi/Wuq&#10;+KPwztviDqfhu/liVv7E1uO8bcOoAOf1xW2YU6ecYWeHjvGST+Vn+TOTh+tU4UzTD46q/dqU5SXz&#10;Uor8UdJoWnw6LoVnpFuoWO1tkiVfQKoA/lX5o/ts+PT8Rf2idcntZfMhtLj7Hb7eRhPl4/HNfot8&#10;XfGUXw9+GmueMJ2C/wBn6bNJH7vghR+JIr82/wBnD4f3nxx/aE0vSLxGmjuNQN1qEh5xGp3uT9cY&#10;/GvB4snKoqGBh1a/yR9x4VUYUXjc6r7QTSfr7z/JH3j+xZ8KE+EvwD0fTbi22X2pRfbtR3LzvcfK&#10;v4LtH1zXomneL9G1XxDqHhiyu1a70xYjdR/3N4JX9AavRrFa2oiiXbHHGAqqOigV8r/s8av8XB+1&#10;/wCIvEniXwfqlvo3iITQiaaBljQRnMLH8FK/8Cr6CVVZVTw+GhHRtR/DV/efB08HU4rxGYZjVqKL&#10;inNXa1be3ySYv/BUH4VDXPBWl/FCwtN02lzfZ7p1X/lk3Qn8f518h/BEq3xc8Ogn/mLwf+jBX6jf&#10;FXwJY/Ev4dat4I1KJWTULKSNWP8AA2Plb8GAr8xPhpoV54a+Pul6DqETRzWfiGOGRT2ZZQCPzr4/&#10;ijA/V84p147Ta+9NX/Q/XPDPOfr3ClfBTfvUVK3+Fp2/G5+r2MoufTNfEn7Xv7XXxv8AhR8ftW8G&#10;+DvE4gsLNYTFC0KtjdErH9Sa+2lJAr82P+ChDFf2pfEBx1S1/H/R4693izEVsNl0JUpOLutU7dD4&#10;fwqwODx3EFeniacZxUW0mk1utdep9NfsU/tk6h8eby58C+OIIY9at7fzreaFdq3EYxkY/vDIP0r3&#10;bx94M0nx54M1LwdrMStBqNk8EhZc7cjhh7g8/hXwV/wTQ8I6zq/7QUfie3hkFnpOn3D3Mv8AD86G&#10;NV+pL5/Cv0McgJk9BW3DuIxGYZO3idd1furf8E4+PsvwOQ8XQWXe7pGTiujv0+5Ox9Ef8Gqfii/T&#10;9kL4gfC7UZFVvDPxInjt4jIMhZIImbjr97PNfTv/AAVy+Iw8L/s5L4Otrnbca9fIrRr1Mcf7w/qF&#10;r8rP+DZ7402uj/8ABSr4jeEJLp/sPirQb6S03XJWNZo7uNwwXoWK5XPXBr64/wCCpPxnT4mfHO48&#10;KabdCTT/AAzaG1Xa3ymYjMh/A4X8K/GskyWWK4zul7kLzv6bfif0xxpxRTy7w55G/wB5U5advWzf&#10;4fmfi7H/AMFBP2jND8RSGXxFDcwxzMDBNbrhgD7V9qfsy/HbTf2hfhrD4xtbMWt1HJ5GoWe7Ijl4&#10;6ex6ivy78RZXWbrb/wA/D/8AoVfd3/BLrwprGh/B/Vtd1GJ0h1TVFa1WTjIRMEj8T+lfoXDGZZhU&#10;zV0ZScotN662tsflHiVw7kOH4XWLp0owqJxS5Va9907ff8joP+CifgGw8V/s/XOvm3VrnRbhJ4ZM&#10;fMFJCsM+nQ/hVP8A4Jmgf8M8P/2Gpv8A0Fa7D9t2/trD9mjxK906qstqsS57sXUCuP8A+CZZB/Z4&#10;cA/8xib/ANBWvoJU4w4sjKO7g7+ux8JSr1qvhbOM3pGskvS1/wAz079oRvilF8NLl/g2T/bnnx+R&#10;gD7u75uvtXzmL3/gpVnOW/74Svqvxp478K/DjQZPFHjLV47GwidVkuJMlVJ6Dj1rhz+2h+zSenxR&#10;sf8Avlv8K6s0w+DqYjmq4hwdtlK3zsebwvj84w+XOGFy+NeN37zg5PppfyPm34mePf2//Afgy+8S&#10;+NL0w6bFH5dzJ5acBzt/rWV/wS5c3Hx71R5PvN4cnZvr50Ner/tjftPfA/4gfs+654V8I+PrW81C&#10;68nyLeNW3NiZSeo9BXk//BLPA+PGpEj/AJluf/0bDXx9SNOnxDh4U6zqK6d272uz9Xw9TF4jgPHV&#10;cThY0JtSXKo8t0krNr7z77l45FeP/tl/AyD44fCC6tbO1DatpebnTXx83A+ZP+BD9QK9H+JOpXOj&#10;fD3XNXs5Nk1rpF1LG391liZgfzFct+zj8X9P+N/wssvFlvKv2hV8jUI9wOyZeDn69foa/QMd9VxU&#10;ngqm8ot/dpf5M/CsnWZZZGOc4balNJvzavr5PVHNfsC2ktj+zVpNjcRMkkd1cLIjdR+8Neff8FWU&#10;x8LfDYH/AEGX/wDRdfS3hfwzpPhSwk03Q7VYYZLp52jXoGY5bHtmvmr/AIKr5Pwu8OEf9BmT/wBF&#10;14+cUHheGpUm7uMUvuaPrOEcdHM/EaGLire0nKVn5ps+ECzYHFfpB/wTzvdHuv2ZtNt9LaPzoLud&#10;LxV6iTdnn/gJH5V+b5BCYIr2L9nL4qfHr4DX7X/hPwvqFzp14FeazktXMco/vDjrjvXwfDeOjl+Y&#10;qrKN1ZpvtfqfuHH2R1OIMheHpzUZKSkruydr6fifcn7TnwR8Q/HPwNH4f8NeMp9HubeYyoyMRHNx&#10;ja2P0rxL4ZeFf2xP2WI763g8Lp4ssZtpjRr5m8sg9VHXkV2fhD/gob8PJGhsPij4Y1Lw3eSj5WuI&#10;CY29x0IFe0eB/id4B+JNp9t8FeKbTUE6stvJ8yj3HWvvvZZXmmKVfD1nGpbo9e2qZ+GrEcTcL5a8&#10;FjsJGph731jdXv0kv8z4t+PP7ePxJ8U+ENW+F3jX4P22mm+hMTtJLJuQ5zkAjsRXqX/BLTI+Eutb&#10;j11fP/kMV6t+0n+z/wCDPjP8P9Qs9S0eBdQhtZJLK+WMCRHUE4z6GvL/APgmBatp/wAMdfsZBlo9&#10;aKH8ErzqOCx2F4jpvET57xlZ2sfQY3OMlzTw9xCwNBUXGUXKK1V3s0/Ox7V8dH+IyfDTUG+FeRrm&#10;U+yEYP8AFz19q+azef8ABSkA8n/Z+RK+sPGPjPw14C0GbxP4s1KOzsrfb51xJnC5PHT3rg/+Gz/2&#10;Zs5/4WlY/k3+FevmmHwlTEJ1cQ4abKVr+Z8jwvj83wuAccNl6rxvfmcOZrbS/wCh87+NfGv/AAUP&#10;8E+GLzxZ4ku/JsbGLfcS+Wh2r0z+tfI9zcS3cslxcPukkkLMfUk1+gn7TP7VnwD8YfAvxL4Y8OfE&#10;K1ur6803y7e3jVt0jb14HFfCnw38H3Pj/wAeaX4Q0+JnmvrxIgB7sM/lzX5/n1Gn9bp0aNV1Lrq7&#10;2b0P3fgnFYiWVVcTjMJHDyT1Sjy3SV7v8T7n/wCCbXwlPgr4Oy+Ob+223niG43xsy8i3ThfzbLfT&#10;Fe+S+NNDi8XQ+BpbtRfz2LXUUPcxhtpNO8IeG7Pwh4V0/wAMadCqQ6fZxwRqo7KoGf0r5g8S6r8X&#10;X/bqs/GVv4Q1Q6HaSDT/ALQtu3lmFhhmz6bjn8K/QacnkmXUKUI3u0vv3Z+FVKP+umfY3FVJ8toz&#10;krv+XSMfusd5/wAFAPhUfiN8CLrVbGDdeaG/2uFlX5jGPvj8ufwr84sYOK/YfV9Ntdc0q40e+iDw&#10;3ULxTIw+8rAqa/KL45eALj4X/FTWPBU8e37JeMI890Jyp/EV8pxrgfZ4iGJjtJWfqtvwP0rwfzn2&#10;+Bq5bN603zR9Hv8Ac/zOVooor4c/ZgoPIxRRQB9Zf8EtPiJ9g8Xa58Nrub5L61W5t1Y/xx8N+jV9&#10;wr93BPNfkr8GPizrvwW+Iln8Q9Bt47iezZv3ExIWRSuCDj8a+g/+Hq/xJVtg+G+i/wDf6X/4qvvu&#10;HuJMHgcvVDEN3TdtL6PVfmfiPHnh7nGeZ68ZgYx5ZJXu0rSWj/Aj/aW+KDab+3vo2qR3O2HRb2zg&#10;Y54Vcjf/AOhGvuqE7hwe9fkb8R/iLrHxI+IV98RNRhSG6vbzz2jjJ2ocjgZ7DFfRFj/wVP8AiXa2&#10;cNrL8O9HkaONUZ2mlBbAHJw3epybiPC4XFYiddvllK60v5flY14u8P8ANMzyzAUsHGLnShyyu0u3&#10;363PXv8Agpj4/Xwv8DoPC9rPtuNd1AR7Q3LRoNzfrtrkf+CXXwr/ALP0PVvirf2v767P2SzZl/gB&#10;y2PqdtfOf7TH7T3iv9pTVtN1PxDpNtYR6bbtFDa2jMVLM2WY7ieTwD9BXefCX/gob4v+EngHT/AG&#10;gfDnR5ILGMr50kkgeVs53HBxk1z/ANtZfiOIPrlZvkirR03f/AuztfB2e4HgNZThEvbVHebulpfa&#10;/XZI+7/HvxI8G/DHRR4g8b61HY2jSCNZJO7HoK4oftm/s5Egf8LFtvQfKea+H/2kf2yvGn7R2hWf&#10;h3W9Bs9NtrO4aYLZu581iMc7ieleO5fh1Lcc11ZhxpNYj/Zopw6N736nnZJ4QYeWXp5jUlGq27qL&#10;VrdD9jNK1Ww1nTLfVtMuFlt7qFZbeVejqRkH8RXw7+1Z8J28BftmeH/Fdha7LLxFqFvcoyr8vmiQ&#10;Bx9c4b/gVYfwy/4KQfEb4b+AdN8DL4P02+XTLcQx3FxJJvdQSRnB7A4H0rH+MP7dXin4wvok2s+A&#10;NJt7jQ9UW9tZoJJNxYdUOT908Z/3aeacQZXmWChdtTi4vbrpdX9LkcK8D8ScOZxVcUnRnGUfiV2m&#10;nyu3rY/RzCyLgNXlfxI/Y7+DHxU8X3HjfxhpNxNfXSqJGW4IBwoA/QV82x/8FVfiSrYHw30Xp/z2&#10;l/xoH/BVn4kMNx+Guig/9dZf8a9OvxJw7iqap1k2t7NHzmB8POPcrxEq2DkoN6NqS2fQ+v8A4afC&#10;XwF8IdFbQPAfh6OxhZsysnzNIfVm7n+VcB+2N+0XoXwW+Gt7ptrqMba5qVu9vY28b/PFuXBkPpjP&#10;HvXy34x/4KU/HbxHbyWWjx2OkrIu0taw7nUezNyDXhPivxh4k8b6w+s+JdYnvrmTlpbiQsc15mYc&#10;WYWODeHwMLXVk7WSR9Dw/wCF+aVM0jjs6qqTTUmk7ttd32Ppf/gkf4r1/wAH/tJ3njPw5qD22oWu&#10;kyS29wv8LeZH+nrX3frV9qHiHULrVtYuWnuLyRpLiRj8zsxyT+tflP8As6ftCa/+zt4wuPF+g6Ja&#10;38lxZNbNDdswUKSDn5SOflr2w/8ABVr4kdB8NtF/7/S/41jw7nWU5dg7V/jbava7te6Vzs4+4N4m&#10;z/OFVwVvZpKycrWa6279LnvcX7An7OaaoNVuPC00zeZvZZLk7WOe47ivX9G0nSPDelQaNo1jFaWd&#10;tHtihiXaqr6fh+tfEVx/wVV+JbxMkPw70WNj91g8px+tee/Ez9vL4+/EixfS5NeTTLaTIaPTo/LL&#10;A+pHJr0Y8ScP4GLlhoavyt+LPn6nh5x3nU4U8xrrkjtzS5redl5Hq/8AwUg/aS0TXrKH4L+EL5bl&#10;Y7gTatNG2VDKPljB746n8K9N/wCCZuR+zuxGP+QxN/6Ctfntc3FxeTNc3UzSSMxMjM2SSepJ717d&#10;+z5+3B4x/Z88CHwLong/Tr6Frt5/OuncNlgOOD04rwMvz+H9uPG4rRWaXWy6I+6zzgepHg2OUZal&#10;KSkpO7td63f+R+gXxM+GXhn4s+E5fBnjC3eSxmkVpER9pJByK8v/AOHen7OWMf2Fdf8AgYa8JX/g&#10;qz8SM7W+Gmi/9/Zf8aX/AIet/EljtPw20X/v9L/jX0OIz3hnF1OequZ7X5T8/wAu4I8SMqo+xwtR&#10;Qje9lNWu+p7bqP8AwTz/AGcks5JF0G73LGzL/pbdcV4X/wAE2rO10v8AaY1/T7Ufu4dFukjX2FxC&#10;BUlz/wAFU/iTcwPDJ8N9FUOhX/Wy9x/vV458Cf2jvEHwI+JOofEfRNDtLye/t5YZILlmCKHkV8jB&#10;zkFQB9a8XGZlkccww9XCqyi7yaVu33n22U5BxnLI8bhcznzyqRtC8k9db69Oh+lnxex/wqfxPn/o&#10;AXv/AKIevgT9hH9oCb4Q/Fk+Hdav9ui65IILlWb5YpN3yyfh0Psa6bxX/wAFPfiJ4o8Nah4auPh5&#10;o8cepWUts8iyS5VXQoSOeoByK+YklkhuluY22tu3Lt7c9aM6z+jXzCjiMK37l76W3a0+YcG8D4zA&#10;ZHi8vzOKtWtazT2T18mnY/ZG1cSR71IIwCMHr718s/8ABVhlHwt8NnP/ADGH/wDRVeV+B/8Agpr8&#10;U/CPg/T/AAxdeEdL1KSxgEX2y6kkDyKvTOD1A4rif2lP2yfFn7Snh3T/AA34g8J2Gnx2N006SWbu&#10;SxKlcHcTxXpZxxLl+PyuVKDfM0tLea6nzvCfh1xBkfE1LFVVF0oOWqetrNLQ8dWQoRJjO09PWv04&#10;/Y8+JPhP4p/BPR5bT7O19p1mtrqEG0bkdVC5+hHP1r8xWJbjbXUfC/4wfEH4O62mu+BfEM1pIpHm&#10;KrZWQDsR0Ir5PIc2jlOLc5xvGSs+/qfpnGnDEuKMrVGnPkqRd4vW3Zp2P0K/ap/ZK0H9o7T7CeLU&#10;hpuoafuSC4SIbXRiDtIHv0/GsX9lX9jFv2evEFz4m1Dxa1/cS25iWKNSqAE9T6nj9a8g8If8FUPE&#10;sFqsHjDwDaXUirhprWQxlz646Z+lWfEn/BVXWTbsvhj4b20MjcK15cFto9flxX2H9q8LvFLGbTWu&#10;z3/zPydcM+JkMseUpxdF3WrT0bvu9bH1J8b/AIjaF8MPhnq3ivXLtI1js3WFWbmSQrgKPXmvFf8A&#10;gmPffb/hr4gvnHM2tF/zXNfHvxj/AGh/ij8b9Ra78beIHkhVsxWcXyxJ9FFdZ+zh+2Z4t/Zz8MXf&#10;hrQfCthqEV1cCdpLt3BU7cYG0jiuGXE+HxGcwrzTjTgmvNtnuU/DbH4HhCtgqTUq9WUW9bJKPS/z&#10;P0S+Ifw98P8AxP8AClx4M8UwNJY3W0yqkm0nByK8rP8AwTz/AGcduP7Buv8AwLavCP8Ah6z8StuR&#10;8NdF/wC/0v8AjTv+HrXxIP8AzTTRf+/sv+NepiM+4ZxlRSrLmdt3FnzeX8D+JGVUXSwlRQi3eymt&#10;z3N/+Cef7OJP/IAuv/Apq8h/Yf8AgJp1v+0l4s8SR2Tf2b4V1O6ttN8zn94ZWRR9QoNZP/D1r4lP&#10;yvw10X/v7L/8VXL/AAz/AOCgvjD4X2mqRaR8O9Jlk1XWJ9QuppJJNxeVi23g9BnA9q8urmHDf16j&#10;UprlUW27J66K34n02DyHxDWTYvDYqfPOolGN5rRXfN+Gh9/eKvFmgeCvD1x4n8TagtrY2se6aeTo&#10;ozivPW/bO/ZxDbD8RLc4/wBk/wCFfG/xz/b5+IHxy8ATfD3UfCmn6db3EyNNNayPuYLyF5JGM/yr&#10;wcM+c7vmrbMeNJKtbCxTjbqupw5B4QxlhHLNJuNS+ii01bTr5u5+wHg3xh4d8feHLfxX4S1JLuwu&#10;1bybhejYYqfyIIr43/4KkfCU6b4g0n4u6ba/u75Psl8yr0lQfIx+q5/75rz34A/t4ePvgL4ATwDp&#10;fhjT9StYrl5YZLuRwybuSo2kDGefxqX46ft5+KPjv8PbjwD4i8AaVBFcSLIl1C8heJweoyfTj8an&#10;NOIMtzTKPZVG1UsnttJdmdHDfAnEPDPFX1nD2lQu025K7g+67rf5HgmcjNFA6YNFfAn7dIKKKKCT&#10;6W/4JFfsnfDX9tj9ujwz+zz8W5LxNC1e0vJbptPm2Sho4GZcHHqK+pvH3wp/4N1/hx461r4feIfE&#10;nxSW/wBB1a40++EWGXzoZGifBz03Ka8r/wCDcbH/AA9f8CnH/MN1L/0mavmP9sLT79v2tvigRZTH&#10;/i4mtH/Vnn/Tpq8iopVsa4ObSST0dtWz2qUo0cvjU5FJuTWqvokj2D9vvTf+CVOnfDrSZv2CtX8Z&#10;3HiJtYxqy+I1Hliz8tuV/wBrft/Cus/4Kh/sA/Bb9kT9lv8AZv8Ai98MJtSbVPip8P7XWPEn2253&#10;xi4eytZiIxjgbpn/AAxXxTPa3EGPtFu8e7pvQjNfqV/wXt3D9gn9iUY/5pBYf+muwolKeHxFGEZN&#10;3bvd76BT9niMPWqOKTSVrLbU+B/2JND/AGefFf7Tnhbwh+1O99D4L1a+Wy1W80+4EclqZPlSbJz8&#10;qtgt/s16F/wVc/YIv/8Agnx+1TqHwx0eWa88JapCmo+DdWmYN9qsX6DcOGZc4OOvFfM7FlAMZ2tu&#10;6jt7iv1e+F6Wf/BZn/gkfe/CfULkXXxu/Z7tTdeHXYhrjVdKCbTET1bKAr3w6L6mtcTUqUK0ajfu&#10;vR+V9mZYSnTxFGVO3vbrztuj81f2evgT4+/aZ+NPh34FfDPTmuta8SalHZ2iKvChj8zt6KqgsT6L&#10;X3h8bv8Agnz+wJ8L/wDgp98IP+Cf2ga9rWpQ3txDp3xN1hdQHGoToBHHFx8mxvmb/ex2rrv+CVnw&#10;60b/AIJlfsSeNv8AgrR8dvD0cfiTUrabRPhDo9+uHmmOUNxtPIBkUr/uox6EV+fPw7/aB8Yyftd6&#10;F+0l4y16e61r/hOrbW9SvpZCWkf7Sruc/TP4VnKpVxNSbg7Riml5u36G8aNHC04RqRvKTTa7K/6m&#10;3/wUV/Zu0z9kD9tj4i/s56C9w2meGdc8nS2uWy727oksZJ7/ACuB74r6R/4IT/8ABMr4Pf8ABQjx&#10;t8QdY/aJ1S+sfB/g7SbJVurK6EO6/upmESliOnlxS5HqV9RWt/wc0eAodD/4KJW/xMsIVW18ceB9&#10;N1ONlHEkip5bN78Ktd98KPE97+wX/wAG8afEzSZmsfE3xn+K0U1rIp2ySWts42gHrt2Wrt6DzT61&#10;nVxFapl8PZv3pWS9ev6mlLD0Y5hPnXuxu7eXQ+IP+Cin7LsX7Gn7Zvjz9nWwaZtP0DWCujzXDZeS&#10;zdQ8Tk98qRXr3/BIf9hH4Oftjj4veLvjxPqMOgfDnwDJq8cmnz+Xuuvn2KzYP9w8V6j/AMHEugaZ&#10;8QvH/wAIf22fDcSGx+Kvwysbi5uIx8rXUMahgSO4DBf+A10H/BOW2b4Ff8EJ/wBp79oVz5Vx4w1S&#10;Hw1p83RsJEocA/W5/SqliKksvi7+82l872ZMMNSjmE1a8Vd/K10fmNM0TTs0CFYyxMansueP0r9T&#10;/wDgkv8A8EXf2Y/2rP2VdL+KH7TfivVtI8SfEPXL+y+HUFpcCNJY7aE5l24+cbwx99uK/L3wf4Y1&#10;Txp4r0vwho1u015ql/DaWsUfV3kcKB+Zr9Vv+ClH7VMX/BPf9qv9lj9nz4fXzJp/wD0PTb7xJb25&#10;5lnuXH2pSB/E0O/jsWrTHyre7Spuzd3fyS/VmeX06KlKpVV1orebf6I/LP4leA/Efwp+I2vfDHxd&#10;YNb6p4e1i407ULdv4JoZWRx9MrX2l8ef+CePwD8bf8EufDH/AAUH/Y5utUuLjRbpbH4q6HeXPnNp&#10;02FQyAAZVA5U8/wyA9jVz/g4u+AWjfDL9vZvjb4Lhjbw38WvDtr4l0u6g/1c0jxhZmU9DuIRv+B5&#10;PWqn/BCf9uDwh+z78ftS/Zj+Pc0M3wr+MVm2g+JLa++a2gnlRo4pnB4CtuMbHsH3H7tTOpVqYOFa&#10;D2s2u/cKdGlTxk6FRaPRPt2Z8KBsncwr7u8J/wDBOz4EfA7/AIJSX37dv7X7atD4q8Z3Jt/hN4Xt&#10;roQtcIVIS4kUjJQ8yf7gX+8K6bwN/wAERPGUf/BXC6/ZI8SWczfD7Q7o+ILzxBMn7mTQQ29Cz/dy&#10;R+7PPXJrz3/gt7+3tp/7Y/7UX/Cv/hXKIPhn8Mrc6F4NsYOIZBEAklyFHHzlQF9EVaqdaWLrQhSf&#10;95vsun3hHCrC0Z1Ky1+FL9fkfFiZXkmut+A/gzS/iJ8XtD8F66ZBa6jfrDP5bc7T6VyY9a9G/ZJA&#10;b9o3wmwH/MXj/nXuYOMZ4qmpK92k18z5nNKs6OW16kHZqEmn2aTaKP7Sfw80T4W/GjWvA3h2ST7F&#10;Y3Wy38w5bGB1/OvcvhJ+xV4H+KX7MS+P7K5uV8SXFtO1nH5g2PIjcLjHoMV5f+3Gc/tN+KAO19/Q&#10;V7Z4U+Jt/wDCL9kr4c+O7KRgLXxI/wBoQHh4vm3KfrXvYHD4NZlXVaPupSt5apJ/I+NzjGZvLIcB&#10;LC1LVZuF3/N7rbT9bHx7eWlxY3MtjdRskkMjI0bDkGvav2ffgD4M+JHwM8dfEDxDJcC+8P2vmWIi&#10;bC/cJ59eRUv7dnwn0/wx4/tfin4PRW0HxdarfWrR/djkYZdPzO7/AIFjtXa/sdYb9k/4rHH/AC4j&#10;/wBFtXDhcHGGZSo1FdJSt56Oz/U9TMs4qV+H6WLw8uVylBPum5JSX5pnz78HfCWm+OPilonhHWPM&#10;FrqGpRwTNHwdpbHFdx8Qfhv8IPhX+0/e+AvFst8vhiynKyNFgzY2ZH/j1c7+zQf+L++FwT/zGof/&#10;AEOui/bqX/jJvxLkf8vS/wDoC1lTp06eXOty6qaWvVWvY6sRWr1OIFhedqEqTenfmSuvNHqXwt+E&#10;X7D/AMYfGMPgfwjeeIGvplZo/M2heBuP6Vj+IvC/7BPhvX7rQNVv/ES3NlcNDLsVcblOP51zX/BO&#10;4D/hpvSeP+Xe4/8ARTV5p8b1B+LfiM/9Rm4/9GNXbUxVGOWwrKjC7k1a3RJf5nj0ctxEs+q4R4qr&#10;yRhGS97W7bT6baHpv7LXwH+G/wAb/EfjRNRe8+w6Np7XGlmNsNjcdu78MV4beRRwXk0KMdqyMB+F&#10;fUH/AATSKi48fDb/AMy2fx5NfMWqbf7QuBt/5bN/OuPF0aay6hU5bOXNf79PuPXyvE1559jKE5tx&#10;gqfKu146/ez0D9lb4Oaf8aPinH4e8QySR6Va2sl3qk0XBjhReT+ZA/Gt79sT4BeGfg74h0fUfh9P&#10;NNoetactxazTtuO7uM/ka674BWafCL9kPxt8ZLn93fa/Imk6W54bZn5sfUkn/gFT6jM/xz/YSW9A&#10;87VPAuoYlPVhbMev0GR+VdlPC0Xlzpcv7xxc0+uj2+auzy8RmWOjnyxEZv2EZqk10u18Xyk0jyj4&#10;A2/wCnuNQT463GpRrsT+z/7PUcnJ3Zr3z4dfAH9jH4neHNb8TeGLrXmtdAtDc3/msAdgBJx+ANfI&#10;Az95vyr6h/YaYn4IfFnP/QtyY/78y1nktanOsqE6cWrN3a1dk3+aNuKsLiKOFeKo4icHzQVk7R1a&#10;Tsrdn95ynxBtP2JoPBuonwNe68dYW3P2FbhR5Zkz39qreFfgJ4J1f9j3Wfjddvcf2xY6ksEIDfu9&#10;m5ByPX5q8VmCmVgF/iNfUngJQf8Agmz4mBUf8htf/Q4qjCypYytPmppWhJpLuluaZlDEZThaKp1p&#10;y5qsE3J3dm7NejOD8e/AbwYv7LGg/HPwG87XRujba7G7blR+Rx6dvzrxNSyKEY19NfsR3Y+J/wAL&#10;PHX7OOoyKz6jp7XmkB/4Z0H/AMUE/DNfNmoWNxpOoyWF7G0ckMrJIjdVYHBFc2PpU/Y0q9NWUo6+&#10;q0f+Z6GT4mv9axODryvKnK6fXkkrx+7VfI6X4G/DW4+L3xV0f4fRBwuoXipO6fwR9Xb8FBr17w9+&#10;zz8JPFH7Y0/wV0uW8Oh2qyRySeaN5kSPJ5/3hVr9gjSrTwTpPjL9obXI1Ft4d0mSOzaRfvTsOgPr&#10;0H/Aqzf2Edav/EX7XFrrmpy+ZLefa5ZHPUkoxruweHoxp0I1I3lOV/8At1afizyM2x+MnWxs6M3G&#10;FCnbT+dq7f8A26rfebWt+Gv2BPDusXWiajfeJFmtbh4ZQqjG5Tj+YrzX492/7NUOlWJ+CNzqkl35&#10;zfbPt6jaEwNuPfNcv8W7G/k+KPiBltZCP7YuMEKf+ejVzL281scXELKf9pa48VjObmpqlFatXS10&#10;Z6mW5W6fs67xM5OydnJNO67WG0UZorzI7HvBRRRTA+5/+DcfcP8Agq94E4/5h2pf+kr17P8AtC/8&#10;F7tX8CfHrxv4HT9iP4T3y6L4s1KxW8vNDDSziK5kTzHPdm25Pua8a/4NyCB/wVd8Ckn/AJh2pf8A&#10;pK1fLv7YoP8Aw1r8UD/1UTWv/S6avHlh6WIzKSmr2ivzZ7lPE1sPlcXTdryf5I9T/b9/4KR3v7df&#10;h/w7oF5+z74L8Fr4dvLidZvCun+Q115qRrtkPcLsyPrX1n/wXtGP2CP2JT/1SGw/9NdhX5ZH2r9W&#10;P+C6/hzxFr/7BP7E/wDYWh3t8Ivg/p/m/Y7V5NmdL0/rtBxU4inTo4qgo6K7/LzDD1KmJwtdy1dl&#10;svPyPynzzivo7/gkr+0V8Q/2Zv2+Ph54s8A6gVGreILbR9Ys3Y+VeWdzIIpI3HcDIYejBT2rwaXw&#10;D4/gDSTeB9YVVGWZtLlAA9c7a7v9iLH/AA2L8Ljn/mfNK/8ASqOvQrezqUZLdWPPw3tKOIg7W1R9&#10;1/8AB0R8evFupftgaL+ydpMEOm+DfAvhm0udN0uxXy4pLi6Uu8jKOMhdqqMccnvX5goZLdhKrfMG&#10;BU+mDmv0F/4Oaz/xta8Qc/8AMo6N/wCk9fn7weDWOW04xwMF3V/vOjNKkpY+d+jP06/4LbWsnx9/&#10;Yx/ZD/aW0uJ7q61zwHHod5Oili9xEqIR7kyq/HWsX/g4F162+EPhf9nj/gn5oNwq2/ww+F8N9rUM&#10;Z4OoXgUEMPULBuGe05r6S/4JefA6P9v/AP4JofAXwZqqLcR/CT4+edqife8uwV2uQD/sliAc8YNf&#10;m7/wWA+On/DRH/BR34pfEC3ufMs4vEcmmaad2VFvajyEx7fIT+NcGD9/Eql/z7cn+On4Hp4z93hf&#10;bfzpflr+KPoz4jzTftR/8G7fhPxnzdav8CfiKdMu36tFp1021D/ugyRL6V0n7UBX9n//AINvfgr8&#10;N/8Aj3vviV42uNYuFTjzYw0kgJ9f3Yh/Ksn/AIIEQ2n7RXwj/aP/AOCemsusjfED4bz3+gwyHI+3&#10;QAiOQD1SRoH/AOA1Y/4OGLx/hJ8O/wBmT9jVF+zyeCfhVDeapZseY5pgkQyOxBhlHPWo/wCYxUO0&#10;ub5W/wAx+68DLErrFR+d9fwPJP8Ag33/AGVpv2oP+ClnhO4v9OM+h+AYZfFOtbkGw/Zyq26HPHzX&#10;EkPHcK3oa9z/AG+P+CJH/BVH9rD9sH4gftBp8M9FktfEXiGWbTfO8TQBltFwkK47EIq8euad/wAE&#10;7L9P2Cf+CI3xy/bflnaw8UfE2+i8J+Cbj7sjEFot0Z9i9xLx2gPpX5yr+0b+0Djj42+Kh/3Hp/8A&#10;4qt1HEYjFTqU2kl7uuvm7HM5YXD4GFOqm2/e0+5XP1s/4Ki/sNftEXf/AAQ6+GfiH9oLwrbwfEL4&#10;E3i2F81neLdeboznyVO9ewUW5wegir8X4nmikWWNyrIQVYHlSO/1yK/UL/ggd+0JrX7QWt/Fn/gn&#10;r8dfGl9rGn/FfwLcf2F/bF883k38Eb/Km8nAZHLe5iXFfmz8SvA2r/DH4h698O9ft2hvdC1a4sLq&#10;NlI2vFIUbr9K1wEZ0pTw9Te9/Kz/AOCZZh7OrThiKadmra91/wAA/aT4i/8ABQL4wyf8G5+m/tCK&#10;sK+NtYuIfAd94jUYunsleRN5f7xYpHjr1OetfiCzM0jOxOTyxJ6nqTX6i+P2I/4NbvDI/wCqwJ/6&#10;NuK/Lqqy2nCCqWX2mvl0JzSpUn7O7+yn83uFejfskf8AJx3hP/sLR/zrzmvRv2SP+TjfCZ/6i0f8&#10;697A/wC+U/8AFH80fL5z/wAinEf4JfkzV/biz/w034o/6/v6Cu9+JYJ/4J7eDyO2uSf+zVwP7cR/&#10;4ya8Uc/8v39BXoHxK4/4J6+ECP8AoOSD/wBCr2I/7xi/SX5o+Wl/yLsp/wAUP/SGO+B93/w0v+zD&#10;rHwI1eUTa74XU3/hxmYbmjxlowfY8Y/2vatD9kOCSz/Za+LFncIVZLQq6svQ+W1eDfs/fFrUfgv8&#10;VdL8cWTEx286rdw9pIm4dT68V9r6p8OtJ8I/Cf4o+LfCzR/2L4o0cajp7R9AGjbcPwJH511ZV/tt&#10;NVftQjJP0s7P9DzeJH/ZNWWFelOvUhOHZTU48y+ej+8+Mf2aBj4/+Fx/1Gof/QxXSft1f8nN+J/+&#10;vpf/AEEVzf7NGR8f/C4/6jUP/oddF+3UwP7TnifB/wCXtf8A0Ba8mP8AyJpf41+R9PP/AJKyH/Xl&#10;/wDpSNb/AIJ3f8nOaT/17z/+imrzT42/8lc8R/8AYZuf/RrV6X/wTtI/4aa0g5/5d7j/ANFNXmnx&#10;t5+LfiPH/QZuP/RrVNb/AJEtP/FL8kGH/wCSrr/9eofnI97/AOCafE/j4H/oWz/M18zXVtNe641n&#10;Am55Lkqqr1J3V9L/APBNRiZ/H3/Ytkfqa87/AGP/AIcr8SP2ktNs7mDfa2F4by6yOAqHIB+pxXVK&#10;jLEYHCU11bX4o4KOKp4HOs0xE/sRpv7oM98+O/7L/wAWvEPwG8D/AAc+HGmQyW2l2xudWL3Sx7rp&#10;vYnkDL8+9O/Y8/Zf+MPwzuPEXhD4l6NbroPiLSJLa4Ed0jncVKggDvgn6da+ef2m/jv4p8a/GvXt&#10;V0DxXew2K3jRWa290yp5afKCAD3AzXOfDz43+P8Awf440rxSfFl/MthfRTNDNdMVkCsCVIJ5BHFd&#10;Mswy2GZKfJL3dL3VrLTbtY8+nkfEVbIXRdaC57ztyvmUpPm3vunp8jD8f+Er7wH411bwjqafvtPv&#10;pIJP+AsRn8RX0V+wzn/hR/xYz/0Lkn/oqWuc/wCCg/g7T7f4oWPxT0Fd2m+LtLjvYZFX5d2BuH16&#10;V0X7DTZ+B/xZH/Utyf8AoqWufB4f6tnUqa7St6WdvwO/NMb/AGhwrTxHWTp38mppNfJ3PmGY4lc/&#10;7Rr6k8A7j/wTY8Tf9h1f/Q4q+W5/9c3+9X1N4CP/ABrZ8TDP/McX/wBGRVzZP/Gq/wCCZ3cTP/Z8&#10;P/1+p/meM/ss/E4fCf46aD4puZ9tr9sWG+bt5Lna5/AHP4V0H7cnw2HgT9oLVEs7bZa6tJ9utdo+&#10;VvM5bHtnNeOq7Rt5gbDK2Vx2r7Sl+Hg/a0+GPwv8eQL515pl4um60w5by0xlm/Bc8/3q0y+nLH4O&#10;eGS1TUo/gmv1Mc7xFHJc2o5jN2hKMoTfouaD++6+ZxvxvSL4FfsV+FfhTEfK1LxVN/aOqKOGK8EA&#10;+33B/wAB+tcn/wAE7l3ftNaSc/8ALvcf+izVD9u74kx+Pfjteadpsy/2doESadYqn3QIx8x/Fy34&#10;Yq//AME7Dj9pjSnJ6W9x/wCizWntVPO6dOG0Wor5f5s5fq06fBuIq1fiqxnOX/b2tvkrI6rx7+3J&#10;N4f8aatoo+D3hib7LqE0XnSWPzNhyNx9ScV5F8e/j2/xvk06aTwXpej/AGFXH/Esg2eZu2/e+mP1&#10;rO+LnhnxFN8TdflTRLplbWLgqy27c/vG9q5a+0jWtOiE97pk8KM2N0kJUZ9Oa5cbjMwq88Kl2r9u&#10;z7pHsZRlOT4WNOrQSU7L7Te67XK68AClpudh206vLPoJBRRRQSemfshfta/FP9iP48aX+0P8G4tO&#10;fXtJhmitV1S2M0OJUKNlQRng+tcX8QPHOtfEzx5rnxF8SeUNR8Qavc6lfeTHtQTTSNI20ZOBuY4G&#10;ax+2aKzVOHtHNb2sbe2k6apt6J3+YMeMYr73+G//AAcZft5fDL4VeFfg/pXhj4d3mk+D9As9H0c6&#10;l4ZM0otraBYY9zGTliiLk9zmvggknvTc88rWdbD0a9udJ22uaUMVWw9/Zu19z9APFn/Bx/8At1+L&#10;vDOoeF9S8BfC9bfUrOW1naHwftcLIhUkHzDg4Jx1xXwz8MvHuu/Cn4haH8TPDBhbUvD+qQahYi4j&#10;3J5sUgddwyMjI5Gax+nagADoKVLD0aMWoJK46mKrVZJzbbWx6t+2f+2R8XP27/jtdftC/G6LS012&#10;80+2s5V0izMMPlwpsX5SzHPqc15STk5oxzRWsKcadNQitEYTqSqScpatn1B+wj/wV3/a1/4J4fD7&#10;xB8MvgHJoLaX4ivvtd4usaa1w0Uvl+XmPDrjj1zXzHqepX+t6pc6xqkzSXF5cPNcSZOXd2LM3PuT&#10;UdFZwoU41HNKze/maTxFWdNQk7pbeR6h+xx+198YP2Fvj5pn7RfwOurJNe0y2ubeOLUrfzbeWKeI&#10;xujoCMjkMORhlU1Z/bd/bZ+NH7f3xuk+Pvx5k05tbbS4NOWPS7Uwwx28RYqFUs2OXY9epryZgD1o&#10;wB2qvY0vae1tra1xxxFRUfZ30ve3mez/ABl/b0+OPxs/Zb+H/wCx14jTSbLwT8OZmn0ez0uzMT3M&#10;5RkM07bj5j4eQ5wOZG9a8Y4zkUFcjJFHfFVTpwgrRXn95FSpOpZyd7K3yR2v7Of7QHxE/Za+Nfh7&#10;4+/Cm8hh8QeGb4XVg1xHvjZsYKsuRlSCQRkUz9on46+K/wBpb41eIvjv450rTbLWPE2oNealDo9q&#10;YbfzmHzMqbjjJ569643OeaMUeziqnPbXa4e2n7Pkvpe9vM9q1X9vv46av+xBY/sAXcGj/wDCC6f4&#10;hGswstkfthuAzHBk3Y2/M3G2vFuM7wKTrxR14ohShTvyrd3+bCpVnUtzPZW+QVr+A/G2r/DjxjYe&#10;N9CEZutNuFmtxMu5dw9RWT24NIcA4Na05ShJSjutTCdONWm4TV01ZrunubnxO+IniH4reNb7x94i&#10;EP23UpPMuPJTaucY4GTWtrPx28Z6/wDCPT/g1fLbf2Tpt009uVj/AHm456t36+lcbzmhhx1q/bVr&#10;yfNrLfzvqzL6nhZRpwcFaDTjp8LWisNQH7wNesaL+2V8XdJ+D83wYjezm0qW1ktd00BMixt2DZ7V&#10;5SD/AAijnHWqoYjEYa7pytdWfoLFYLB45RWIgpcrTV1ezXU0vBvi3VPAviux8YaOF+1afcLPAZFy&#10;u5TnpVz4n/EnX/i144vvHfiVYVvr9w83kR7UBAA4GfasHg9RQTg5ArP2lT2fInpe9vM1dHDusq3L&#10;76Vr+Xb9TpvhF8WvEvwV8bW/jzwoIWvrdXWP7RFuX5gV6Z9DWL4m16+8U+ILzxJqBX7RfXDzzhB8&#10;u5iWOPTrVPjqaAAF60SqVJU1BvRO9vNgqNGNZ1lH3mkm+6XT5XO2+C/x+8cfAyTVm8Fw2rNrFj9l&#10;u/tUO7937cjmo/hN8ePGXwaudWvfB8dutxq1m1tNcTQlmiVs5Keh5rjRkDO6gE45rSOIxEVFKVuW&#10;9vK+5jUy/A1HNzgnz25vO21/QJJnnlaaVtzMxJb1JNNb5RxTqCM8EVidOkdjtfGvx68a/EH4baL8&#10;M/EMVnJZ+H8jT7jycTBcY2ls8j8O1J8Lvjz41+E3hjX/AAn4cFqbXxHZm1vjcQ7mEZBXK8jB+Y1x&#10;fGMYowCORWn1nEe05+bW1r+VrW+45vqOC9g6Ps1yN3tbre9/v1BiSMsee5rt9G/aC8a6P8Gbz4GW&#10;6W39j310J5i0P7zfkdGzwMqO1cQMEUHBGMVNOpUpybg7XTT9HujWrh8PiIqNWN7NNeTWz+Q3bknJ&#10;r1L4Kftc/Fb4D+Frzwn4MktDa3kvmFbm33+W2MEryMV5ft44oOcZFOhXrYeXPSlZ7EYrB4XHUfZY&#10;iClG6dnrqtibVNSu9X1C41W/kaSa4kaSRm7seTW/8IPi34l+C3ja38feElgN7bq6xrcR7lIZcdPx&#10;rmsAjJpMAc7aUak41FUTs0738zSpQo1qLozjeLVmulux9Bn/AIKO/Gt2Z5dC8OszH5t2ljnnPc96&#10;4r42/tYfEL46+G7fwt4q0vSYLe2uxcRtY2QjcsFK4JB6fMTXmWc/w0decV01cxx2Ig41JuzPNw2Q&#10;5PhKyq0aKUls1fT8QByMiigcUVyHqBRRRQAUUUUAFFFFSwCiiiiPwjluFFFFUIKKKKACiiigAo70&#10;UUkAUUUUwCiiigAo70UUAFFFFT2AKKKKoAooooAKKKKQAOlFFFMAooooAKKKKACiiipiAUUUU0AU&#10;UUUwCiiigAooooA//9lQSwMEFAAGAAgAAAAhAB4IjWviAAAACwEAAA8AAABkcnMvZG93bnJldi54&#10;bWxMj01Lw0AQhu+C/2EZwZvdfDRGYialFPVUhLaCeJsm0yQ0uxuy2yT9925Pehzeh/d9Jl/NqhMj&#10;D7Y1GiFcBCBYl6ZqdY3wdXh/egFhHemKOqMZ4coWVsX9XU5ZZSa943HvauFLtM0IoXGuz6S0ZcOK&#10;7ML0rH12MoMi58+hltVAky9XnYyC4FkqarVfaKjnTcPleX9RCB8TTes4fBu359Pm+nNIPr+3ISM+&#10;PszrVxCOZ/cHw03fq0PhnY7moisrOoR0GSUeRYjDCMQNiNM0BnFESNJlArLI5f8fil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6qvyKIYD&#10;AABsCgAADgAAAAAAAAAAAAAAAABEAgAAZHJzL2Uyb0RvYy54bWxQSwECLQAKAAAAAAAAACEAhOu0&#10;l4euAwCHrgMAFAAAAAAAAAAAAAAAAAD2BQAAZHJzL21lZGlhL2ltYWdlMS5wbmdQSwECLQAKAAAA&#10;AAAAACEAAzPh0U5YAABOWAAAFQAAAAAAAAAAAAAAAACvtAMAZHJzL21lZGlhL2ltYWdlMi5qcGVn&#10;UEsBAi0AFAAGAAgAAAAhAB4IjWviAAAACwEAAA8AAAAAAAAAAAAAAAAAMA0EAGRycy9kb3ducmV2&#10;LnhtbFBLAQItABQABgAIAAAAIQCMmn+7yAAAAKYBAAAZAAAAAAAAAAAAAAAAAD8OBABkcnMvX3Jl&#10;bHMvZTJvRG9jLnhtbC5yZWxzUEsFBgAAAAAHAAcAvwEAAD4PBAAAAA==&#10;">
                <v:shape id="Picture 3" o:spid="_x0000_s1035" type="#_x0000_t75" style="position:absolute;width:40259;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g/YvgAAANsAAAAPAAAAZHJzL2Rvd25yZXYueG1sRE/LisIw&#10;FN0P+A/hCm4GTRURqUZRB8Wlr4XLS3Jti81NaTK1+vVmIbg8nPd82dpSNFT7wrGC4SABQaydKThT&#10;cDlv+1MQPiAbLB2Tgid5WC46P3NMjXvwkZpTyEQMYZ+igjyEKpXS65ws+oGriCN3c7XFEGGdSVPj&#10;I4bbUo6SZCItFhwbcqxok5O+n/6tgtKbyabZvf6y9e3wmwyv2h9YK9XrtqsZiEBt+Io/7r1RMI5j&#10;45f4A+TiDQAA//8DAFBLAQItABQABgAIAAAAIQDb4fbL7gAAAIUBAAATAAAAAAAAAAAAAAAAAAAA&#10;AABbQ29udGVudF9UeXBlc10ueG1sUEsBAi0AFAAGAAgAAAAhAFr0LFu/AAAAFQEAAAsAAAAAAAAA&#10;AAAAAAAAHwEAAF9yZWxzLy5yZWxzUEsBAi0AFAAGAAgAAAAhAP0GD9i+AAAA2wAAAA8AAAAAAAAA&#10;AAAAAAAABwIAAGRycy9kb3ducmV2LnhtbFBLBQYAAAAAAwADALcAAADyAgAAAAA=&#10;">
                  <v:imagedata r:id="rId38" o:title=""/>
                </v:shape>
                <v:shape id="Picture 4" o:spid="_x0000_s1036" type="#_x0000_t75" style="position:absolute;left:30289;top:34163;width:18085;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tYwwAAANsAAAAPAAAAZHJzL2Rvd25yZXYueG1sRI9Bi8Iw&#10;FITvC/6H8IS9LJoqIlqNIoqweJGqiN4ezbMtNi+liVr99UZY2OMwM98w03ljSnGn2hWWFfS6EQji&#10;1OqCMwWH/bozAuE8ssbSMil4koP5rPU1xVjbByd03/lMBAi7GBXk3lexlC7NyaDr2oo4eBdbG/RB&#10;1pnUNT4C3JSyH0VDabDgsJBjRcuc0uvuZhSc3GrDyQ/vx6Nq+9oeN4m5nRulvtvNYgLCU+P/w3/t&#10;X61gMIbPl/AD5OwNAAD//wMAUEsBAi0AFAAGAAgAAAAhANvh9svuAAAAhQEAABMAAAAAAAAAAAAA&#10;AAAAAAAAAFtDb250ZW50X1R5cGVzXS54bWxQSwECLQAUAAYACAAAACEAWvQsW78AAAAVAQAACwAA&#10;AAAAAAAAAAAAAAAfAQAAX3JlbHMvLnJlbHNQSwECLQAUAAYACAAAACEAcj0LWMMAAADbAAAADwAA&#10;AAAAAAAAAAAAAAAHAgAAZHJzL2Rvd25yZXYueG1sUEsFBgAAAAADAAMAtwAAAPcCAAAAAA==&#10;">
                  <v:imagedata r:id="rId39" o:title=""/>
                </v:shape>
                <v:shape id="Textfeld 2" o:spid="_x0000_s1037" type="#_x0000_t202" style="position:absolute;top:38862;width:4366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560943A" w14:textId="77777777" w:rsidR="00411172" w:rsidRDefault="00EE151B">
                        <w:pPr>
                          <w:rPr>
                            <w:rFonts w:ascii="Georgia" w:hAnsi="Georgia"/>
                            <w:sz w:val="18"/>
                            <w:szCs w:val="18"/>
                            <w:lang w:val="en-GB"/>
                          </w:rPr>
                        </w:pPr>
                        <w:r>
                          <w:rPr>
                            <w:rFonts w:ascii="Georgia" w:hAnsi="Georgia"/>
                            <w:b/>
                            <w:bCs/>
                            <w:sz w:val="18"/>
                            <w:szCs w:val="18"/>
                            <w:lang w:val="en-GB"/>
                          </w:rPr>
                          <w:t>Figure 8.</w:t>
                        </w:r>
                        <w:r>
                          <w:rPr>
                            <w:rFonts w:ascii="Georgia" w:hAnsi="Georgia"/>
                            <w:sz w:val="18"/>
                            <w:szCs w:val="18"/>
                            <w:lang w:val="en-GB"/>
                          </w:rPr>
                          <w:t xml:space="preserve"> The East Atlantic Flyway Globus.</w:t>
                        </w:r>
                      </w:p>
                    </w:txbxContent>
                  </v:textbox>
                </v:shape>
                <w10:wrap type="topAndBottom"/>
              </v:group>
            </w:pict>
          </mc:Fallback>
        </mc:AlternateContent>
      </w:r>
      <w:r w:rsidR="00EB0C2A">
        <w:rPr>
          <w:rFonts w:ascii="Georgia" w:hAnsi="Georgia" w:cs="Arial"/>
          <w:color w:val="000000"/>
          <w:sz w:val="22"/>
          <w:szCs w:val="22"/>
          <w:lang w:val="en-GB"/>
        </w:rPr>
        <w:t>The global dimension of the Wadden Sea is not only apparent in its status as World Heritage property, but also in the fact that it is highly interconnected with other sites. In the statement of OUV it is explicitly mentioned that the Wadden Sea ecosystem sustains wildlife populations well beyond its borders and biodiversity on a worldwide scale is reliant on the Wadden Sea.</w:t>
      </w:r>
    </w:p>
    <w:p w14:paraId="1DE6D837"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Many of the challenges for the Wadden Sea’s management are faced by protected areas all over the planet, such as the protection of migratory birds, dealing with impacts of climate change on ecosystems, or reduction of marine litter. This calls for close collaboration with partners beyond the Wadden Sea, since what may happen outside the Wadden Sea (for example in the Artic or in Africa) may have consequences for the management in the Wadden Sea (such as is the case with the protection of birds) and vice versa. The preservation of the Wadden Sea’s World Heritage key values is greatly influenced by the successful management of the interconnected sites. This underlines the importance of supporting the protection of other sites along the flyways.</w:t>
      </w:r>
    </w:p>
    <w:p w14:paraId="3C0166C2" w14:textId="578EB486"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Following the request of the World Heritage Committee on the occasion of the inscription 2009, the Wadden Sea Flyway Initiative (WSFI) was launched in 2012 to foster collaboration along the African Eurasian Flyways. </w:t>
      </w:r>
      <w:commentRangeStart w:id="961"/>
      <w:ins w:id="962" w:author="Autor">
        <w:r w:rsidR="005849FF" w:rsidRPr="005849FF">
          <w:rPr>
            <w:rFonts w:ascii="Georgia" w:hAnsi="Georgia" w:cs="Arial"/>
            <w:color w:val="000000"/>
            <w:sz w:val="22"/>
            <w:szCs w:val="22"/>
          </w:rPr>
          <w:t>The WSFI established a network of partners and impor</w:t>
        </w:r>
        <w:r w:rsidR="005849FF">
          <w:rPr>
            <w:rFonts w:ascii="Georgia" w:hAnsi="Georgia" w:cs="Arial"/>
            <w:color w:val="000000"/>
            <w:sz w:val="22"/>
            <w:szCs w:val="22"/>
          </w:rPr>
          <w:t>t</w:t>
        </w:r>
        <w:r w:rsidR="005849FF" w:rsidRPr="005849FF">
          <w:rPr>
            <w:rFonts w:ascii="Georgia" w:hAnsi="Georgia" w:cs="Arial"/>
            <w:color w:val="000000"/>
            <w:sz w:val="22"/>
            <w:szCs w:val="22"/>
          </w:rPr>
          <w:t>ant sites along the entire East Atlantic Flyway, from the Arctic region to the West African coast and beyond, with the Wadden Sea as an essential site used by different groups of birds through the seasons</w:t>
        </w:r>
        <w:commentRangeEnd w:id="961"/>
        <w:r w:rsidR="005849FF">
          <w:rPr>
            <w:rStyle w:val="Kommentarzeichen"/>
            <w:lang w:val="de-DE" w:eastAsia="de-DE"/>
          </w:rPr>
          <w:commentReference w:id="961"/>
        </w:r>
      </w:ins>
      <w:del w:id="963" w:author="Autor">
        <w:r>
          <w:rPr>
            <w:rFonts w:ascii="Georgia" w:hAnsi="Georgia" w:cs="Arial"/>
            <w:color w:val="000000"/>
            <w:sz w:val="22"/>
            <w:szCs w:val="22"/>
            <w:lang w:val="en-GB"/>
          </w:rPr>
          <w:delText>The WSFI established a network of partners and important sites along the East Atlantic Flyway from the wintering sites along the West African seaboard through the Wadden Sea as essential staging site to the breeding sites in the Arctic areas</w:delText>
        </w:r>
      </w:del>
      <w:r>
        <w:rPr>
          <w:rFonts w:ascii="Georgia" w:hAnsi="Georgia" w:cs="Arial"/>
          <w:color w:val="000000"/>
          <w:sz w:val="22"/>
          <w:szCs w:val="22"/>
          <w:lang w:val="en-GB"/>
        </w:rPr>
        <w:t xml:space="preserve">. </w:t>
      </w:r>
    </w:p>
    <w:p w14:paraId="1CD003D5" w14:textId="77777777" w:rsidR="003B1465" w:rsidRDefault="003B1465">
      <w:pPr>
        <w:spacing w:after="170" w:line="340" w:lineRule="exact"/>
        <w:rPr>
          <w:rFonts w:ascii="Georgia" w:hAnsi="Georgia" w:cs="Arial"/>
          <w:color w:val="000000"/>
          <w:sz w:val="22"/>
          <w:szCs w:val="22"/>
          <w:lang w:val="en-GB"/>
        </w:rPr>
      </w:pPr>
    </w:p>
    <w:p w14:paraId="732FD6AC"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Partners in almost 30 countries are working together to protect and manage their shared bird populations by cooperating in monitoring and capacity building activities. In the coming years, the WSFI aims for an autonomous bird management in the African partner countries, to combat the impact of climate change for a resilient flyway and enhance the long-lasting cooperation with Arctic countries. Successful cooperation has been established with West-African countries in particular with the World Heritage Site National Park Banc d’Arguin in Mauritania (Memorandum of Understanding 2014), but also with the Bijagòs Archipelago in Guinea Bissau with regards to the protection of intertidal ecosystems.</w:t>
      </w:r>
    </w:p>
    <w:p w14:paraId="0D4B6B97" w14:textId="77777777" w:rsidR="003B1465" w:rsidRDefault="003B1465">
      <w:pPr>
        <w:spacing w:after="170" w:line="340" w:lineRule="exact"/>
        <w:rPr>
          <w:rFonts w:ascii="Georgia" w:hAnsi="Georgia" w:cs="Arial"/>
          <w:color w:val="000000"/>
          <w:sz w:val="22"/>
          <w:szCs w:val="22"/>
          <w:lang w:val="en-GB"/>
        </w:rPr>
      </w:pPr>
    </w:p>
    <w:p w14:paraId="216B30F0" w14:textId="77777777" w:rsidR="003B1465" w:rsidRDefault="00EB0C2A" w:rsidP="00AA0202">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964" w:name="_Toc94803925"/>
      <w:bookmarkStart w:id="965" w:name="_Hlk73512991"/>
      <w:r>
        <w:rPr>
          <w:rFonts w:ascii="Arial" w:eastAsiaTheme="minorHAnsi" w:hAnsi="Arial" w:cs="Arial"/>
          <w:b/>
          <w:color w:val="003047"/>
          <w:sz w:val="28"/>
          <w:szCs w:val="28"/>
          <w:lang w:val="en-GB"/>
        </w:rPr>
        <w:t>International Cooperation</w:t>
      </w:r>
      <w:bookmarkEnd w:id="964"/>
      <w:bookmarkEnd w:id="965"/>
    </w:p>
    <w:p w14:paraId="284119B1"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Putting the Wadden Sea on a global scene also offers new pathways for international cooperation, </w:t>
      </w:r>
      <w:bookmarkStart w:id="966" w:name="_Hlk93046971"/>
      <w:r>
        <w:rPr>
          <w:rFonts w:ascii="Georgia" w:hAnsi="Georgia" w:cs="Arial"/>
          <w:color w:val="000000"/>
          <w:sz w:val="22"/>
          <w:szCs w:val="22"/>
          <w:lang w:val="en-GB"/>
        </w:rPr>
        <w:t xml:space="preserve">mutual learning and developing solutions </w:t>
      </w:r>
      <w:bookmarkEnd w:id="966"/>
      <w:r>
        <w:rPr>
          <w:rFonts w:ascii="Georgia" w:hAnsi="Georgia" w:cs="Arial"/>
          <w:color w:val="000000"/>
          <w:sz w:val="22"/>
          <w:szCs w:val="22"/>
          <w:lang w:val="en-GB"/>
        </w:rPr>
        <w:t xml:space="preserve">for the preservation of the Wadden Sea in a rapidly changing world. Cooperation with </w:t>
      </w:r>
      <w:bookmarkStart w:id="967" w:name="_Hlk93046709"/>
      <w:r>
        <w:rPr>
          <w:rFonts w:ascii="Georgia" w:hAnsi="Georgia" w:cs="Arial"/>
          <w:color w:val="000000"/>
          <w:sz w:val="22"/>
          <w:szCs w:val="22"/>
          <w:lang w:val="en-GB"/>
        </w:rPr>
        <w:t xml:space="preserve">other World Heritage properties </w:t>
      </w:r>
      <w:bookmarkEnd w:id="967"/>
      <w:r>
        <w:rPr>
          <w:rFonts w:ascii="Georgia" w:hAnsi="Georgia" w:cs="Arial"/>
          <w:color w:val="000000"/>
          <w:sz w:val="22"/>
          <w:szCs w:val="22"/>
          <w:lang w:val="en-GB"/>
        </w:rPr>
        <w:t xml:space="preserve">also helps to raise the profile of the Wadden Sea internationally and within the World Heritage Convention. </w:t>
      </w:r>
    </w:p>
    <w:p w14:paraId="64835F1C" w14:textId="64FF5390"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Wadden Sea World Heritage Site is contributing with its vast knowledge to support nomination efforts of future World Heritage properties. An exchange with </w:t>
      </w:r>
      <w:commentRangeStart w:id="968"/>
      <w:del w:id="969" w:author="DE" w:date="2022-07-06T20:16:00Z">
        <w:r w:rsidDel="005F1EC7">
          <w:rPr>
            <w:rFonts w:ascii="Georgia" w:hAnsi="Georgia" w:cs="Arial"/>
            <w:color w:val="000000"/>
            <w:sz w:val="22"/>
            <w:szCs w:val="22"/>
            <w:lang w:val="en-GB"/>
          </w:rPr>
          <w:delText>the</w:delText>
        </w:r>
      </w:del>
      <w:r>
        <w:rPr>
          <w:rFonts w:ascii="Georgia" w:hAnsi="Georgia" w:cs="Arial"/>
          <w:color w:val="000000"/>
          <w:sz w:val="22"/>
          <w:szCs w:val="22"/>
          <w:lang w:val="en-GB"/>
        </w:rPr>
        <w:t xml:space="preserve"> </w:t>
      </w:r>
      <w:commentRangeEnd w:id="968"/>
      <w:r w:rsidR="00CA503F">
        <w:rPr>
          <w:rStyle w:val="Kommentarzeichen"/>
          <w:lang w:val="de-DE" w:eastAsia="de-DE"/>
        </w:rPr>
        <w:commentReference w:id="968"/>
      </w:r>
      <w:r>
        <w:rPr>
          <w:rFonts w:ascii="Georgia" w:hAnsi="Georgia" w:cs="Arial"/>
          <w:color w:val="000000"/>
          <w:sz w:val="22"/>
          <w:szCs w:val="22"/>
          <w:lang w:val="en-GB"/>
        </w:rPr>
        <w:t>Yellow Sea countries has existed for many years, both are tidal mudflat ecosystems of global importance for being among other, stopover sites for migratory birds.</w:t>
      </w:r>
    </w:p>
    <w:p w14:paraId="1EE49DC6" w14:textId="77777777" w:rsidR="003B1465" w:rsidRDefault="00EB0C2A">
      <w:pPr>
        <w:spacing w:after="170" w:line="340" w:lineRule="exact"/>
        <w:rPr>
          <w:rFonts w:ascii="Georgia" w:hAnsi="Georgia" w:cs="Arial"/>
          <w:color w:val="000000"/>
          <w:sz w:val="22"/>
          <w:szCs w:val="22"/>
          <w:lang w:val="en-GB"/>
        </w:rPr>
      </w:pPr>
      <w:bookmarkStart w:id="970" w:name="_Hlk78462268"/>
      <w:bookmarkStart w:id="971" w:name="_Hlk78461341"/>
      <w:r>
        <w:rPr>
          <w:rFonts w:ascii="Georgia" w:hAnsi="Georgia" w:cs="Arial"/>
          <w:color w:val="000000"/>
          <w:sz w:val="22"/>
          <w:szCs w:val="22"/>
          <w:lang w:val="en-GB"/>
        </w:rPr>
        <w:t xml:space="preserve">The Trilateral Wadden Sea Cooperation (TWSC) cooperates with the Republic of Korea (Memorandum of Understanding 2009) regarding the exchange of management experiences and approaches, monitoring, research, education, and communication. Over the years this collaboration has involved in total over 2,100 persons at both sites. </w:t>
      </w:r>
      <w:bookmarkStart w:id="972" w:name="_Hlk73512962"/>
      <w:r>
        <w:rPr>
          <w:rFonts w:ascii="Georgia" w:hAnsi="Georgia" w:cs="Arial"/>
          <w:color w:val="000000"/>
          <w:sz w:val="22"/>
          <w:szCs w:val="22"/>
          <w:lang w:val="en-GB"/>
        </w:rPr>
        <w:t xml:space="preserve">The TWSC also supported the Republic of Korea in the preparation of the World Heritage nomination dossier on the Korean Tidal Flats. </w:t>
      </w:r>
      <w:bookmarkStart w:id="973" w:name="_Hlk78462967"/>
      <w:r>
        <w:rPr>
          <w:rFonts w:ascii="Georgia" w:hAnsi="Georgia" w:cs="Arial"/>
          <w:color w:val="000000"/>
          <w:sz w:val="22"/>
          <w:szCs w:val="22"/>
          <w:lang w:val="en-GB"/>
        </w:rPr>
        <w:t>The World Heritage Committee at its 44th meeting in 2021 decided to add the Getbol, Korean Tidal Flats to the World Heritage List</w:t>
      </w:r>
      <w:bookmarkEnd w:id="970"/>
      <w:r>
        <w:rPr>
          <w:rFonts w:ascii="Georgia" w:hAnsi="Georgia" w:cs="Arial"/>
          <w:color w:val="000000"/>
          <w:sz w:val="22"/>
          <w:szCs w:val="22"/>
          <w:lang w:val="en-GB"/>
        </w:rPr>
        <w:t xml:space="preserve"> under criterion (x).</w:t>
      </w:r>
      <w:bookmarkEnd w:id="971"/>
      <w:bookmarkEnd w:id="972"/>
      <w:bookmarkEnd w:id="973"/>
    </w:p>
    <w:p w14:paraId="43857E49" w14:textId="5BD2DDAA" w:rsidR="003B1465" w:rsidRDefault="00EB0C2A">
      <w:pPr>
        <w:spacing w:after="170" w:line="340" w:lineRule="exact"/>
        <w:rPr>
          <w:ins w:id="974" w:author="Autor"/>
          <w:rFonts w:ascii="Georgia" w:hAnsi="Georgia" w:cs="Arial"/>
          <w:color w:val="000000"/>
          <w:sz w:val="22"/>
          <w:szCs w:val="22"/>
          <w:lang w:val="en-GB"/>
        </w:rPr>
      </w:pPr>
      <w:r>
        <w:rPr>
          <w:rFonts w:ascii="Georgia" w:hAnsi="Georgia" w:cs="Arial"/>
          <w:color w:val="000000"/>
          <w:sz w:val="22"/>
          <w:szCs w:val="22"/>
          <w:lang w:val="en-GB"/>
        </w:rPr>
        <w:t xml:space="preserve">Knowledge exchange will be the main topic of collaboration with </w:t>
      </w:r>
      <w:commentRangeStart w:id="975"/>
      <w:r>
        <w:rPr>
          <w:rFonts w:ascii="Georgia" w:hAnsi="Georgia" w:cs="Arial"/>
          <w:color w:val="000000"/>
          <w:sz w:val="22"/>
          <w:szCs w:val="22"/>
          <w:lang w:val="en-GB"/>
        </w:rPr>
        <w:t xml:space="preserve">the </w:t>
      </w:r>
      <w:commentRangeEnd w:id="975"/>
      <w:r w:rsidR="00CA503F">
        <w:rPr>
          <w:rStyle w:val="Kommentarzeichen"/>
          <w:lang w:val="de-DE" w:eastAsia="de-DE"/>
        </w:rPr>
        <w:commentReference w:id="975"/>
      </w:r>
      <w:r>
        <w:rPr>
          <w:rFonts w:ascii="Georgia" w:hAnsi="Georgia" w:cs="Arial"/>
          <w:color w:val="000000"/>
          <w:sz w:val="22"/>
          <w:szCs w:val="22"/>
          <w:lang w:val="en-GB"/>
        </w:rPr>
        <w:t>Yellow Sea countrie</w:t>
      </w:r>
      <w:commentRangeStart w:id="976"/>
      <w:r>
        <w:rPr>
          <w:rFonts w:ascii="Georgia" w:hAnsi="Georgia" w:cs="Arial"/>
          <w:color w:val="000000"/>
          <w:sz w:val="22"/>
          <w:szCs w:val="22"/>
          <w:lang w:val="en-GB"/>
        </w:rPr>
        <w:t>s</w:t>
      </w:r>
      <w:commentRangeEnd w:id="976"/>
      <w:r w:rsidR="00444061">
        <w:rPr>
          <w:rStyle w:val="Kommentarzeichen"/>
          <w:lang w:val="de-DE" w:eastAsia="de-DE"/>
        </w:rPr>
        <w:commentReference w:id="976"/>
      </w:r>
      <w:r>
        <w:rPr>
          <w:rFonts w:ascii="Georgia" w:hAnsi="Georgia" w:cs="Arial"/>
          <w:color w:val="000000"/>
          <w:sz w:val="22"/>
          <w:szCs w:val="22"/>
          <w:lang w:val="en-GB"/>
        </w:rPr>
        <w:t xml:space="preserve">, and aims to share scientific knowledge for management, strengthen the capacity for communication and education, and provide many valuable examples for practitioners which they can apply at their site. A collaboration between the globally significant flyway sites, such as the African-Eurasian Flyway and East Asian-Australasian Flyway, can promote a mutual exchange in improving flyway management and research in mud-flat ecosystems worldwide. </w:t>
      </w:r>
    </w:p>
    <w:p w14:paraId="617E73C7" w14:textId="77777777" w:rsidR="000F1A57" w:rsidRDefault="003C7E22">
      <w:pPr>
        <w:spacing w:after="170" w:line="340" w:lineRule="exact"/>
        <w:rPr>
          <w:ins w:id="977" w:author="Autor" w:date="2022-07-04T18:05:00Z"/>
          <w:rFonts w:ascii="Georgia" w:hAnsi="Georgia" w:cs="Arial"/>
          <w:color w:val="000000"/>
          <w:sz w:val="22"/>
          <w:szCs w:val="22"/>
          <w:lang w:val="en-GB"/>
        </w:rPr>
      </w:pPr>
      <w:ins w:id="978" w:author="Autor">
        <w:r>
          <w:rPr>
            <w:rFonts w:ascii="Georgia" w:hAnsi="Georgia" w:cs="Arial"/>
            <w:color w:val="000000"/>
            <w:sz w:val="22"/>
            <w:szCs w:val="22"/>
            <w:lang w:val="en-GB"/>
          </w:rPr>
          <w:t xml:space="preserve">Also </w:t>
        </w:r>
        <w:r w:rsidR="000F1A57">
          <w:rPr>
            <w:rFonts w:ascii="Georgia" w:hAnsi="Georgia" w:cs="Arial"/>
            <w:color w:val="000000"/>
            <w:sz w:val="22"/>
            <w:szCs w:val="22"/>
            <w:lang w:val="en-GB"/>
          </w:rPr>
          <w:t>the management of swimways across and beyond the Wadden Sea is of increasing importance</w:t>
        </w:r>
        <w:r w:rsidR="00660751">
          <w:rPr>
            <w:rFonts w:ascii="Georgia" w:hAnsi="Georgia" w:cs="Arial"/>
            <w:color w:val="000000"/>
            <w:sz w:val="22"/>
            <w:szCs w:val="22"/>
            <w:lang w:val="en-GB"/>
          </w:rPr>
          <w:t xml:space="preserve"> in the area of international cooperation</w:t>
        </w:r>
        <w:r w:rsidR="000F1A57">
          <w:rPr>
            <w:rFonts w:ascii="Georgia" w:hAnsi="Georgia" w:cs="Arial"/>
            <w:color w:val="000000"/>
            <w:sz w:val="22"/>
            <w:szCs w:val="22"/>
            <w:lang w:val="en-GB"/>
          </w:rPr>
          <w:t xml:space="preserve">. </w:t>
        </w:r>
        <w:r w:rsidR="00660751">
          <w:rPr>
            <w:rFonts w:ascii="Georgia" w:hAnsi="Georgia" w:cs="Arial"/>
            <w:color w:val="000000"/>
            <w:sz w:val="22"/>
            <w:szCs w:val="22"/>
            <w:lang w:val="en-GB"/>
          </w:rPr>
          <w:t>Our understanding of the interconnectivity and surprisingly long-distance impact and ecological relevance of fish movement has grown considerably. Th</w:t>
        </w:r>
        <w:r w:rsidR="00472E3F">
          <w:rPr>
            <w:rFonts w:ascii="Georgia" w:hAnsi="Georgia" w:cs="Arial"/>
            <w:color w:val="000000"/>
            <w:sz w:val="22"/>
            <w:szCs w:val="22"/>
            <w:lang w:val="en-GB"/>
          </w:rPr>
          <w:t xml:space="preserve">e Wadden Sea can act as a </w:t>
        </w:r>
        <w:r w:rsidR="00DA606A">
          <w:rPr>
            <w:rFonts w:ascii="Georgia" w:hAnsi="Georgia" w:cs="Arial"/>
            <w:color w:val="000000"/>
            <w:sz w:val="22"/>
            <w:szCs w:val="22"/>
            <w:lang w:val="en-GB"/>
          </w:rPr>
          <w:t>p</w:t>
        </w:r>
        <w:r w:rsidR="00472E3F">
          <w:rPr>
            <w:rFonts w:ascii="Georgia" w:hAnsi="Georgia" w:cs="Arial"/>
            <w:color w:val="000000"/>
            <w:sz w:val="22"/>
            <w:szCs w:val="22"/>
            <w:lang w:val="en-GB"/>
          </w:rPr>
          <w:t xml:space="preserve">ilot for global swimway conservation, which </w:t>
        </w:r>
        <w:r w:rsidR="00F663A1">
          <w:rPr>
            <w:rFonts w:ascii="Georgia" w:hAnsi="Georgia" w:cs="Arial"/>
            <w:color w:val="000000"/>
            <w:sz w:val="22"/>
            <w:szCs w:val="22"/>
            <w:lang w:val="en-GB"/>
          </w:rPr>
          <w:t>might be relevant also for</w:t>
        </w:r>
        <w:r w:rsidR="00472E3F">
          <w:rPr>
            <w:rFonts w:ascii="Georgia" w:hAnsi="Georgia" w:cs="Arial"/>
            <w:color w:val="000000"/>
            <w:sz w:val="22"/>
            <w:szCs w:val="22"/>
            <w:lang w:val="en-GB"/>
          </w:rPr>
          <w:t xml:space="preserve"> other World Heritage properties. </w:t>
        </w:r>
        <w:r w:rsidR="00DA606A">
          <w:rPr>
            <w:rFonts w:ascii="Georgia" w:hAnsi="Georgia" w:cs="Arial"/>
            <w:color w:val="000000"/>
            <w:sz w:val="22"/>
            <w:szCs w:val="22"/>
            <w:lang w:val="en-GB"/>
          </w:rPr>
          <w:t>E</w:t>
        </w:r>
        <w:r w:rsidR="00472E3F">
          <w:rPr>
            <w:rFonts w:ascii="Georgia" w:hAnsi="Georgia" w:cs="Arial"/>
            <w:color w:val="000000"/>
            <w:sz w:val="22"/>
            <w:szCs w:val="22"/>
            <w:lang w:val="en-GB"/>
          </w:rPr>
          <w:t xml:space="preserve">mphasis on implementation of the </w:t>
        </w:r>
        <w:r w:rsidR="00723F47">
          <w:rPr>
            <w:rFonts w:ascii="Georgia" w:hAnsi="Georgia" w:cs="Arial"/>
            <w:color w:val="000000"/>
            <w:sz w:val="22"/>
            <w:szCs w:val="22"/>
            <w:lang w:val="en-GB"/>
          </w:rPr>
          <w:t>Swimway Vision and Action Programme is necessary, not least through national and trilateral projects</w:t>
        </w:r>
        <w:r w:rsidR="00F663A1">
          <w:rPr>
            <w:rFonts w:ascii="Georgia" w:hAnsi="Georgia" w:cs="Arial"/>
            <w:color w:val="000000"/>
            <w:sz w:val="22"/>
            <w:szCs w:val="22"/>
            <w:lang w:val="en-GB"/>
          </w:rPr>
          <w:t xml:space="preserve"> focussing on measures</w:t>
        </w:r>
        <w:r w:rsidR="00093C5F">
          <w:rPr>
            <w:rFonts w:ascii="Georgia" w:hAnsi="Georgia" w:cs="Arial"/>
            <w:color w:val="000000"/>
            <w:sz w:val="22"/>
            <w:szCs w:val="22"/>
            <w:lang w:val="en-GB"/>
          </w:rPr>
          <w:t xml:space="preserve">, </w:t>
        </w:r>
        <w:r w:rsidR="00723F47">
          <w:rPr>
            <w:rFonts w:ascii="Georgia" w:hAnsi="Georgia" w:cs="Arial"/>
            <w:color w:val="000000"/>
            <w:sz w:val="22"/>
            <w:szCs w:val="22"/>
            <w:lang w:val="en-GB"/>
          </w:rPr>
          <w:t>stronger integration into existing projects</w:t>
        </w:r>
        <w:r w:rsidR="00093C5F">
          <w:rPr>
            <w:rFonts w:ascii="Georgia" w:hAnsi="Georgia" w:cs="Arial"/>
            <w:color w:val="000000"/>
            <w:sz w:val="22"/>
            <w:szCs w:val="22"/>
            <w:lang w:val="en-GB"/>
          </w:rPr>
          <w:t>, and c</w:t>
        </w:r>
        <w:r w:rsidR="00723F47">
          <w:rPr>
            <w:rFonts w:ascii="Georgia" w:hAnsi="Georgia" w:cs="Arial"/>
            <w:color w:val="000000"/>
            <w:sz w:val="22"/>
            <w:szCs w:val="22"/>
            <w:lang w:val="en-GB"/>
          </w:rPr>
          <w:t>ommunication</w:t>
        </w:r>
        <w:r w:rsidR="00093C5F">
          <w:rPr>
            <w:rFonts w:ascii="Georgia" w:hAnsi="Georgia" w:cs="Arial"/>
            <w:color w:val="000000"/>
            <w:sz w:val="22"/>
            <w:szCs w:val="22"/>
            <w:lang w:val="en-GB"/>
          </w:rPr>
          <w:t xml:space="preserve"> and </w:t>
        </w:r>
        <w:r w:rsidR="00723F47">
          <w:rPr>
            <w:rFonts w:ascii="Georgia" w:hAnsi="Georgia" w:cs="Arial"/>
            <w:color w:val="000000"/>
            <w:sz w:val="22"/>
            <w:szCs w:val="22"/>
            <w:lang w:val="en-GB"/>
          </w:rPr>
          <w:t>outreach</w:t>
        </w:r>
        <w:r w:rsidR="00120D65">
          <w:rPr>
            <w:rFonts w:ascii="Georgia" w:hAnsi="Georgia" w:cs="Arial"/>
            <w:color w:val="000000"/>
            <w:sz w:val="22"/>
            <w:szCs w:val="22"/>
            <w:lang w:val="en-GB"/>
          </w:rPr>
          <w:t xml:space="preserve">. </w:t>
        </w:r>
      </w:ins>
    </w:p>
    <w:p w14:paraId="734A89B0"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w:t>
      </w:r>
      <w:bookmarkStart w:id="979" w:name="_Hlk93046779"/>
      <w:r>
        <w:rPr>
          <w:rFonts w:ascii="Georgia" w:hAnsi="Georgia" w:cs="Arial"/>
          <w:color w:val="000000"/>
          <w:sz w:val="22"/>
          <w:szCs w:val="22"/>
          <w:lang w:val="en-GB"/>
        </w:rPr>
        <w:t>UNESCO World Heritage Centre</w:t>
      </w:r>
      <w:bookmarkEnd w:id="979"/>
      <w:r>
        <w:rPr>
          <w:rFonts w:ascii="Georgia" w:hAnsi="Georgia" w:cs="Arial"/>
          <w:color w:val="000000"/>
          <w:sz w:val="22"/>
          <w:szCs w:val="22"/>
          <w:lang w:val="en-GB"/>
        </w:rPr>
        <w:t xml:space="preserve">, which serves as the global Secretariat to the World Heritage Convention, not only manages all official processes around the Convention, but also </w:t>
      </w:r>
      <w:bookmarkStart w:id="980" w:name="_Hlk93046792"/>
      <w:r>
        <w:rPr>
          <w:rFonts w:ascii="Georgia" w:hAnsi="Georgia" w:cs="Arial"/>
          <w:color w:val="000000"/>
          <w:sz w:val="22"/>
          <w:szCs w:val="22"/>
          <w:lang w:val="en-GB"/>
        </w:rPr>
        <w:t xml:space="preserve">runs thematic programmes </w:t>
      </w:r>
      <w:bookmarkEnd w:id="980"/>
      <w:r>
        <w:rPr>
          <w:rFonts w:ascii="Georgia" w:hAnsi="Georgia" w:cs="Arial"/>
          <w:color w:val="000000"/>
          <w:sz w:val="22"/>
          <w:szCs w:val="22"/>
          <w:lang w:val="en-GB"/>
        </w:rPr>
        <w:t>to help State Parties and the World Heritage properties to implement the Convention.</w:t>
      </w:r>
    </w:p>
    <w:p w14:paraId="0D91169B"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Since its inscription on the World Heritage List the Wadden Sea has been an active contributor to the UNESCO World Heritage Marine Programme. This is a network of site managers from all 50 Marine World Heritage properties across 37 nations. Tapping into the vast expertise contained within the network helps to accelerate achieving sustainable marine protected areas. Expertise is shared from across the network through site-to-site field visits, communication, and tri-annual global managers conferences. </w:t>
      </w:r>
    </w:p>
    <w:p w14:paraId="121D00EB"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The Wadden Sea also cooperates with the UNESCO World Heritage and Sustainable Tourism Programme. This Thematic Programme underlines the shared responsibility of stakeholders for conservation of cultural and natural heritage of Outstanding Universal Value and for sustainable development through appropriate tourism management. </w:t>
      </w:r>
    </w:p>
    <w:p w14:paraId="7DB8EB38"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As requested by the World Heritage Committee in 2009, a Strategy for Sustainable Tourism in the Wadden See World Heritage Destination was adopted in the Wadden Sea in 2014. Through regular exchange with the World Heritage Centre and stakeholders from other World Heritage properties, the Wadden Sea benefits from the networks when implementing or further developing the Sustainable Tourism Strategy and action plan. The Wadden Sea is acknowledged worldwide as a useful example of transnational collaboration, pooling resources, and engaging tourism stakeholders in the protection of the OUV for mutual benefit.</w:t>
      </w:r>
    </w:p>
    <w:p w14:paraId="3A24B7DC" w14:textId="4B2C724F"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Engaging in international cooperation creates opportunities for sharing knowledge and experience in the management of World Heritage properties. Managers,</w:t>
      </w:r>
      <w:ins w:id="981" w:author="Autor" w:date="2022-07-04T18:05:00Z">
        <w:r w:rsidR="00EE151B">
          <w:rPr>
            <w:rFonts w:ascii="Georgia" w:hAnsi="Georgia" w:cs="Arial"/>
            <w:color w:val="000000"/>
            <w:sz w:val="22"/>
            <w:szCs w:val="22"/>
            <w:lang w:val="en-GB"/>
          </w:rPr>
          <w:t xml:space="preserve"> </w:t>
        </w:r>
      </w:ins>
      <w:ins w:id="982" w:author="Autor">
        <w:r w:rsidR="00DC5D08">
          <w:rPr>
            <w:rFonts w:ascii="Georgia" w:hAnsi="Georgia" w:cs="Arial"/>
            <w:color w:val="000000"/>
            <w:sz w:val="22"/>
            <w:szCs w:val="22"/>
            <w:lang w:val="en-GB"/>
          </w:rPr>
          <w:t>green</w:t>
        </w:r>
        <w:r>
          <w:rPr>
            <w:rFonts w:ascii="Georgia" w:hAnsi="Georgia" w:cs="Arial"/>
            <w:color w:val="000000"/>
            <w:sz w:val="22"/>
            <w:szCs w:val="22"/>
            <w:lang w:val="en-GB"/>
          </w:rPr>
          <w:t xml:space="preserve"> </w:t>
        </w:r>
      </w:ins>
      <w:r>
        <w:rPr>
          <w:rFonts w:ascii="Georgia" w:hAnsi="Georgia" w:cs="Arial"/>
          <w:color w:val="000000"/>
          <w:sz w:val="22"/>
          <w:szCs w:val="22"/>
          <w:lang w:val="en-GB"/>
        </w:rPr>
        <w:t xml:space="preserve">NGO’s, and other stakeholders active in the Wadden Sea World Heritage Site have used these opportunities for mutual learning in areas such as protected areas tourism, monitoring and education. </w:t>
      </w:r>
    </w:p>
    <w:p w14:paraId="2DAE37C8" w14:textId="77777777" w:rsidR="003B1465" w:rsidRDefault="003B1465">
      <w:pPr>
        <w:spacing w:after="170" w:line="340" w:lineRule="exact"/>
        <w:rPr>
          <w:rFonts w:ascii="Georgia" w:hAnsi="Georgia" w:cs="Arial"/>
          <w:color w:val="000000"/>
          <w:sz w:val="22"/>
          <w:szCs w:val="22"/>
          <w:lang w:val="en-GB"/>
        </w:rPr>
      </w:pPr>
    </w:p>
    <w:p w14:paraId="0F9ECABA" w14:textId="77777777" w:rsidR="003B1465" w:rsidRDefault="00EB0C2A" w:rsidP="00AA0202">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983" w:name="_Toc94803926"/>
      <w:r>
        <w:rPr>
          <w:rFonts w:ascii="Arial" w:eastAsiaTheme="minorHAnsi" w:hAnsi="Arial" w:cs="Arial"/>
          <w:b/>
          <w:color w:val="003047"/>
          <w:sz w:val="28"/>
          <w:szCs w:val="28"/>
          <w:lang w:val="en-GB"/>
        </w:rPr>
        <w:t xml:space="preserve">Contributions to the EU Biodiversity Strategy for </w:t>
      </w:r>
      <w:commentRangeStart w:id="984"/>
      <w:r>
        <w:rPr>
          <w:rFonts w:ascii="Arial" w:eastAsiaTheme="minorHAnsi" w:hAnsi="Arial" w:cs="Arial"/>
          <w:b/>
          <w:color w:val="003047"/>
          <w:sz w:val="28"/>
          <w:szCs w:val="28"/>
          <w:lang w:val="en-GB"/>
        </w:rPr>
        <w:t>2030</w:t>
      </w:r>
      <w:bookmarkEnd w:id="983"/>
      <w:commentRangeEnd w:id="984"/>
      <w:r w:rsidR="00086E9E">
        <w:rPr>
          <w:rStyle w:val="Kommentarzeichen"/>
          <w:lang w:val="de-DE" w:eastAsia="de-DE"/>
        </w:rPr>
        <w:commentReference w:id="984"/>
      </w:r>
    </w:p>
    <w:p w14:paraId="59D3F798" w14:textId="032A1273" w:rsidR="003B1465" w:rsidRDefault="00EB0C2A">
      <w:pPr>
        <w:spacing w:after="170" w:line="340" w:lineRule="exact"/>
        <w:rPr>
          <w:rFonts w:ascii="Georgia" w:hAnsi="Georgia" w:cs="Arial"/>
          <w:color w:val="000000"/>
          <w:sz w:val="22"/>
          <w:szCs w:val="22"/>
          <w:lang w:val="en-GB"/>
        </w:rPr>
      </w:pPr>
      <w:bookmarkStart w:id="985" w:name="_Hlk93047077"/>
      <w:r>
        <w:rPr>
          <w:rFonts w:ascii="Georgia" w:hAnsi="Georgia" w:cs="Arial"/>
          <w:color w:val="000000"/>
          <w:sz w:val="22"/>
          <w:szCs w:val="22"/>
          <w:lang w:val="en-GB"/>
        </w:rPr>
        <w:t>The Wadden Sea World Heritage Site, as one of the largest protected areas in Europe, contributes to the EU Biodiversity Strategy for 2030</w:t>
      </w:r>
      <w:r>
        <w:rPr>
          <w:rFonts w:ascii="Georgia" w:hAnsi="Georgia" w:cs="Arial"/>
          <w:color w:val="000000"/>
          <w:sz w:val="22"/>
          <w:szCs w:val="22"/>
          <w:vertAlign w:val="superscript"/>
          <w:lang w:val="en-GB"/>
        </w:rPr>
        <w:endnoteReference w:id="21"/>
      </w:r>
      <w:r>
        <w:rPr>
          <w:rFonts w:ascii="Georgia" w:hAnsi="Georgia" w:cs="Arial"/>
          <w:color w:val="000000"/>
          <w:sz w:val="22"/>
          <w:szCs w:val="22"/>
          <w:lang w:val="en-GB"/>
        </w:rPr>
        <w:t xml:space="preserve">, most notably to the nature protection targets </w:t>
      </w:r>
      <w:bookmarkStart w:id="986" w:name="_Hlk94199947"/>
      <w:r>
        <w:rPr>
          <w:rFonts w:ascii="Georgia" w:hAnsi="Georgia" w:cs="Arial"/>
          <w:color w:val="000000"/>
          <w:sz w:val="22"/>
          <w:szCs w:val="22"/>
          <w:lang w:val="en-GB"/>
        </w:rPr>
        <w:t xml:space="preserve">of protecting </w:t>
      </w:r>
      <w:bookmarkEnd w:id="986"/>
      <w:r>
        <w:rPr>
          <w:rFonts w:ascii="Georgia" w:hAnsi="Georgia" w:cs="Arial"/>
          <w:color w:val="000000"/>
          <w:sz w:val="22"/>
          <w:szCs w:val="22"/>
          <w:lang w:val="en-GB"/>
        </w:rPr>
        <w:t xml:space="preserve">at least 30% of the EU’s land and sea, with </w:t>
      </w:r>
      <w:r>
        <w:rPr>
          <w:rFonts w:ascii="Georgia" w:eastAsiaTheme="minorHAnsi" w:hAnsi="Georgia" w:cs="Rotis Sans Serif Std"/>
          <w:color w:val="000000" w:themeColor="text1"/>
          <w:sz w:val="22"/>
          <w:szCs w:val="22"/>
          <w:lang w:val="en-GB"/>
        </w:rPr>
        <w:t>one third thereof</w:t>
      </w:r>
      <w:ins w:id="987" w:author="Autor">
        <w:r>
          <w:rPr>
            <w:rFonts w:ascii="Georgia" w:eastAsiaTheme="minorHAnsi" w:hAnsi="Georgia" w:cs="Rotis Sans Serif Std"/>
            <w:color w:val="000000" w:themeColor="text1"/>
            <w:sz w:val="22"/>
            <w:szCs w:val="22"/>
            <w:lang w:val="en-GB"/>
          </w:rPr>
          <w:t xml:space="preserve"> </w:t>
        </w:r>
        <w:r w:rsidR="00DC5D08">
          <w:rPr>
            <w:rFonts w:ascii="Georgia" w:eastAsiaTheme="minorHAnsi" w:hAnsi="Georgia" w:cs="Rotis Sans Serif Std"/>
            <w:color w:val="000000" w:themeColor="text1"/>
            <w:sz w:val="22"/>
            <w:szCs w:val="22"/>
            <w:lang w:val="en-GB"/>
          </w:rPr>
          <w:t>– 10 % of total land and sea area –</w:t>
        </w:r>
      </w:ins>
      <w:ins w:id="988" w:author="Autor" w:date="2022-07-04T18:05:00Z">
        <w:r w:rsidR="00EE151B">
          <w:rPr>
            <w:rFonts w:ascii="Georgia" w:eastAsiaTheme="minorHAnsi" w:hAnsi="Georgia" w:cs="Rotis Sans Serif Std"/>
            <w:color w:val="000000" w:themeColor="text1"/>
            <w:sz w:val="22"/>
            <w:szCs w:val="22"/>
            <w:lang w:val="en-GB"/>
          </w:rPr>
          <w:t xml:space="preserve"> </w:t>
        </w:r>
      </w:ins>
      <w:r>
        <w:rPr>
          <w:rFonts w:ascii="Georgia" w:eastAsiaTheme="minorHAnsi" w:hAnsi="Georgia" w:cs="Rotis Sans Serif Std"/>
          <w:color w:val="000000" w:themeColor="text1"/>
          <w:sz w:val="22"/>
          <w:szCs w:val="22"/>
          <w:lang w:val="en-GB"/>
        </w:rPr>
        <w:t xml:space="preserve">for </w:t>
      </w:r>
      <w:r>
        <w:rPr>
          <w:rFonts w:ascii="Georgia" w:hAnsi="Georgia" w:cs="Arial"/>
          <w:color w:val="000000"/>
          <w:sz w:val="22"/>
          <w:szCs w:val="22"/>
          <w:lang w:val="en-GB"/>
        </w:rPr>
        <w:t>strict protection, but most importantly aids to build a coherent Trans-European Nature Network. The SIMP and the comprehensive management system of the Wadden Sea World Heritage Site including the Wadden Sea Plan (WSP) as joint management plan, can serve as a model for effective protected areas management.</w:t>
      </w:r>
      <w:bookmarkEnd w:id="985"/>
      <w:r>
        <w:rPr>
          <w:rFonts w:ascii="Georgia" w:hAnsi="Georgia" w:cs="Arial"/>
          <w:color w:val="000000"/>
          <w:sz w:val="22"/>
          <w:szCs w:val="22"/>
          <w:lang w:val="en-GB"/>
        </w:rPr>
        <w:t xml:space="preserve"> </w:t>
      </w:r>
    </w:p>
    <w:p w14:paraId="33CE5AA3"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Additionally, the management of the Wadden Sea World Heritage Site contributes to the nature restoration targets of “ensuring at least 30% of EU protected species and habitats are in favourable conservation status or have positive trends by 2030” and to “restore marine ecosystems”.</w:t>
      </w:r>
    </w:p>
    <w:p w14:paraId="0E77DF95"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The Wadden Sea World Heritage Site, supported by the SIMP, also adds to the EU Biodiversity Strategy’s transformative change targets such as “building on an integrated and whole-of society approach”, “ensuring the full and timely implementation of the EU nature directives” and “improving knowledge and research”. Targets such as “tackle invasive alien species” are explicitly addressed in the TWSC’s own strategic approaches.</w:t>
      </w:r>
    </w:p>
    <w:p w14:paraId="27C90BBB"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EU funding will continue to play an important role in advancing and enabling trilateral projects. </w:t>
      </w:r>
    </w:p>
    <w:p w14:paraId="66D3CC0A" w14:textId="77777777" w:rsidR="003B1465" w:rsidRDefault="00EB0C2A">
      <w:pPr>
        <w:spacing w:after="170" w:line="340" w:lineRule="exact"/>
        <w:rPr>
          <w:rFonts w:ascii="Georgia" w:hAnsi="Georgia" w:cs="Arial"/>
          <w:color w:val="808080"/>
          <w:sz w:val="22"/>
          <w:szCs w:val="22"/>
          <w:lang w:val="en-GB"/>
        </w:rPr>
      </w:pPr>
      <w:r>
        <w:rPr>
          <w:rFonts w:ascii="Georgia" w:hAnsi="Georgia" w:cs="Arial"/>
          <w:color w:val="808080"/>
          <w:sz w:val="22"/>
          <w:szCs w:val="22"/>
          <w:lang w:val="en-GB"/>
        </w:rPr>
        <w:t>[</w:t>
      </w:r>
      <w:r>
        <w:rPr>
          <w:rFonts w:ascii="Georgia" w:hAnsi="Georgia" w:cs="Arial"/>
          <w:color w:val="808080"/>
          <w:sz w:val="22"/>
          <w:szCs w:val="22"/>
          <w:u w:val="single"/>
          <w:lang w:val="en-GB"/>
        </w:rPr>
        <w:t>Note</w:t>
      </w:r>
      <w:r>
        <w:rPr>
          <w:rFonts w:ascii="Georgia" w:hAnsi="Georgia" w:cs="Arial"/>
          <w:color w:val="808080"/>
          <w:sz w:val="22"/>
          <w:szCs w:val="22"/>
          <w:lang w:val="en-GB"/>
        </w:rPr>
        <w:t>: there will be a (new) “Post-2020 Biodiversity Framework” adopted by the CBD COP in the first half of 2022.]</w:t>
      </w:r>
    </w:p>
    <w:p w14:paraId="664783EE" w14:textId="77777777" w:rsidR="003B1465" w:rsidRDefault="003B1465">
      <w:pPr>
        <w:spacing w:after="170" w:line="340" w:lineRule="exact"/>
        <w:rPr>
          <w:rFonts w:ascii="Georgia" w:hAnsi="Georgia" w:cs="Arial"/>
          <w:color w:val="808080"/>
          <w:sz w:val="22"/>
          <w:szCs w:val="22"/>
          <w:lang w:val="en-GB"/>
        </w:rPr>
      </w:pPr>
    </w:p>
    <w:p w14:paraId="609D3BAB" w14:textId="77777777" w:rsidR="003B1465" w:rsidRDefault="00EB0C2A" w:rsidP="00AA0202">
      <w:pPr>
        <w:numPr>
          <w:ilvl w:val="1"/>
          <w:numId w:val="68"/>
        </w:numPr>
        <w:spacing w:before="600" w:after="170" w:line="340" w:lineRule="exact"/>
        <w:contextualSpacing/>
        <w:outlineLvl w:val="1"/>
        <w:rPr>
          <w:rFonts w:ascii="Arial" w:eastAsiaTheme="minorHAnsi" w:hAnsi="Arial" w:cs="Arial"/>
          <w:b/>
          <w:color w:val="003047"/>
          <w:sz w:val="28"/>
          <w:szCs w:val="28"/>
          <w:lang w:val="en-GB"/>
        </w:rPr>
      </w:pPr>
      <w:bookmarkStart w:id="989" w:name="_Toc94803927"/>
      <w:r>
        <w:rPr>
          <w:rFonts w:ascii="Arial" w:eastAsiaTheme="minorHAnsi" w:hAnsi="Arial" w:cs="Arial"/>
          <w:b/>
          <w:color w:val="003047"/>
          <w:sz w:val="28"/>
          <w:szCs w:val="28"/>
          <w:lang w:val="en-GB"/>
        </w:rPr>
        <w:t>Contributions to the Sustainable Development Goals of the UN Agenda 2030</w:t>
      </w:r>
      <w:bookmarkEnd w:id="989"/>
    </w:p>
    <w:p w14:paraId="0B06F2C7" w14:textId="77777777" w:rsidR="003B1465" w:rsidRDefault="00EB0C2A">
      <w:pPr>
        <w:spacing w:after="170" w:line="340" w:lineRule="exact"/>
        <w:rPr>
          <w:rFonts w:ascii="Georgia" w:hAnsi="Georgia" w:cs="Arial"/>
          <w:color w:val="808080"/>
          <w:sz w:val="22"/>
          <w:szCs w:val="22"/>
          <w:lang w:val="en-GB"/>
        </w:rPr>
      </w:pPr>
      <w:bookmarkStart w:id="990" w:name="_Hlk93047123"/>
      <w:r>
        <w:rPr>
          <w:rFonts w:ascii="Georgia" w:hAnsi="Georgia" w:cs="Arial"/>
          <w:color w:val="000000"/>
          <w:sz w:val="22"/>
          <w:szCs w:val="22"/>
          <w:lang w:val="en-GB"/>
        </w:rPr>
        <w:t xml:space="preserve">The TWSC actively contributes to the implementation of the Agenda 2030 for Sustainable Development, with its globally accepted Sustainable Development Goals (SDGs). Not only does the Wadden Sea deliver important contributions to SDG 14 “Life under water” and SDG 15 “Life on land”, but it also strengthens the natural resilience and adaptive capacity to climate-related effects (SDG 13). Furthermore, the trilateral cooperation’s actions and plans to protect and restore water resources and water-related ecosystems contribute to SDG 6 and support the area’s sustainable economy and leverages local culture (SDGs 8 and 12). Education for sustainable development and the International Wadden Sea School, accessible in all languages of the cooperation, addresses SDG 4. The SDG 17 “Partnerships for the Goals” is contributed to by the “Trilateral Partnership in support of the Wadden Sea World Heritage” (Figure 10). </w:t>
      </w:r>
      <w:bookmarkEnd w:id="990"/>
      <w:r>
        <w:rPr>
          <w:rFonts w:ascii="Georgia" w:hAnsi="Georgia" w:cs="Arial"/>
          <w:color w:val="808080"/>
          <w:sz w:val="22"/>
          <w:szCs w:val="22"/>
          <w:lang w:val="en-GB"/>
        </w:rPr>
        <w:t>[</w:t>
      </w:r>
      <w:r>
        <w:rPr>
          <w:rFonts w:ascii="Georgia" w:hAnsi="Georgia" w:cs="Arial"/>
          <w:color w:val="808080"/>
          <w:sz w:val="22"/>
          <w:szCs w:val="22"/>
          <w:u w:val="single"/>
          <w:lang w:val="en-GB"/>
        </w:rPr>
        <w:t>Note</w:t>
      </w:r>
      <w:r>
        <w:rPr>
          <w:rFonts w:ascii="Georgia" w:hAnsi="Georgia" w:cs="Arial"/>
          <w:color w:val="808080"/>
          <w:sz w:val="22"/>
          <w:szCs w:val="22"/>
          <w:lang w:val="en-GB"/>
        </w:rPr>
        <w:t>: After approval by the UN, in SDG17 can be added: “registered as transboundary, multi-stakeholder Partnership in the UN’s global registry on SDG partnerships”].</w:t>
      </w:r>
    </w:p>
    <w:p w14:paraId="249C8619" w14:textId="77777777" w:rsidR="003B1465" w:rsidRDefault="003B1465">
      <w:pPr>
        <w:spacing w:after="170" w:line="340" w:lineRule="exact"/>
        <w:rPr>
          <w:rFonts w:ascii="Georgia" w:hAnsi="Georgia" w:cs="Arial"/>
          <w:color w:val="808080"/>
          <w:sz w:val="22"/>
          <w:szCs w:val="22"/>
          <w:lang w:val="en-GB"/>
        </w:rPr>
        <w:sectPr w:rsidR="003B1465">
          <w:endnotePr>
            <w:numFmt w:val="decimal"/>
          </w:endnotePr>
          <w:pgSz w:w="16838" w:h="11906" w:orient="landscape"/>
          <w:pgMar w:top="1417" w:right="1417" w:bottom="1134" w:left="1417" w:header="708" w:footer="708" w:gutter="0"/>
          <w:cols w:num="2" w:space="708"/>
          <w:docGrid w:linePitch="360"/>
        </w:sectPr>
      </w:pPr>
    </w:p>
    <w:p w14:paraId="00127FC7" w14:textId="77777777" w:rsidR="00411172" w:rsidRDefault="00EE151B">
      <w:pPr>
        <w:spacing w:after="170" w:line="340" w:lineRule="exact"/>
        <w:rPr>
          <w:rFonts w:ascii="Georgia" w:hAnsi="Georgia"/>
          <w:sz w:val="22"/>
          <w:szCs w:val="22"/>
          <w:lang w:val="en-GB"/>
        </w:rPr>
      </w:pPr>
      <w:r>
        <w:rPr>
          <w:rFonts w:ascii="Georgia" w:hAnsi="Georgia"/>
          <w:noProof/>
          <w:sz w:val="22"/>
          <w:szCs w:val="22"/>
          <w:lang w:val="en-GB"/>
        </w:rPr>
        <w:drawing>
          <wp:anchor distT="0" distB="0" distL="114300" distR="114300" simplePos="0" relativeHeight="251723776" behindDoc="0" locked="0" layoutInCell="1" allowOverlap="1" wp14:anchorId="60BC9909" wp14:editId="3E47D165">
            <wp:simplePos x="0" y="0"/>
            <wp:positionH relativeFrom="column">
              <wp:posOffset>357505</wp:posOffset>
            </wp:positionH>
            <wp:positionV relativeFrom="paragraph">
              <wp:posOffset>-431496</wp:posOffset>
            </wp:positionV>
            <wp:extent cx="8464883" cy="5986145"/>
            <wp:effectExtent l="0" t="0" r="0" b="0"/>
            <wp:wrapNone/>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fik 28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64883" cy="5986145"/>
                    </a:xfrm>
                    <a:prstGeom prst="rect">
                      <a:avLst/>
                    </a:prstGeom>
                  </pic:spPr>
                </pic:pic>
              </a:graphicData>
            </a:graphic>
            <wp14:sizeRelH relativeFrom="margin">
              <wp14:pctWidth>0</wp14:pctWidth>
            </wp14:sizeRelH>
            <wp14:sizeRelV relativeFrom="margin">
              <wp14:pctHeight>0</wp14:pctHeight>
            </wp14:sizeRelV>
          </wp:anchor>
        </w:drawing>
      </w:r>
    </w:p>
    <w:p w14:paraId="2E1F02F8" w14:textId="77777777" w:rsidR="003B1465" w:rsidRDefault="003B1465">
      <w:pPr>
        <w:spacing w:after="170" w:line="340" w:lineRule="exact"/>
        <w:rPr>
          <w:rFonts w:ascii="Georgia" w:hAnsi="Georgia"/>
          <w:sz w:val="22"/>
          <w:szCs w:val="22"/>
          <w:lang w:val="en-GB"/>
        </w:rPr>
      </w:pPr>
    </w:p>
    <w:p w14:paraId="76C1AEDF" w14:textId="77777777" w:rsidR="003B1465" w:rsidRDefault="00EB0C2A">
      <w:pPr>
        <w:spacing w:after="170" w:line="340" w:lineRule="exact"/>
        <w:rPr>
          <w:rFonts w:ascii="Georgia" w:hAnsi="Georgia"/>
          <w:sz w:val="22"/>
          <w:szCs w:val="22"/>
          <w:lang w:val="en-GB"/>
        </w:rPr>
      </w:pPr>
      <w:r>
        <w:rPr>
          <w:rFonts w:ascii="Georgia" w:hAnsi="Georgia"/>
          <w:sz w:val="22"/>
          <w:szCs w:val="22"/>
          <w:lang w:val="en-GB"/>
        </w:rPr>
        <w:t xml:space="preserve"> </w:t>
      </w:r>
    </w:p>
    <w:p w14:paraId="7F5E857D" w14:textId="77777777" w:rsidR="003B1465" w:rsidRDefault="003B1465">
      <w:pPr>
        <w:rPr>
          <w:b/>
          <w:bCs/>
          <w:sz w:val="18"/>
          <w:szCs w:val="18"/>
          <w:lang w:val="en-GB"/>
        </w:rPr>
      </w:pPr>
    </w:p>
    <w:p w14:paraId="6833FC93" w14:textId="77777777" w:rsidR="003B1465" w:rsidRDefault="003B1465">
      <w:pPr>
        <w:rPr>
          <w:b/>
          <w:bCs/>
          <w:sz w:val="18"/>
          <w:szCs w:val="18"/>
          <w:lang w:val="en-GB"/>
        </w:rPr>
      </w:pPr>
    </w:p>
    <w:p w14:paraId="2D6D9076" w14:textId="77777777" w:rsidR="003B1465" w:rsidRDefault="003B1465">
      <w:pPr>
        <w:rPr>
          <w:b/>
          <w:bCs/>
          <w:sz w:val="18"/>
          <w:szCs w:val="18"/>
          <w:lang w:val="en-GB"/>
        </w:rPr>
      </w:pPr>
    </w:p>
    <w:p w14:paraId="5F4BB869" w14:textId="77777777" w:rsidR="003B1465" w:rsidRDefault="003B1465">
      <w:pPr>
        <w:rPr>
          <w:b/>
          <w:bCs/>
          <w:sz w:val="18"/>
          <w:szCs w:val="18"/>
          <w:lang w:val="en-GB"/>
        </w:rPr>
      </w:pPr>
    </w:p>
    <w:p w14:paraId="76EE812A" w14:textId="77777777" w:rsidR="003B1465" w:rsidRDefault="003B1465">
      <w:pPr>
        <w:rPr>
          <w:b/>
          <w:bCs/>
          <w:sz w:val="18"/>
          <w:szCs w:val="18"/>
          <w:lang w:val="en-GB"/>
        </w:rPr>
      </w:pPr>
    </w:p>
    <w:p w14:paraId="36DE0D1D" w14:textId="77777777" w:rsidR="003B1465" w:rsidRDefault="003B1465">
      <w:pPr>
        <w:rPr>
          <w:b/>
          <w:bCs/>
          <w:sz w:val="18"/>
          <w:szCs w:val="18"/>
          <w:lang w:val="en-GB"/>
        </w:rPr>
      </w:pPr>
    </w:p>
    <w:p w14:paraId="7FA9D7E4" w14:textId="77777777" w:rsidR="003B1465" w:rsidRDefault="003B1465">
      <w:pPr>
        <w:rPr>
          <w:b/>
          <w:bCs/>
          <w:sz w:val="18"/>
          <w:szCs w:val="18"/>
          <w:lang w:val="en-GB"/>
        </w:rPr>
      </w:pPr>
    </w:p>
    <w:p w14:paraId="31CC352C" w14:textId="77777777" w:rsidR="003B1465" w:rsidRDefault="003B1465">
      <w:pPr>
        <w:rPr>
          <w:b/>
          <w:bCs/>
          <w:sz w:val="18"/>
          <w:szCs w:val="18"/>
          <w:lang w:val="en-GB"/>
        </w:rPr>
      </w:pPr>
    </w:p>
    <w:p w14:paraId="0220AFD5" w14:textId="77777777" w:rsidR="003B1465" w:rsidRDefault="003B1465">
      <w:pPr>
        <w:rPr>
          <w:b/>
          <w:bCs/>
          <w:sz w:val="18"/>
          <w:szCs w:val="18"/>
          <w:lang w:val="en-GB"/>
        </w:rPr>
      </w:pPr>
    </w:p>
    <w:p w14:paraId="3B061F7F" w14:textId="77777777" w:rsidR="003B1465" w:rsidRDefault="003B1465">
      <w:pPr>
        <w:rPr>
          <w:b/>
          <w:bCs/>
          <w:sz w:val="18"/>
          <w:szCs w:val="18"/>
          <w:lang w:val="en-GB"/>
        </w:rPr>
      </w:pPr>
    </w:p>
    <w:p w14:paraId="74F32FEA" w14:textId="77777777" w:rsidR="003B1465" w:rsidRDefault="003B1465">
      <w:pPr>
        <w:rPr>
          <w:b/>
          <w:bCs/>
          <w:sz w:val="18"/>
          <w:szCs w:val="18"/>
          <w:lang w:val="en-GB"/>
        </w:rPr>
      </w:pPr>
    </w:p>
    <w:p w14:paraId="3082209D" w14:textId="77777777" w:rsidR="003B1465" w:rsidRDefault="003B1465">
      <w:pPr>
        <w:rPr>
          <w:b/>
          <w:bCs/>
          <w:sz w:val="18"/>
          <w:szCs w:val="18"/>
          <w:lang w:val="en-GB"/>
        </w:rPr>
      </w:pPr>
    </w:p>
    <w:p w14:paraId="0B2A0393" w14:textId="77777777" w:rsidR="003B1465" w:rsidRDefault="003B1465">
      <w:pPr>
        <w:rPr>
          <w:b/>
          <w:bCs/>
          <w:sz w:val="18"/>
          <w:szCs w:val="18"/>
          <w:lang w:val="en-GB"/>
        </w:rPr>
      </w:pPr>
    </w:p>
    <w:p w14:paraId="65D7DE64" w14:textId="77777777" w:rsidR="003B1465" w:rsidRDefault="003B1465">
      <w:pPr>
        <w:rPr>
          <w:b/>
          <w:bCs/>
          <w:sz w:val="18"/>
          <w:szCs w:val="18"/>
          <w:lang w:val="en-GB"/>
        </w:rPr>
      </w:pPr>
    </w:p>
    <w:p w14:paraId="257B80D1" w14:textId="77777777" w:rsidR="003B1465" w:rsidRDefault="003B1465">
      <w:pPr>
        <w:rPr>
          <w:b/>
          <w:bCs/>
          <w:sz w:val="18"/>
          <w:szCs w:val="18"/>
          <w:lang w:val="en-GB"/>
        </w:rPr>
      </w:pPr>
    </w:p>
    <w:p w14:paraId="0E098747" w14:textId="77777777" w:rsidR="003B1465" w:rsidRDefault="003B1465">
      <w:pPr>
        <w:rPr>
          <w:b/>
          <w:bCs/>
          <w:sz w:val="18"/>
          <w:szCs w:val="18"/>
          <w:lang w:val="en-GB"/>
        </w:rPr>
      </w:pPr>
    </w:p>
    <w:p w14:paraId="1E976EDC" w14:textId="77777777" w:rsidR="003B1465" w:rsidRDefault="003B1465">
      <w:pPr>
        <w:rPr>
          <w:b/>
          <w:bCs/>
          <w:sz w:val="18"/>
          <w:szCs w:val="18"/>
          <w:lang w:val="en-GB"/>
        </w:rPr>
      </w:pPr>
    </w:p>
    <w:p w14:paraId="3284AD03" w14:textId="77777777" w:rsidR="003B1465" w:rsidRDefault="003B1465">
      <w:pPr>
        <w:rPr>
          <w:b/>
          <w:bCs/>
          <w:sz w:val="18"/>
          <w:szCs w:val="18"/>
          <w:lang w:val="en-GB"/>
        </w:rPr>
      </w:pPr>
    </w:p>
    <w:p w14:paraId="26EE23AF" w14:textId="77777777" w:rsidR="003B1465" w:rsidRDefault="003B1465">
      <w:pPr>
        <w:rPr>
          <w:b/>
          <w:bCs/>
          <w:sz w:val="18"/>
          <w:szCs w:val="18"/>
          <w:lang w:val="en-GB"/>
        </w:rPr>
      </w:pPr>
    </w:p>
    <w:p w14:paraId="18DBB104" w14:textId="77777777" w:rsidR="003B1465" w:rsidRDefault="003B1465">
      <w:pPr>
        <w:rPr>
          <w:b/>
          <w:bCs/>
          <w:sz w:val="18"/>
          <w:szCs w:val="18"/>
          <w:lang w:val="en-GB"/>
        </w:rPr>
      </w:pPr>
    </w:p>
    <w:p w14:paraId="3F22A206" w14:textId="77777777" w:rsidR="003B1465" w:rsidRDefault="003B1465">
      <w:pPr>
        <w:rPr>
          <w:b/>
          <w:bCs/>
          <w:sz w:val="18"/>
          <w:szCs w:val="18"/>
          <w:lang w:val="en-GB"/>
        </w:rPr>
      </w:pPr>
    </w:p>
    <w:p w14:paraId="2EAE832B" w14:textId="77777777" w:rsidR="003B1465" w:rsidRDefault="003B1465">
      <w:pPr>
        <w:rPr>
          <w:b/>
          <w:bCs/>
          <w:sz w:val="18"/>
          <w:szCs w:val="18"/>
          <w:lang w:val="en-GB"/>
        </w:rPr>
      </w:pPr>
    </w:p>
    <w:p w14:paraId="77EACAEE" w14:textId="77777777" w:rsidR="003B1465" w:rsidRDefault="003B1465">
      <w:pPr>
        <w:rPr>
          <w:b/>
          <w:bCs/>
          <w:sz w:val="18"/>
          <w:szCs w:val="18"/>
          <w:lang w:val="en-GB"/>
        </w:rPr>
      </w:pPr>
    </w:p>
    <w:p w14:paraId="05780327" w14:textId="77777777" w:rsidR="003B1465" w:rsidRDefault="003B1465">
      <w:pPr>
        <w:rPr>
          <w:b/>
          <w:bCs/>
          <w:sz w:val="18"/>
          <w:szCs w:val="18"/>
          <w:lang w:val="en-GB"/>
        </w:rPr>
      </w:pPr>
    </w:p>
    <w:p w14:paraId="681D97DA" w14:textId="77777777" w:rsidR="003B1465" w:rsidRDefault="003B1465">
      <w:pPr>
        <w:rPr>
          <w:b/>
          <w:bCs/>
          <w:sz w:val="18"/>
          <w:szCs w:val="18"/>
          <w:lang w:val="en-GB"/>
        </w:rPr>
      </w:pPr>
    </w:p>
    <w:p w14:paraId="5257783C" w14:textId="77777777" w:rsidR="003B1465" w:rsidRDefault="003B1465">
      <w:pPr>
        <w:rPr>
          <w:b/>
          <w:bCs/>
          <w:sz w:val="18"/>
          <w:szCs w:val="18"/>
          <w:lang w:val="en-GB"/>
        </w:rPr>
      </w:pPr>
    </w:p>
    <w:p w14:paraId="00AC812C" w14:textId="77777777" w:rsidR="003B1465" w:rsidRDefault="003B1465">
      <w:pPr>
        <w:rPr>
          <w:b/>
          <w:bCs/>
          <w:sz w:val="18"/>
          <w:szCs w:val="18"/>
          <w:lang w:val="en-GB"/>
        </w:rPr>
      </w:pPr>
    </w:p>
    <w:p w14:paraId="74E4339F" w14:textId="77777777" w:rsidR="003B1465" w:rsidRDefault="003B1465">
      <w:pPr>
        <w:rPr>
          <w:b/>
          <w:bCs/>
          <w:sz w:val="18"/>
          <w:szCs w:val="18"/>
          <w:lang w:val="en-GB"/>
        </w:rPr>
      </w:pPr>
    </w:p>
    <w:p w14:paraId="719D5545" w14:textId="77777777" w:rsidR="003B1465" w:rsidRDefault="003B1465">
      <w:pPr>
        <w:rPr>
          <w:b/>
          <w:bCs/>
          <w:sz w:val="18"/>
          <w:szCs w:val="18"/>
          <w:lang w:val="en-GB"/>
        </w:rPr>
      </w:pPr>
    </w:p>
    <w:p w14:paraId="3BDD1CD8" w14:textId="77777777" w:rsidR="003B1465" w:rsidRDefault="003B1465">
      <w:pPr>
        <w:rPr>
          <w:b/>
          <w:bCs/>
          <w:sz w:val="18"/>
          <w:szCs w:val="18"/>
          <w:lang w:val="en-GB"/>
        </w:rPr>
      </w:pPr>
    </w:p>
    <w:p w14:paraId="2CA87026" w14:textId="77777777" w:rsidR="003B1465" w:rsidRDefault="003B1465">
      <w:pPr>
        <w:rPr>
          <w:b/>
          <w:bCs/>
          <w:sz w:val="18"/>
          <w:szCs w:val="18"/>
          <w:lang w:val="en-GB"/>
        </w:rPr>
      </w:pPr>
    </w:p>
    <w:p w14:paraId="54E327F0" w14:textId="77777777" w:rsidR="003B1465" w:rsidRDefault="003B1465">
      <w:pPr>
        <w:rPr>
          <w:b/>
          <w:bCs/>
          <w:sz w:val="18"/>
          <w:szCs w:val="18"/>
          <w:lang w:val="en-GB"/>
        </w:rPr>
      </w:pPr>
    </w:p>
    <w:p w14:paraId="297FFCA1" w14:textId="77777777" w:rsidR="003B1465" w:rsidRDefault="003B1465">
      <w:pPr>
        <w:rPr>
          <w:b/>
          <w:bCs/>
          <w:sz w:val="18"/>
          <w:szCs w:val="18"/>
          <w:lang w:val="en-GB"/>
        </w:rPr>
      </w:pPr>
    </w:p>
    <w:p w14:paraId="2E0B692E" w14:textId="77777777" w:rsidR="003B1465" w:rsidRDefault="003B1465">
      <w:pPr>
        <w:rPr>
          <w:b/>
          <w:bCs/>
          <w:sz w:val="18"/>
          <w:szCs w:val="18"/>
          <w:lang w:val="en-GB"/>
        </w:rPr>
      </w:pPr>
    </w:p>
    <w:p w14:paraId="06CEE880" w14:textId="77777777" w:rsidR="003B1465" w:rsidRDefault="003B1465">
      <w:pPr>
        <w:rPr>
          <w:b/>
          <w:bCs/>
          <w:sz w:val="18"/>
          <w:szCs w:val="18"/>
          <w:lang w:val="en-GB"/>
        </w:rPr>
      </w:pPr>
    </w:p>
    <w:p w14:paraId="4ABA215C" w14:textId="77777777" w:rsidR="003B1465" w:rsidRDefault="003B1465">
      <w:pPr>
        <w:rPr>
          <w:b/>
          <w:bCs/>
          <w:sz w:val="18"/>
          <w:szCs w:val="18"/>
          <w:lang w:val="en-GB"/>
        </w:rPr>
      </w:pPr>
    </w:p>
    <w:p w14:paraId="619E9C5D" w14:textId="77777777" w:rsidR="003B1465" w:rsidRDefault="00EB0C2A">
      <w:pPr>
        <w:rPr>
          <w:rFonts w:ascii="Georgia" w:hAnsi="Georgia"/>
          <w:lang w:val="en-GB"/>
        </w:rPr>
      </w:pPr>
      <w:r>
        <w:rPr>
          <w:rFonts w:ascii="Georgia" w:hAnsi="Georgia"/>
          <w:b/>
          <w:bCs/>
          <w:sz w:val="18"/>
          <w:szCs w:val="18"/>
          <w:lang w:val="en-GB"/>
        </w:rPr>
        <w:t>Figure 9.</w:t>
      </w:r>
      <w:r>
        <w:rPr>
          <w:rFonts w:ascii="Georgia" w:hAnsi="Georgia"/>
          <w:sz w:val="18"/>
          <w:szCs w:val="18"/>
          <w:lang w:val="en-GB"/>
        </w:rPr>
        <w:t xml:space="preserve"> The TWSC addresses SDGs 4, 6, 8, 12, 13, 14, 15 and 17. </w:t>
      </w:r>
    </w:p>
    <w:p w14:paraId="1CE182BD" w14:textId="77777777" w:rsidR="003B1465" w:rsidRDefault="003B1465">
      <w:pPr>
        <w:spacing w:after="170" w:line="340" w:lineRule="exact"/>
        <w:rPr>
          <w:rFonts w:ascii="Georgia" w:hAnsi="Georgia" w:cs="Arial"/>
          <w:color w:val="000000"/>
          <w:sz w:val="22"/>
          <w:szCs w:val="22"/>
          <w:lang w:val="en-GB"/>
        </w:rPr>
      </w:pPr>
    </w:p>
    <w:p w14:paraId="1261562B" w14:textId="77777777" w:rsidR="003B1465" w:rsidRDefault="003B1465">
      <w:pPr>
        <w:spacing w:after="170" w:line="340" w:lineRule="exact"/>
        <w:rPr>
          <w:rFonts w:ascii="Georgia" w:hAnsi="Georgia" w:cs="Arial"/>
          <w:color w:val="000000"/>
          <w:sz w:val="22"/>
          <w:szCs w:val="22"/>
          <w:lang w:val="en-GB"/>
        </w:rPr>
      </w:pPr>
    </w:p>
    <w:p w14:paraId="3B336A5E" w14:textId="77777777" w:rsidR="003B1465" w:rsidRDefault="003B1465">
      <w:pPr>
        <w:spacing w:after="170" w:line="340" w:lineRule="exact"/>
        <w:rPr>
          <w:rFonts w:ascii="Georgia" w:hAnsi="Georgia" w:cs="Arial"/>
          <w:color w:val="000000"/>
          <w:sz w:val="22"/>
          <w:szCs w:val="22"/>
          <w:lang w:val="en-GB"/>
        </w:rPr>
      </w:pPr>
    </w:p>
    <w:p w14:paraId="3E845B36" w14:textId="77777777" w:rsidR="003B1465" w:rsidRDefault="003B1465">
      <w:pPr>
        <w:spacing w:after="170" w:line="340" w:lineRule="exact"/>
        <w:rPr>
          <w:rFonts w:ascii="Georgia" w:hAnsi="Georgia" w:cs="Arial"/>
          <w:color w:val="000000"/>
          <w:sz w:val="22"/>
          <w:szCs w:val="22"/>
          <w:lang w:val="en-GB"/>
        </w:rPr>
      </w:pPr>
    </w:p>
    <w:p w14:paraId="76ABEFE5" w14:textId="77777777" w:rsidR="003B1465" w:rsidRDefault="003B1465">
      <w:pPr>
        <w:spacing w:after="170" w:line="340" w:lineRule="exact"/>
        <w:rPr>
          <w:rFonts w:ascii="Georgia" w:hAnsi="Georgia" w:cs="Arial"/>
          <w:color w:val="000000"/>
          <w:sz w:val="22"/>
          <w:szCs w:val="22"/>
          <w:lang w:val="en-GB"/>
        </w:rPr>
      </w:pPr>
    </w:p>
    <w:p w14:paraId="3D1F16C2" w14:textId="77777777" w:rsidR="003B1465" w:rsidRDefault="003B1465">
      <w:pPr>
        <w:spacing w:after="170" w:line="340" w:lineRule="exact"/>
        <w:rPr>
          <w:rFonts w:ascii="Georgia" w:hAnsi="Georgia" w:cs="Arial"/>
          <w:color w:val="000000"/>
          <w:sz w:val="22"/>
          <w:szCs w:val="22"/>
          <w:lang w:val="en-GB"/>
        </w:rPr>
      </w:pPr>
    </w:p>
    <w:p w14:paraId="6CB8DFF9" w14:textId="77777777" w:rsidR="003B1465" w:rsidRDefault="003B1465">
      <w:pPr>
        <w:spacing w:after="170" w:line="340" w:lineRule="exact"/>
        <w:rPr>
          <w:rFonts w:ascii="Georgia" w:hAnsi="Georgia" w:cs="Arial"/>
          <w:color w:val="000000"/>
          <w:sz w:val="22"/>
          <w:szCs w:val="22"/>
          <w:lang w:val="en-GB"/>
        </w:rPr>
      </w:pPr>
    </w:p>
    <w:p w14:paraId="0B7548F3" w14:textId="77777777" w:rsidR="003B1465" w:rsidRDefault="003B1465">
      <w:pPr>
        <w:spacing w:after="170" w:line="340" w:lineRule="exact"/>
        <w:rPr>
          <w:rFonts w:ascii="Georgia" w:hAnsi="Georgia" w:cs="Arial"/>
          <w:color w:val="000000"/>
          <w:sz w:val="22"/>
          <w:szCs w:val="22"/>
          <w:lang w:val="en-GB"/>
        </w:rPr>
      </w:pPr>
    </w:p>
    <w:p w14:paraId="2D7C3E90" w14:textId="77777777" w:rsidR="003B1465" w:rsidRDefault="003B1465">
      <w:pPr>
        <w:spacing w:after="170" w:line="340" w:lineRule="exact"/>
        <w:rPr>
          <w:rFonts w:ascii="Georgia" w:hAnsi="Georgia" w:cs="Arial"/>
          <w:color w:val="000000"/>
          <w:sz w:val="22"/>
          <w:szCs w:val="22"/>
          <w:lang w:val="en-GB"/>
        </w:rPr>
      </w:pPr>
    </w:p>
    <w:p w14:paraId="1278DB34" w14:textId="77777777" w:rsidR="003B1465" w:rsidRDefault="003B1465">
      <w:pPr>
        <w:spacing w:after="170" w:line="340" w:lineRule="exact"/>
        <w:rPr>
          <w:rFonts w:ascii="Georgia" w:hAnsi="Georgia" w:cs="Arial"/>
          <w:color w:val="000000"/>
          <w:sz w:val="22"/>
          <w:szCs w:val="22"/>
          <w:lang w:val="en-GB"/>
        </w:rPr>
      </w:pPr>
    </w:p>
    <w:p w14:paraId="417E18E8" w14:textId="77777777" w:rsidR="003B1465" w:rsidRDefault="003B1465">
      <w:pPr>
        <w:spacing w:after="170" w:line="340" w:lineRule="exact"/>
        <w:rPr>
          <w:rFonts w:ascii="Georgia" w:hAnsi="Georgia" w:cs="Arial"/>
          <w:color w:val="000000"/>
          <w:sz w:val="22"/>
          <w:szCs w:val="22"/>
          <w:lang w:val="en-GB"/>
        </w:rPr>
      </w:pPr>
    </w:p>
    <w:p w14:paraId="1D8E4CE8" w14:textId="77777777" w:rsidR="003B1465" w:rsidRDefault="003B1465">
      <w:pPr>
        <w:spacing w:after="170" w:line="340" w:lineRule="exact"/>
        <w:rPr>
          <w:rFonts w:ascii="Georgia" w:hAnsi="Georgia" w:cs="Arial"/>
          <w:color w:val="000000"/>
          <w:sz w:val="22"/>
          <w:szCs w:val="22"/>
          <w:lang w:val="en-GB"/>
        </w:rPr>
      </w:pPr>
    </w:p>
    <w:p w14:paraId="772924D6" w14:textId="77777777" w:rsidR="003B1465" w:rsidRDefault="003B1465">
      <w:pPr>
        <w:spacing w:after="170" w:line="340" w:lineRule="exact"/>
        <w:rPr>
          <w:rFonts w:ascii="Georgia" w:hAnsi="Georgia" w:cs="Arial"/>
          <w:color w:val="000000"/>
          <w:sz w:val="22"/>
          <w:szCs w:val="22"/>
          <w:lang w:val="en-GB"/>
        </w:rPr>
      </w:pPr>
    </w:p>
    <w:p w14:paraId="00772DAB" w14:textId="77777777" w:rsidR="003B1465" w:rsidRDefault="003B1465">
      <w:pPr>
        <w:spacing w:after="170" w:line="340" w:lineRule="exact"/>
        <w:rPr>
          <w:rFonts w:ascii="Georgia" w:hAnsi="Georgia" w:cs="Arial"/>
          <w:color w:val="000000"/>
          <w:sz w:val="22"/>
          <w:szCs w:val="22"/>
          <w:lang w:val="en-GB"/>
        </w:rPr>
      </w:pPr>
    </w:p>
    <w:p w14:paraId="771F996A" w14:textId="77777777" w:rsidR="003B1465" w:rsidRDefault="003B1465">
      <w:pPr>
        <w:spacing w:after="170" w:line="340" w:lineRule="exact"/>
        <w:rPr>
          <w:rFonts w:ascii="Georgia" w:hAnsi="Georgia" w:cs="Arial"/>
          <w:color w:val="000000"/>
          <w:sz w:val="22"/>
          <w:szCs w:val="22"/>
          <w:lang w:val="en-GB"/>
        </w:rPr>
      </w:pPr>
    </w:p>
    <w:p w14:paraId="124D5C5E" w14:textId="77777777" w:rsidR="003B1465" w:rsidRDefault="003B1465">
      <w:pPr>
        <w:spacing w:after="170" w:line="340" w:lineRule="exact"/>
        <w:rPr>
          <w:rFonts w:ascii="Georgia" w:hAnsi="Georgia" w:cs="Arial"/>
          <w:color w:val="000000"/>
          <w:sz w:val="22"/>
          <w:szCs w:val="22"/>
          <w:lang w:val="en-GB"/>
        </w:rPr>
      </w:pPr>
    </w:p>
    <w:p w14:paraId="3CDD2D88" w14:textId="77777777" w:rsidR="003B1465" w:rsidRDefault="003B1465">
      <w:pPr>
        <w:spacing w:after="170" w:line="340" w:lineRule="exact"/>
        <w:rPr>
          <w:rFonts w:ascii="Georgia" w:hAnsi="Georgia" w:cs="Arial"/>
          <w:color w:val="000000"/>
          <w:sz w:val="22"/>
          <w:szCs w:val="22"/>
          <w:lang w:val="en-GB"/>
        </w:rPr>
      </w:pPr>
    </w:p>
    <w:p w14:paraId="0C289AC4" w14:textId="77777777" w:rsidR="003B1465" w:rsidRDefault="003B1465">
      <w:pPr>
        <w:spacing w:after="170" w:line="340" w:lineRule="exact"/>
        <w:rPr>
          <w:rFonts w:ascii="Georgia" w:hAnsi="Georgia" w:cs="Arial"/>
          <w:color w:val="000000"/>
          <w:sz w:val="22"/>
          <w:szCs w:val="22"/>
          <w:lang w:val="en-GB"/>
        </w:rPr>
      </w:pPr>
    </w:p>
    <w:p w14:paraId="0CC61B50" w14:textId="77777777" w:rsidR="003B1465" w:rsidRDefault="00EB0C2A" w:rsidP="00AA0202">
      <w:pPr>
        <w:numPr>
          <w:ilvl w:val="0"/>
          <w:numId w:val="68"/>
        </w:numPr>
        <w:spacing w:before="340" w:after="340" w:line="276" w:lineRule="auto"/>
        <w:contextualSpacing/>
        <w:outlineLvl w:val="0"/>
        <w:rPr>
          <w:rFonts w:ascii="Arial" w:eastAsiaTheme="minorHAnsi" w:hAnsi="Arial" w:cs="Arial"/>
          <w:b/>
          <w:color w:val="00B7E5"/>
          <w:sz w:val="48"/>
          <w:szCs w:val="48"/>
          <w:lang w:val="en-GB"/>
        </w:rPr>
      </w:pPr>
      <w:bookmarkStart w:id="991" w:name="_Toc94803928"/>
      <w:commentRangeStart w:id="992"/>
      <w:r>
        <w:rPr>
          <w:rFonts w:ascii="Arial" w:eastAsiaTheme="minorHAnsi" w:hAnsi="Arial" w:cs="Arial"/>
          <w:b/>
          <w:color w:val="00B7E5"/>
          <w:sz w:val="48"/>
          <w:szCs w:val="48"/>
          <w:lang w:val="en-GB"/>
        </w:rPr>
        <w:t>Abbreviations</w:t>
      </w:r>
      <w:bookmarkEnd w:id="991"/>
      <w:commentRangeEnd w:id="992"/>
      <w:r w:rsidR="00F3108A">
        <w:rPr>
          <w:rStyle w:val="Kommentarzeichen"/>
          <w:lang w:val="de-DE" w:eastAsia="de-DE"/>
        </w:rPr>
        <w:commentReference w:id="992"/>
      </w:r>
    </w:p>
    <w:p w14:paraId="271271D4" w14:textId="77777777" w:rsidR="003B1465" w:rsidRDefault="003B1465">
      <w:pPr>
        <w:spacing w:after="170"/>
        <w:rPr>
          <w:rFonts w:ascii="Georgia" w:hAnsi="Georgia" w:cs="Arial"/>
          <w:color w:val="000000"/>
          <w:sz w:val="22"/>
          <w:szCs w:val="22"/>
          <w:lang w:val="en-GB"/>
        </w:rPr>
      </w:pPr>
    </w:p>
    <w:p w14:paraId="09A59A7A" w14:textId="77777777" w:rsidR="003B1465" w:rsidRDefault="00EB0C2A">
      <w:pPr>
        <w:spacing w:after="170"/>
        <w:rPr>
          <w:rFonts w:ascii="Georgia" w:hAnsi="Georgia" w:cs="Arial"/>
          <w:color w:val="000000"/>
          <w:sz w:val="22"/>
          <w:szCs w:val="22"/>
          <w:lang w:val="en-GB"/>
        </w:rPr>
      </w:pPr>
      <w:r>
        <w:rPr>
          <w:rFonts w:ascii="Georgia" w:eastAsiaTheme="minorHAnsi" w:hAnsi="Georgia" w:cs="Rotis Sans Serif Std"/>
          <w:color w:val="000000" w:themeColor="text1"/>
          <w:sz w:val="22"/>
          <w:szCs w:val="22"/>
          <w:lang w:val="en-GB"/>
        </w:rPr>
        <w:t>CCAS</w:t>
      </w:r>
      <w:r>
        <w:rPr>
          <w:rFonts w:ascii="Georgia" w:eastAsiaTheme="minorHAnsi" w:hAnsi="Georgia" w:cs="Rotis Sans Serif Std"/>
          <w:color w:val="000000" w:themeColor="text1"/>
          <w:sz w:val="22"/>
          <w:szCs w:val="22"/>
          <w:lang w:val="en-GB"/>
        </w:rPr>
        <w:tab/>
        <w:t>Trilateral Climate Change Adaptation Strategy</w:t>
      </w:r>
    </w:p>
    <w:p w14:paraId="3123E03C" w14:textId="77777777" w:rsidR="003B1465" w:rsidRDefault="00EB0C2A">
      <w:pPr>
        <w:spacing w:after="170"/>
        <w:rPr>
          <w:rFonts w:ascii="Georgia" w:hAnsi="Georgia" w:cs="Arial"/>
          <w:color w:val="000000"/>
          <w:sz w:val="22"/>
          <w:szCs w:val="22"/>
          <w:lang w:val="en-GB"/>
        </w:rPr>
      </w:pPr>
      <w:r>
        <w:rPr>
          <w:rFonts w:ascii="Georgia" w:hAnsi="Georgia" w:cs="Arial"/>
          <w:color w:val="000000"/>
          <w:sz w:val="22"/>
          <w:szCs w:val="22"/>
          <w:lang w:val="en-GB"/>
        </w:rPr>
        <w:t>CVI</w:t>
      </w:r>
      <w:r>
        <w:rPr>
          <w:rFonts w:ascii="Georgia" w:hAnsi="Georgia" w:cs="Arial"/>
          <w:color w:val="000000"/>
          <w:sz w:val="22"/>
          <w:szCs w:val="22"/>
          <w:lang w:val="en-GB"/>
        </w:rPr>
        <w:tab/>
        <w:t>Climate Vulnerability Analysis</w:t>
      </w:r>
    </w:p>
    <w:p w14:paraId="485E3430" w14:textId="77777777" w:rsidR="003B1465" w:rsidRDefault="00EB0C2A">
      <w:pPr>
        <w:spacing w:after="170"/>
        <w:rPr>
          <w:rFonts w:ascii="Georgia" w:hAnsi="Georgia" w:cs="Arial"/>
          <w:color w:val="000000"/>
          <w:sz w:val="22"/>
          <w:szCs w:val="22"/>
          <w:lang w:val="en-GB"/>
        </w:rPr>
      </w:pPr>
      <w:r>
        <w:rPr>
          <w:rFonts w:ascii="Georgia" w:hAnsi="Georgia" w:cs="Arial"/>
          <w:color w:val="000000"/>
          <w:sz w:val="22"/>
          <w:szCs w:val="22"/>
          <w:lang w:val="en-GB"/>
        </w:rPr>
        <w:t>CWSS</w:t>
      </w:r>
      <w:r>
        <w:rPr>
          <w:rFonts w:ascii="Georgia" w:hAnsi="Georgia" w:cs="Arial"/>
          <w:color w:val="000000"/>
          <w:sz w:val="22"/>
          <w:szCs w:val="22"/>
          <w:lang w:val="en-GB"/>
        </w:rPr>
        <w:tab/>
        <w:t>Common Wadden Sea Secretariat</w:t>
      </w:r>
    </w:p>
    <w:p w14:paraId="6104FFD5" w14:textId="77777777" w:rsidR="003B1465" w:rsidRDefault="00EB0C2A">
      <w:pPr>
        <w:spacing w:after="170"/>
        <w:rPr>
          <w:rFonts w:ascii="Georgia" w:hAnsi="Georgia" w:cs="Arial"/>
          <w:color w:val="000000"/>
          <w:sz w:val="22"/>
          <w:szCs w:val="22"/>
          <w:lang w:val="en-GB"/>
        </w:rPr>
      </w:pPr>
      <w:r>
        <w:rPr>
          <w:rFonts w:ascii="Georgia" w:hAnsi="Georgia" w:cs="Arial"/>
          <w:color w:val="000000"/>
          <w:sz w:val="22"/>
          <w:szCs w:val="22"/>
          <w:lang w:val="en-GB"/>
        </w:rPr>
        <w:t>EU</w:t>
      </w:r>
      <w:r>
        <w:rPr>
          <w:rFonts w:ascii="Georgia" w:hAnsi="Georgia" w:cs="Arial"/>
          <w:color w:val="000000"/>
          <w:sz w:val="22"/>
          <w:szCs w:val="22"/>
          <w:lang w:val="en-GB"/>
        </w:rPr>
        <w:tab/>
        <w:t>European Union</w:t>
      </w:r>
    </w:p>
    <w:p w14:paraId="17D78BE3" w14:textId="77777777" w:rsidR="003B1465" w:rsidRDefault="00EB0C2A">
      <w:pPr>
        <w:spacing w:after="170"/>
        <w:ind w:left="708" w:hanging="708"/>
        <w:rPr>
          <w:rFonts w:ascii="Georgia" w:hAnsi="Georgia" w:cs="Arial"/>
          <w:color w:val="000000"/>
          <w:sz w:val="22"/>
          <w:szCs w:val="22"/>
          <w:lang w:val="en-GB"/>
        </w:rPr>
      </w:pPr>
      <w:r>
        <w:rPr>
          <w:rFonts w:ascii="Georgia" w:hAnsi="Georgia" w:cs="Arial"/>
          <w:color w:val="000000"/>
          <w:sz w:val="22"/>
          <w:szCs w:val="22"/>
          <w:lang w:val="en-GB"/>
        </w:rPr>
        <w:t>NGO</w:t>
      </w:r>
      <w:r>
        <w:rPr>
          <w:rFonts w:ascii="Georgia" w:hAnsi="Georgia" w:cs="Arial"/>
          <w:color w:val="000000"/>
          <w:sz w:val="22"/>
          <w:szCs w:val="22"/>
          <w:lang w:val="en-GB"/>
        </w:rPr>
        <w:tab/>
        <w:t>Non-governmental organisation</w:t>
      </w:r>
    </w:p>
    <w:p w14:paraId="431E4075" w14:textId="77777777" w:rsidR="003B1465" w:rsidRDefault="00EB0C2A">
      <w:pPr>
        <w:spacing w:after="170"/>
        <w:rPr>
          <w:rFonts w:ascii="Georgia" w:hAnsi="Georgia" w:cs="Arial"/>
          <w:color w:val="000000"/>
          <w:sz w:val="22"/>
          <w:szCs w:val="22"/>
          <w:lang w:val="en-GB"/>
        </w:rPr>
      </w:pPr>
      <w:r>
        <w:rPr>
          <w:rFonts w:ascii="Georgia" w:eastAsia="Calibri" w:hAnsi="Georgia" w:cs="Arial"/>
          <w:sz w:val="22"/>
          <w:szCs w:val="22"/>
          <w:lang w:val="en-GB"/>
        </w:rPr>
        <w:t xml:space="preserve">OUV </w:t>
      </w:r>
      <w:r>
        <w:rPr>
          <w:rFonts w:ascii="Georgia" w:eastAsia="Calibri" w:hAnsi="Georgia" w:cs="Arial"/>
          <w:sz w:val="22"/>
          <w:szCs w:val="22"/>
          <w:lang w:val="en-GB"/>
        </w:rPr>
        <w:tab/>
      </w:r>
      <w:r>
        <w:rPr>
          <w:rFonts w:ascii="Georgia" w:hAnsi="Georgia" w:cs="Arial"/>
          <w:color w:val="000000"/>
          <w:sz w:val="22"/>
          <w:szCs w:val="22"/>
          <w:lang w:val="en-GB"/>
        </w:rPr>
        <w:t>Outstanding Universal Value</w:t>
      </w:r>
    </w:p>
    <w:p w14:paraId="7A9B9CCC" w14:textId="77777777" w:rsidR="003B1465" w:rsidRDefault="00EB0C2A">
      <w:pPr>
        <w:spacing w:after="170"/>
        <w:rPr>
          <w:rFonts w:ascii="Georgia" w:eastAsia="Calibri" w:hAnsi="Georgia" w:cs="Arial"/>
          <w:sz w:val="22"/>
          <w:szCs w:val="22"/>
          <w:lang w:val="en-GB"/>
        </w:rPr>
      </w:pPr>
      <w:r>
        <w:rPr>
          <w:rFonts w:ascii="Georgia" w:eastAsia="Calibri" w:hAnsi="Georgia" w:cs="Arial"/>
          <w:sz w:val="22"/>
          <w:szCs w:val="22"/>
          <w:lang w:val="en-GB"/>
        </w:rPr>
        <w:t xml:space="preserve">QSR </w:t>
      </w:r>
      <w:r>
        <w:rPr>
          <w:rFonts w:ascii="Georgia" w:eastAsia="Calibri" w:hAnsi="Georgia" w:cs="Arial"/>
          <w:sz w:val="22"/>
          <w:szCs w:val="22"/>
          <w:lang w:val="en-GB"/>
        </w:rPr>
        <w:tab/>
        <w:t>Quality Status Report</w:t>
      </w:r>
    </w:p>
    <w:p w14:paraId="3EDB2536" w14:textId="77777777" w:rsidR="003B1465" w:rsidRDefault="00EB0C2A">
      <w:pPr>
        <w:spacing w:after="170"/>
        <w:ind w:left="708" w:hanging="708"/>
        <w:rPr>
          <w:rFonts w:ascii="Georgia" w:hAnsi="Georgia" w:cs="Arial"/>
          <w:color w:val="000000"/>
          <w:sz w:val="22"/>
          <w:szCs w:val="22"/>
          <w:lang w:val="en-GB"/>
        </w:rPr>
      </w:pPr>
      <w:r>
        <w:rPr>
          <w:rFonts w:ascii="Georgia" w:hAnsi="Georgia" w:cs="Arial"/>
          <w:color w:val="000000"/>
          <w:sz w:val="22"/>
          <w:szCs w:val="22"/>
          <w:lang w:val="en-GB"/>
        </w:rPr>
        <w:t>SDGs</w:t>
      </w:r>
      <w:r>
        <w:rPr>
          <w:rFonts w:ascii="Georgia" w:hAnsi="Georgia" w:cs="Arial"/>
          <w:color w:val="000000"/>
          <w:sz w:val="22"/>
          <w:szCs w:val="22"/>
          <w:lang w:val="en-GB"/>
        </w:rPr>
        <w:tab/>
        <w:t>United Nations Sustainable Development Goals</w:t>
      </w:r>
    </w:p>
    <w:p w14:paraId="782F600E" w14:textId="77777777" w:rsidR="003B1465" w:rsidRDefault="00EB0C2A">
      <w:pPr>
        <w:spacing w:after="170"/>
        <w:rPr>
          <w:rFonts w:ascii="Georgia" w:hAnsi="Georgia" w:cs="Arial"/>
          <w:color w:val="000000"/>
          <w:sz w:val="22"/>
          <w:szCs w:val="22"/>
          <w:lang w:val="en-GB"/>
        </w:rPr>
      </w:pPr>
      <w:r>
        <w:rPr>
          <w:rFonts w:ascii="Georgia" w:hAnsi="Georgia" w:cs="Arial"/>
          <w:color w:val="000000"/>
          <w:sz w:val="22"/>
          <w:szCs w:val="22"/>
          <w:lang w:val="en-GB"/>
        </w:rPr>
        <w:t xml:space="preserve">SIMP </w:t>
      </w:r>
      <w:r>
        <w:rPr>
          <w:rFonts w:ascii="Georgia" w:hAnsi="Georgia" w:cs="Arial"/>
          <w:color w:val="000000"/>
          <w:sz w:val="22"/>
          <w:szCs w:val="22"/>
          <w:lang w:val="en-GB"/>
        </w:rPr>
        <w:tab/>
        <w:t>Single integrated management plan</w:t>
      </w:r>
    </w:p>
    <w:p w14:paraId="4C84F850"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TGC </w:t>
      </w:r>
      <w:r>
        <w:rPr>
          <w:rFonts w:ascii="Georgia" w:hAnsi="Georgia" w:cs="Arial"/>
          <w:color w:val="000000"/>
          <w:sz w:val="22"/>
          <w:szCs w:val="22"/>
          <w:lang w:val="en-GB"/>
        </w:rPr>
        <w:tab/>
        <w:t>Trilateral Governmental Conference</w:t>
      </w:r>
    </w:p>
    <w:p w14:paraId="2436FF63" w14:textId="77777777" w:rsidR="003B1465" w:rsidRDefault="00EB0C2A">
      <w:pPr>
        <w:spacing w:after="170"/>
        <w:rPr>
          <w:rFonts w:ascii="Georgia" w:hAnsi="Georgia" w:cs="Arial"/>
          <w:color w:val="000000"/>
          <w:sz w:val="22"/>
          <w:szCs w:val="22"/>
          <w:lang w:val="en-GB"/>
        </w:rPr>
      </w:pPr>
      <w:r>
        <w:rPr>
          <w:rFonts w:ascii="Georgia" w:hAnsi="Georgia" w:cs="Arial"/>
          <w:color w:val="000000"/>
          <w:sz w:val="22"/>
          <w:szCs w:val="22"/>
          <w:lang w:val="en-GB"/>
        </w:rPr>
        <w:t>TMAP</w:t>
      </w:r>
      <w:r>
        <w:rPr>
          <w:rFonts w:ascii="Georgia" w:hAnsi="Georgia" w:cs="Arial"/>
          <w:color w:val="000000"/>
          <w:sz w:val="22"/>
          <w:szCs w:val="22"/>
          <w:lang w:val="en-GB"/>
        </w:rPr>
        <w:tab/>
        <w:t>Trilateral Monitoring and Assessment Programme</w:t>
      </w:r>
    </w:p>
    <w:p w14:paraId="6CF04923" w14:textId="77777777" w:rsidR="003B1465" w:rsidRDefault="00EB0C2A">
      <w:pPr>
        <w:spacing w:after="170"/>
        <w:rPr>
          <w:rFonts w:ascii="Georgia" w:hAnsi="Georgia" w:cs="Arial"/>
          <w:color w:val="000000"/>
          <w:sz w:val="22"/>
          <w:szCs w:val="22"/>
          <w:lang w:val="en-GB"/>
        </w:rPr>
      </w:pPr>
      <w:r>
        <w:rPr>
          <w:rFonts w:ascii="Georgia" w:hAnsi="Georgia" w:cs="Arial"/>
          <w:color w:val="000000"/>
          <w:sz w:val="22"/>
          <w:szCs w:val="22"/>
          <w:lang w:val="en-GB"/>
        </w:rPr>
        <w:t>TPC</w:t>
      </w:r>
      <w:r>
        <w:rPr>
          <w:rFonts w:ascii="Georgia" w:hAnsi="Georgia" w:cs="Arial"/>
          <w:color w:val="000000"/>
          <w:sz w:val="22"/>
          <w:szCs w:val="22"/>
          <w:lang w:val="en-GB"/>
        </w:rPr>
        <w:tab/>
        <w:t>Trilateral Programming Committee</w:t>
      </w:r>
    </w:p>
    <w:p w14:paraId="5932AB31" w14:textId="77777777" w:rsidR="003B1465" w:rsidRDefault="00EB0C2A">
      <w:pPr>
        <w:spacing w:after="170"/>
        <w:rPr>
          <w:rFonts w:ascii="Georgia" w:eastAsia="Calibri" w:hAnsi="Georgia" w:cs="Arial"/>
          <w:sz w:val="22"/>
          <w:szCs w:val="22"/>
          <w:lang w:val="en-GB"/>
        </w:rPr>
      </w:pPr>
      <w:r>
        <w:rPr>
          <w:rFonts w:ascii="Georgia" w:hAnsi="Georgia" w:cs="Arial"/>
          <w:color w:val="000000"/>
          <w:sz w:val="22"/>
          <w:szCs w:val="22"/>
          <w:lang w:val="en-GB"/>
        </w:rPr>
        <w:t xml:space="preserve">TWSC </w:t>
      </w:r>
      <w:r>
        <w:rPr>
          <w:rFonts w:ascii="Georgia" w:eastAsia="Calibri" w:hAnsi="Georgia" w:cs="Arial"/>
          <w:sz w:val="22"/>
          <w:szCs w:val="22"/>
          <w:lang w:val="en-GB"/>
        </w:rPr>
        <w:t>Trilateral Wadden Sea Cooperation</w:t>
      </w:r>
    </w:p>
    <w:p w14:paraId="07DE4ACD" w14:textId="77777777" w:rsidR="003B1465" w:rsidRDefault="00EB0C2A">
      <w:pPr>
        <w:spacing w:after="170"/>
        <w:rPr>
          <w:rFonts w:ascii="Georgia" w:eastAsia="Calibri" w:hAnsi="Georgia" w:cs="Arial"/>
          <w:sz w:val="22"/>
          <w:szCs w:val="22"/>
          <w:lang w:val="en-GB"/>
        </w:rPr>
      </w:pPr>
      <w:r>
        <w:rPr>
          <w:rFonts w:ascii="Georgia" w:eastAsia="Calibri" w:hAnsi="Georgia" w:cs="Arial"/>
          <w:sz w:val="22"/>
          <w:szCs w:val="22"/>
          <w:lang w:val="en-GB"/>
        </w:rPr>
        <w:t>UNESCO United Nations Educational, Scientific and Cultural Organization</w:t>
      </w:r>
    </w:p>
    <w:p w14:paraId="75E83F56" w14:textId="77777777" w:rsidR="003B1465" w:rsidRDefault="00EB0C2A">
      <w:pPr>
        <w:spacing w:after="170"/>
        <w:rPr>
          <w:rFonts w:ascii="Georgia" w:eastAsia="Calibri" w:hAnsi="Georgia" w:cs="Arial"/>
          <w:sz w:val="22"/>
          <w:szCs w:val="22"/>
          <w:lang w:val="en-GB"/>
        </w:rPr>
      </w:pPr>
      <w:r>
        <w:rPr>
          <w:rFonts w:ascii="Georgia" w:eastAsia="Calibri" w:hAnsi="Georgia" w:cs="Arial"/>
          <w:sz w:val="22"/>
          <w:szCs w:val="22"/>
          <w:lang w:val="en-GB"/>
        </w:rPr>
        <w:t xml:space="preserve">WSB </w:t>
      </w:r>
      <w:r>
        <w:rPr>
          <w:rFonts w:ascii="Georgia" w:eastAsia="Calibri" w:hAnsi="Georgia" w:cs="Arial"/>
          <w:sz w:val="22"/>
          <w:szCs w:val="22"/>
          <w:lang w:val="en-GB"/>
        </w:rPr>
        <w:tab/>
        <w:t>Wadden Sea Board</w:t>
      </w:r>
    </w:p>
    <w:p w14:paraId="69D2AE2A" w14:textId="77777777" w:rsidR="003B1465" w:rsidRDefault="00EB0C2A">
      <w:pPr>
        <w:spacing w:after="170"/>
        <w:rPr>
          <w:rFonts w:ascii="Georgia" w:hAnsi="Georgia" w:cs="Arial"/>
          <w:color w:val="000000"/>
          <w:sz w:val="22"/>
          <w:szCs w:val="22"/>
          <w:lang w:val="en-GB"/>
        </w:rPr>
      </w:pPr>
      <w:r>
        <w:rPr>
          <w:rFonts w:ascii="Georgia" w:hAnsi="Georgia" w:cs="Arial"/>
          <w:color w:val="000000"/>
          <w:sz w:val="22"/>
          <w:szCs w:val="22"/>
          <w:lang w:val="en-GB"/>
        </w:rPr>
        <w:t>WSFI</w:t>
      </w:r>
      <w:r>
        <w:rPr>
          <w:rFonts w:ascii="Georgia" w:hAnsi="Georgia" w:cs="Arial"/>
          <w:color w:val="000000"/>
          <w:sz w:val="22"/>
          <w:szCs w:val="22"/>
          <w:lang w:val="en-GB"/>
        </w:rPr>
        <w:tab/>
        <w:t>Wadden Sea Flyway Initiative</w:t>
      </w:r>
    </w:p>
    <w:p w14:paraId="52707F10" w14:textId="77777777" w:rsidR="003B1465" w:rsidRDefault="00EB0C2A">
      <w:pPr>
        <w:spacing w:after="170"/>
        <w:rPr>
          <w:rFonts w:ascii="Georgia" w:eastAsia="Calibri" w:hAnsi="Georgia" w:cs="Arial"/>
          <w:sz w:val="22"/>
          <w:szCs w:val="22"/>
          <w:lang w:val="en-GB"/>
        </w:rPr>
      </w:pPr>
      <w:r>
        <w:rPr>
          <w:rFonts w:ascii="Georgia" w:eastAsia="Calibri" w:hAnsi="Georgia" w:cs="Arial"/>
          <w:sz w:val="22"/>
          <w:szCs w:val="22"/>
          <w:lang w:val="en-GB"/>
        </w:rPr>
        <w:t xml:space="preserve">WSP </w:t>
      </w:r>
      <w:r>
        <w:rPr>
          <w:rFonts w:ascii="Georgia" w:eastAsia="Calibri" w:hAnsi="Georgia" w:cs="Arial"/>
          <w:sz w:val="22"/>
          <w:szCs w:val="22"/>
          <w:lang w:val="en-GB"/>
        </w:rPr>
        <w:tab/>
        <w:t>Wadden Sea Plan</w:t>
      </w:r>
    </w:p>
    <w:p w14:paraId="40C761AD" w14:textId="77777777" w:rsidR="003B1465" w:rsidRDefault="003B1465">
      <w:pPr>
        <w:spacing w:after="170"/>
        <w:rPr>
          <w:rFonts w:ascii="Georgia" w:hAnsi="Georgia" w:cs="Arial"/>
          <w:color w:val="000000"/>
          <w:sz w:val="22"/>
          <w:szCs w:val="22"/>
          <w:lang w:val="en-GB"/>
        </w:rPr>
      </w:pPr>
    </w:p>
    <w:p w14:paraId="3BFB1406" w14:textId="77777777" w:rsidR="003B1465" w:rsidRDefault="003B1465">
      <w:pPr>
        <w:spacing w:after="170"/>
        <w:rPr>
          <w:rFonts w:ascii="Georgia" w:hAnsi="Georgia" w:cs="Arial"/>
          <w:color w:val="000000"/>
          <w:sz w:val="22"/>
          <w:szCs w:val="22"/>
          <w:lang w:val="en-GB"/>
        </w:rPr>
      </w:pPr>
    </w:p>
    <w:p w14:paraId="2A3BEC6B" w14:textId="77777777" w:rsidR="003B1465" w:rsidRDefault="00EB0C2A" w:rsidP="00AA0202">
      <w:pPr>
        <w:numPr>
          <w:ilvl w:val="0"/>
          <w:numId w:val="68"/>
        </w:numPr>
        <w:spacing w:before="340" w:after="340" w:line="276" w:lineRule="auto"/>
        <w:contextualSpacing/>
        <w:outlineLvl w:val="0"/>
        <w:rPr>
          <w:rFonts w:ascii="Arial" w:eastAsiaTheme="minorHAnsi" w:hAnsi="Arial" w:cs="Arial"/>
          <w:b/>
          <w:color w:val="00B7E5"/>
          <w:sz w:val="48"/>
          <w:szCs w:val="48"/>
          <w:lang w:val="en-GB"/>
        </w:rPr>
      </w:pPr>
      <w:bookmarkStart w:id="993" w:name="_Toc94803929"/>
      <w:r>
        <w:rPr>
          <w:rFonts w:ascii="Arial" w:eastAsiaTheme="minorHAnsi" w:hAnsi="Arial" w:cs="Arial"/>
          <w:b/>
          <w:color w:val="00B7E5"/>
          <w:sz w:val="48"/>
          <w:szCs w:val="48"/>
          <w:lang w:val="en-GB"/>
        </w:rPr>
        <w:t>References</w:t>
      </w:r>
      <w:bookmarkEnd w:id="993"/>
    </w:p>
    <w:p w14:paraId="57E98E3A" w14:textId="77777777" w:rsidR="003B1465" w:rsidRDefault="003B1465">
      <w:pPr>
        <w:spacing w:after="170" w:line="340" w:lineRule="exact"/>
        <w:rPr>
          <w:rFonts w:ascii="Georgia" w:hAnsi="Georgia" w:cs="Arial"/>
          <w:color w:val="000000"/>
          <w:sz w:val="22"/>
          <w:szCs w:val="22"/>
          <w:lang w:val="en-GB"/>
        </w:rPr>
      </w:pPr>
    </w:p>
    <w:p w14:paraId="36021A3E" w14:textId="77777777" w:rsidR="003B1465" w:rsidRDefault="00EB0C2A">
      <w:pPr>
        <w:spacing w:after="170" w:line="340" w:lineRule="exact"/>
        <w:rPr>
          <w:rFonts w:ascii="Georgia" w:hAnsi="Georgia" w:cs="Arial"/>
          <w:color w:val="000000"/>
          <w:sz w:val="22"/>
          <w:szCs w:val="22"/>
          <w:lang w:val="en-GB"/>
        </w:rPr>
      </w:pPr>
      <w:r>
        <w:rPr>
          <w:rFonts w:ascii="Georgia" w:hAnsi="Georgia" w:cs="Arial"/>
          <w:color w:val="000000"/>
          <w:sz w:val="22"/>
          <w:szCs w:val="22"/>
          <w:lang w:val="en-GB"/>
        </w:rPr>
        <w:t xml:space="preserve">References to the documents used in the SIMP are included in the PDF version, and not in the printed version of the SIMP. </w:t>
      </w:r>
      <w:bookmarkEnd w:id="290"/>
    </w:p>
    <w:p w14:paraId="09B587D4" w14:textId="77777777" w:rsidR="003B1465" w:rsidRDefault="003B1465">
      <w:pPr>
        <w:pStyle w:val="Endnotentext"/>
        <w:rPr>
          <w:lang w:val="en-GB"/>
        </w:rPr>
      </w:pPr>
    </w:p>
    <w:p w14:paraId="1428988D" w14:textId="77777777" w:rsidR="003B1465" w:rsidRDefault="003B1465">
      <w:pPr>
        <w:pStyle w:val="Endnotentext"/>
        <w:rPr>
          <w:lang w:val="en-GB"/>
        </w:rPr>
      </w:pPr>
    </w:p>
    <w:p w14:paraId="7471061A" w14:textId="77777777" w:rsidR="003B1465" w:rsidRDefault="003B1465">
      <w:pPr>
        <w:pStyle w:val="Endnotentext"/>
        <w:rPr>
          <w:lang w:val="en-GB"/>
        </w:rPr>
      </w:pPr>
    </w:p>
    <w:p w14:paraId="2F040C15" w14:textId="77777777" w:rsidR="003B1465" w:rsidRDefault="003B1465">
      <w:pPr>
        <w:spacing w:after="170" w:line="340" w:lineRule="exact"/>
        <w:rPr>
          <w:rFonts w:ascii="Georgia" w:hAnsi="Georgia" w:cs="Arial"/>
          <w:color w:val="000000"/>
          <w:sz w:val="22"/>
          <w:szCs w:val="22"/>
          <w:lang w:val="en-GB"/>
        </w:rPr>
      </w:pPr>
    </w:p>
    <w:p w14:paraId="49504630" w14:textId="77777777" w:rsidR="003B1465" w:rsidRDefault="003B1465">
      <w:pPr>
        <w:spacing w:after="170" w:line="340" w:lineRule="exact"/>
        <w:rPr>
          <w:rFonts w:ascii="Georgia" w:eastAsia="Calibri" w:hAnsi="Georgia" w:cs="Arial"/>
          <w:sz w:val="22"/>
          <w:szCs w:val="22"/>
        </w:rPr>
      </w:pPr>
    </w:p>
    <w:p w14:paraId="27A180FF" w14:textId="77777777" w:rsidR="003B1465" w:rsidRDefault="003B1465">
      <w:pPr>
        <w:spacing w:after="160" w:line="259" w:lineRule="auto"/>
        <w:rPr>
          <w:rFonts w:ascii="Calibri" w:eastAsia="Calibri" w:hAnsi="Calibri" w:cs="Arial"/>
          <w:sz w:val="20"/>
          <w:szCs w:val="20"/>
          <w:lang w:val="en-GB"/>
        </w:rPr>
      </w:pPr>
    </w:p>
    <w:p w14:paraId="79DE7D24" w14:textId="77777777" w:rsidR="003B1465" w:rsidRDefault="003B1465">
      <w:pPr>
        <w:spacing w:after="170" w:line="340" w:lineRule="exact"/>
        <w:rPr>
          <w:rFonts w:ascii="Georgia" w:eastAsia="Calibri" w:hAnsi="Georgia" w:cs="Arial"/>
          <w:sz w:val="22"/>
          <w:szCs w:val="22"/>
        </w:rPr>
      </w:pPr>
    </w:p>
    <w:p w14:paraId="6773CB5B" w14:textId="77777777" w:rsidR="003B1465" w:rsidRDefault="003B1465">
      <w:pPr>
        <w:spacing w:after="170" w:line="340" w:lineRule="exact"/>
        <w:rPr>
          <w:rFonts w:ascii="Georgia" w:eastAsia="Calibri" w:hAnsi="Georgia" w:cs="Arial"/>
          <w:sz w:val="22"/>
          <w:szCs w:val="22"/>
        </w:rPr>
        <w:sectPr w:rsidR="003B1465" w:rsidSect="00AA0202">
          <w:headerReference w:type="default" r:id="rId41"/>
          <w:endnotePr>
            <w:numFmt w:val="decimal"/>
          </w:endnotePr>
          <w:pgSz w:w="16840" w:h="11901" w:orient="landscape"/>
          <w:pgMar w:top="1417" w:right="1417" w:bottom="1134" w:left="1417" w:header="709" w:footer="709" w:gutter="0"/>
          <w:cols w:num="2" w:space="708"/>
          <w:titlePg/>
          <w:docGrid w:linePitch="326"/>
        </w:sectPr>
      </w:pPr>
    </w:p>
    <w:p w14:paraId="604D56DF" w14:textId="20C4BE01" w:rsidR="003B1465" w:rsidRDefault="00EE151B">
      <w:pPr>
        <w:spacing w:before="340" w:after="340"/>
        <w:ind w:left="1080" w:hanging="720"/>
        <w:outlineLvl w:val="0"/>
        <w:rPr>
          <w:rFonts w:ascii="Arial" w:hAnsi="Arial" w:cs="Arial"/>
          <w:b/>
          <w:color w:val="00B7E5"/>
          <w:sz w:val="48"/>
          <w:szCs w:val="48"/>
          <w:lang w:val="en-GB"/>
        </w:rPr>
      </w:pPr>
      <w:bookmarkStart w:id="994" w:name="_Toc94803930"/>
      <w:r>
        <w:rPr>
          <w:rFonts w:ascii="Georgia" w:hAnsi="Georgia" w:cs="Arial"/>
          <w:noProof/>
          <w:color w:val="000000"/>
          <w:sz w:val="22"/>
          <w:szCs w:val="22"/>
          <w:u w:val="single"/>
          <w:lang w:val="en-GB"/>
        </w:rPr>
        <w:drawing>
          <wp:anchor distT="0" distB="0" distL="114300" distR="114300" simplePos="0" relativeHeight="251725824" behindDoc="0" locked="0" layoutInCell="1" allowOverlap="1" wp14:anchorId="75A340BD" wp14:editId="12F799FC">
            <wp:simplePos x="0" y="0"/>
            <wp:positionH relativeFrom="column">
              <wp:posOffset>451485</wp:posOffset>
            </wp:positionH>
            <wp:positionV relativeFrom="paragraph">
              <wp:posOffset>523046</wp:posOffset>
            </wp:positionV>
            <wp:extent cx="7916545" cy="4500245"/>
            <wp:effectExtent l="0" t="0" r="8255"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rotWithShape="1">
                    <a:blip r:embed="rId42" cstate="print">
                      <a:extLst>
                        <a:ext uri="{28A0092B-C50C-407E-A947-70E740481C1C}">
                          <a14:useLocalDpi xmlns:a14="http://schemas.microsoft.com/office/drawing/2010/main" val="0"/>
                        </a:ext>
                      </a:extLst>
                    </a:blip>
                    <a:srcRect b="24200"/>
                    <a:stretch/>
                  </pic:blipFill>
                  <pic:spPr bwMode="auto">
                    <a:xfrm>
                      <a:off x="0" y="0"/>
                      <a:ext cx="7916545" cy="4500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0C2A">
        <w:rPr>
          <w:rFonts w:ascii="Arial" w:hAnsi="Arial" w:cs="Arial"/>
          <w:b/>
          <w:color w:val="00B7E5"/>
          <w:sz w:val="48"/>
          <w:szCs w:val="48"/>
          <w:lang w:val="en-GB"/>
        </w:rPr>
        <w:t>Annex 1</w:t>
      </w:r>
      <w:bookmarkEnd w:id="994"/>
    </w:p>
    <w:p w14:paraId="120A89AC" w14:textId="77777777" w:rsidR="003B1465" w:rsidRDefault="003B1465">
      <w:pPr>
        <w:spacing w:after="170" w:line="340" w:lineRule="exact"/>
        <w:rPr>
          <w:rFonts w:ascii="Georgia" w:hAnsi="Georgia" w:cs="Arial"/>
          <w:color w:val="000000"/>
          <w:sz w:val="22"/>
          <w:szCs w:val="22"/>
          <w:u w:val="single"/>
          <w:lang w:val="en-GB"/>
        </w:rPr>
      </w:pPr>
    </w:p>
    <w:p w14:paraId="39504B19" w14:textId="77777777" w:rsidR="003B1465" w:rsidRDefault="003B1465">
      <w:pPr>
        <w:spacing w:after="170" w:line="340" w:lineRule="exact"/>
        <w:rPr>
          <w:rFonts w:ascii="Georgia" w:hAnsi="Georgia" w:cs="Arial"/>
          <w:color w:val="000000"/>
          <w:sz w:val="22"/>
          <w:szCs w:val="22"/>
          <w:lang w:val="en-GB"/>
        </w:rPr>
      </w:pPr>
    </w:p>
    <w:p w14:paraId="585DE016" w14:textId="77777777" w:rsidR="003B1465" w:rsidRDefault="003B1465">
      <w:pPr>
        <w:spacing w:after="170" w:line="340" w:lineRule="exact"/>
        <w:rPr>
          <w:rFonts w:ascii="Georgia" w:hAnsi="Georgia" w:cs="Arial"/>
          <w:color w:val="000000"/>
          <w:sz w:val="22"/>
          <w:szCs w:val="22"/>
          <w:lang w:val="en-GB"/>
        </w:rPr>
      </w:pPr>
    </w:p>
    <w:p w14:paraId="246A9C50" w14:textId="77777777" w:rsidR="003B1465" w:rsidRDefault="003B1465">
      <w:pPr>
        <w:spacing w:after="170" w:line="340" w:lineRule="exact"/>
        <w:rPr>
          <w:rFonts w:ascii="Georgia" w:hAnsi="Georgia" w:cs="Arial"/>
          <w:color w:val="000000"/>
          <w:sz w:val="22"/>
          <w:szCs w:val="22"/>
          <w:lang w:val="en-GB"/>
        </w:rPr>
      </w:pPr>
    </w:p>
    <w:p w14:paraId="28FB6741" w14:textId="77777777" w:rsidR="003B1465" w:rsidRDefault="003B1465">
      <w:pPr>
        <w:spacing w:after="170" w:line="340" w:lineRule="exact"/>
        <w:rPr>
          <w:rFonts w:ascii="Georgia" w:hAnsi="Georgia" w:cs="Arial"/>
          <w:color w:val="000000"/>
          <w:sz w:val="22"/>
          <w:szCs w:val="22"/>
          <w:lang w:val="en-GB"/>
        </w:rPr>
      </w:pPr>
    </w:p>
    <w:p w14:paraId="4FB4F94F" w14:textId="77777777" w:rsidR="003B1465" w:rsidRDefault="003B1465">
      <w:pPr>
        <w:spacing w:after="170" w:line="340" w:lineRule="exact"/>
        <w:rPr>
          <w:rFonts w:ascii="Georgia" w:hAnsi="Georgia" w:cs="Arial"/>
          <w:color w:val="000000"/>
          <w:sz w:val="22"/>
          <w:szCs w:val="22"/>
          <w:lang w:val="en-GB"/>
        </w:rPr>
      </w:pPr>
    </w:p>
    <w:p w14:paraId="6CCD3D96" w14:textId="77777777" w:rsidR="003B1465" w:rsidRDefault="003B1465">
      <w:pPr>
        <w:spacing w:after="170" w:line="340" w:lineRule="exact"/>
        <w:rPr>
          <w:rFonts w:ascii="Georgia" w:hAnsi="Georgia" w:cs="Arial"/>
          <w:color w:val="000000"/>
          <w:sz w:val="22"/>
          <w:szCs w:val="22"/>
          <w:lang w:val="en-GB"/>
        </w:rPr>
      </w:pPr>
    </w:p>
    <w:p w14:paraId="18C0A74B" w14:textId="77777777" w:rsidR="003B1465" w:rsidRDefault="003B1465">
      <w:pPr>
        <w:spacing w:after="170"/>
        <w:rPr>
          <w:rFonts w:ascii="Georgia" w:hAnsi="Georgia" w:cs="Arial"/>
          <w:b/>
          <w:bCs/>
          <w:color w:val="000000"/>
          <w:sz w:val="20"/>
          <w:szCs w:val="20"/>
          <w:lang w:val="en-GB"/>
        </w:rPr>
      </w:pPr>
    </w:p>
    <w:p w14:paraId="31DEAF34" w14:textId="77777777" w:rsidR="003B1465" w:rsidRDefault="003B1465">
      <w:pPr>
        <w:spacing w:after="170"/>
        <w:ind w:left="720"/>
        <w:rPr>
          <w:rFonts w:ascii="Georgia" w:hAnsi="Georgia" w:cs="Arial"/>
          <w:b/>
          <w:bCs/>
          <w:color w:val="000000"/>
          <w:sz w:val="20"/>
          <w:szCs w:val="20"/>
          <w:lang w:val="en-GB"/>
        </w:rPr>
      </w:pPr>
    </w:p>
    <w:p w14:paraId="46F43841" w14:textId="77777777" w:rsidR="003B1465" w:rsidRDefault="003B1465">
      <w:pPr>
        <w:spacing w:after="170"/>
        <w:ind w:left="720"/>
        <w:rPr>
          <w:rFonts w:ascii="Georgia" w:hAnsi="Georgia" w:cs="Arial"/>
          <w:b/>
          <w:bCs/>
          <w:color w:val="000000"/>
          <w:sz w:val="20"/>
          <w:szCs w:val="20"/>
          <w:lang w:val="en-GB"/>
        </w:rPr>
      </w:pPr>
    </w:p>
    <w:p w14:paraId="221EF1B4" w14:textId="77777777" w:rsidR="003B1465" w:rsidRDefault="003B1465">
      <w:pPr>
        <w:spacing w:after="170"/>
        <w:ind w:left="720"/>
        <w:rPr>
          <w:rFonts w:ascii="Georgia" w:hAnsi="Georgia" w:cs="Arial"/>
          <w:b/>
          <w:bCs/>
          <w:color w:val="000000"/>
          <w:sz w:val="20"/>
          <w:szCs w:val="20"/>
          <w:lang w:val="en-GB"/>
        </w:rPr>
      </w:pPr>
    </w:p>
    <w:p w14:paraId="182B42EF" w14:textId="77777777" w:rsidR="003B1465" w:rsidRDefault="003B1465">
      <w:pPr>
        <w:spacing w:after="170"/>
        <w:ind w:left="720"/>
        <w:rPr>
          <w:rFonts w:ascii="Georgia" w:hAnsi="Georgia" w:cs="Arial"/>
          <w:b/>
          <w:bCs/>
          <w:color w:val="000000"/>
          <w:sz w:val="20"/>
          <w:szCs w:val="20"/>
          <w:lang w:val="en-GB"/>
        </w:rPr>
      </w:pPr>
    </w:p>
    <w:p w14:paraId="4EB39BAC" w14:textId="77777777" w:rsidR="003B1465" w:rsidRDefault="003B1465">
      <w:pPr>
        <w:spacing w:after="170"/>
        <w:ind w:left="720"/>
        <w:rPr>
          <w:rFonts w:ascii="Georgia" w:hAnsi="Georgia" w:cs="Arial"/>
          <w:b/>
          <w:bCs/>
          <w:color w:val="000000"/>
          <w:sz w:val="20"/>
          <w:szCs w:val="20"/>
          <w:lang w:val="en-GB"/>
        </w:rPr>
      </w:pPr>
    </w:p>
    <w:p w14:paraId="5B67EEF3" w14:textId="77777777" w:rsidR="003B1465" w:rsidRDefault="003B1465">
      <w:pPr>
        <w:spacing w:after="170"/>
        <w:ind w:left="720"/>
        <w:rPr>
          <w:rFonts w:ascii="Georgia" w:hAnsi="Georgia" w:cs="Arial"/>
          <w:b/>
          <w:bCs/>
          <w:color w:val="000000"/>
          <w:sz w:val="20"/>
          <w:szCs w:val="20"/>
          <w:lang w:val="en-GB"/>
        </w:rPr>
      </w:pPr>
    </w:p>
    <w:p w14:paraId="3D46B579" w14:textId="77777777" w:rsidR="003B1465" w:rsidRDefault="003B1465">
      <w:pPr>
        <w:spacing w:after="170"/>
        <w:ind w:left="720"/>
        <w:rPr>
          <w:rFonts w:ascii="Georgia" w:hAnsi="Georgia" w:cs="Arial"/>
          <w:b/>
          <w:bCs/>
          <w:color w:val="000000"/>
          <w:sz w:val="20"/>
          <w:szCs w:val="20"/>
          <w:lang w:val="en-GB"/>
        </w:rPr>
      </w:pPr>
    </w:p>
    <w:p w14:paraId="5CACAA96" w14:textId="77777777" w:rsidR="003B1465" w:rsidRDefault="003B1465">
      <w:pPr>
        <w:spacing w:after="170"/>
        <w:ind w:left="720"/>
        <w:rPr>
          <w:rFonts w:ascii="Georgia" w:hAnsi="Georgia" w:cs="Arial"/>
          <w:b/>
          <w:bCs/>
          <w:color w:val="000000"/>
          <w:sz w:val="18"/>
          <w:szCs w:val="18"/>
          <w:lang w:val="en-GB"/>
        </w:rPr>
      </w:pPr>
    </w:p>
    <w:p w14:paraId="67192F35" w14:textId="77777777" w:rsidR="003B1465" w:rsidRDefault="00EB0C2A">
      <w:pPr>
        <w:spacing w:after="170"/>
        <w:ind w:left="720"/>
        <w:rPr>
          <w:rFonts w:ascii="Georgia" w:hAnsi="Georgia" w:cs="Arial"/>
          <w:color w:val="000000"/>
          <w:sz w:val="18"/>
          <w:szCs w:val="18"/>
          <w:lang w:val="en-GB"/>
        </w:rPr>
      </w:pPr>
      <w:r>
        <w:rPr>
          <w:rFonts w:ascii="Georgia" w:hAnsi="Georgia" w:cs="Arial"/>
          <w:b/>
          <w:bCs/>
          <w:color w:val="000000"/>
          <w:sz w:val="18"/>
          <w:szCs w:val="18"/>
          <w:lang w:val="en-GB"/>
        </w:rPr>
        <w:t>Figure A.1.</w:t>
      </w:r>
      <w:r>
        <w:rPr>
          <w:rFonts w:ascii="Georgia" w:hAnsi="Georgia" w:cs="Arial"/>
          <w:color w:val="000000"/>
          <w:sz w:val="18"/>
          <w:szCs w:val="18"/>
          <w:lang w:val="en-GB"/>
        </w:rPr>
        <w:t xml:space="preserve"> Organisational structure of the Trilateral Wadden Sea Cooperation (TWSC). </w:t>
      </w:r>
      <w:r w:rsidRPr="00B40D50">
        <w:rPr>
          <w:rFonts w:ascii="Georgia" w:hAnsi="Georgia"/>
          <w:color w:val="808080" w:themeColor="background1" w:themeShade="80"/>
          <w:sz w:val="18"/>
          <w:lang w:val="en-GB"/>
        </w:rPr>
        <w:t>[</w:t>
      </w:r>
      <w:r w:rsidRPr="00B40D50">
        <w:rPr>
          <w:rFonts w:ascii="Georgia" w:hAnsi="Georgia"/>
          <w:b/>
          <w:color w:val="808080" w:themeColor="background1" w:themeShade="80"/>
          <w:sz w:val="18"/>
          <w:u w:val="single"/>
          <w:lang w:val="en-GB"/>
        </w:rPr>
        <w:t>Note:</w:t>
      </w:r>
      <w:r w:rsidRPr="00B40D50">
        <w:rPr>
          <w:rFonts w:ascii="Georgia" w:hAnsi="Georgia"/>
          <w:color w:val="808080" w:themeColor="background1" w:themeShade="80"/>
          <w:sz w:val="18"/>
          <w:lang w:val="en-GB"/>
        </w:rPr>
        <w:t xml:space="preserve"> Pending on a WSB decision on the outcome of the evaluation of the pilot phase of the Partnership Hub by an external consultant, expertise is expected for early summer 2022]</w:t>
      </w:r>
      <w:r>
        <w:rPr>
          <w:rFonts w:ascii="Georgia" w:hAnsi="Georgia" w:cs="Arial"/>
          <w:color w:val="000000"/>
          <w:sz w:val="18"/>
          <w:szCs w:val="18"/>
          <w:lang w:val="en-GB"/>
        </w:rPr>
        <w:t>.</w:t>
      </w:r>
    </w:p>
    <w:p w14:paraId="4C34E19D" w14:textId="77777777" w:rsidR="003B1465" w:rsidRDefault="003B1465">
      <w:pPr>
        <w:spacing w:after="170"/>
        <w:ind w:left="720"/>
        <w:rPr>
          <w:rFonts w:ascii="Georgia" w:hAnsi="Georgia" w:cs="Arial"/>
          <w:color w:val="000000"/>
          <w:sz w:val="18"/>
          <w:szCs w:val="18"/>
          <w:lang w:val="en-GB"/>
        </w:rPr>
        <w:sectPr w:rsidR="003B1465" w:rsidSect="00B40D50">
          <w:endnotePr>
            <w:numFmt w:val="decimal"/>
          </w:endnotePr>
          <w:pgSz w:w="16840" w:h="11901" w:orient="landscape"/>
          <w:pgMar w:top="1417" w:right="1417" w:bottom="1134" w:left="1417" w:header="709" w:footer="709" w:gutter="0"/>
          <w:cols w:space="708"/>
          <w:titlePg/>
          <w:docGrid w:linePitch="326"/>
        </w:sectPr>
      </w:pPr>
    </w:p>
    <w:p w14:paraId="1DC558F7" w14:textId="77777777" w:rsidR="00411172" w:rsidRDefault="00EE151B">
      <w:pPr>
        <w:spacing w:after="170" w:line="340" w:lineRule="exact"/>
        <w:rPr>
          <w:rFonts w:ascii="Georgia" w:hAnsi="Georgia" w:cs="Arial"/>
          <w:color w:val="000000"/>
          <w:sz w:val="22"/>
          <w:szCs w:val="22"/>
          <w:lang w:val="en-GB"/>
        </w:rPr>
      </w:pPr>
      <w:r>
        <w:rPr>
          <w:noProof/>
        </w:rPr>
        <mc:AlternateContent>
          <mc:Choice Requires="wps">
            <w:drawing>
              <wp:anchor distT="0" distB="0" distL="114300" distR="114300" simplePos="0" relativeHeight="251729920" behindDoc="0" locked="0" layoutInCell="1" allowOverlap="1" wp14:anchorId="665174AE" wp14:editId="5DF625E1">
                <wp:simplePos x="0" y="0"/>
                <wp:positionH relativeFrom="column">
                  <wp:posOffset>1991995</wp:posOffset>
                </wp:positionH>
                <wp:positionV relativeFrom="paragraph">
                  <wp:posOffset>203200</wp:posOffset>
                </wp:positionV>
                <wp:extent cx="168275" cy="360045"/>
                <wp:effectExtent l="38100" t="38100" r="22225" b="97155"/>
                <wp:wrapNone/>
                <wp:docPr id="52"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360045"/>
                        </a:xfrm>
                        <a:prstGeom prst="rightBrace">
                          <a:avLst/>
                        </a:prstGeom>
                        <a:noFill/>
                        <a:ln w="25400" cap="flat" cmpd="sng" algn="ctr">
                          <a:solidFill>
                            <a:srgbClr val="003047"/>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8D807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6" o:spid="_x0000_s1026" type="#_x0000_t88" style="position:absolute;margin-left:156.85pt;margin-top:16pt;width:13.25pt;height:28.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NmAIAAEcFAAAOAAAAZHJzL2Uyb0RvYy54bWysVE1v2zAMvQ/YfxB0X+2kSdsFdYqsRYcB&#10;xVosHXpmZDk2JksapcTpfv1I2UmztadhF0H8EPlIPuryatcasdUYGmcLOTrJpdBWubKx60J+f7z9&#10;cCFFiGBLMM7qQj7rIK/m799ddn6mx652ptQoKIgNs84Xso7Rz7IsqFq3EE6c15aMlcMWIom4zkqE&#10;jqK3Jhvn+VnWOSw9OqVDIO1Nb5TzFL+qtIr3VRV0FKaQhC2mE9O54jObX8JsjeDrRg0w4B9QtNBY&#10;SnoIdQMRxAabV6HaRqELroonyrWZq6pG6VQDVTPK/6pmWYPXqRZqTvCHNoX/F1Z93S79AzL04O+c&#10;+hGoI1nnw+xgYSEMPrsKW/Yl4GKXuvh86KLeRaFIOTq7GJ9PpVBkOj3L88mUu5zBbP/YY4iftWsF&#10;XwqJzbqOnxAUlwoz2N6F2D/YO7LautvGmDQuY0VXyPF0ktNEFRBrKgORrq0vCxnsWgowa6KjiphC&#10;Bmeakp+nMnG9ujYotsCUyE/zyfmA7w83zn0Doe79kmlwM5bD6EQugsqC20SNy7rsxMps8BsQDALH&#10;8MqGSySm9gIxj2EnCV18amKdhsxNfANccmQ9GF9DD+X0gl/3DQp9Lam7BwxJOoKXptkPkEe5cuXz&#10;AwrKzklF8Oq2oVrvIMQHQCI/KWmh4z0dlXHUaTfcpKgd/npLz/7ESbJK0dEy0RR+bgC1FOaLJbZ+&#10;HE0mFDYmYTI9H5OAx5bVscVu2mtHwxkldOnK/tHsrxW69on2fsFZyQRWUe5+3oNwHfslp59D6cUi&#10;udHGeYh3dukVB+e+8pQfd0+AfiBjJBZ/dfvFe8XG3pdfWrfYRFc1iaovfR2Wh7Y1jWH4Wfg7OJaT&#10;18v/N/8NAAD//wMAUEsDBBQABgAIAAAAIQB6bDND4gAAAAkBAAAPAAAAZHJzL2Rvd25yZXYueG1s&#10;TI9NS8NAEIbvgv9hGcGL2E0TtWnMpogfUBCRxoIeN9lpEszOhuy2Tf+940lvM8zDO8+brybbiwOO&#10;vnOkYD6LQCDVznTUKNh+vFynIHzQZHTvCBWc0MOqOD/LdWbckTZ4KEMjOIR8phW0IQyZlL5u0Wo/&#10;cwMS33ZutDrwOjbSjPrI4baXcRTdSas74g+tHvCxxfq73FsFt+ur8LZ9/nr6fC3N+7JabnanflLq&#10;8mJ6uAcRcAp/MPzqszoU7FS5PRkvegXJPFkwykPMnRhIbqIYRKUgTRcgi1z+b1D8AAAA//8DAFBL&#10;AQItABQABgAIAAAAIQC2gziS/gAAAOEBAAATAAAAAAAAAAAAAAAAAAAAAABbQ29udGVudF9UeXBl&#10;c10ueG1sUEsBAi0AFAAGAAgAAAAhADj9If/WAAAAlAEAAAsAAAAAAAAAAAAAAAAALwEAAF9yZWxz&#10;Ly5yZWxzUEsBAi0AFAAGAAgAAAAhALP93U2YAgAARwUAAA4AAAAAAAAAAAAAAAAALgIAAGRycy9l&#10;Mm9Eb2MueG1sUEsBAi0AFAAGAAgAAAAhAHpsM0PiAAAACQEAAA8AAAAAAAAAAAAAAAAA8gQAAGRy&#10;cy9kb3ducmV2LnhtbFBLBQYAAAAABAAEAPMAAAABBgAAAAA=&#10;" adj="841" strokecolor="#003047" strokeweight="2pt">
                <v:shadow on="t" color="black" opacity="24903f" origin=",.5" offset="0,.55556mm"/>
              </v:shape>
            </w:pict>
          </mc:Fallback>
        </mc:AlternateContent>
      </w:r>
      <w:r>
        <w:rPr>
          <w:rFonts w:ascii="Georgia" w:hAnsi="Georgia" w:cs="Arial"/>
          <w:noProof/>
          <w:color w:val="000000"/>
          <w:sz w:val="22"/>
          <w:szCs w:val="22"/>
          <w:u w:val="single"/>
          <w:lang w:val="en-GB"/>
        </w:rPr>
        <w:drawing>
          <wp:anchor distT="0" distB="0" distL="114300" distR="114300" simplePos="0" relativeHeight="251728896" behindDoc="0" locked="0" layoutInCell="1" allowOverlap="1" wp14:anchorId="47180D71" wp14:editId="00C886B0">
            <wp:simplePos x="0" y="0"/>
            <wp:positionH relativeFrom="column">
              <wp:posOffset>-383540</wp:posOffset>
            </wp:positionH>
            <wp:positionV relativeFrom="paragraph">
              <wp:posOffset>-117806</wp:posOffset>
            </wp:positionV>
            <wp:extent cx="2992120" cy="1701165"/>
            <wp:effectExtent l="0" t="0" r="0" b="0"/>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rotWithShape="1">
                    <a:blip r:embed="rId43" cstate="print">
                      <a:extLst>
                        <a:ext uri="{28A0092B-C50C-407E-A947-70E740481C1C}">
                          <a14:useLocalDpi xmlns:a14="http://schemas.microsoft.com/office/drawing/2010/main" val="0"/>
                        </a:ext>
                      </a:extLst>
                    </a:blip>
                    <a:srcRect b="24200"/>
                    <a:stretch/>
                  </pic:blipFill>
                  <pic:spPr bwMode="auto">
                    <a:xfrm>
                      <a:off x="0" y="0"/>
                      <a:ext cx="2992120"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cs="Arial"/>
          <w:noProof/>
          <w:color w:val="000000"/>
          <w:sz w:val="22"/>
          <w:szCs w:val="22"/>
          <w:lang w:val="en-GB"/>
        </w:rPr>
        <w:drawing>
          <wp:anchor distT="0" distB="0" distL="114300" distR="114300" simplePos="0" relativeHeight="251727872" behindDoc="0" locked="0" layoutInCell="1" allowOverlap="1" wp14:anchorId="27E3D13A" wp14:editId="69DE55E4">
            <wp:simplePos x="0" y="0"/>
            <wp:positionH relativeFrom="column">
              <wp:posOffset>2932430</wp:posOffset>
            </wp:positionH>
            <wp:positionV relativeFrom="paragraph">
              <wp:posOffset>-120457</wp:posOffset>
            </wp:positionV>
            <wp:extent cx="6257649" cy="5937227"/>
            <wp:effectExtent l="0" t="0" r="0" b="6985"/>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Grafik 290"/>
                    <pic:cNvPicPr/>
                  </pic:nvPicPr>
                  <pic:blipFill rotWithShape="1">
                    <a:blip r:embed="rId44" cstate="print">
                      <a:extLst>
                        <a:ext uri="{28A0092B-C50C-407E-A947-70E740481C1C}">
                          <a14:useLocalDpi xmlns:a14="http://schemas.microsoft.com/office/drawing/2010/main" val="0"/>
                        </a:ext>
                      </a:extLst>
                    </a:blip>
                    <a:srcRect l="8427" r="17058"/>
                    <a:stretch/>
                  </pic:blipFill>
                  <pic:spPr bwMode="auto">
                    <a:xfrm>
                      <a:off x="0" y="0"/>
                      <a:ext cx="6257649" cy="5937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6F2AC96" w14:textId="77777777" w:rsidR="00411172" w:rsidRDefault="00EE151B">
      <w:pPr>
        <w:spacing w:after="170"/>
        <w:rPr>
          <w:rFonts w:ascii="Georgia" w:hAnsi="Georgia" w:cs="Arial"/>
          <w:b/>
          <w:bCs/>
          <w:color w:val="000000"/>
          <w:sz w:val="20"/>
          <w:szCs w:val="20"/>
          <w:lang w:val="en-GB"/>
        </w:rPr>
      </w:pPr>
      <w:r>
        <w:rPr>
          <w:noProof/>
        </w:rPr>
        <mc:AlternateContent>
          <mc:Choice Requires="wps">
            <w:drawing>
              <wp:anchor distT="4294967295" distB="4294967295" distL="114300" distR="114300" simplePos="0" relativeHeight="251730944" behindDoc="0" locked="0" layoutInCell="1" allowOverlap="1" wp14:anchorId="1191FD89" wp14:editId="28B82991">
                <wp:simplePos x="0" y="0"/>
                <wp:positionH relativeFrom="column">
                  <wp:posOffset>2170430</wp:posOffset>
                </wp:positionH>
                <wp:positionV relativeFrom="paragraph">
                  <wp:posOffset>51104</wp:posOffset>
                </wp:positionV>
                <wp:extent cx="893445" cy="0"/>
                <wp:effectExtent l="38100" t="76200" r="40005" b="133350"/>
                <wp:wrapNone/>
                <wp:docPr id="53" name="Gerade Verbindung mit Pfeil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3445" cy="0"/>
                        </a:xfrm>
                        <a:prstGeom prst="straightConnector1">
                          <a:avLst/>
                        </a:prstGeom>
                        <a:noFill/>
                        <a:ln w="25400" cap="flat" cmpd="sng" algn="ctr">
                          <a:solidFill>
                            <a:srgbClr val="003047"/>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27277E46" id="_x0000_t32" coordsize="21600,21600" o:spt="32" o:oned="t" path="m,l21600,21600e" filled="f">
                <v:path arrowok="t" fillok="f" o:connecttype="none"/>
                <o:lock v:ext="edit" shapetype="t"/>
              </v:shapetype>
              <v:shape id="Gerade Verbindung mit Pfeil 4" o:spid="_x0000_s1026" type="#_x0000_t32" style="position:absolute;margin-left:170.9pt;margin-top:4pt;width:70.3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9jCwIAABIEAAAOAAAAZHJzL2Uyb0RvYy54bWysU02PEzEMvSPxH6Lc6Uw/Fsqo0z20LJcV&#10;rLYgzm6SmYnIJJGTdtp/j5Npy/JxQlyiOLafn+2X1f2pN+yoMGhnaz6dlJwpK5zUtq351y8Pb5ac&#10;hQhWgnFW1fysAr9fv361GnylZq5zRipkBGJDNfiadzH6qiiC6FQPYeK8suRsHPYQycS2kAgDofem&#10;mJXl22JwKD06oUKg1+3o5OuM3zRKxM9NE1RkpubELeYT87lPZ7FeQdUi+E6LCw34BxY9aEtFb1Bb&#10;iMAOqP+A6rVAF1wTJ8L1hWsaLVTugbqZlr91s+vAq9wLDSf425jC/4MVn44b+4SJujjZnX904nug&#10;oRSDD9XNmYzgx7BTg30KJ+7slAd5vg1SnSIT9Lh8P18s7jgTV1cB1TXPY4gfletZutQ8RATddnHj&#10;rKVtOZzmOcLxMcTEA6prQipq3YM2Ji/NWDbUfHa3KGmvAkg7jYFI195LgrUtZ2BaEqWImCGDM1qm&#10;9AQUsN1vDLIjJGGU83LxLmmByv0SlmpvIXRjXHaNkomgzQcrWTx7UnVEDbY16gJhbCqhsvyojTyt&#10;Q1S46+TA9uaAz0AUiXiiLnUaA2l5NEibqaVsoYvfdOyyDNKM/0I8B6Z3ML6DkeZ8mbIv3Yx95s7c&#10;lUO2XtDLyx73mza9d/L8hCk/WSS8HH/5JEnZL+0c9fMrr38AAAD//wMAUEsDBBQABgAIAAAAIQAh&#10;0gG03AAAAAcBAAAPAAAAZHJzL2Rvd25yZXYueG1sTI9BS8NAFITvgv9heYI3u0mNEmI2RQo9VIpg&#10;VLy+Jq9JNPs2ZLdN+u99etHjMMPMN/lqtr060eg7xwbiRQSKuHJ1x42Bt9fNTQrKB+Qae8dk4Ewe&#10;VsXlRY5Z7SZ+oVMZGiUl7DM00IYwZFr7qiWLfuEGYvEObrQYRI6NrkecpNz2ehlF99pix7LQ4kDr&#10;lqqv8mgNJO8fn+F8wF28KZ99ut1N81PXGHN9NT8+gAo0h78w/OALOhTCtHdHrr3qDdwmsaAHA6lc&#10;Ej9Jl3eg9r9aF7n+z198AwAA//8DAFBLAQItABQABgAIAAAAIQC2gziS/gAAAOEBAAATAAAAAAAA&#10;AAAAAAAAAAAAAABbQ29udGVudF9UeXBlc10ueG1sUEsBAi0AFAAGAAgAAAAhADj9If/WAAAAlAEA&#10;AAsAAAAAAAAAAAAAAAAALwEAAF9yZWxzLy5yZWxzUEsBAi0AFAAGAAgAAAAhAHZVn2MLAgAAEgQA&#10;AA4AAAAAAAAAAAAAAAAALgIAAGRycy9lMm9Eb2MueG1sUEsBAi0AFAAGAAgAAAAhACHSAbTcAAAA&#10;BwEAAA8AAAAAAAAAAAAAAAAAZQQAAGRycy9kb3ducmV2LnhtbFBLBQYAAAAABAAEAPMAAABuBQAA&#10;AAA=&#10;" strokecolor="#003047" strokeweight="2pt">
                <v:stroke endarrow="block"/>
                <v:shadow on="t" color="black" opacity="24903f" origin=",.5" offset="0,.55556mm"/>
                <o:lock v:ext="edit" shapetype="f"/>
              </v:shape>
            </w:pict>
          </mc:Fallback>
        </mc:AlternateContent>
      </w:r>
    </w:p>
    <w:p w14:paraId="16D3BA74" w14:textId="77777777" w:rsidR="00411172" w:rsidRDefault="00411172">
      <w:pPr>
        <w:spacing w:after="170"/>
        <w:rPr>
          <w:rFonts w:ascii="Georgia" w:hAnsi="Georgia" w:cs="Arial"/>
          <w:b/>
          <w:bCs/>
          <w:color w:val="000000"/>
          <w:sz w:val="20"/>
          <w:szCs w:val="20"/>
          <w:lang w:val="en-GB"/>
        </w:rPr>
      </w:pPr>
    </w:p>
    <w:p w14:paraId="53A4C450" w14:textId="77777777" w:rsidR="00411172" w:rsidRDefault="00411172">
      <w:pPr>
        <w:spacing w:after="170"/>
        <w:rPr>
          <w:rFonts w:ascii="Georgia" w:hAnsi="Georgia" w:cs="Arial"/>
          <w:b/>
          <w:bCs/>
          <w:color w:val="000000"/>
          <w:sz w:val="20"/>
          <w:szCs w:val="20"/>
          <w:lang w:val="en-GB"/>
        </w:rPr>
      </w:pPr>
    </w:p>
    <w:p w14:paraId="730C1889" w14:textId="77777777" w:rsidR="00411172" w:rsidRDefault="00411172">
      <w:pPr>
        <w:spacing w:after="170"/>
        <w:rPr>
          <w:rFonts w:ascii="Georgia" w:hAnsi="Georgia" w:cs="Arial"/>
          <w:b/>
          <w:bCs/>
          <w:color w:val="000000"/>
          <w:sz w:val="20"/>
          <w:szCs w:val="20"/>
          <w:lang w:val="en-GB"/>
        </w:rPr>
      </w:pPr>
    </w:p>
    <w:p w14:paraId="32163A0E" w14:textId="77777777" w:rsidR="00411172" w:rsidRDefault="00411172">
      <w:pPr>
        <w:spacing w:after="170"/>
        <w:rPr>
          <w:rFonts w:ascii="Georgia" w:hAnsi="Georgia" w:cs="Arial"/>
          <w:b/>
          <w:bCs/>
          <w:color w:val="000000"/>
          <w:sz w:val="20"/>
          <w:szCs w:val="20"/>
          <w:lang w:val="en-GB"/>
        </w:rPr>
      </w:pPr>
    </w:p>
    <w:p w14:paraId="19BDEF59" w14:textId="77777777" w:rsidR="00411172" w:rsidRDefault="00411172">
      <w:pPr>
        <w:spacing w:after="170"/>
        <w:rPr>
          <w:rFonts w:ascii="Georgia" w:hAnsi="Georgia" w:cs="Arial"/>
          <w:b/>
          <w:bCs/>
          <w:color w:val="000000"/>
          <w:sz w:val="20"/>
          <w:szCs w:val="20"/>
          <w:lang w:val="en-GB"/>
        </w:rPr>
      </w:pPr>
    </w:p>
    <w:p w14:paraId="2693EF04" w14:textId="77777777" w:rsidR="00411172" w:rsidRDefault="00411172">
      <w:pPr>
        <w:spacing w:after="170"/>
        <w:rPr>
          <w:rFonts w:ascii="Georgia" w:hAnsi="Georgia" w:cs="Arial"/>
          <w:b/>
          <w:bCs/>
          <w:color w:val="000000"/>
          <w:sz w:val="20"/>
          <w:szCs w:val="20"/>
          <w:lang w:val="en-GB"/>
        </w:rPr>
      </w:pPr>
    </w:p>
    <w:p w14:paraId="14454373" w14:textId="77777777" w:rsidR="00411172" w:rsidRDefault="00411172">
      <w:pPr>
        <w:spacing w:after="170"/>
        <w:rPr>
          <w:rFonts w:ascii="Georgia" w:hAnsi="Georgia" w:cs="Arial"/>
          <w:b/>
          <w:bCs/>
          <w:color w:val="000000"/>
          <w:sz w:val="20"/>
          <w:szCs w:val="20"/>
          <w:lang w:val="en-GB"/>
        </w:rPr>
      </w:pPr>
    </w:p>
    <w:p w14:paraId="403941D5" w14:textId="77777777" w:rsidR="00411172" w:rsidRDefault="00411172">
      <w:pPr>
        <w:spacing w:after="170"/>
        <w:rPr>
          <w:rFonts w:ascii="Georgia" w:hAnsi="Georgia" w:cs="Arial"/>
          <w:b/>
          <w:bCs/>
          <w:color w:val="000000"/>
          <w:sz w:val="20"/>
          <w:szCs w:val="20"/>
          <w:lang w:val="en-GB"/>
        </w:rPr>
      </w:pPr>
    </w:p>
    <w:p w14:paraId="6F9F64EA" w14:textId="77777777" w:rsidR="00411172" w:rsidRDefault="00411172">
      <w:pPr>
        <w:spacing w:after="170"/>
        <w:rPr>
          <w:rFonts w:ascii="Georgia" w:hAnsi="Georgia" w:cs="Arial"/>
          <w:b/>
          <w:bCs/>
          <w:color w:val="000000"/>
          <w:sz w:val="20"/>
          <w:szCs w:val="20"/>
          <w:lang w:val="en-GB"/>
        </w:rPr>
      </w:pPr>
    </w:p>
    <w:p w14:paraId="50EF4B5C" w14:textId="77777777" w:rsidR="00411172" w:rsidRDefault="00411172">
      <w:pPr>
        <w:spacing w:after="170"/>
        <w:rPr>
          <w:rFonts w:ascii="Georgia" w:hAnsi="Georgia" w:cs="Arial"/>
          <w:b/>
          <w:bCs/>
          <w:color w:val="000000"/>
          <w:sz w:val="20"/>
          <w:szCs w:val="20"/>
          <w:lang w:val="en-GB"/>
        </w:rPr>
      </w:pPr>
    </w:p>
    <w:p w14:paraId="072AE70F" w14:textId="77777777" w:rsidR="00411172" w:rsidRDefault="00411172">
      <w:pPr>
        <w:spacing w:after="170"/>
        <w:rPr>
          <w:rFonts w:ascii="Georgia" w:hAnsi="Georgia" w:cs="Arial"/>
          <w:b/>
          <w:bCs/>
          <w:color w:val="000000"/>
          <w:sz w:val="20"/>
          <w:szCs w:val="20"/>
          <w:lang w:val="en-GB"/>
        </w:rPr>
      </w:pPr>
    </w:p>
    <w:p w14:paraId="13EEEDBD" w14:textId="77777777" w:rsidR="00411172" w:rsidRDefault="00411172">
      <w:pPr>
        <w:spacing w:after="170"/>
        <w:rPr>
          <w:rFonts w:ascii="Georgia" w:hAnsi="Georgia" w:cs="Arial"/>
          <w:b/>
          <w:bCs/>
          <w:color w:val="000000"/>
          <w:sz w:val="20"/>
          <w:szCs w:val="20"/>
          <w:lang w:val="en-GB"/>
        </w:rPr>
      </w:pPr>
    </w:p>
    <w:p w14:paraId="5023237B" w14:textId="77777777" w:rsidR="00411172" w:rsidRDefault="00411172">
      <w:pPr>
        <w:spacing w:after="170"/>
        <w:rPr>
          <w:rFonts w:ascii="Georgia" w:hAnsi="Georgia" w:cs="Arial"/>
          <w:b/>
          <w:bCs/>
          <w:color w:val="000000"/>
          <w:sz w:val="20"/>
          <w:szCs w:val="20"/>
          <w:lang w:val="en-GB"/>
        </w:rPr>
      </w:pPr>
    </w:p>
    <w:p w14:paraId="6F150BE2" w14:textId="77777777" w:rsidR="00411172" w:rsidRDefault="00411172">
      <w:pPr>
        <w:spacing w:after="170"/>
        <w:rPr>
          <w:rFonts w:ascii="Georgia" w:hAnsi="Georgia" w:cs="Arial"/>
          <w:b/>
          <w:bCs/>
          <w:color w:val="000000"/>
          <w:sz w:val="20"/>
          <w:szCs w:val="20"/>
          <w:lang w:val="en-GB"/>
        </w:rPr>
      </w:pPr>
    </w:p>
    <w:p w14:paraId="1575D404" w14:textId="77777777" w:rsidR="00411172" w:rsidRDefault="00411172">
      <w:pPr>
        <w:spacing w:after="170"/>
        <w:rPr>
          <w:rFonts w:ascii="Georgia" w:hAnsi="Georgia" w:cs="Arial"/>
          <w:b/>
          <w:bCs/>
          <w:color w:val="000000"/>
          <w:sz w:val="20"/>
          <w:szCs w:val="20"/>
          <w:lang w:val="en-GB"/>
        </w:rPr>
      </w:pPr>
    </w:p>
    <w:p w14:paraId="64535B1E" w14:textId="77777777" w:rsidR="00411172" w:rsidRDefault="00411172">
      <w:pPr>
        <w:spacing w:after="170"/>
        <w:ind w:firstLine="720"/>
        <w:rPr>
          <w:rFonts w:ascii="Georgia" w:hAnsi="Georgia" w:cs="Arial"/>
          <w:color w:val="000000"/>
          <w:sz w:val="20"/>
          <w:szCs w:val="20"/>
          <w:lang w:val="en-GB"/>
        </w:rPr>
      </w:pPr>
    </w:p>
    <w:p w14:paraId="6CDB7A8B" w14:textId="77777777" w:rsidR="00411172" w:rsidRDefault="00411172">
      <w:pPr>
        <w:spacing w:after="170"/>
        <w:ind w:firstLine="720"/>
        <w:rPr>
          <w:rFonts w:ascii="Georgia" w:hAnsi="Georgia" w:cs="Arial"/>
          <w:color w:val="000000"/>
          <w:sz w:val="20"/>
          <w:szCs w:val="20"/>
          <w:lang w:val="en-GB"/>
        </w:rPr>
      </w:pPr>
    </w:p>
    <w:p w14:paraId="3AF90EDF" w14:textId="77777777" w:rsidR="00411172" w:rsidRDefault="00411172">
      <w:pPr>
        <w:spacing w:after="170"/>
        <w:ind w:firstLine="720"/>
        <w:rPr>
          <w:rFonts w:ascii="Georgia" w:hAnsi="Georgia" w:cs="Arial"/>
          <w:color w:val="000000"/>
          <w:sz w:val="20"/>
          <w:szCs w:val="20"/>
          <w:lang w:val="en-GB"/>
        </w:rPr>
      </w:pPr>
    </w:p>
    <w:p w14:paraId="7FBC5BE5" w14:textId="77777777" w:rsidR="00411172" w:rsidRDefault="00411172">
      <w:pPr>
        <w:spacing w:after="170"/>
        <w:ind w:firstLine="720"/>
        <w:rPr>
          <w:rFonts w:ascii="Georgia" w:hAnsi="Georgia" w:cs="Arial"/>
          <w:color w:val="000000"/>
          <w:sz w:val="20"/>
          <w:szCs w:val="20"/>
          <w:lang w:val="en-GB"/>
        </w:rPr>
      </w:pPr>
    </w:p>
    <w:p w14:paraId="781E6D0E" w14:textId="77777777" w:rsidR="00411172" w:rsidRDefault="00EE151B">
      <w:pPr>
        <w:spacing w:after="170"/>
        <w:ind w:firstLine="720"/>
        <w:rPr>
          <w:rFonts w:ascii="Georgia" w:hAnsi="Georgia" w:cs="Arial"/>
          <w:color w:val="000000"/>
          <w:sz w:val="20"/>
          <w:szCs w:val="20"/>
          <w:lang w:val="en-GB"/>
        </w:rPr>
      </w:pPr>
      <w:r>
        <w:rPr>
          <w:noProof/>
        </w:rPr>
        <mc:AlternateContent>
          <mc:Choice Requires="wps">
            <w:drawing>
              <wp:anchor distT="45720" distB="45720" distL="114300" distR="114300" simplePos="0" relativeHeight="251731968" behindDoc="0" locked="0" layoutInCell="1" allowOverlap="1" wp14:anchorId="3C1F6D61" wp14:editId="1CB3E394">
                <wp:simplePos x="0" y="0"/>
                <wp:positionH relativeFrom="column">
                  <wp:posOffset>-309245</wp:posOffset>
                </wp:positionH>
                <wp:positionV relativeFrom="paragraph">
                  <wp:posOffset>-663575</wp:posOffset>
                </wp:positionV>
                <wp:extent cx="3117215" cy="896620"/>
                <wp:effectExtent l="0" t="0" r="0" b="0"/>
                <wp:wrapSquare wrapText="bothSides"/>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896620"/>
                        </a:xfrm>
                        <a:prstGeom prst="rect">
                          <a:avLst/>
                        </a:prstGeom>
                        <a:solidFill>
                          <a:srgbClr val="FFFFFF"/>
                        </a:solidFill>
                        <a:ln w="9525">
                          <a:noFill/>
                          <a:miter lim="800000"/>
                          <a:headEnd/>
                          <a:tailEnd/>
                        </a:ln>
                      </wps:spPr>
                      <wps:txbx>
                        <w:txbxContent>
                          <w:p w14:paraId="3FDB0DD2" w14:textId="77777777" w:rsidR="00411172" w:rsidRDefault="00EE151B">
                            <w:pPr>
                              <w:pStyle w:val="4bodytext"/>
                              <w:numPr>
                                <w:ilvl w:val="0"/>
                                <w:numId w:val="0"/>
                              </w:numPr>
                              <w:spacing w:line="240" w:lineRule="auto"/>
                              <w:rPr>
                                <w:sz w:val="18"/>
                                <w:szCs w:val="18"/>
                                <w:lang w:val="en-GB"/>
                              </w:rPr>
                            </w:pPr>
                            <w:r>
                              <w:rPr>
                                <w:b/>
                                <w:bCs/>
                                <w:sz w:val="18"/>
                                <w:szCs w:val="18"/>
                                <w:lang w:val="en-GB"/>
                              </w:rPr>
                              <w:t>Figure A.2.</w:t>
                            </w:r>
                            <w:r>
                              <w:rPr>
                                <w:sz w:val="18"/>
                                <w:szCs w:val="18"/>
                                <w:lang w:val="en-GB"/>
                              </w:rPr>
                              <w:t xml:space="preserve"> Members, supporting organisations and advisors of the Wadden Sea Board. The supporting organisations are intricately involved in the task/expert/working groups of the TWSC and represent the link between policy and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F6D61" id="Textfeld 54" o:spid="_x0000_s1038" type="#_x0000_t202" style="position:absolute;left:0;text-align:left;margin-left:-24.35pt;margin-top:-52.25pt;width:245.45pt;height:70.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oEwIAAP0DAAAOAAAAZHJzL2Uyb0RvYy54bWysk9uO2yAQhu8r9R0Q943jNIeNFWe1zTZV&#10;pe1B2vYBCMYxKmboQGKnT78Dzmaj7V1VXyDwwM/MNz+r27417KjQa7Alz0djzpSVUGm7L/nPH9t3&#10;N5z5IGwlDFhV8pPy/Hb99s2qc4WaQAOmUshIxPqicyVvQnBFlnnZqFb4EThlKVgDtiLQEvdZhaIj&#10;9dZkk/F4nnWAlUOQynv6ez8E+Trp17WS4VtdexWYKTnlFtKIadzFMVuvRLFH4Rotz2mIf8iiFdrS&#10;pRepexEEO6D+S6rVEsFDHUYS2gzqWkuVaqBq8vGrah4b4VSqheB4d8Hk/5+s/Hp8dN+Rhf4D9NTA&#10;VIR3DyB/eWZh0wi7V3eI0DVKVHRxHpFlnfPF+WhE7QsfRXbdF6ioyeIQIAn1NbaRCtXJSJ0acLpA&#10;V31gkn6+z/PFJJ9xJil2s5zPJ6krmSieTzv04ZOClsVJyZGamtTF8cGHmI0onrfEyzwYXW21MWmB&#10;+93GIDsKMsA2famAV9uMZV3Jl7PJLClbiOeTN1odyKBGt5TcOH6DZSKNj7ZKW4LQZphTJsae8UQi&#10;A5vQ73qmq5Iv4tlIawfViXghDH6k90OTBvAPZx15seT+90Gg4sx8tsR8mU+n0bxpMZ0tiBDD68ju&#10;OiKsJKmSB86G6SYkw0ccFu6oN7VO2F4yOadMHks0z+8hmvh6nXa9vNr1EwAAAP//AwBQSwMEFAAG&#10;AAgAAAAhACahS9DgAAAACwEAAA8AAABkcnMvZG93bnJldi54bWxMj8FOg0AQhu8mvsNmTLyYdilS&#10;qJSlURON19Y+wMBOgZTdJey20Ld3POltJvPln+8vdrPpxZVG3zmrYLWMQJCtne5so+D4/bHYgPAB&#10;rcbeWVJwIw+78v6uwFy7ye7pegiN4BDrc1TQhjDkUvq6JYN+6QayfDu50WDgdWykHnHicNPLOIpS&#10;abCz/KHFgd5bqs+Hi1Fw+pqe1i9T9RmO2T5J37DLKndT6vFhft2CCDSHPxh+9VkdSnaq3MVqL3oF&#10;i2STMcrDKkrWIBhJkjgGUSl4TjOQZSH/dyh/AAAA//8DAFBLAQItABQABgAIAAAAIQC2gziS/gAA&#10;AOEBAAATAAAAAAAAAAAAAAAAAAAAAABbQ29udGVudF9UeXBlc10ueG1sUEsBAi0AFAAGAAgAAAAh&#10;ADj9If/WAAAAlAEAAAsAAAAAAAAAAAAAAAAALwEAAF9yZWxzLy5yZWxzUEsBAi0AFAAGAAgAAAAh&#10;ANH42KgTAgAA/QMAAA4AAAAAAAAAAAAAAAAALgIAAGRycy9lMm9Eb2MueG1sUEsBAi0AFAAGAAgA&#10;AAAhACahS9DgAAAACwEAAA8AAAAAAAAAAAAAAAAAbQQAAGRycy9kb3ducmV2LnhtbFBLBQYAAAAA&#10;BAAEAPMAAAB6BQAAAAA=&#10;" stroked="f">
                <v:textbox>
                  <w:txbxContent>
                    <w:p w14:paraId="3FDB0DD2" w14:textId="77777777" w:rsidR="00411172" w:rsidRDefault="00EE151B">
                      <w:pPr>
                        <w:pStyle w:val="4bodytext"/>
                        <w:numPr>
                          <w:ilvl w:val="0"/>
                          <w:numId w:val="0"/>
                        </w:numPr>
                        <w:spacing w:line="240" w:lineRule="auto"/>
                        <w:rPr>
                          <w:sz w:val="18"/>
                          <w:szCs w:val="18"/>
                          <w:lang w:val="en-GB"/>
                        </w:rPr>
                      </w:pPr>
                      <w:r>
                        <w:rPr>
                          <w:b/>
                          <w:bCs/>
                          <w:sz w:val="18"/>
                          <w:szCs w:val="18"/>
                          <w:lang w:val="en-GB"/>
                        </w:rPr>
                        <w:t>Figure A.2.</w:t>
                      </w:r>
                      <w:r>
                        <w:rPr>
                          <w:sz w:val="18"/>
                          <w:szCs w:val="18"/>
                          <w:lang w:val="en-GB"/>
                        </w:rPr>
                        <w:t xml:space="preserve"> Members, supporting organisations and advisors of the Wadden Sea Board. The supporting organisations are intricately involved in the task/expert/working groups of the TWSC and represent the link between policy and management.</w:t>
                      </w:r>
                    </w:p>
                  </w:txbxContent>
                </v:textbox>
                <w10:wrap type="square"/>
              </v:shape>
            </w:pict>
          </mc:Fallback>
        </mc:AlternateContent>
      </w:r>
    </w:p>
    <w:p w14:paraId="424A9E82" w14:textId="77777777" w:rsidR="00411172" w:rsidRDefault="00411172">
      <w:pPr>
        <w:spacing w:after="170"/>
        <w:ind w:firstLine="720"/>
        <w:rPr>
          <w:rFonts w:ascii="Georgia" w:hAnsi="Georgia" w:cs="Arial"/>
          <w:color w:val="000000"/>
          <w:sz w:val="20"/>
          <w:szCs w:val="20"/>
          <w:lang w:val="en-GB"/>
        </w:rPr>
        <w:sectPr w:rsidR="00411172">
          <w:endnotePr>
            <w:numFmt w:val="decimal"/>
          </w:endnotePr>
          <w:pgSz w:w="16840" w:h="11901" w:orient="landscape"/>
          <w:pgMar w:top="1417" w:right="1417" w:bottom="1134" w:left="1417" w:header="709" w:footer="709" w:gutter="0"/>
          <w:cols w:space="708"/>
          <w:titlePg/>
          <w:docGrid w:linePitch="326"/>
        </w:sectPr>
      </w:pPr>
    </w:p>
    <w:p w14:paraId="43AFB4C6" w14:textId="77777777" w:rsidR="00411172" w:rsidRDefault="00EE151B">
      <w:pPr>
        <w:spacing w:before="340" w:after="340"/>
        <w:ind w:left="1080" w:hanging="720"/>
        <w:outlineLvl w:val="0"/>
        <w:rPr>
          <w:rFonts w:ascii="Arial" w:hAnsi="Arial" w:cs="Arial"/>
          <w:b/>
          <w:color w:val="00B7E5"/>
          <w:sz w:val="48"/>
          <w:szCs w:val="48"/>
          <w:lang w:val="en-GB"/>
        </w:rPr>
      </w:pPr>
      <w:r>
        <w:rPr>
          <w:rFonts w:ascii="Arial" w:hAnsi="Arial" w:cs="Arial"/>
          <w:b/>
          <w:noProof/>
          <w:color w:val="00B7E5"/>
          <w:sz w:val="48"/>
          <w:szCs w:val="48"/>
          <w:lang w:val="en-GB"/>
        </w:rPr>
        <w:drawing>
          <wp:anchor distT="0" distB="0" distL="114300" distR="114300" simplePos="0" relativeHeight="251732992" behindDoc="0" locked="0" layoutInCell="1" allowOverlap="1" wp14:anchorId="3C2E673A" wp14:editId="5B3AFA54">
            <wp:simplePos x="0" y="0"/>
            <wp:positionH relativeFrom="column">
              <wp:posOffset>77940</wp:posOffset>
            </wp:positionH>
            <wp:positionV relativeFrom="paragraph">
              <wp:posOffset>61926</wp:posOffset>
            </wp:positionV>
            <wp:extent cx="9055987" cy="6106601"/>
            <wp:effectExtent l="0" t="0" r="0" b="8890"/>
            <wp:wrapNone/>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Grafik 291"/>
                    <pic:cNvPicPr/>
                  </pic:nvPicPr>
                  <pic:blipFill rotWithShape="1">
                    <a:blip r:embed="rId45" cstate="print">
                      <a:extLst>
                        <a:ext uri="{28A0092B-C50C-407E-A947-70E740481C1C}">
                          <a14:useLocalDpi xmlns:a14="http://schemas.microsoft.com/office/drawing/2010/main" val="0"/>
                        </a:ext>
                      </a:extLst>
                    </a:blip>
                    <a:srcRect t="6697" b="3710"/>
                    <a:stretch/>
                  </pic:blipFill>
                  <pic:spPr bwMode="auto">
                    <a:xfrm>
                      <a:off x="0" y="0"/>
                      <a:ext cx="9055987" cy="6106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6D7B6" w14:textId="77777777" w:rsidR="00411172" w:rsidRDefault="00411172">
      <w:pPr>
        <w:rPr>
          <w:b/>
          <w:bCs/>
          <w:sz w:val="20"/>
          <w:szCs w:val="20"/>
          <w:lang w:val="en-GB"/>
        </w:rPr>
      </w:pPr>
    </w:p>
    <w:p w14:paraId="6F7E3B67" w14:textId="77777777" w:rsidR="00411172" w:rsidRDefault="00411172">
      <w:pPr>
        <w:spacing w:after="170"/>
        <w:rPr>
          <w:rFonts w:ascii="Georgia" w:hAnsi="Georgia" w:cs="Arial"/>
          <w:b/>
          <w:bCs/>
          <w:color w:val="000000"/>
          <w:sz w:val="20"/>
          <w:szCs w:val="20"/>
          <w:lang w:val="en-GB"/>
        </w:rPr>
      </w:pPr>
    </w:p>
    <w:p w14:paraId="58B9D9E6" w14:textId="77777777" w:rsidR="00411172" w:rsidRDefault="00411172">
      <w:pPr>
        <w:spacing w:after="170"/>
        <w:rPr>
          <w:rFonts w:ascii="Georgia" w:hAnsi="Georgia" w:cs="Arial"/>
          <w:b/>
          <w:bCs/>
          <w:color w:val="000000"/>
          <w:sz w:val="20"/>
          <w:szCs w:val="20"/>
          <w:lang w:val="en-GB"/>
        </w:rPr>
      </w:pPr>
    </w:p>
    <w:p w14:paraId="6CE93394" w14:textId="77777777" w:rsidR="00411172" w:rsidRDefault="00411172">
      <w:pPr>
        <w:spacing w:after="170"/>
        <w:rPr>
          <w:rFonts w:ascii="Georgia" w:hAnsi="Georgia" w:cs="Arial"/>
          <w:b/>
          <w:bCs/>
          <w:color w:val="000000"/>
          <w:sz w:val="20"/>
          <w:szCs w:val="20"/>
          <w:lang w:val="en-GB"/>
        </w:rPr>
      </w:pPr>
    </w:p>
    <w:p w14:paraId="496CAB9A" w14:textId="77777777" w:rsidR="00411172" w:rsidRDefault="00411172">
      <w:pPr>
        <w:spacing w:after="170"/>
        <w:rPr>
          <w:rFonts w:ascii="Georgia" w:hAnsi="Georgia" w:cs="Arial"/>
          <w:b/>
          <w:bCs/>
          <w:color w:val="000000"/>
          <w:sz w:val="20"/>
          <w:szCs w:val="20"/>
          <w:lang w:val="en-GB"/>
        </w:rPr>
      </w:pPr>
    </w:p>
    <w:p w14:paraId="69001014" w14:textId="77777777" w:rsidR="00411172" w:rsidRDefault="00411172">
      <w:pPr>
        <w:spacing w:after="170"/>
        <w:rPr>
          <w:rFonts w:ascii="Georgia" w:hAnsi="Georgia" w:cs="Arial"/>
          <w:b/>
          <w:bCs/>
          <w:color w:val="000000"/>
          <w:sz w:val="20"/>
          <w:szCs w:val="20"/>
          <w:lang w:val="en-GB"/>
        </w:rPr>
      </w:pPr>
    </w:p>
    <w:p w14:paraId="4275C700" w14:textId="77777777" w:rsidR="00411172" w:rsidRDefault="00411172">
      <w:pPr>
        <w:spacing w:after="170"/>
        <w:rPr>
          <w:rFonts w:ascii="Georgia" w:hAnsi="Georgia" w:cs="Arial"/>
          <w:b/>
          <w:bCs/>
          <w:color w:val="000000"/>
          <w:sz w:val="20"/>
          <w:szCs w:val="20"/>
          <w:lang w:val="en-GB"/>
        </w:rPr>
      </w:pPr>
    </w:p>
    <w:p w14:paraId="3B602EE1" w14:textId="77777777" w:rsidR="00411172" w:rsidRDefault="00411172">
      <w:pPr>
        <w:spacing w:after="170"/>
        <w:rPr>
          <w:rFonts w:ascii="Georgia" w:hAnsi="Georgia" w:cs="Arial"/>
          <w:b/>
          <w:bCs/>
          <w:color w:val="000000"/>
          <w:sz w:val="20"/>
          <w:szCs w:val="20"/>
          <w:lang w:val="en-GB"/>
        </w:rPr>
      </w:pPr>
    </w:p>
    <w:p w14:paraId="73F34C72" w14:textId="77777777" w:rsidR="00411172" w:rsidRDefault="00411172">
      <w:pPr>
        <w:spacing w:after="170"/>
        <w:rPr>
          <w:rFonts w:ascii="Georgia" w:hAnsi="Georgia" w:cs="Arial"/>
          <w:b/>
          <w:bCs/>
          <w:color w:val="000000"/>
          <w:sz w:val="20"/>
          <w:szCs w:val="20"/>
          <w:lang w:val="en-GB"/>
        </w:rPr>
      </w:pPr>
    </w:p>
    <w:p w14:paraId="57C8A208" w14:textId="77777777" w:rsidR="00411172" w:rsidRDefault="00411172">
      <w:pPr>
        <w:spacing w:after="170"/>
        <w:rPr>
          <w:rFonts w:ascii="Georgia" w:hAnsi="Georgia" w:cs="Arial"/>
          <w:b/>
          <w:bCs/>
          <w:color w:val="000000"/>
          <w:sz w:val="20"/>
          <w:szCs w:val="20"/>
          <w:lang w:val="en-GB"/>
        </w:rPr>
      </w:pPr>
    </w:p>
    <w:p w14:paraId="46FCE70B" w14:textId="77777777" w:rsidR="00411172" w:rsidRDefault="00411172">
      <w:pPr>
        <w:spacing w:after="170"/>
        <w:rPr>
          <w:rFonts w:ascii="Georgia" w:hAnsi="Georgia" w:cs="Arial"/>
          <w:b/>
          <w:bCs/>
          <w:color w:val="000000"/>
          <w:sz w:val="20"/>
          <w:szCs w:val="20"/>
          <w:lang w:val="en-GB"/>
        </w:rPr>
      </w:pPr>
    </w:p>
    <w:p w14:paraId="6F387E8A" w14:textId="77777777" w:rsidR="00411172" w:rsidRDefault="00411172">
      <w:pPr>
        <w:spacing w:after="170"/>
        <w:rPr>
          <w:rFonts w:ascii="Georgia" w:hAnsi="Georgia" w:cs="Arial"/>
          <w:b/>
          <w:bCs/>
          <w:color w:val="000000"/>
          <w:sz w:val="20"/>
          <w:szCs w:val="20"/>
          <w:lang w:val="en-GB"/>
        </w:rPr>
      </w:pPr>
    </w:p>
    <w:p w14:paraId="655B6366" w14:textId="77777777" w:rsidR="00411172" w:rsidRDefault="00411172">
      <w:pPr>
        <w:spacing w:after="170"/>
        <w:rPr>
          <w:rFonts w:ascii="Georgia" w:hAnsi="Georgia" w:cs="Arial"/>
          <w:b/>
          <w:bCs/>
          <w:color w:val="000000"/>
          <w:sz w:val="20"/>
          <w:szCs w:val="20"/>
          <w:lang w:val="en-GB"/>
        </w:rPr>
      </w:pPr>
    </w:p>
    <w:p w14:paraId="7E013637" w14:textId="77777777" w:rsidR="00411172" w:rsidRDefault="00411172">
      <w:pPr>
        <w:spacing w:after="170"/>
        <w:rPr>
          <w:rFonts w:ascii="Georgia" w:hAnsi="Georgia" w:cs="Arial"/>
          <w:b/>
          <w:bCs/>
          <w:color w:val="000000"/>
          <w:sz w:val="20"/>
          <w:szCs w:val="20"/>
          <w:lang w:val="en-GB"/>
        </w:rPr>
      </w:pPr>
    </w:p>
    <w:p w14:paraId="0F89C6FB" w14:textId="77777777" w:rsidR="00411172" w:rsidRDefault="00411172">
      <w:pPr>
        <w:spacing w:after="170"/>
        <w:rPr>
          <w:rFonts w:ascii="Georgia" w:hAnsi="Georgia" w:cs="Arial"/>
          <w:b/>
          <w:bCs/>
          <w:color w:val="000000"/>
          <w:sz w:val="20"/>
          <w:szCs w:val="20"/>
          <w:lang w:val="en-GB"/>
        </w:rPr>
      </w:pPr>
    </w:p>
    <w:p w14:paraId="33A34D59" w14:textId="77777777" w:rsidR="00411172" w:rsidRDefault="00411172">
      <w:pPr>
        <w:spacing w:after="170"/>
        <w:rPr>
          <w:rFonts w:ascii="Georgia" w:hAnsi="Georgia" w:cs="Arial"/>
          <w:b/>
          <w:bCs/>
          <w:color w:val="000000"/>
          <w:sz w:val="20"/>
          <w:szCs w:val="20"/>
          <w:lang w:val="en-GB"/>
        </w:rPr>
      </w:pPr>
    </w:p>
    <w:p w14:paraId="1ADB11B9" w14:textId="77777777" w:rsidR="00411172" w:rsidRDefault="00411172">
      <w:pPr>
        <w:spacing w:after="170"/>
        <w:rPr>
          <w:rFonts w:ascii="Georgia" w:hAnsi="Georgia" w:cs="Arial"/>
          <w:b/>
          <w:bCs/>
          <w:color w:val="000000"/>
          <w:sz w:val="18"/>
          <w:szCs w:val="18"/>
          <w:lang w:val="en-GB"/>
        </w:rPr>
      </w:pPr>
    </w:p>
    <w:p w14:paraId="61439722" w14:textId="77777777" w:rsidR="00411172" w:rsidRDefault="00411172">
      <w:pPr>
        <w:spacing w:after="170"/>
        <w:rPr>
          <w:rFonts w:ascii="Georgia" w:hAnsi="Georgia" w:cs="Arial"/>
          <w:b/>
          <w:bCs/>
          <w:color w:val="000000"/>
          <w:sz w:val="18"/>
          <w:szCs w:val="18"/>
          <w:lang w:val="en-GB"/>
        </w:rPr>
      </w:pPr>
    </w:p>
    <w:p w14:paraId="7909E4A4" w14:textId="77777777" w:rsidR="00411172" w:rsidRDefault="00411172">
      <w:pPr>
        <w:spacing w:after="170" w:line="340" w:lineRule="exact"/>
        <w:rPr>
          <w:rFonts w:ascii="Georgia" w:hAnsi="Georgia" w:cs="Arial"/>
          <w:color w:val="000000"/>
          <w:sz w:val="22"/>
          <w:szCs w:val="22"/>
          <w:lang w:val="en-GB"/>
        </w:rPr>
        <w:sectPr w:rsidR="00411172">
          <w:endnotePr>
            <w:numFmt w:val="decimal"/>
          </w:endnotePr>
          <w:pgSz w:w="16840" w:h="11901" w:orient="landscape"/>
          <w:pgMar w:top="1417" w:right="1417" w:bottom="1134" w:left="1417" w:header="567" w:footer="0" w:gutter="0"/>
          <w:cols w:space="708"/>
          <w:titlePg/>
          <w:docGrid w:linePitch="326"/>
        </w:sectPr>
      </w:pPr>
    </w:p>
    <w:p w14:paraId="0B9559FF" w14:textId="77777777" w:rsidR="00411172" w:rsidRDefault="00EE151B">
      <w:pPr>
        <w:spacing w:after="170" w:line="340" w:lineRule="exact"/>
        <w:rPr>
          <w:rFonts w:ascii="Georgia" w:hAnsi="Georgia" w:cs="Arial"/>
          <w:color w:val="A6A6A6"/>
          <w:sz w:val="22"/>
          <w:szCs w:val="22"/>
          <w:lang w:val="en-GB"/>
        </w:rPr>
      </w:pPr>
      <w:r>
        <w:rPr>
          <w:rFonts w:ascii="Georgia" w:hAnsi="Georgia" w:cs="Arial"/>
          <w:noProof/>
          <w:color w:val="A6A6A6"/>
          <w:sz w:val="22"/>
          <w:szCs w:val="22"/>
          <w:lang w:val="en-GB"/>
        </w:rPr>
        <w:drawing>
          <wp:anchor distT="0" distB="0" distL="114300" distR="114300" simplePos="0" relativeHeight="251734016" behindDoc="0" locked="0" layoutInCell="1" allowOverlap="1" wp14:anchorId="00A255B1" wp14:editId="6EBE0D5D">
            <wp:simplePos x="0" y="0"/>
            <wp:positionH relativeFrom="column">
              <wp:posOffset>-68084</wp:posOffset>
            </wp:positionH>
            <wp:positionV relativeFrom="paragraph">
              <wp:posOffset>-215983</wp:posOffset>
            </wp:positionV>
            <wp:extent cx="9205521" cy="6508143"/>
            <wp:effectExtent l="0" t="0" r="0" b="6985"/>
            <wp:wrapNone/>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Grafik 29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13091" cy="6513495"/>
                    </a:xfrm>
                    <a:prstGeom prst="rect">
                      <a:avLst/>
                    </a:prstGeom>
                  </pic:spPr>
                </pic:pic>
              </a:graphicData>
            </a:graphic>
            <wp14:sizeRelH relativeFrom="margin">
              <wp14:pctWidth>0</wp14:pctWidth>
            </wp14:sizeRelH>
            <wp14:sizeRelV relativeFrom="margin">
              <wp14:pctHeight>0</wp14:pctHeight>
            </wp14:sizeRelV>
          </wp:anchor>
        </w:drawing>
      </w:r>
    </w:p>
    <w:p w14:paraId="7BAA4D32" w14:textId="77777777" w:rsidR="00411172" w:rsidRDefault="00411172">
      <w:pPr>
        <w:spacing w:after="170" w:line="340" w:lineRule="exact"/>
        <w:rPr>
          <w:rFonts w:ascii="Georgia" w:hAnsi="Georgia" w:cs="Arial"/>
          <w:color w:val="000000"/>
          <w:sz w:val="22"/>
          <w:szCs w:val="22"/>
          <w:lang w:val="en-GB"/>
        </w:rPr>
      </w:pPr>
    </w:p>
    <w:p w14:paraId="4F6074E5" w14:textId="77777777" w:rsidR="00411172" w:rsidRDefault="00411172">
      <w:pPr>
        <w:spacing w:after="170" w:line="340" w:lineRule="exact"/>
        <w:rPr>
          <w:rFonts w:ascii="Georgia" w:hAnsi="Georgia" w:cs="Arial"/>
          <w:color w:val="000000"/>
          <w:sz w:val="22"/>
          <w:szCs w:val="22"/>
          <w:lang w:val="en-GB"/>
        </w:rPr>
      </w:pPr>
    </w:p>
    <w:p w14:paraId="4271473D" w14:textId="77777777" w:rsidR="00411172" w:rsidRDefault="00411172">
      <w:pPr>
        <w:spacing w:before="600" w:after="170" w:line="340" w:lineRule="exact"/>
        <w:rPr>
          <w:rFonts w:ascii="Arial" w:hAnsi="Arial" w:cs="Arial"/>
          <w:b/>
          <w:color w:val="003047"/>
          <w:sz w:val="28"/>
          <w:szCs w:val="28"/>
          <w:lang w:val="en-GB"/>
        </w:rPr>
      </w:pPr>
    </w:p>
    <w:p w14:paraId="0EC6C508" w14:textId="77777777" w:rsidR="00411172" w:rsidRDefault="00411172">
      <w:pPr>
        <w:spacing w:before="600" w:after="170" w:line="340" w:lineRule="exact"/>
        <w:rPr>
          <w:rFonts w:ascii="Arial" w:hAnsi="Arial" w:cs="Arial"/>
          <w:b/>
          <w:color w:val="003047"/>
          <w:sz w:val="28"/>
          <w:szCs w:val="28"/>
          <w:lang w:val="en-GB"/>
        </w:rPr>
      </w:pPr>
    </w:p>
    <w:p w14:paraId="7A817D86" w14:textId="77777777" w:rsidR="00411172" w:rsidRDefault="00411172">
      <w:pPr>
        <w:spacing w:before="600" w:after="170" w:line="340" w:lineRule="exact"/>
        <w:rPr>
          <w:rFonts w:ascii="Arial" w:hAnsi="Arial" w:cs="Arial"/>
          <w:b/>
          <w:color w:val="003047"/>
          <w:sz w:val="28"/>
          <w:szCs w:val="28"/>
          <w:lang w:val="en-GB"/>
        </w:rPr>
      </w:pPr>
    </w:p>
    <w:p w14:paraId="54B971AB" w14:textId="77777777" w:rsidR="00411172" w:rsidRDefault="00411172">
      <w:pPr>
        <w:spacing w:before="600" w:after="170" w:line="340" w:lineRule="exact"/>
        <w:rPr>
          <w:rFonts w:ascii="Arial" w:hAnsi="Arial" w:cs="Arial"/>
          <w:b/>
          <w:color w:val="003047"/>
          <w:sz w:val="28"/>
          <w:szCs w:val="28"/>
          <w:lang w:val="en-GB"/>
        </w:rPr>
      </w:pPr>
    </w:p>
    <w:p w14:paraId="694A8DDA" w14:textId="77777777" w:rsidR="00411172" w:rsidRDefault="00411172">
      <w:pPr>
        <w:spacing w:before="600" w:after="170" w:line="340" w:lineRule="exact"/>
        <w:rPr>
          <w:rFonts w:ascii="Arial" w:hAnsi="Arial" w:cs="Arial"/>
          <w:b/>
          <w:color w:val="003047"/>
          <w:sz w:val="28"/>
          <w:szCs w:val="28"/>
          <w:lang w:val="en-GB"/>
        </w:rPr>
      </w:pPr>
    </w:p>
    <w:p w14:paraId="6C30D124" w14:textId="77777777" w:rsidR="00411172" w:rsidRDefault="00411172">
      <w:pPr>
        <w:spacing w:before="600" w:after="170" w:line="340" w:lineRule="exact"/>
        <w:rPr>
          <w:rFonts w:ascii="Arial" w:hAnsi="Arial" w:cs="Arial"/>
          <w:b/>
          <w:color w:val="003047"/>
          <w:sz w:val="28"/>
          <w:szCs w:val="28"/>
          <w:lang w:val="en-GB"/>
        </w:rPr>
      </w:pPr>
    </w:p>
    <w:p w14:paraId="27D42FF7" w14:textId="77777777" w:rsidR="00411172" w:rsidRDefault="00411172">
      <w:pPr>
        <w:spacing w:before="600" w:after="170" w:line="340" w:lineRule="exact"/>
        <w:rPr>
          <w:rFonts w:ascii="Arial" w:hAnsi="Arial" w:cs="Arial"/>
          <w:b/>
          <w:color w:val="003047"/>
          <w:sz w:val="28"/>
          <w:szCs w:val="28"/>
          <w:lang w:val="en-GB"/>
        </w:rPr>
      </w:pPr>
    </w:p>
    <w:p w14:paraId="1240E123" w14:textId="77777777" w:rsidR="00411172" w:rsidRDefault="00411172">
      <w:pPr>
        <w:spacing w:after="170"/>
        <w:rPr>
          <w:rFonts w:ascii="Georgia" w:hAnsi="Georgia" w:cs="Arial"/>
          <w:b/>
          <w:bCs/>
          <w:color w:val="000000"/>
          <w:sz w:val="18"/>
          <w:szCs w:val="18"/>
          <w:lang w:val="en-GB"/>
        </w:rPr>
      </w:pPr>
    </w:p>
    <w:p w14:paraId="5E09BD5A" w14:textId="77777777" w:rsidR="00411172" w:rsidRDefault="00411172">
      <w:pPr>
        <w:spacing w:after="170"/>
        <w:rPr>
          <w:rFonts w:ascii="Georgia" w:hAnsi="Georgia" w:cs="Arial"/>
          <w:color w:val="000000"/>
          <w:sz w:val="20"/>
          <w:szCs w:val="20"/>
          <w:lang w:val="en-GB"/>
        </w:rPr>
      </w:pPr>
    </w:p>
    <w:p w14:paraId="36B20408" w14:textId="77777777" w:rsidR="00411172" w:rsidRDefault="00EE151B">
      <w:pPr>
        <w:spacing w:after="170"/>
        <w:rPr>
          <w:rFonts w:ascii="Georgia" w:hAnsi="Georgia" w:cs="Arial"/>
          <w:color w:val="000000"/>
          <w:sz w:val="20"/>
          <w:szCs w:val="20"/>
          <w:lang w:val="en-GB"/>
        </w:rPr>
      </w:pPr>
      <w:r>
        <w:rPr>
          <w:rFonts w:ascii="Georgia" w:hAnsi="Georgia" w:cs="Arial"/>
          <w:noProof/>
          <w:color w:val="000000"/>
          <w:sz w:val="20"/>
          <w:szCs w:val="20"/>
          <w:lang w:val="en-GB"/>
        </w:rPr>
        <w:drawing>
          <wp:anchor distT="0" distB="0" distL="114300" distR="114300" simplePos="0" relativeHeight="251735040" behindDoc="0" locked="0" layoutInCell="1" allowOverlap="1" wp14:anchorId="0C138D1E" wp14:editId="65197F4E">
            <wp:simplePos x="0" y="0"/>
            <wp:positionH relativeFrom="column">
              <wp:posOffset>74736</wp:posOffset>
            </wp:positionH>
            <wp:positionV relativeFrom="paragraph">
              <wp:posOffset>-240030</wp:posOffset>
            </wp:positionV>
            <wp:extent cx="9032681" cy="6385948"/>
            <wp:effectExtent l="0" t="0" r="0" b="0"/>
            <wp:wrapNone/>
            <wp:docPr id="294" name="Grafik 29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Grafik 294" descr="Ein Bild, das Tisch enthält.&#10;&#10;Automatisch generierte Beschreibu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032681" cy="6385948"/>
                    </a:xfrm>
                    <a:prstGeom prst="rect">
                      <a:avLst/>
                    </a:prstGeom>
                  </pic:spPr>
                </pic:pic>
              </a:graphicData>
            </a:graphic>
            <wp14:sizeRelH relativeFrom="margin">
              <wp14:pctWidth>0</wp14:pctWidth>
            </wp14:sizeRelH>
            <wp14:sizeRelV relativeFrom="margin">
              <wp14:pctHeight>0</wp14:pctHeight>
            </wp14:sizeRelV>
          </wp:anchor>
        </w:drawing>
      </w:r>
    </w:p>
    <w:p w14:paraId="7FC59891" w14:textId="77777777" w:rsidR="003B1465" w:rsidRDefault="003B1465">
      <w:pPr>
        <w:spacing w:after="170"/>
        <w:rPr>
          <w:rFonts w:ascii="Georgia" w:hAnsi="Georgia" w:cs="Arial"/>
          <w:color w:val="000000"/>
          <w:sz w:val="20"/>
          <w:szCs w:val="20"/>
          <w:lang w:val="en-GB"/>
        </w:rPr>
      </w:pPr>
    </w:p>
    <w:p w14:paraId="5A7AF593" w14:textId="77777777" w:rsidR="003B1465" w:rsidRDefault="003B1465">
      <w:pPr>
        <w:spacing w:after="160" w:line="259" w:lineRule="auto"/>
        <w:rPr>
          <w:rFonts w:ascii="Calibri" w:eastAsia="Calibri" w:hAnsi="Calibri" w:cs="Arial"/>
          <w:sz w:val="22"/>
          <w:szCs w:val="22"/>
        </w:rPr>
      </w:pPr>
    </w:p>
    <w:p w14:paraId="3A2BEED4" w14:textId="77777777" w:rsidR="003B1465" w:rsidRDefault="003B1465">
      <w:pPr>
        <w:rPr>
          <w:rFonts w:ascii="Georgia" w:hAnsi="Georgia"/>
          <w:sz w:val="20"/>
          <w:szCs w:val="20"/>
          <w:lang w:val="en-GB"/>
        </w:rPr>
      </w:pPr>
    </w:p>
    <w:p w14:paraId="42762078" w14:textId="77777777" w:rsidR="003B1465" w:rsidRDefault="003B1465" w:rsidP="00B40D50">
      <w:pPr>
        <w:pStyle w:val="paragraph"/>
        <w:ind w:left="720"/>
        <w:textAlignment w:val="baseline"/>
        <w:rPr>
          <w:lang w:val="en-GB"/>
        </w:rPr>
      </w:pPr>
    </w:p>
    <w:p w14:paraId="48C8732F" w14:textId="77777777" w:rsidR="003B1465" w:rsidRDefault="003B1465" w:rsidP="00B40D50">
      <w:pPr>
        <w:pStyle w:val="paragraph"/>
        <w:ind w:left="720"/>
        <w:textAlignment w:val="baseline"/>
        <w:rPr>
          <w:lang w:val="en-GB"/>
        </w:rPr>
      </w:pPr>
    </w:p>
    <w:p w14:paraId="4CF7B8E0" w14:textId="77777777" w:rsidR="003B1465" w:rsidRDefault="003B1465" w:rsidP="00B40D50">
      <w:pPr>
        <w:pStyle w:val="paragraph"/>
        <w:ind w:left="720"/>
        <w:textAlignment w:val="baseline"/>
        <w:rPr>
          <w:lang w:val="en-GB"/>
        </w:rPr>
      </w:pPr>
    </w:p>
    <w:p w14:paraId="567C4B4E" w14:textId="77777777" w:rsidR="003B1465" w:rsidRDefault="003B1465" w:rsidP="00B40D50">
      <w:pPr>
        <w:pStyle w:val="paragraph"/>
        <w:ind w:left="720"/>
        <w:textAlignment w:val="baseline"/>
        <w:rPr>
          <w:lang w:val="en-GB"/>
        </w:rPr>
      </w:pPr>
    </w:p>
    <w:p w14:paraId="7961D8AF" w14:textId="77777777" w:rsidR="003B1465" w:rsidRDefault="003B1465" w:rsidP="00B40D50">
      <w:pPr>
        <w:pStyle w:val="paragraph"/>
        <w:ind w:left="720"/>
        <w:textAlignment w:val="baseline"/>
        <w:rPr>
          <w:lang w:val="en-GB"/>
        </w:rPr>
      </w:pPr>
    </w:p>
    <w:p w14:paraId="39C29A40" w14:textId="77777777" w:rsidR="003B1465" w:rsidRDefault="003B1465" w:rsidP="00B40D50">
      <w:pPr>
        <w:pStyle w:val="paragraph"/>
        <w:ind w:left="720"/>
        <w:textAlignment w:val="baseline"/>
        <w:rPr>
          <w:lang w:val="en-GB"/>
        </w:rPr>
      </w:pPr>
    </w:p>
    <w:p w14:paraId="79A459A5" w14:textId="77777777" w:rsidR="003B1465" w:rsidRDefault="003B1465" w:rsidP="00B40D50">
      <w:pPr>
        <w:pStyle w:val="paragraph"/>
        <w:ind w:left="720"/>
        <w:textAlignment w:val="baseline"/>
        <w:rPr>
          <w:lang w:val="en-GB"/>
        </w:rPr>
      </w:pPr>
    </w:p>
    <w:p w14:paraId="31100B53" w14:textId="77777777" w:rsidR="003B1465" w:rsidRDefault="003B1465" w:rsidP="00B40D50">
      <w:pPr>
        <w:pStyle w:val="paragraph"/>
        <w:ind w:left="720"/>
        <w:textAlignment w:val="baseline"/>
        <w:rPr>
          <w:lang w:val="en-GB"/>
        </w:rPr>
      </w:pPr>
    </w:p>
    <w:p w14:paraId="4F8F36B5" w14:textId="77777777" w:rsidR="003B1465" w:rsidRDefault="003B1465" w:rsidP="00B40D50">
      <w:pPr>
        <w:pStyle w:val="paragraph"/>
        <w:ind w:left="720"/>
        <w:textAlignment w:val="baseline"/>
        <w:rPr>
          <w:lang w:val="en-GB"/>
        </w:rPr>
      </w:pPr>
    </w:p>
    <w:p w14:paraId="4432A980" w14:textId="77777777" w:rsidR="003B1465" w:rsidRDefault="003B1465" w:rsidP="00B40D50">
      <w:pPr>
        <w:pStyle w:val="paragraph"/>
        <w:ind w:left="720"/>
        <w:textAlignment w:val="baseline"/>
        <w:rPr>
          <w:lang w:val="en-GB"/>
        </w:rPr>
      </w:pPr>
    </w:p>
    <w:p w14:paraId="669D74FB" w14:textId="77777777" w:rsidR="003B1465" w:rsidRDefault="003B1465" w:rsidP="00B40D50">
      <w:pPr>
        <w:pStyle w:val="paragraph"/>
        <w:ind w:left="720"/>
        <w:textAlignment w:val="baseline"/>
        <w:rPr>
          <w:lang w:val="en-GB"/>
        </w:rPr>
      </w:pPr>
    </w:p>
    <w:p w14:paraId="419DA716" w14:textId="77777777" w:rsidR="003B1465" w:rsidRDefault="003B1465" w:rsidP="00B40D50">
      <w:pPr>
        <w:pStyle w:val="paragraph"/>
        <w:ind w:left="720"/>
        <w:textAlignment w:val="baseline"/>
        <w:rPr>
          <w:lang w:val="en-GB"/>
        </w:rPr>
      </w:pPr>
    </w:p>
    <w:p w14:paraId="581FD207" w14:textId="77777777" w:rsidR="003B1465" w:rsidRDefault="003B1465" w:rsidP="00B40D50">
      <w:pPr>
        <w:pStyle w:val="paragraph"/>
        <w:ind w:left="720"/>
        <w:textAlignment w:val="baseline"/>
        <w:rPr>
          <w:lang w:val="en-GB"/>
        </w:rPr>
      </w:pPr>
    </w:p>
    <w:p w14:paraId="57C94AFB" w14:textId="77777777" w:rsidR="003B1465" w:rsidRDefault="00EB0C2A">
      <w:pPr>
        <w:spacing w:before="340" w:after="340"/>
        <w:ind w:left="1080" w:hanging="720"/>
        <w:outlineLvl w:val="0"/>
        <w:rPr>
          <w:rFonts w:ascii="Arial" w:hAnsi="Arial" w:cs="Arial"/>
          <w:b/>
          <w:color w:val="00B7E5"/>
          <w:sz w:val="48"/>
          <w:szCs w:val="48"/>
          <w:lang w:val="en-GB"/>
        </w:rPr>
      </w:pPr>
      <w:bookmarkStart w:id="995" w:name="_Toc94803932"/>
      <w:r>
        <w:rPr>
          <w:rFonts w:ascii="Arial" w:hAnsi="Arial" w:cs="Arial"/>
          <w:b/>
          <w:color w:val="00B7E5"/>
          <w:sz w:val="48"/>
          <w:szCs w:val="48"/>
          <w:lang w:val="en-GB"/>
        </w:rPr>
        <w:t>Endnotes</w:t>
      </w:r>
      <w:bookmarkEnd w:id="995"/>
    </w:p>
    <w:sectPr w:rsidR="003B1465">
      <w:endnotePr>
        <w:numFmt w:val="decimal"/>
      </w:endnotePr>
      <w:pgSz w:w="16838" w:h="11906" w:orient="landscape"/>
      <w:pgMar w:top="1417" w:right="1417" w:bottom="1417" w:left="1134" w:header="568"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DE" w:date="2022-07-06T14:48:00Z" w:initials="DE">
    <w:p w14:paraId="7A0A3640" w14:textId="7AFFD5FE" w:rsidR="00855880" w:rsidRPr="00855880" w:rsidRDefault="00855880">
      <w:pPr>
        <w:pStyle w:val="Kommentartext"/>
        <w:rPr>
          <w:lang w:val="en-US"/>
        </w:rPr>
      </w:pPr>
      <w:r>
        <w:rPr>
          <w:rStyle w:val="Kommentarzeichen"/>
        </w:rPr>
        <w:annotationRef/>
      </w:r>
      <w:r w:rsidRPr="00855880">
        <w:rPr>
          <w:lang w:val="en-US"/>
        </w:rPr>
        <w:t>I suggest to look at the summary at the end</w:t>
      </w:r>
      <w:r>
        <w:rPr>
          <w:lang w:val="en-US"/>
        </w:rPr>
        <w:t>!</w:t>
      </w:r>
    </w:p>
  </w:comment>
  <w:comment w:id="28" w:author="Soledad Luna" w:date="2022-07-06T09:00:00Z" w:initials="SL">
    <w:p w14:paraId="70FBC9D4" w14:textId="68AD0928" w:rsidR="00F70882" w:rsidRPr="00D76634" w:rsidRDefault="00F55780" w:rsidP="00F55780">
      <w:pPr>
        <w:pStyle w:val="Kommentartext"/>
        <w:rPr>
          <w:lang w:val="en-US"/>
        </w:rPr>
      </w:pPr>
      <w:r>
        <w:rPr>
          <w:rStyle w:val="Kommentarzeichen"/>
        </w:rPr>
        <w:annotationRef/>
      </w:r>
      <w:r w:rsidRPr="00D76634">
        <w:rPr>
          <w:highlight w:val="yellow"/>
          <w:lang w:val="en-US"/>
        </w:rPr>
        <w:t>Discuss in TG-WH 37:</w:t>
      </w:r>
      <w:r w:rsidRPr="00D76634">
        <w:rPr>
          <w:lang w:val="en-US"/>
        </w:rPr>
        <w:t xml:space="preserve"> Suggestion to improve implementation-oriented or programmatic</w:t>
      </w:r>
      <w:r w:rsidR="00F70882" w:rsidRPr="00D76634">
        <w:rPr>
          <w:lang w:val="en-US"/>
        </w:rPr>
        <w:t xml:space="preserve"> a more frequent review and regular update of the SIMP (i.e. a four year implementation program together with Declarations).</w:t>
      </w:r>
    </w:p>
    <w:p w14:paraId="514535CC" w14:textId="26084B78" w:rsidR="00F70882" w:rsidRPr="00D76634" w:rsidRDefault="00F70882" w:rsidP="00F55780">
      <w:pPr>
        <w:pStyle w:val="Kommentartext"/>
        <w:rPr>
          <w:lang w:val="en-US"/>
        </w:rPr>
      </w:pPr>
    </w:p>
    <w:p w14:paraId="2743FEDB" w14:textId="13A6FEEF" w:rsidR="00F70882" w:rsidRPr="00D76634" w:rsidRDefault="00F70882" w:rsidP="00F55780">
      <w:pPr>
        <w:pStyle w:val="Kommentartext"/>
        <w:rPr>
          <w:lang w:val="en-US"/>
        </w:rPr>
      </w:pPr>
      <w:r w:rsidRPr="00D76634">
        <w:rPr>
          <w:highlight w:val="yellow"/>
          <w:lang w:val="en-US"/>
        </w:rPr>
        <w:t>Suggestion</w:t>
      </w:r>
      <w:r w:rsidR="00313AE5" w:rsidRPr="00D76634">
        <w:rPr>
          <w:highlight w:val="yellow"/>
          <w:lang w:val="en-US"/>
        </w:rPr>
        <w:t xml:space="preserve"> to add in the text</w:t>
      </w:r>
      <w:r w:rsidRPr="00D76634">
        <w:rPr>
          <w:highlight w:val="yellow"/>
          <w:lang w:val="en-US"/>
        </w:rPr>
        <w:t xml:space="preserve">: „SIMP progress will be reported (at least) every  four years with the MD to allow for refining </w:t>
      </w:r>
      <w:r w:rsidR="00313AE5" w:rsidRPr="00D76634">
        <w:rPr>
          <w:highlight w:val="yellow"/>
          <w:lang w:val="en-US"/>
        </w:rPr>
        <w:t>of the implementation“</w:t>
      </w:r>
    </w:p>
    <w:p w14:paraId="718DF571" w14:textId="77777777" w:rsidR="00F70882" w:rsidRPr="00D76634" w:rsidRDefault="00F70882" w:rsidP="00F55780">
      <w:pPr>
        <w:pStyle w:val="Kommentartext"/>
        <w:rPr>
          <w:lang w:val="en-US"/>
        </w:rPr>
      </w:pPr>
    </w:p>
    <w:p w14:paraId="489AA28E" w14:textId="6FA18045" w:rsidR="00F55780" w:rsidRPr="00D76634" w:rsidRDefault="00F55780" w:rsidP="00F55780">
      <w:pPr>
        <w:pStyle w:val="Kommentartext"/>
        <w:rPr>
          <w:lang w:val="en-US"/>
        </w:rPr>
      </w:pPr>
      <w:r w:rsidRPr="00D76634">
        <w:rPr>
          <w:lang w:val="en-US"/>
        </w:rPr>
        <w:t xml:space="preserve"> </w:t>
      </w:r>
    </w:p>
  </w:comment>
  <w:comment w:id="34" w:author="Soledad Luna" w:date="2022-07-06T13:56:00Z" w:initials="SL">
    <w:p w14:paraId="5B45E564" w14:textId="77777777" w:rsidR="00D81505" w:rsidRPr="00D76634" w:rsidRDefault="00D81505">
      <w:pPr>
        <w:pStyle w:val="Kommentartext"/>
        <w:rPr>
          <w:lang w:val="en-US"/>
        </w:rPr>
      </w:pPr>
      <w:r>
        <w:rPr>
          <w:rStyle w:val="Kommentarzeichen"/>
        </w:rPr>
        <w:annotationRef/>
      </w:r>
      <w:r w:rsidRPr="00D76634">
        <w:rPr>
          <w:lang w:val="en-US"/>
        </w:rPr>
        <w:t xml:space="preserve">Request to add: </w:t>
      </w:r>
      <w:r>
        <w:rPr>
          <w:color w:val="000000"/>
          <w:lang w:val="en-GB"/>
        </w:rPr>
        <w:t>Next to preparation for accelerated sea-level rise, freshwater supply to the area, and water and air temperature rise and its effects on biota are identified as main focus points (sufficient fresh water availability during the growth season and input into the estuarine areas)</w:t>
      </w:r>
    </w:p>
    <w:p w14:paraId="237E2271" w14:textId="77777777" w:rsidR="00D81505" w:rsidRPr="00D76634" w:rsidRDefault="00D81505">
      <w:pPr>
        <w:pStyle w:val="Kommentartext"/>
        <w:rPr>
          <w:lang w:val="en-US"/>
        </w:rPr>
      </w:pPr>
    </w:p>
    <w:p w14:paraId="38FC1F38" w14:textId="77777777" w:rsidR="00D81505" w:rsidRPr="00D76634" w:rsidRDefault="00D81505">
      <w:pPr>
        <w:pStyle w:val="Kommentartext"/>
        <w:rPr>
          <w:lang w:val="en-US"/>
        </w:rPr>
      </w:pPr>
      <w:r>
        <w:rPr>
          <w:color w:val="000000"/>
          <w:lang w:val="en-GB"/>
        </w:rPr>
        <w:t xml:space="preserve">Suggestion to add in an appropriate place: sufficient fresh water availability during the growth season and input into the estuarine areas to ensure sufficient fresh water availability during the growth season both on the islands and the mainland, to support fresh water retention in surface waters, ground water areas and deeper subsurface storage. Furthermore, salt intrusion in polders is slowed down by adapting fresh water management. </w:t>
      </w:r>
    </w:p>
    <w:p w14:paraId="3B467CD6" w14:textId="77777777" w:rsidR="00D81505" w:rsidRPr="00D76634" w:rsidRDefault="00D81505">
      <w:pPr>
        <w:pStyle w:val="Kommentartext"/>
        <w:rPr>
          <w:lang w:val="en-US"/>
        </w:rPr>
      </w:pPr>
    </w:p>
    <w:p w14:paraId="764928EE" w14:textId="77777777" w:rsidR="00D81505" w:rsidRPr="00D76634" w:rsidRDefault="00D81505" w:rsidP="00661964">
      <w:pPr>
        <w:pStyle w:val="Kommentartext"/>
        <w:rPr>
          <w:lang w:val="en-US"/>
        </w:rPr>
      </w:pPr>
      <w:r>
        <w:rPr>
          <w:color w:val="000000"/>
          <w:lang w:val="en-GB"/>
        </w:rPr>
        <w:t>This is proposed as it becomes increasingly clear that fresh water availability is rapidly becoming an overarching problem for the maintenance of the unique values of the system.</w:t>
      </w:r>
    </w:p>
  </w:comment>
  <w:comment w:id="35" w:author="Soledad Luna" w:date="2022-07-06T14:04:00Z" w:initials="SL">
    <w:p w14:paraId="6A161095" w14:textId="77777777" w:rsidR="00DA0A7E" w:rsidRDefault="00DA0A7E" w:rsidP="00CD0B37">
      <w:pPr>
        <w:pStyle w:val="Kommentartext"/>
        <w:rPr>
          <w:lang w:val="en-US"/>
        </w:rPr>
      </w:pPr>
      <w:r>
        <w:rPr>
          <w:rStyle w:val="Kommentarzeichen"/>
        </w:rPr>
        <w:annotationRef/>
      </w:r>
      <w:r w:rsidRPr="00D76634">
        <w:rPr>
          <w:highlight w:val="yellow"/>
          <w:lang w:val="en-US"/>
        </w:rPr>
        <w:t>Potential solution: add in 4.3?</w:t>
      </w:r>
    </w:p>
    <w:p w14:paraId="3A93223A" w14:textId="6EE86869" w:rsidR="00D76634" w:rsidRPr="00D76634" w:rsidRDefault="00D76634" w:rsidP="00CD0B37">
      <w:pPr>
        <w:pStyle w:val="Kommentartext"/>
        <w:rPr>
          <w:lang w:val="en-US"/>
        </w:rPr>
      </w:pPr>
      <w:r w:rsidRPr="00D76634">
        <w:rPr>
          <w:highlight w:val="yellow"/>
          <w:lang w:val="en-US"/>
        </w:rPr>
        <w:t>Comment Chair: need to careful not to add extensive text</w:t>
      </w:r>
    </w:p>
  </w:comment>
  <w:comment w:id="36" w:author="Soledad Luna" w:date="2022-07-07T09:37:00Z" w:initials="SL">
    <w:p w14:paraId="60F0AE63" w14:textId="77777777" w:rsidR="00CC6963" w:rsidRDefault="00CC6963" w:rsidP="00816867">
      <w:pPr>
        <w:pStyle w:val="Kommentartext"/>
      </w:pPr>
      <w:r>
        <w:rPr>
          <w:rStyle w:val="Kommentarzeichen"/>
        </w:rPr>
        <w:annotationRef/>
      </w:r>
      <w:r>
        <w:rPr>
          <w:highlight w:val="yellow"/>
        </w:rPr>
        <w:t xml:space="preserve">Discuss in TG-WH 37: </w:t>
      </w:r>
      <w:r>
        <w:t>Suggestion to remove since it is not the ambition in all three countries</w:t>
      </w:r>
    </w:p>
  </w:comment>
  <w:comment w:id="38" w:author="DE" w:date="2022-07-06T14:41:00Z" w:initials="DE">
    <w:p w14:paraId="0C73A24A" w14:textId="7C3EAC72" w:rsidR="0080130C" w:rsidRPr="0080130C" w:rsidRDefault="0080130C">
      <w:pPr>
        <w:pStyle w:val="Kommentartext"/>
        <w:rPr>
          <w:lang w:val="en-US"/>
        </w:rPr>
      </w:pPr>
      <w:r>
        <w:rPr>
          <w:rStyle w:val="Kommentarzeichen"/>
        </w:rPr>
        <w:annotationRef/>
      </w:r>
      <w:r w:rsidRPr="0080130C">
        <w:rPr>
          <w:lang w:val="en-US"/>
        </w:rPr>
        <w:t xml:space="preserve">Please check: </w:t>
      </w:r>
      <w:r>
        <w:rPr>
          <w:lang w:val="en-US"/>
        </w:rPr>
        <w:t>I we would have to add these changes also in the main text/chapter</w:t>
      </w:r>
    </w:p>
  </w:comment>
  <w:comment w:id="39" w:author="Soledad Luna" w:date="2022-07-06T08:35:00Z" w:initials="SL">
    <w:p w14:paraId="596595F2" w14:textId="77777777" w:rsidR="00CC6963" w:rsidRDefault="00DC17DA" w:rsidP="000B05F1">
      <w:pPr>
        <w:pStyle w:val="Kommentartext"/>
      </w:pPr>
      <w:r>
        <w:rPr>
          <w:rStyle w:val="Kommentarzeichen"/>
        </w:rPr>
        <w:annotationRef/>
      </w:r>
      <w:r w:rsidR="00CC6963">
        <w:t>Discuss in TG-WH 37: include habitat restoration / considering EU Law</w:t>
      </w:r>
    </w:p>
  </w:comment>
  <w:comment w:id="50" w:author="Soledad Luna" w:date="2022-07-07T09:44:00Z" w:initials="SL">
    <w:p w14:paraId="51FF80B1" w14:textId="77777777" w:rsidR="00CC6963" w:rsidRDefault="00CC6963" w:rsidP="00973476">
      <w:pPr>
        <w:pStyle w:val="Kommentartext"/>
      </w:pPr>
      <w:r>
        <w:rPr>
          <w:rStyle w:val="Kommentarzeichen"/>
        </w:rPr>
        <w:annotationRef/>
      </w:r>
      <w:r>
        <w:t>Comment: " This was a fair argument from, amongst others, the fisheries. We are doing a lot to reduce impacts for these actiivties. That this work is not done under the umbrello of the SIMP should not make a difference in reporting to UNESCO. "</w:t>
      </w:r>
    </w:p>
  </w:comment>
  <w:comment w:id="65" w:author="Soledad Luna" w:date="2022-07-07T09:44:00Z" w:initials="SL">
    <w:p w14:paraId="3150ECDF" w14:textId="77777777" w:rsidR="002B1CEE" w:rsidRDefault="002B1CEE" w:rsidP="007B70A8">
      <w:pPr>
        <w:pStyle w:val="Kommentartext"/>
      </w:pPr>
      <w:r>
        <w:rPr>
          <w:rStyle w:val="Kommentarzeichen"/>
        </w:rPr>
        <w:annotationRef/>
      </w:r>
      <w:r>
        <w:t>Suggestion to delete this since: "The various national approaches show more ambition rthat the framework on sustainable fisheries and some aspects cannot be implemented. "</w:t>
      </w:r>
    </w:p>
  </w:comment>
  <w:comment w:id="76" w:author="Sanns, Marina (LKN.SH)" w:date="2022-06-27T14:45:00Z" w:initials="SM(">
    <w:p w14:paraId="483EA319" w14:textId="089BED39" w:rsidR="00C32C9E" w:rsidRDefault="00C32C9E">
      <w:pPr>
        <w:pStyle w:val="Kommentartext"/>
        <w:rPr>
          <w:lang w:val="en-GB"/>
        </w:rPr>
      </w:pPr>
      <w:r>
        <w:rPr>
          <w:rStyle w:val="Kommentarzeichen"/>
        </w:rPr>
        <w:annotationRef/>
      </w:r>
      <w:r w:rsidRPr="00C32C9E">
        <w:rPr>
          <w:lang w:val="en-GB"/>
        </w:rPr>
        <w:t xml:space="preserve">Please check &amp; change </w:t>
      </w:r>
      <w:r>
        <w:rPr>
          <w:lang w:val="en-GB"/>
        </w:rPr>
        <w:t>this in the whole text.</w:t>
      </w:r>
    </w:p>
    <w:p w14:paraId="4C468398" w14:textId="1CF8A7B3" w:rsidR="00C32C9E" w:rsidRPr="00C32C9E" w:rsidRDefault="00C32C9E">
      <w:pPr>
        <w:pStyle w:val="Kommentartext"/>
        <w:rPr>
          <w:lang w:val="en-GB"/>
        </w:rPr>
      </w:pPr>
      <w:r w:rsidRPr="00C32C9E">
        <w:rPr>
          <w:lang w:val="en-GB"/>
        </w:rPr>
        <w:t>Maintain coherence with the Ministerial Declaration (IUCN definition)</w:t>
      </w:r>
    </w:p>
  </w:comment>
  <w:comment w:id="81" w:author="Soledad Luna" w:date="2022-07-06T08:38:00Z" w:initials="SL">
    <w:p w14:paraId="63D6FE48" w14:textId="77054139" w:rsidR="00DC17DA" w:rsidRPr="00D76634" w:rsidRDefault="00DC17DA">
      <w:pPr>
        <w:pStyle w:val="Kommentartext"/>
        <w:rPr>
          <w:lang w:val="en-US"/>
        </w:rPr>
      </w:pPr>
      <w:r>
        <w:rPr>
          <w:rStyle w:val="Kommentarzeichen"/>
        </w:rPr>
        <w:annotationRef/>
      </w:r>
      <w:r w:rsidR="0080130C" w:rsidRPr="0080130C">
        <w:rPr>
          <w:rStyle w:val="Kommentarzeichen"/>
          <w:highlight w:val="yellow"/>
          <w:lang w:val="en-US"/>
        </w:rPr>
        <w:t xml:space="preserve">To be discussed: </w:t>
      </w:r>
      <w:r w:rsidRPr="0080130C">
        <w:rPr>
          <w:rStyle w:val="Kommentarzeichen"/>
          <w:highlight w:val="yellow"/>
          <w:lang w:val="en-US"/>
        </w:rPr>
        <w:t>TG-WH 37 agrees?</w:t>
      </w:r>
    </w:p>
  </w:comment>
  <w:comment w:id="84" w:author="Autor" w:initials="A">
    <w:p w14:paraId="74D8C734" w14:textId="77777777" w:rsidR="00B53A34" w:rsidRDefault="00B53A34">
      <w:pPr>
        <w:pStyle w:val="Kommentartext"/>
        <w:rPr>
          <w:lang w:val="en-US"/>
        </w:rPr>
      </w:pPr>
      <w:r>
        <w:rPr>
          <w:rStyle w:val="Kommentarzeichen"/>
        </w:rPr>
        <w:annotationRef/>
      </w:r>
      <w:r w:rsidRPr="00B53A34">
        <w:rPr>
          <w:lang w:val="en-US"/>
        </w:rPr>
        <w:t>Better</w:t>
      </w:r>
      <w:r w:rsidR="009A005A">
        <w:rPr>
          <w:lang w:val="en-US"/>
        </w:rPr>
        <w:t xml:space="preserve"> name it</w:t>
      </w:r>
      <w:r w:rsidRPr="00B53A34">
        <w:rPr>
          <w:lang w:val="en-US"/>
        </w:rPr>
        <w:t xml:space="preserve"> „</w:t>
      </w:r>
      <w:r>
        <w:rPr>
          <w:lang w:val="en-US"/>
        </w:rPr>
        <w:t>institutions and stakeholders”, if this is what is meant</w:t>
      </w:r>
      <w:r w:rsidR="00036BF7">
        <w:rPr>
          <w:lang w:val="en-US"/>
        </w:rPr>
        <w:t>?</w:t>
      </w:r>
      <w:r w:rsidR="009A005A">
        <w:rPr>
          <w:lang w:val="en-US"/>
        </w:rPr>
        <w:t xml:space="preserve"> May concern also other parts of the document.</w:t>
      </w:r>
    </w:p>
    <w:p w14:paraId="735E9018" w14:textId="77777777" w:rsidR="0080130C" w:rsidRDefault="0080130C">
      <w:pPr>
        <w:pStyle w:val="Kommentartext"/>
        <w:rPr>
          <w:lang w:val="en-US"/>
        </w:rPr>
      </w:pPr>
    </w:p>
    <w:p w14:paraId="17315E35" w14:textId="24C78441" w:rsidR="0080130C" w:rsidRPr="00B53A34" w:rsidRDefault="0080130C">
      <w:pPr>
        <w:pStyle w:val="Kommentartext"/>
        <w:rPr>
          <w:lang w:val="en-US"/>
        </w:rPr>
      </w:pPr>
      <w:r w:rsidRPr="0080130C">
        <w:rPr>
          <w:highlight w:val="yellow"/>
          <w:lang w:val="en-US"/>
        </w:rPr>
        <w:t>TG-WH to agree</w:t>
      </w:r>
    </w:p>
  </w:comment>
  <w:comment w:id="85" w:author="Soledad Luna" w:date="2022-07-06T08:49:00Z" w:initials="SL">
    <w:p w14:paraId="41C8BA2A" w14:textId="5368320E" w:rsidR="009D5F72" w:rsidRPr="00D76634" w:rsidRDefault="009D5F72">
      <w:pPr>
        <w:pStyle w:val="Kommentartext"/>
        <w:rPr>
          <w:lang w:val="en-US"/>
        </w:rPr>
      </w:pPr>
      <w:r>
        <w:rPr>
          <w:rStyle w:val="Kommentarzeichen"/>
        </w:rPr>
        <w:annotationRef/>
      </w:r>
      <w:r w:rsidRPr="00D76634">
        <w:rPr>
          <w:rStyle w:val="Kommentarzeichen"/>
          <w:lang w:val="en-US"/>
        </w:rPr>
        <w:t>Discuss in TG-WH 37</w:t>
      </w:r>
    </w:p>
  </w:comment>
  <w:comment w:id="89" w:author="Autor" w:initials="A">
    <w:p w14:paraId="304EA41C" w14:textId="77777777" w:rsidR="00452139" w:rsidRPr="004848AE" w:rsidRDefault="00452139" w:rsidP="00D76F10">
      <w:pPr>
        <w:pStyle w:val="Kommentartext"/>
        <w:rPr>
          <w:lang w:val="en-US"/>
        </w:rPr>
      </w:pPr>
      <w:r>
        <w:rPr>
          <w:rStyle w:val="Kommentarzeichen"/>
        </w:rPr>
        <w:annotationRef/>
      </w:r>
      <w:r w:rsidRPr="004848AE">
        <w:rPr>
          <w:lang w:val="en-US"/>
        </w:rPr>
        <w:t>Repeats the first point.</w:t>
      </w:r>
    </w:p>
  </w:comment>
  <w:comment w:id="90" w:author="DE" w:date="2022-07-06T14:45:00Z" w:initials="DE">
    <w:p w14:paraId="63E2C83C" w14:textId="202E1592" w:rsidR="0080130C" w:rsidRPr="0080130C" w:rsidRDefault="0080130C">
      <w:pPr>
        <w:pStyle w:val="Kommentartext"/>
        <w:rPr>
          <w:lang w:val="en-US"/>
        </w:rPr>
      </w:pPr>
      <w:r>
        <w:rPr>
          <w:rStyle w:val="Kommentarzeichen"/>
        </w:rPr>
        <w:annotationRef/>
      </w:r>
      <w:r w:rsidRPr="0080130C">
        <w:rPr>
          <w:lang w:val="en-US"/>
        </w:rPr>
        <w:t>Commetn Chaor: we have added that as we felt is so import</w:t>
      </w:r>
      <w:r>
        <w:rPr>
          <w:lang w:val="en-US"/>
        </w:rPr>
        <w:t>ant</w:t>
      </w:r>
    </w:p>
  </w:comment>
  <w:comment w:id="86" w:author="Autor" w:initials="A">
    <w:p w14:paraId="53FA864F" w14:textId="77777777" w:rsidR="00652FFA" w:rsidRPr="00652FFA" w:rsidRDefault="00652FFA">
      <w:pPr>
        <w:pStyle w:val="Kommentartext"/>
        <w:rPr>
          <w:lang w:val="en-US"/>
        </w:rPr>
      </w:pPr>
      <w:r>
        <w:rPr>
          <w:rStyle w:val="Kommentarzeichen"/>
        </w:rPr>
        <w:annotationRef/>
      </w:r>
      <w:r w:rsidRPr="00652FFA">
        <w:rPr>
          <w:lang w:val="en-US"/>
        </w:rPr>
        <w:t>Possib</w:t>
      </w:r>
      <w:r>
        <w:rPr>
          <w:lang w:val="en-US"/>
        </w:rPr>
        <w:t>i</w:t>
      </w:r>
      <w:r w:rsidRPr="00652FFA">
        <w:rPr>
          <w:lang w:val="en-US"/>
        </w:rPr>
        <w:t>l</w:t>
      </w:r>
      <w:r>
        <w:rPr>
          <w:lang w:val="en-US"/>
        </w:rPr>
        <w:t>ity</w:t>
      </w:r>
      <w:r w:rsidRPr="00652FFA">
        <w:rPr>
          <w:lang w:val="en-US"/>
        </w:rPr>
        <w:t xml:space="preserve"> an alternative </w:t>
      </w:r>
      <w:r>
        <w:rPr>
          <w:lang w:val="en-US"/>
        </w:rPr>
        <w:t>formulation: “</w:t>
      </w:r>
      <w:r w:rsidRPr="00652FFA">
        <w:rPr>
          <w:i/>
          <w:iCs/>
          <w:lang w:val="en-GB"/>
        </w:rPr>
        <w:t>In the key topic renewable energy and energy from oil and gas, the plan seeks to foster a level playing field at highest applied environmental standards for all three countries in a collaborative approach with the energy sector. Specifically, the objective is to avoid any negative impact on Wadden Sea habitats or its species through exploitation of gas and oil or by generation of renewable energy in or in the vicinity of the Wadden Sea; to intensify the application of common best practices to protect the Wadden Sea; and to support a nature friendly energy transition.”</w:t>
      </w:r>
    </w:p>
  </w:comment>
  <w:comment w:id="98" w:author="Autor" w:initials="A">
    <w:p w14:paraId="10D8B247" w14:textId="77777777" w:rsidR="007617FB" w:rsidRDefault="007617FB" w:rsidP="004169F5">
      <w:pPr>
        <w:pStyle w:val="Kommentartext"/>
        <w:rPr>
          <w:lang w:val="en-US"/>
        </w:rPr>
      </w:pPr>
      <w:r>
        <w:rPr>
          <w:rStyle w:val="Kommentarzeichen"/>
        </w:rPr>
        <w:annotationRef/>
      </w:r>
      <w:r w:rsidRPr="004848AE">
        <w:rPr>
          <w:lang w:val="en-US"/>
        </w:rPr>
        <w:t>Excuse me, but we have moved well beyond this point.</w:t>
      </w:r>
    </w:p>
    <w:p w14:paraId="20E697D4" w14:textId="4DE9233F" w:rsidR="0080130C" w:rsidRPr="004848AE" w:rsidRDefault="0080130C" w:rsidP="004169F5">
      <w:pPr>
        <w:pStyle w:val="Kommentartext"/>
        <w:rPr>
          <w:lang w:val="en-US"/>
        </w:rPr>
      </w:pPr>
    </w:p>
  </w:comment>
  <w:comment w:id="99" w:author="DE" w:date="2022-07-06T14:45:00Z" w:initials="DE">
    <w:p w14:paraId="6FC12670" w14:textId="03F9F405" w:rsidR="0080130C" w:rsidRPr="0080130C" w:rsidRDefault="0080130C">
      <w:pPr>
        <w:pStyle w:val="Kommentartext"/>
        <w:rPr>
          <w:lang w:val="en-US"/>
        </w:rPr>
      </w:pPr>
      <w:r>
        <w:rPr>
          <w:rStyle w:val="Kommentarzeichen"/>
        </w:rPr>
        <w:annotationRef/>
      </w:r>
      <w:r w:rsidRPr="0080130C">
        <w:rPr>
          <w:highlight w:val="yellow"/>
          <w:lang w:val="en-US"/>
        </w:rPr>
        <w:t>Shall be confirmed by TG</w:t>
      </w:r>
      <w:r>
        <w:rPr>
          <w:highlight w:val="yellow"/>
          <w:lang w:val="en-US"/>
        </w:rPr>
        <w:t>-</w:t>
      </w:r>
      <w:r w:rsidRPr="0080130C">
        <w:rPr>
          <w:highlight w:val="yellow"/>
          <w:lang w:val="en-US"/>
        </w:rPr>
        <w:t>WH</w:t>
      </w:r>
    </w:p>
  </w:comment>
  <w:comment w:id="107" w:author="Soledad Luna" w:date="2022-07-06T08:53:00Z" w:initials="SL">
    <w:p w14:paraId="2FE37446" w14:textId="65501AD9" w:rsidR="000E3C44" w:rsidRPr="00D76634" w:rsidRDefault="000E3C44">
      <w:pPr>
        <w:pStyle w:val="Kommentartext"/>
        <w:rPr>
          <w:lang w:val="en-US"/>
        </w:rPr>
      </w:pPr>
      <w:r>
        <w:rPr>
          <w:rStyle w:val="Kommentarzeichen"/>
        </w:rPr>
        <w:annotationRef/>
      </w:r>
      <w:r w:rsidRPr="0080130C">
        <w:rPr>
          <w:rStyle w:val="Kommentarzeichen"/>
          <w:highlight w:val="yellow"/>
          <w:lang w:val="en-US"/>
        </w:rPr>
        <w:t>Discuss in TG-WH 37</w:t>
      </w:r>
    </w:p>
  </w:comment>
  <w:comment w:id="105" w:author="DE" w:date="2022-07-06T14:43:00Z" w:initials="DE">
    <w:p w14:paraId="3AE41963" w14:textId="77777777" w:rsidR="0080130C" w:rsidRDefault="0080130C">
      <w:pPr>
        <w:pStyle w:val="Kommentartext"/>
        <w:rPr>
          <w:lang w:val="en-US"/>
        </w:rPr>
      </w:pPr>
      <w:r>
        <w:rPr>
          <w:rStyle w:val="Kommentarzeichen"/>
        </w:rPr>
        <w:annotationRef/>
      </w:r>
      <w:r w:rsidRPr="0080130C">
        <w:rPr>
          <w:lang w:val="en-US"/>
        </w:rPr>
        <w:t>Is this the ri</w:t>
      </w:r>
      <w:r>
        <w:rPr>
          <w:lang w:val="en-US"/>
        </w:rPr>
        <w:t>ght place?</w:t>
      </w:r>
    </w:p>
    <w:p w14:paraId="7090AF98" w14:textId="1C6182C7" w:rsidR="0080130C" w:rsidRPr="0080130C" w:rsidRDefault="0080130C">
      <w:pPr>
        <w:pStyle w:val="Kommentartext"/>
        <w:rPr>
          <w:lang w:val="en-US"/>
        </w:rPr>
      </w:pPr>
    </w:p>
  </w:comment>
  <w:comment w:id="111" w:author="Soledad Luna" w:date="2022-07-06T14:00:00Z" w:initials="SL">
    <w:p w14:paraId="60E7A46C" w14:textId="77777777" w:rsidR="00D81505" w:rsidRPr="00D76634" w:rsidRDefault="00D81505" w:rsidP="00F32C6C">
      <w:pPr>
        <w:pStyle w:val="Kommentartext"/>
        <w:rPr>
          <w:lang w:val="en-US"/>
        </w:rPr>
      </w:pPr>
      <w:r>
        <w:rPr>
          <w:rStyle w:val="Kommentarzeichen"/>
        </w:rPr>
        <w:annotationRef/>
      </w:r>
      <w:r w:rsidRPr="00D76634">
        <w:rPr>
          <w:lang w:val="en-US"/>
        </w:rPr>
        <w:t>Add corresponding information in chapter 8</w:t>
      </w:r>
    </w:p>
  </w:comment>
  <w:comment w:id="113" w:author="Soledad Luna" w:date="2022-07-07T09:45:00Z" w:initials="SL">
    <w:p w14:paraId="7CCE025D" w14:textId="77777777" w:rsidR="002B1CEE" w:rsidRDefault="002B1CEE" w:rsidP="003136CE">
      <w:pPr>
        <w:pStyle w:val="Kommentartext"/>
      </w:pPr>
      <w:r>
        <w:rPr>
          <w:rStyle w:val="Kommentarzeichen"/>
        </w:rPr>
        <w:annotationRef/>
      </w:r>
      <w:r>
        <w:t>Comment: "Needs to be alligned with the Declaration of Wilhelmshaven after it has been signed. "</w:t>
      </w:r>
    </w:p>
  </w:comment>
  <w:comment w:id="134" w:author="Soledad Luna" w:date="2022-07-06T09:17:00Z" w:initials="SL">
    <w:p w14:paraId="7DA2F9B6" w14:textId="063D9DEE" w:rsidR="004A2733" w:rsidRPr="00D76634" w:rsidRDefault="004A2733">
      <w:pPr>
        <w:pStyle w:val="Kommentartext"/>
        <w:rPr>
          <w:lang w:val="en-US"/>
        </w:rPr>
      </w:pPr>
      <w:r>
        <w:rPr>
          <w:rStyle w:val="Kommentarzeichen"/>
        </w:rPr>
        <w:annotationRef/>
      </w:r>
      <w:r w:rsidRPr="00D76634">
        <w:rPr>
          <w:rStyle w:val="Kommentarzeichen"/>
          <w:lang w:val="en-US"/>
        </w:rPr>
        <w:t>Discuss in TG-WH 37</w:t>
      </w:r>
    </w:p>
  </w:comment>
  <w:comment w:id="277" w:author="Soledad Luna" w:date="2022-07-07T09:46:00Z" w:initials="SL">
    <w:p w14:paraId="5A107FF0" w14:textId="77777777" w:rsidR="002B1CEE" w:rsidRDefault="002B1CEE" w:rsidP="00E81831">
      <w:pPr>
        <w:pStyle w:val="Kommentartext"/>
      </w:pPr>
      <w:r>
        <w:rPr>
          <w:rStyle w:val="Kommentarzeichen"/>
        </w:rPr>
        <w:annotationRef/>
      </w:r>
      <w:r>
        <w:rPr>
          <w:highlight w:val="yellow"/>
        </w:rPr>
        <w:t xml:space="preserve">Discuss in TG-WH: </w:t>
      </w:r>
      <w:r>
        <w:t xml:space="preserve">Suggestion: Can we include that at the latest in four years there will be a SIMP Implementation Action Plan with concrete products? (but preferably earlier an EU Funded program). </w:t>
      </w:r>
    </w:p>
  </w:comment>
  <w:comment w:id="293" w:author="Autor" w:initials="A">
    <w:p w14:paraId="6BD3AAE0" w14:textId="4609076F" w:rsidR="009A19EE" w:rsidRPr="009A19EE" w:rsidRDefault="009A19EE">
      <w:pPr>
        <w:pStyle w:val="Kommentartext"/>
        <w:rPr>
          <w:lang w:val="en-US"/>
        </w:rPr>
      </w:pPr>
      <w:r>
        <w:rPr>
          <w:rStyle w:val="Kommentarzeichen"/>
        </w:rPr>
        <w:annotationRef/>
      </w:r>
      <w:r w:rsidRPr="009A19EE">
        <w:rPr>
          <w:lang w:val="en-US"/>
        </w:rPr>
        <w:t>The SIMP was not e</w:t>
      </w:r>
      <w:r>
        <w:rPr>
          <w:lang w:val="en-US"/>
        </w:rPr>
        <w:t>xisting before, how can there be an inclusion then?</w:t>
      </w:r>
    </w:p>
  </w:comment>
  <w:comment w:id="308" w:author="Sanns, Marina (LKN.SH)" w:date="2022-06-27T15:04:00Z" w:initials="SM(">
    <w:p w14:paraId="77AE25FF" w14:textId="77777777" w:rsidR="00821111" w:rsidRDefault="00821111">
      <w:pPr>
        <w:pStyle w:val="Kommentartext"/>
        <w:rPr>
          <w:lang w:val="en-GB"/>
        </w:rPr>
      </w:pPr>
      <w:r>
        <w:rPr>
          <w:rStyle w:val="Kommentarzeichen"/>
        </w:rPr>
        <w:annotationRef/>
      </w:r>
      <w:r w:rsidR="00E83BF9">
        <w:rPr>
          <w:lang w:val="en-GB"/>
        </w:rPr>
        <w:t>A</w:t>
      </w:r>
      <w:r>
        <w:rPr>
          <w:lang w:val="en-GB"/>
        </w:rPr>
        <w:t xml:space="preserve">t </w:t>
      </w:r>
      <w:r w:rsidRPr="00821111">
        <w:rPr>
          <w:lang w:val="en-GB"/>
        </w:rPr>
        <w:t xml:space="preserve">the </w:t>
      </w:r>
      <w:r>
        <w:rPr>
          <w:lang w:val="en-GB"/>
        </w:rPr>
        <w:t xml:space="preserve">very </w:t>
      </w:r>
      <w:r w:rsidRPr="00821111">
        <w:rPr>
          <w:lang w:val="en-GB"/>
        </w:rPr>
        <w:t xml:space="preserve">beginning </w:t>
      </w:r>
      <w:r>
        <w:rPr>
          <w:lang w:val="en-GB"/>
        </w:rPr>
        <w:t xml:space="preserve"> of the SIMP </w:t>
      </w:r>
      <w:r w:rsidRPr="00821111">
        <w:rPr>
          <w:lang w:val="en-GB"/>
        </w:rPr>
        <w:t>(executive summary</w:t>
      </w:r>
      <w:r>
        <w:rPr>
          <w:lang w:val="en-GB"/>
        </w:rPr>
        <w:t>?)</w:t>
      </w:r>
      <w:r w:rsidR="00E83BF9">
        <w:rPr>
          <w:lang w:val="en-GB"/>
        </w:rPr>
        <w:t>, please add a</w:t>
      </w:r>
      <w:r>
        <w:rPr>
          <w:lang w:val="en-GB"/>
        </w:rPr>
        <w:t xml:space="preserve"> </w:t>
      </w:r>
      <w:r w:rsidRPr="00821111">
        <w:rPr>
          <w:lang w:val="en-GB"/>
        </w:rPr>
        <w:t xml:space="preserve">clearer reference to who the </w:t>
      </w:r>
      <w:r>
        <w:rPr>
          <w:lang w:val="en-GB"/>
        </w:rPr>
        <w:t>site managers are</w:t>
      </w:r>
      <w:r w:rsidRPr="00821111">
        <w:rPr>
          <w:lang w:val="en-GB"/>
        </w:rPr>
        <w:t xml:space="preserve"> and where the </w:t>
      </w:r>
      <w:r>
        <w:rPr>
          <w:lang w:val="en-GB"/>
        </w:rPr>
        <w:t>specific information is located in the SIMP.</w:t>
      </w:r>
    </w:p>
    <w:p w14:paraId="4893543D" w14:textId="63DB85F0" w:rsidR="005A66D0" w:rsidRPr="00821111" w:rsidRDefault="005A66D0">
      <w:pPr>
        <w:pStyle w:val="Kommentartext"/>
        <w:rPr>
          <w:lang w:val="en-GB"/>
        </w:rPr>
      </w:pPr>
    </w:p>
  </w:comment>
  <w:comment w:id="309" w:author="DE" w:date="2022-07-06T14:57:00Z" w:initials="DE">
    <w:p w14:paraId="6EF4915C" w14:textId="265F5A48" w:rsidR="005A66D0" w:rsidRPr="005A66D0" w:rsidRDefault="005A66D0">
      <w:pPr>
        <w:pStyle w:val="Kommentartext"/>
        <w:rPr>
          <w:lang w:val="en-US"/>
        </w:rPr>
      </w:pPr>
      <w:r>
        <w:rPr>
          <w:rStyle w:val="Kommentarzeichen"/>
        </w:rPr>
        <w:annotationRef/>
      </w:r>
      <w:r w:rsidRPr="005A66D0">
        <w:rPr>
          <w:lang w:val="en-US"/>
        </w:rPr>
        <w:t>Soledad: can you make a proposal</w:t>
      </w:r>
    </w:p>
  </w:comment>
  <w:comment w:id="310" w:author="Sanns, Marina (LKN.SH)" w:date="2022-07-04T11:43:00Z" w:initials="SM(">
    <w:p w14:paraId="66763C81" w14:textId="759D8FFA" w:rsidR="00B831A6" w:rsidRPr="00B831A6" w:rsidRDefault="00B831A6">
      <w:pPr>
        <w:pStyle w:val="Kommentartext"/>
        <w:rPr>
          <w:lang w:val="en-GB"/>
        </w:rPr>
      </w:pPr>
      <w:r>
        <w:rPr>
          <w:rStyle w:val="Kommentarzeichen"/>
        </w:rPr>
        <w:annotationRef/>
      </w:r>
      <w:r w:rsidRPr="00B831A6">
        <w:rPr>
          <w:lang w:val="en-GB"/>
        </w:rPr>
        <w:t>Needs update, when the new name is clear</w:t>
      </w:r>
    </w:p>
  </w:comment>
  <w:comment w:id="316" w:author="Soledad Luna" w:date="2022-07-06T11:22:00Z" w:initials="SL">
    <w:p w14:paraId="5BAABFED" w14:textId="77777777" w:rsidR="00763F0D" w:rsidRPr="00D76634" w:rsidRDefault="00763F0D" w:rsidP="002C59B1">
      <w:pPr>
        <w:pStyle w:val="Kommentartext"/>
        <w:rPr>
          <w:lang w:val="en-US"/>
        </w:rPr>
      </w:pPr>
      <w:r>
        <w:rPr>
          <w:rStyle w:val="Kommentarzeichen"/>
        </w:rPr>
        <w:annotationRef/>
      </w:r>
      <w:r>
        <w:rPr>
          <w:lang w:val="en-GB"/>
        </w:rPr>
        <w:t>SH: Please add In the area of “Planning”, more explicit reference to the fact that action plans must be based on scientific work/research or that this must be taken into account in their preparation.</w:t>
      </w:r>
    </w:p>
  </w:comment>
  <w:comment w:id="317" w:author="Soledad Luna" w:date="2022-07-06T11:28:00Z" w:initials="SL">
    <w:p w14:paraId="5084E8C2" w14:textId="77777777" w:rsidR="00EF49DA" w:rsidRPr="00D76634" w:rsidRDefault="00EF49DA" w:rsidP="00197080">
      <w:pPr>
        <w:pStyle w:val="Kommentartext"/>
        <w:rPr>
          <w:lang w:val="en-US"/>
        </w:rPr>
      </w:pPr>
      <w:r>
        <w:rPr>
          <w:rStyle w:val="Kommentarzeichen"/>
        </w:rPr>
        <w:annotationRef/>
      </w:r>
      <w:r w:rsidRPr="00D76634">
        <w:rPr>
          <w:lang w:val="en-US"/>
        </w:rPr>
        <w:t>Discuss TG-WH37: The suggestion is to add scientific research in the figure and the text in "Planning".</w:t>
      </w:r>
    </w:p>
  </w:comment>
  <w:comment w:id="323" w:author="Soledad Luna" w:date="2022-07-06T11:31:00Z" w:initials="SL">
    <w:p w14:paraId="7D4FEBC6" w14:textId="77777777" w:rsidR="007E43E7" w:rsidRPr="00D76634" w:rsidRDefault="007E43E7" w:rsidP="00467F8A">
      <w:pPr>
        <w:pStyle w:val="Kommentartext"/>
        <w:rPr>
          <w:lang w:val="en-US"/>
        </w:rPr>
      </w:pPr>
      <w:r>
        <w:rPr>
          <w:rStyle w:val="Kommentarzeichen"/>
        </w:rPr>
        <w:annotationRef/>
      </w:r>
      <w:r w:rsidRPr="00D76634">
        <w:rPr>
          <w:lang w:val="en-US"/>
        </w:rPr>
        <w:t>Discuss in TG-WH 37</w:t>
      </w:r>
    </w:p>
  </w:comment>
  <w:comment w:id="328" w:author="Soledad Luna" w:date="2022-07-06T11:32:00Z" w:initials="SL">
    <w:p w14:paraId="21BE572F" w14:textId="77777777" w:rsidR="007E43E7" w:rsidRPr="00D76634" w:rsidRDefault="007E43E7">
      <w:pPr>
        <w:pStyle w:val="Kommentartext"/>
        <w:rPr>
          <w:lang w:val="en-US"/>
        </w:rPr>
      </w:pPr>
      <w:r>
        <w:rPr>
          <w:rStyle w:val="Kommentarzeichen"/>
        </w:rPr>
        <w:annotationRef/>
      </w:r>
      <w:r w:rsidRPr="00702539">
        <w:rPr>
          <w:highlight w:val="yellow"/>
          <w:lang w:val="en-US"/>
        </w:rPr>
        <w:t>Discuss in TG-WH 37</w:t>
      </w:r>
      <w:r w:rsidRPr="00D76634">
        <w:rPr>
          <w:lang w:val="en-US"/>
        </w:rPr>
        <w:t>, especially considering comments by the coastal protection community:</w:t>
      </w:r>
    </w:p>
    <w:p w14:paraId="1E23774D" w14:textId="77777777" w:rsidR="007E43E7" w:rsidRPr="00D76634" w:rsidRDefault="007E43E7">
      <w:pPr>
        <w:pStyle w:val="Kommentartext"/>
        <w:rPr>
          <w:lang w:val="en-US"/>
        </w:rPr>
      </w:pPr>
      <w:r w:rsidRPr="00D76634">
        <w:rPr>
          <w:lang w:val="en-US"/>
        </w:rPr>
        <w:t xml:space="preserve"> </w:t>
      </w:r>
    </w:p>
    <w:p w14:paraId="51A4800E" w14:textId="77777777" w:rsidR="007E43E7" w:rsidRPr="00D76634" w:rsidRDefault="007E43E7">
      <w:pPr>
        <w:pStyle w:val="Kommentartext"/>
        <w:rPr>
          <w:lang w:val="en-US"/>
        </w:rPr>
      </w:pPr>
      <w:r w:rsidRPr="00D76634">
        <w:rPr>
          <w:lang w:val="en-US"/>
        </w:rPr>
        <w:t>"- The improvement of nature-friendly measures and the approach of nature-based measures do not serve as a fundamental substitute for technical coastal protection measures.</w:t>
      </w:r>
    </w:p>
    <w:p w14:paraId="2ED16853" w14:textId="77777777" w:rsidR="007E43E7" w:rsidRPr="00D76634" w:rsidRDefault="007E43E7">
      <w:pPr>
        <w:pStyle w:val="Kommentartext"/>
        <w:rPr>
          <w:lang w:val="en-US"/>
        </w:rPr>
      </w:pPr>
      <w:r w:rsidRPr="00D76634">
        <w:rPr>
          <w:lang w:val="en-US"/>
        </w:rPr>
        <w:t>- Nature-compatible and nature-based measures can only be considered if they are associated with at least a comparable level of protection as technical coastal protection for the population in the long term.</w:t>
      </w:r>
    </w:p>
    <w:p w14:paraId="0C05F939" w14:textId="77777777" w:rsidR="007E43E7" w:rsidRPr="00D76634" w:rsidRDefault="007E43E7" w:rsidP="00B8255F">
      <w:pPr>
        <w:pStyle w:val="Kommentartext"/>
        <w:rPr>
          <w:lang w:val="en-US"/>
        </w:rPr>
      </w:pPr>
      <w:r w:rsidRPr="00D76634">
        <w:rPr>
          <w:lang w:val="en-US"/>
        </w:rPr>
        <w:t>- Such measures must be assessed comprehensively and also in terms of their impact on the economic conditions in the coastal regions."</w:t>
      </w:r>
    </w:p>
  </w:comment>
  <w:comment w:id="335" w:author="Soledad Luna" w:date="2022-07-07T09:48:00Z" w:initials="SL">
    <w:p w14:paraId="6C9D8A3C" w14:textId="77777777" w:rsidR="002B1CEE" w:rsidRDefault="002B1CEE" w:rsidP="00EF2729">
      <w:pPr>
        <w:pStyle w:val="Kommentartext"/>
      </w:pPr>
      <w:r>
        <w:rPr>
          <w:rStyle w:val="Kommentarzeichen"/>
        </w:rPr>
        <w:annotationRef/>
      </w:r>
      <w:r>
        <w:rPr>
          <w:highlight w:val="yellow"/>
        </w:rPr>
        <w:t>Discuss in TG-WH 37</w:t>
      </w:r>
      <w:r>
        <w:t xml:space="preserve">,Comment: Not the target for the Netherlands. </w:t>
      </w:r>
    </w:p>
  </w:comment>
  <w:comment w:id="339" w:author="Soledad Luna" w:date="2022-07-06T11:35:00Z" w:initials="SL">
    <w:p w14:paraId="1D0E3A05" w14:textId="35034281" w:rsidR="005E1D03" w:rsidRPr="00D76634" w:rsidRDefault="005E1D03" w:rsidP="00554783">
      <w:pPr>
        <w:pStyle w:val="Kommentartext"/>
        <w:rPr>
          <w:lang w:val="en-US"/>
        </w:rPr>
      </w:pPr>
      <w:r>
        <w:rPr>
          <w:rStyle w:val="Kommentarzeichen"/>
        </w:rPr>
        <w:annotationRef/>
      </w:r>
      <w:r w:rsidRPr="00702539">
        <w:rPr>
          <w:highlight w:val="yellow"/>
          <w:lang w:val="en-US"/>
        </w:rPr>
        <w:t>Discuss in TG-WH3</w:t>
      </w:r>
      <w:r w:rsidR="00702539" w:rsidRPr="00702539">
        <w:rPr>
          <w:highlight w:val="yellow"/>
          <w:lang w:val="en-US"/>
        </w:rPr>
        <w:t>7</w:t>
      </w:r>
    </w:p>
  </w:comment>
  <w:comment w:id="340" w:author="Soledad Luna" w:date="2022-07-06T11:43:00Z" w:initials="SL">
    <w:p w14:paraId="45CDE70D" w14:textId="77777777" w:rsidR="00E86DAA" w:rsidRPr="00D76634" w:rsidRDefault="00E86DAA" w:rsidP="00442468">
      <w:pPr>
        <w:pStyle w:val="Kommentartext"/>
        <w:rPr>
          <w:lang w:val="en-US"/>
        </w:rPr>
      </w:pPr>
      <w:r>
        <w:rPr>
          <w:rStyle w:val="Kommentarzeichen"/>
        </w:rPr>
        <w:annotationRef/>
      </w:r>
      <w:r w:rsidRPr="00D76634">
        <w:rPr>
          <w:lang w:val="en-US"/>
        </w:rPr>
        <w:t>Comment: We need more information on the Wadden Sea (seagrass fields, shell banks) as carbon storages supporting the protection of the Wadden Sea as a single ecosystem.</w:t>
      </w:r>
    </w:p>
  </w:comment>
  <w:comment w:id="344" w:author="Soledad Luna" w:date="2022-07-06T11:36:00Z" w:initials="SL">
    <w:p w14:paraId="70067779" w14:textId="77777777" w:rsidR="00BF046B" w:rsidRDefault="005E1D03" w:rsidP="003E06DD">
      <w:pPr>
        <w:pStyle w:val="Kommentartext"/>
      </w:pPr>
      <w:r>
        <w:rPr>
          <w:rStyle w:val="Kommentarzeichen"/>
        </w:rPr>
        <w:annotationRef/>
      </w:r>
      <w:r w:rsidR="00BF046B">
        <w:rPr>
          <w:highlight w:val="yellow"/>
        </w:rPr>
        <w:t>Discuss in TG-WH: s</w:t>
      </w:r>
      <w:r w:rsidR="00BF046B">
        <w:t>uggestion to add</w:t>
      </w:r>
    </w:p>
  </w:comment>
  <w:comment w:id="348" w:author="Soledad Luna" w:date="2022-07-07T09:50:00Z" w:initials="SL">
    <w:p w14:paraId="1A5269CA" w14:textId="09EB19B5" w:rsidR="00BF046B" w:rsidRDefault="00BF046B" w:rsidP="002F46A6">
      <w:pPr>
        <w:pStyle w:val="Kommentartext"/>
      </w:pPr>
      <w:r>
        <w:rPr>
          <w:rStyle w:val="Kommentarzeichen"/>
        </w:rPr>
        <w:annotationRef/>
      </w:r>
      <w:r>
        <w:rPr>
          <w:highlight w:val="yellow"/>
        </w:rPr>
        <w:t xml:space="preserve">Discuss in TG-WH: </w:t>
      </w:r>
      <w:r>
        <w:t xml:space="preserve">suggestion to add </w:t>
      </w:r>
    </w:p>
  </w:comment>
  <w:comment w:id="354" w:author="Autor" w:initials="A">
    <w:p w14:paraId="71069233" w14:textId="45A45821" w:rsidR="00C775FD" w:rsidRPr="00C775FD" w:rsidRDefault="00C775FD">
      <w:pPr>
        <w:pStyle w:val="Kommentartext"/>
        <w:rPr>
          <w:lang w:val="en-US"/>
        </w:rPr>
      </w:pPr>
      <w:r>
        <w:rPr>
          <w:rStyle w:val="Kommentarzeichen"/>
        </w:rPr>
        <w:annotationRef/>
      </w:r>
      <w:r w:rsidRPr="00C775FD">
        <w:rPr>
          <w:lang w:val="en-US"/>
        </w:rPr>
        <w:t>Difficult to understand wh</w:t>
      </w:r>
      <w:r>
        <w:rPr>
          <w:lang w:val="en-US"/>
        </w:rPr>
        <w:t>a</w:t>
      </w:r>
      <w:r w:rsidRPr="00C775FD">
        <w:rPr>
          <w:lang w:val="en-US"/>
        </w:rPr>
        <w:t>t this means</w:t>
      </w:r>
      <w:r>
        <w:rPr>
          <w:lang w:val="en-US"/>
        </w:rPr>
        <w:t>? Wording “combined”?</w:t>
      </w:r>
    </w:p>
  </w:comment>
  <w:comment w:id="355" w:author="Soledad Luna" w:date="2022-07-06T11:44:00Z" w:initials="SL">
    <w:p w14:paraId="27F3EEF6" w14:textId="77777777" w:rsidR="00E86DAA" w:rsidRPr="00D76634" w:rsidRDefault="00E86DAA" w:rsidP="002A3565">
      <w:pPr>
        <w:pStyle w:val="Kommentartext"/>
        <w:rPr>
          <w:lang w:val="en-US"/>
        </w:rPr>
      </w:pPr>
      <w:r>
        <w:rPr>
          <w:rStyle w:val="Kommentarzeichen"/>
        </w:rPr>
        <w:annotationRef/>
      </w:r>
      <w:r w:rsidRPr="00D76634">
        <w:rPr>
          <w:lang w:val="en-US"/>
        </w:rPr>
        <w:t>TG-WH 37 alternative wording?</w:t>
      </w:r>
    </w:p>
  </w:comment>
  <w:comment w:id="356" w:author="Soledad Luna" w:date="2022-07-06T12:27:00Z" w:initials="SL">
    <w:p w14:paraId="57DBCF08" w14:textId="77777777" w:rsidR="0011794B" w:rsidRPr="00D76634" w:rsidRDefault="0011794B">
      <w:pPr>
        <w:pStyle w:val="Kommentartext"/>
        <w:rPr>
          <w:lang w:val="en-US"/>
        </w:rPr>
      </w:pPr>
      <w:r>
        <w:rPr>
          <w:rStyle w:val="Kommentarzeichen"/>
        </w:rPr>
        <w:annotationRef/>
      </w:r>
      <w:r w:rsidRPr="00D76634">
        <w:rPr>
          <w:lang w:val="en-US"/>
        </w:rPr>
        <w:t xml:space="preserve">Suggestion from stakeholders: add cross-sectoral exchange is needed: </w:t>
      </w:r>
    </w:p>
    <w:p w14:paraId="26A2473D" w14:textId="77777777" w:rsidR="0011794B" w:rsidRPr="00D76634" w:rsidRDefault="0011794B">
      <w:pPr>
        <w:pStyle w:val="Kommentartext"/>
        <w:rPr>
          <w:lang w:val="en-US"/>
        </w:rPr>
      </w:pPr>
    </w:p>
    <w:p w14:paraId="3A93C720" w14:textId="77777777" w:rsidR="0011794B" w:rsidRPr="00D76634" w:rsidRDefault="0011794B">
      <w:pPr>
        <w:pStyle w:val="Kommentartext"/>
        <w:rPr>
          <w:lang w:val="en-US"/>
        </w:rPr>
      </w:pPr>
      <w:r w:rsidRPr="00D76634">
        <w:rPr>
          <w:lang w:val="en-US"/>
        </w:rPr>
        <w:t>For example, in Lower Saxony the economic decline of coastal fisheries led to the loss of active cutters in small Wadden Sea harbours.</w:t>
      </w:r>
    </w:p>
    <w:p w14:paraId="524AF9E7" w14:textId="77777777" w:rsidR="0011794B" w:rsidRPr="00D76634" w:rsidRDefault="0011794B" w:rsidP="00526DA8">
      <w:pPr>
        <w:pStyle w:val="Kommentartext"/>
        <w:rPr>
          <w:lang w:val="en-US"/>
        </w:rPr>
      </w:pPr>
      <w:r w:rsidRPr="00D76634">
        <w:rPr>
          <w:lang w:val="en-US"/>
        </w:rPr>
        <w:t>For tourism, however, these cutters in small harbours are of enormous importance. At the same time, crab fishermen suffer from the loss of fishing areas due to offshore wind energy as well as dredging and dumping activities. The example of fisheries shows that emerging or existing conflicts should not be approached sectoral, but require a cross-sectoral exchange between different interests in jointly developing solutions or improvements.</w:t>
      </w:r>
    </w:p>
  </w:comment>
  <w:comment w:id="363" w:author="Soledad Luna" w:date="2022-07-07T09:53:00Z" w:initials="SL">
    <w:p w14:paraId="0C8770F9" w14:textId="77777777" w:rsidR="00BF046B" w:rsidRDefault="00BF046B" w:rsidP="0071519B">
      <w:pPr>
        <w:pStyle w:val="Kommentartext"/>
      </w:pPr>
      <w:r>
        <w:rPr>
          <w:rStyle w:val="Kommentarzeichen"/>
        </w:rPr>
        <w:annotationRef/>
      </w:r>
      <w:r>
        <w:t xml:space="preserve">Suggestion for alternative text: </w:t>
      </w:r>
      <w:r>
        <w:br/>
        <w:t>"</w:t>
      </w:r>
      <w:r>
        <w:rPr>
          <w:color w:val="000000"/>
          <w:lang w:val="en-GB"/>
        </w:rPr>
        <w:t xml:space="preserve">Advance towards avoiding impact of fisheries on the Outstanding Universal Value of the Wadden Sea. Principles such as impact assessments, best practice, closed areas, monitoring and control, stock assessment, best available knowledge and learning by doing, may be effective tools. The objective is to strengthen the knowledge base and innovative techniques </w:t>
      </w:r>
      <w:r>
        <w:rPr>
          <w:b/>
          <w:bCs/>
          <w:lang w:val="en-GB"/>
        </w:rPr>
        <w:t>taking into account that the existing nature conservation standard should be maintained or improved</w:t>
      </w:r>
      <w:r>
        <w:rPr>
          <w:lang w:val="en-GB"/>
        </w:rPr>
        <w:t>. "</w:t>
      </w:r>
    </w:p>
  </w:comment>
  <w:comment w:id="369" w:author="Soledad Luna" w:date="2022-07-06T12:29:00Z" w:initials="SL">
    <w:p w14:paraId="4DC46825" w14:textId="4305B6A1" w:rsidR="0011794B" w:rsidRPr="00D76634" w:rsidRDefault="0011794B" w:rsidP="00BD138C">
      <w:pPr>
        <w:pStyle w:val="Kommentartext"/>
        <w:rPr>
          <w:lang w:val="en-US"/>
        </w:rPr>
      </w:pPr>
      <w:r>
        <w:rPr>
          <w:rStyle w:val="Kommentarzeichen"/>
        </w:rPr>
        <w:annotationRef/>
      </w:r>
      <w:r w:rsidRPr="00D76634">
        <w:rPr>
          <w:lang w:val="en-US"/>
        </w:rPr>
        <w:t>Clarify that the SIMP deals with the ecological component</w:t>
      </w:r>
    </w:p>
  </w:comment>
  <w:comment w:id="368" w:author="Soledad Luna" w:date="2022-07-06T11:49:00Z" w:initials="SL">
    <w:p w14:paraId="439B3B2A" w14:textId="42EE83C9" w:rsidR="00F308C2" w:rsidRPr="00D76634" w:rsidRDefault="00F308C2" w:rsidP="008168EF">
      <w:pPr>
        <w:pStyle w:val="Kommentartext"/>
        <w:rPr>
          <w:lang w:val="en-US"/>
        </w:rPr>
      </w:pPr>
      <w:r>
        <w:rPr>
          <w:rStyle w:val="Kommentarzeichen"/>
        </w:rPr>
        <w:annotationRef/>
      </w:r>
      <w:r w:rsidRPr="00D76634">
        <w:rPr>
          <w:lang w:val="en-US"/>
        </w:rPr>
        <w:t xml:space="preserve"> comment by fisheries sector "framework is not recognised, is outdates and not applicable, e.g.  Impact assessments mandate different at national levels</w:t>
      </w:r>
    </w:p>
  </w:comment>
  <w:comment w:id="377" w:author="Soledad Luna" w:date="2022-07-06T11:50:00Z" w:initials="SL">
    <w:p w14:paraId="23A7832E" w14:textId="77777777" w:rsidR="005146D7" w:rsidRPr="00D76634" w:rsidRDefault="005146D7" w:rsidP="00B0581F">
      <w:pPr>
        <w:pStyle w:val="Kommentartext"/>
        <w:rPr>
          <w:lang w:val="en-US"/>
        </w:rPr>
      </w:pPr>
      <w:r>
        <w:rPr>
          <w:rStyle w:val="Kommentarzeichen"/>
        </w:rPr>
        <w:annotationRef/>
      </w:r>
      <w:r w:rsidRPr="005F1EC7">
        <w:rPr>
          <w:lang w:val="en-US"/>
        </w:rPr>
        <w:t>Discuss in TG-WH 37</w:t>
      </w:r>
    </w:p>
  </w:comment>
  <w:comment w:id="381" w:author="Soledad Luna" w:date="2022-07-06T11:54:00Z" w:initials="SL">
    <w:p w14:paraId="61F7F536" w14:textId="3D3741E3" w:rsidR="00DD1F6C" w:rsidRDefault="005146D7" w:rsidP="00C66339">
      <w:pPr>
        <w:pStyle w:val="Kommentartext"/>
        <w:rPr>
          <w:lang w:val="en-US"/>
        </w:rPr>
      </w:pPr>
      <w:r>
        <w:rPr>
          <w:rStyle w:val="Kommentarzeichen"/>
        </w:rPr>
        <w:annotationRef/>
      </w:r>
      <w:r w:rsidR="00DD1F6C" w:rsidRPr="005F1EC7">
        <w:rPr>
          <w:lang w:val="en-US"/>
        </w:rPr>
        <w:t>Discussion at TG-WH</w:t>
      </w:r>
    </w:p>
    <w:p w14:paraId="5303DCB7" w14:textId="524CA8E3" w:rsidR="005146D7" w:rsidRPr="00D76634" w:rsidRDefault="005146D7" w:rsidP="00C66339">
      <w:pPr>
        <w:pStyle w:val="Kommentartext"/>
        <w:rPr>
          <w:lang w:val="en-US"/>
        </w:rPr>
      </w:pPr>
      <w:r w:rsidRPr="00D76634">
        <w:rPr>
          <w:lang w:val="en-US"/>
        </w:rPr>
        <w:t>Comment by sector: listed main risks are based on old information and/or prejudice towards the fishing industry (which is visible in the language used, like ‘significant harm of habitats and species’,  ‘habitat destruction’, ‘overfishing’)</w:t>
      </w:r>
    </w:p>
  </w:comment>
  <w:comment w:id="382" w:author="Soledad Luna" w:date="2022-07-06T11:58:00Z" w:initials="SL">
    <w:p w14:paraId="6377136C" w14:textId="77777777" w:rsidR="00BB7AA2" w:rsidRPr="00D76634" w:rsidRDefault="00E34F20" w:rsidP="00831680">
      <w:pPr>
        <w:pStyle w:val="Kommentartext"/>
        <w:rPr>
          <w:lang w:val="en-US"/>
        </w:rPr>
      </w:pPr>
      <w:r>
        <w:rPr>
          <w:rStyle w:val="Kommentarzeichen"/>
        </w:rPr>
        <w:annotationRef/>
      </w:r>
      <w:r w:rsidR="00BB7AA2" w:rsidRPr="00D76634">
        <w:rPr>
          <w:u w:val="single"/>
          <w:lang w:val="en-US"/>
        </w:rPr>
        <w:t>Proposed half-solution</w:t>
      </w:r>
      <w:r w:rsidR="00BB7AA2" w:rsidRPr="00D76634">
        <w:rPr>
          <w:lang w:val="en-US"/>
        </w:rPr>
        <w:t>: Add a paragraph recognising the positive progress made on fisheries,</w:t>
      </w:r>
      <w:r w:rsidR="00BB7AA2" w:rsidRPr="00D76634">
        <w:rPr>
          <w:color w:val="081F2C"/>
          <w:lang w:val="en-US"/>
        </w:rPr>
        <w:t xml:space="preserve"> ongoing studies on quantification of impact. Despite progress some risks prevail. The main are: (our list)</w:t>
      </w:r>
    </w:p>
  </w:comment>
  <w:comment w:id="387" w:author="Soledad Luna" w:date="2022-07-06T13:50:00Z" w:initials="SL">
    <w:p w14:paraId="2AE6EF8C" w14:textId="77777777" w:rsidR="00086E9E" w:rsidRPr="00D76634" w:rsidRDefault="00086E9E" w:rsidP="00936FE3">
      <w:pPr>
        <w:pStyle w:val="Kommentartext"/>
        <w:rPr>
          <w:lang w:val="en-US"/>
        </w:rPr>
      </w:pPr>
      <w:r>
        <w:rPr>
          <w:rStyle w:val="Kommentarzeichen"/>
        </w:rPr>
        <w:annotationRef/>
      </w:r>
      <w:r>
        <w:rPr>
          <w:lang w:val="en-US"/>
        </w:rPr>
        <w:t>it should be clear whether you are thinking of biogenic reefs, for example</w:t>
      </w:r>
    </w:p>
  </w:comment>
  <w:comment w:id="388" w:author="DE" w:date="2022-07-06T15:12:00Z" w:initials="DE">
    <w:p w14:paraId="250DDDF4" w14:textId="65E9D2FE" w:rsidR="00DD1F6C" w:rsidRPr="00DD1F6C" w:rsidRDefault="00DD1F6C">
      <w:pPr>
        <w:pStyle w:val="Kommentartext"/>
        <w:rPr>
          <w:lang w:val="en-US"/>
        </w:rPr>
      </w:pPr>
      <w:r>
        <w:rPr>
          <w:rStyle w:val="Kommentarzeichen"/>
        </w:rPr>
        <w:annotationRef/>
      </w:r>
      <w:r>
        <w:rPr>
          <w:lang w:val="en-US"/>
        </w:rPr>
        <w:t>I do not understand the ppoint here</w:t>
      </w:r>
    </w:p>
  </w:comment>
  <w:comment w:id="390" w:author="Soledad Luna" w:date="2022-07-06T12:34:00Z" w:initials="SL">
    <w:p w14:paraId="169AA4B3" w14:textId="77777777" w:rsidR="00B02929" w:rsidRDefault="00D82C31" w:rsidP="007A7C11">
      <w:pPr>
        <w:pStyle w:val="Kommentartext"/>
      </w:pPr>
      <w:r>
        <w:rPr>
          <w:rStyle w:val="Kommentarzeichen"/>
        </w:rPr>
        <w:annotationRef/>
      </w:r>
      <w:r w:rsidR="00B02929">
        <w:t>Clarification from the sector: within the framework of MSC certifications, Fishery has committed itself to avoiding vulnerable areas as soon as they have been detected</w:t>
      </w:r>
    </w:p>
  </w:comment>
  <w:comment w:id="391" w:author="Soledad Luna" w:date="2022-07-07T09:25:00Z" w:initials="SL">
    <w:p w14:paraId="06B52F32" w14:textId="0EA06775" w:rsidR="00D20E57" w:rsidRDefault="00D20E57" w:rsidP="00794F8D">
      <w:pPr>
        <w:pStyle w:val="Kommentartext"/>
      </w:pPr>
      <w:r>
        <w:rPr>
          <w:rStyle w:val="Kommentarzeichen"/>
        </w:rPr>
        <w:annotationRef/>
      </w:r>
      <w:r>
        <w:t>Suggestion: to add this clarification in the proposed para. At the beginning of the key topics Fisheries. (see suggestion above)</w:t>
      </w:r>
    </w:p>
  </w:comment>
  <w:comment w:id="405" w:author="Soledad Luna" w:date="2022-07-06T12:33:00Z" w:initials="SL">
    <w:p w14:paraId="464FD9AE" w14:textId="6FE046D0" w:rsidR="00D82C31" w:rsidRPr="00D76634" w:rsidRDefault="00D82C31" w:rsidP="00920F44">
      <w:pPr>
        <w:pStyle w:val="Kommentartext"/>
        <w:rPr>
          <w:lang w:val="en-US"/>
        </w:rPr>
      </w:pPr>
      <w:r>
        <w:rPr>
          <w:rStyle w:val="Kommentarzeichen"/>
        </w:rPr>
        <w:annotationRef/>
      </w:r>
      <w:r w:rsidRPr="00D76634">
        <w:rPr>
          <w:lang w:val="en-US"/>
        </w:rPr>
        <w:t>Comment from sector:  potential risks associated with fisheries use in uncontrolled increases in effort and the untested introduction of new fishing methods, which can be well managed within the framework of an adapted monitoring programme</w:t>
      </w:r>
    </w:p>
  </w:comment>
  <w:comment w:id="410" w:author="Soledad Luna" w:date="2022-07-06T12:38:00Z" w:initials="SL">
    <w:p w14:paraId="10D12E25" w14:textId="77777777" w:rsidR="00925D6B" w:rsidRPr="00D76634" w:rsidRDefault="00925D6B" w:rsidP="00E63AA5">
      <w:pPr>
        <w:pStyle w:val="Kommentartext"/>
        <w:rPr>
          <w:lang w:val="en-US"/>
        </w:rPr>
      </w:pPr>
      <w:r>
        <w:rPr>
          <w:rStyle w:val="Kommentarzeichen"/>
        </w:rPr>
        <w:annotationRef/>
      </w:r>
      <w:r w:rsidRPr="00D76634">
        <w:rPr>
          <w:lang w:val="en-US"/>
        </w:rPr>
        <w:t xml:space="preserve">Suggestion to add first: Common EU Fisheries Policy and national and regional fisheries laws. </w:t>
      </w:r>
    </w:p>
  </w:comment>
  <w:comment w:id="411" w:author="Soledad Luna" w:date="2022-07-06T12:38:00Z" w:initials="SL">
    <w:p w14:paraId="271BAB44" w14:textId="77777777" w:rsidR="00925D6B" w:rsidRPr="00D76634" w:rsidRDefault="00925D6B" w:rsidP="00A30C60">
      <w:pPr>
        <w:pStyle w:val="Kommentartext"/>
        <w:rPr>
          <w:lang w:val="en-US"/>
        </w:rPr>
      </w:pPr>
      <w:r>
        <w:rPr>
          <w:rStyle w:val="Kommentarzeichen"/>
        </w:rPr>
        <w:annotationRef/>
      </w:r>
      <w:r w:rsidRPr="00D76634">
        <w:rPr>
          <w:lang w:val="en-US"/>
        </w:rPr>
        <w:t xml:space="preserve"> this annex was never coordinated with fisheries and the reference unnecessarily burdens an open dialogue.</w:t>
      </w:r>
    </w:p>
  </w:comment>
  <w:comment w:id="420" w:author="Soledad Luna" w:date="2022-07-07T09:54:00Z" w:initials="SL">
    <w:p w14:paraId="39995CA1" w14:textId="77777777" w:rsidR="005A4FE8" w:rsidRDefault="005A4FE8" w:rsidP="00182851">
      <w:pPr>
        <w:pStyle w:val="Kommentartext"/>
      </w:pPr>
      <w:r>
        <w:rPr>
          <w:rStyle w:val="Kommentarzeichen"/>
        </w:rPr>
        <w:annotationRef/>
      </w:r>
      <w:r>
        <w:t>Discuss in TG-WH37 the suggestion for reformulation of this activity</w:t>
      </w:r>
    </w:p>
  </w:comment>
  <w:comment w:id="440" w:author="Soledad Luna" w:date="2022-07-06T12:11:00Z" w:initials="SL">
    <w:p w14:paraId="5667CEFE" w14:textId="3C8A54E0" w:rsidR="009C4FFB" w:rsidRPr="00D76634" w:rsidRDefault="00D94E4F">
      <w:pPr>
        <w:pStyle w:val="Kommentartext"/>
        <w:rPr>
          <w:lang w:val="en-US"/>
        </w:rPr>
      </w:pPr>
      <w:r>
        <w:rPr>
          <w:rStyle w:val="Kommentarzeichen"/>
        </w:rPr>
        <w:annotationRef/>
      </w:r>
      <w:r w:rsidR="009C4FFB" w:rsidRPr="00D76634">
        <w:rPr>
          <w:lang w:val="en-US"/>
        </w:rPr>
        <w:t xml:space="preserve">Comment from sector: to eliminate or clarify that is incomplete and needs to be drafted in dialogue with the fishing industry, based on updated information and an exchange of information. This list should be tailored to Wadden Sea-specifics issues. </w:t>
      </w:r>
    </w:p>
    <w:p w14:paraId="556E140C" w14:textId="77777777" w:rsidR="009C4FFB" w:rsidRPr="00D76634" w:rsidRDefault="009C4FFB" w:rsidP="00006BD5">
      <w:pPr>
        <w:pStyle w:val="Kommentartext"/>
        <w:rPr>
          <w:lang w:val="en-US"/>
        </w:rPr>
      </w:pPr>
      <w:r w:rsidRPr="00D76634">
        <w:rPr>
          <w:lang w:val="en-US"/>
        </w:rPr>
        <w:t>How to resolve these comment: "So far, only topics of environmental protection have been mentioned here, while the needs of fisheries have not yet been taken into account"</w:t>
      </w:r>
    </w:p>
  </w:comment>
  <w:comment w:id="441" w:author="Soledad Luna" w:date="2022-07-06T12:42:00Z" w:initials="SL">
    <w:p w14:paraId="47B08ED4" w14:textId="77777777" w:rsidR="009C4FFB" w:rsidRPr="00D76634" w:rsidRDefault="009C4FFB" w:rsidP="00F8020B">
      <w:pPr>
        <w:pStyle w:val="Kommentartext"/>
        <w:rPr>
          <w:lang w:val="en-US"/>
        </w:rPr>
      </w:pPr>
      <w:r>
        <w:rPr>
          <w:rStyle w:val="Kommentarzeichen"/>
        </w:rPr>
        <w:annotationRef/>
      </w:r>
      <w:r w:rsidRPr="00D76634">
        <w:rPr>
          <w:lang w:val="en-US"/>
        </w:rPr>
        <w:t>fishing is already one of the best-monitored professions via AIS, VMS and electronic logbook.</w:t>
      </w:r>
    </w:p>
  </w:comment>
  <w:comment w:id="447" w:author="Soledad Luna" w:date="2022-07-06T12:15:00Z" w:initials="SL">
    <w:p w14:paraId="282E9728" w14:textId="5B643FCF" w:rsidR="00D94E4F" w:rsidRPr="00D76634" w:rsidRDefault="00D94E4F" w:rsidP="00980097">
      <w:pPr>
        <w:pStyle w:val="Kommentartext"/>
        <w:rPr>
          <w:lang w:val="en-US"/>
        </w:rPr>
      </w:pPr>
      <w:r>
        <w:rPr>
          <w:rStyle w:val="Kommentarzeichen"/>
        </w:rPr>
        <w:annotationRef/>
      </w:r>
      <w:r w:rsidRPr="00D76634">
        <w:rPr>
          <w:lang w:val="en-US"/>
        </w:rPr>
        <w:t>Suggestion from sector to address under key topic Tourism</w:t>
      </w:r>
    </w:p>
  </w:comment>
  <w:comment w:id="452" w:author="Soledad Luna" w:date="2022-07-07T09:57:00Z" w:initials="SL">
    <w:p w14:paraId="49D5F98E" w14:textId="77777777" w:rsidR="005A4FE8" w:rsidRDefault="005A4FE8" w:rsidP="00176BFF">
      <w:pPr>
        <w:pStyle w:val="Kommentartext"/>
      </w:pPr>
      <w:r>
        <w:rPr>
          <w:rStyle w:val="Kommentarzeichen"/>
        </w:rPr>
        <w:annotationRef/>
      </w:r>
      <w:r>
        <w:t>Discuss in TG-WH37 the suggestion for reformulation of this activity</w:t>
      </w:r>
    </w:p>
  </w:comment>
  <w:comment w:id="455" w:author="Soledad Luna" w:date="2022-07-06T12:20:00Z" w:initials="SL">
    <w:p w14:paraId="0947834A" w14:textId="30D38DA9" w:rsidR="009C4FFB" w:rsidRPr="00D76634" w:rsidRDefault="00640E84">
      <w:pPr>
        <w:pStyle w:val="Kommentartext"/>
        <w:rPr>
          <w:lang w:val="en-US"/>
        </w:rPr>
      </w:pPr>
      <w:r>
        <w:rPr>
          <w:rStyle w:val="Kommentarzeichen"/>
        </w:rPr>
        <w:annotationRef/>
      </w:r>
    </w:p>
    <w:p w14:paraId="17845FF0" w14:textId="77777777" w:rsidR="009C4FFB" w:rsidRPr="00D76634" w:rsidRDefault="009C4FFB">
      <w:pPr>
        <w:pStyle w:val="Kommentartext"/>
        <w:rPr>
          <w:lang w:val="en-US"/>
        </w:rPr>
      </w:pPr>
      <w:r w:rsidRPr="00D76634">
        <w:rPr>
          <w:lang w:val="en-US"/>
        </w:rPr>
        <w:t>Add that the information/results of projects and fish research will be made publicly available.</w:t>
      </w:r>
    </w:p>
    <w:p w14:paraId="0322AA6A" w14:textId="77777777" w:rsidR="009C4FFB" w:rsidRPr="00D76634" w:rsidRDefault="009C4FFB" w:rsidP="00F1725E">
      <w:pPr>
        <w:pStyle w:val="Kommentartext"/>
        <w:rPr>
          <w:lang w:val="en-US"/>
        </w:rPr>
      </w:pPr>
      <w:r w:rsidRPr="00D76634">
        <w:rPr>
          <w:lang w:val="en-US"/>
        </w:rPr>
        <w:t>a trilateral research database should also be created, listing ongoing and completed research projects</w:t>
      </w:r>
    </w:p>
  </w:comment>
  <w:comment w:id="461" w:author="Soledad Luna" w:date="2022-07-07T09:57:00Z" w:initials="SL">
    <w:p w14:paraId="32201812" w14:textId="77777777" w:rsidR="005A4FE8" w:rsidRDefault="005A4FE8" w:rsidP="00DC098E">
      <w:pPr>
        <w:pStyle w:val="Kommentartext"/>
      </w:pPr>
      <w:r>
        <w:rPr>
          <w:rStyle w:val="Kommentarzeichen"/>
        </w:rPr>
        <w:annotationRef/>
      </w:r>
      <w:r>
        <w:t>Discuss in TG-WH37 the suggestion to delete  this activity</w:t>
      </w:r>
    </w:p>
  </w:comment>
  <w:comment w:id="466" w:author="Soledad Luna" w:date="2022-07-06T12:22:00Z" w:initials="SL">
    <w:p w14:paraId="749A1E21" w14:textId="14483792" w:rsidR="00640E84" w:rsidRPr="00D76634" w:rsidRDefault="00640E84" w:rsidP="008923F5">
      <w:pPr>
        <w:pStyle w:val="Kommentartext"/>
        <w:rPr>
          <w:lang w:val="en-US"/>
        </w:rPr>
      </w:pPr>
      <w:r>
        <w:rPr>
          <w:rStyle w:val="Kommentarzeichen"/>
        </w:rPr>
        <w:annotationRef/>
      </w:r>
      <w:r w:rsidRPr="00D76634">
        <w:rPr>
          <w:lang w:val="en-US"/>
        </w:rPr>
        <w:t xml:space="preserve">Suggestion from sector: keep a clear distinction between management, information exchange and other processes surrounding the fisheries. E.g. the MSC (a private ecolabel), Scheveningen Group (an advisory group to the North Sea Regional Advisory Council) and OSPAR are mentioned in the same sentence, though their functions are very different, and thus the information they can provide to the trilateral process also varies greatly. Moreover, we want to keep a clear distinction between the different functions. Processes like the MSC certification (or any other ecolabeling) cannot be used as another management tool. </w:t>
      </w:r>
    </w:p>
  </w:comment>
  <w:comment w:id="468" w:author="Soledad Luna" w:date="2022-07-06T12:46:00Z" w:initials="SL">
    <w:p w14:paraId="0E6D2DA9" w14:textId="77777777" w:rsidR="009C4FFB" w:rsidRPr="00D76634" w:rsidRDefault="009C4FFB" w:rsidP="009423C4">
      <w:pPr>
        <w:pStyle w:val="Kommentartext"/>
        <w:rPr>
          <w:lang w:val="en-US"/>
        </w:rPr>
      </w:pPr>
      <w:r>
        <w:rPr>
          <w:rStyle w:val="Kommentarzeichen"/>
        </w:rPr>
        <w:annotationRef/>
      </w:r>
      <w:r w:rsidRPr="00D76634">
        <w:rPr>
          <w:lang w:val="en-US"/>
        </w:rPr>
        <w:t>When explaining the location and requirement of closed areas, the scientific basis and objective should also be included.</w:t>
      </w:r>
    </w:p>
  </w:comment>
  <w:comment w:id="483" w:author="Soledad Luna" w:date="2022-07-07T09:59:00Z" w:initials="SL">
    <w:p w14:paraId="3AEFAAA9" w14:textId="77777777" w:rsidR="005A4FE8" w:rsidRDefault="005A4FE8" w:rsidP="006D6C53">
      <w:pPr>
        <w:pStyle w:val="Kommentartext"/>
      </w:pPr>
      <w:r>
        <w:rPr>
          <w:rStyle w:val="Kommentarzeichen"/>
        </w:rPr>
        <w:annotationRef/>
      </w:r>
      <w:r>
        <w:t>Comment: Needs to be alligned with the outcomes off the Wilhelmshaven Declaration</w:t>
      </w:r>
    </w:p>
  </w:comment>
  <w:comment w:id="484" w:author="Soledad Luna" w:date="2022-07-06T13:50:00Z" w:initials="SL">
    <w:p w14:paraId="1D0E4B56" w14:textId="1772D8C2" w:rsidR="00086E9E" w:rsidRPr="00D76634" w:rsidRDefault="00086E9E" w:rsidP="00A64C00">
      <w:pPr>
        <w:pStyle w:val="Kommentartext"/>
        <w:rPr>
          <w:lang w:val="en-US"/>
        </w:rPr>
      </w:pPr>
      <w:r>
        <w:rPr>
          <w:rStyle w:val="Kommentarzeichen"/>
        </w:rPr>
        <w:annotationRef/>
      </w:r>
      <w:r>
        <w:rPr>
          <w:lang w:val="en-US"/>
        </w:rPr>
        <w:t>increased awareness of human activities in the Wadden Sea areas in connection with the fulfillment of the EU's biodiversity strategy 2030</w:t>
      </w:r>
    </w:p>
  </w:comment>
  <w:comment w:id="485" w:author="Sanns, Marina (LKN.SH)" w:date="2022-06-27T12:23:00Z" w:initials="SM(">
    <w:p w14:paraId="16BC62DC" w14:textId="486CDC16" w:rsidR="00544D03" w:rsidRPr="004D0E68" w:rsidRDefault="00544D03">
      <w:pPr>
        <w:pStyle w:val="Kommentartext"/>
        <w:rPr>
          <w:lang w:val="en-GB"/>
        </w:rPr>
      </w:pPr>
      <w:r>
        <w:rPr>
          <w:rStyle w:val="Kommentarzeichen"/>
        </w:rPr>
        <w:annotationRef/>
      </w:r>
      <w:r w:rsidR="004D0E68">
        <w:rPr>
          <w:lang w:val="en-GB"/>
        </w:rPr>
        <w:t>Check</w:t>
      </w:r>
      <w:r w:rsidR="004D0E68" w:rsidRPr="004D0E68">
        <w:rPr>
          <w:lang w:val="en-GB"/>
        </w:rPr>
        <w:t xml:space="preserve"> with the </w:t>
      </w:r>
      <w:r w:rsidR="004D0E68">
        <w:rPr>
          <w:lang w:val="en-GB"/>
        </w:rPr>
        <w:t xml:space="preserve">relevant </w:t>
      </w:r>
      <w:r w:rsidR="004D0E68" w:rsidRPr="004D0E68">
        <w:rPr>
          <w:lang w:val="en-GB"/>
        </w:rPr>
        <w:t>statement in the ministerial declaration</w:t>
      </w:r>
      <w:r w:rsidR="004D0E68">
        <w:rPr>
          <w:lang w:val="en-GB"/>
        </w:rPr>
        <w:t>.</w:t>
      </w:r>
    </w:p>
  </w:comment>
  <w:comment w:id="492" w:author="Soledad Luna" w:date="2022-07-06T12:49:00Z" w:initials="SL">
    <w:p w14:paraId="7BF92069" w14:textId="77777777" w:rsidR="007A260A" w:rsidRPr="00D76634" w:rsidRDefault="007A260A" w:rsidP="00153113">
      <w:pPr>
        <w:pStyle w:val="Kommentartext"/>
        <w:rPr>
          <w:lang w:val="en-US"/>
        </w:rPr>
      </w:pPr>
      <w:r>
        <w:rPr>
          <w:rStyle w:val="Kommentarzeichen"/>
        </w:rPr>
        <w:annotationRef/>
      </w:r>
      <w:r w:rsidRPr="00D76634">
        <w:rPr>
          <w:lang w:val="en-US"/>
        </w:rPr>
        <w:t>Request to coordinate with the fisheries sector.</w:t>
      </w:r>
    </w:p>
  </w:comment>
  <w:comment w:id="523" w:author="Autor" w:initials="A">
    <w:p w14:paraId="7DD1B5F4" w14:textId="1F5D5C6D" w:rsidR="00620E2E" w:rsidRPr="00620E2E" w:rsidRDefault="00620E2E">
      <w:pPr>
        <w:pStyle w:val="Kommentartext"/>
        <w:rPr>
          <w:lang w:val="en-US"/>
        </w:rPr>
      </w:pPr>
      <w:r>
        <w:rPr>
          <w:rStyle w:val="Kommentarzeichen"/>
        </w:rPr>
        <w:annotationRef/>
      </w:r>
      <w:r w:rsidRPr="00620E2E">
        <w:rPr>
          <w:lang w:val="en-US"/>
        </w:rPr>
        <w:t>It is ab</w:t>
      </w:r>
      <w:r>
        <w:rPr>
          <w:lang w:val="en-US"/>
        </w:rPr>
        <w:t>ou</w:t>
      </w:r>
      <w:r w:rsidRPr="00620E2E">
        <w:rPr>
          <w:lang w:val="en-US"/>
        </w:rPr>
        <w:t>t „risk“, w</w:t>
      </w:r>
      <w:r>
        <w:rPr>
          <w:lang w:val="en-US"/>
        </w:rPr>
        <w:t>hich</w:t>
      </w:r>
      <w:r w:rsidRPr="00620E2E">
        <w:rPr>
          <w:lang w:val="en-US"/>
        </w:rPr>
        <w:t xml:space="preserve"> is already a po</w:t>
      </w:r>
      <w:r>
        <w:rPr>
          <w:lang w:val="en-US"/>
        </w:rPr>
        <w:t>ssibility and do not need a “possible”</w:t>
      </w:r>
    </w:p>
  </w:comment>
  <w:comment w:id="524" w:author="DE" w:date="2022-07-06T20:01:00Z" w:initials="DE">
    <w:p w14:paraId="3C47F493" w14:textId="0C1707A0" w:rsidR="005F1EC7" w:rsidRPr="005F1EC7" w:rsidRDefault="005F1EC7">
      <w:pPr>
        <w:pStyle w:val="Kommentartext"/>
        <w:rPr>
          <w:lang w:val="en-US"/>
        </w:rPr>
      </w:pPr>
      <w:r>
        <w:rPr>
          <w:rStyle w:val="Kommentarzeichen"/>
        </w:rPr>
        <w:annotationRef/>
      </w:r>
      <w:r w:rsidRPr="005F1EC7">
        <w:rPr>
          <w:lang w:val="en-US"/>
        </w:rPr>
        <w:t>A</w:t>
      </w:r>
      <w:r>
        <w:rPr>
          <w:lang w:val="en-US"/>
        </w:rPr>
        <w:t>lternative: “potential future increae”</w:t>
      </w:r>
    </w:p>
  </w:comment>
  <w:comment w:id="532" w:author="Soledad Luna" w:date="2022-07-06T12:53:00Z" w:initials="SL">
    <w:p w14:paraId="780594F7" w14:textId="77777777" w:rsidR="00B328EC" w:rsidRPr="00D76634" w:rsidRDefault="00B328EC" w:rsidP="005A2F95">
      <w:pPr>
        <w:pStyle w:val="Kommentartext"/>
        <w:rPr>
          <w:lang w:val="en-US"/>
        </w:rPr>
      </w:pPr>
      <w:r>
        <w:rPr>
          <w:rStyle w:val="Kommentarzeichen"/>
        </w:rPr>
        <w:annotationRef/>
      </w:r>
      <w:r w:rsidRPr="00D76634">
        <w:rPr>
          <w:lang w:val="en-US"/>
        </w:rPr>
        <w:t>Unify in the whole text: green or environmental- also see MD</w:t>
      </w:r>
    </w:p>
  </w:comment>
  <w:comment w:id="540" w:author="Soledad Luna" w:date="2022-07-07T09:59:00Z" w:initials="SL">
    <w:p w14:paraId="7049A1CF" w14:textId="77777777" w:rsidR="00B93D53" w:rsidRDefault="00B93D53" w:rsidP="00AF1925">
      <w:pPr>
        <w:pStyle w:val="Kommentartext"/>
      </w:pPr>
      <w:r>
        <w:rPr>
          <w:rStyle w:val="Kommentarzeichen"/>
        </w:rPr>
        <w:annotationRef/>
      </w:r>
      <w:r>
        <w:t xml:space="preserve">Comment: Needs to be alligned with the conclusions based on the review. </w:t>
      </w:r>
    </w:p>
  </w:comment>
  <w:comment w:id="544" w:author="Soledad Luna" w:date="2022-07-06T13:04:00Z" w:initials="SL">
    <w:p w14:paraId="2DB71656" w14:textId="53D17823" w:rsidR="007943BA" w:rsidRPr="00D76634" w:rsidRDefault="007943BA">
      <w:pPr>
        <w:pStyle w:val="Kommentartext"/>
        <w:rPr>
          <w:lang w:val="en-US"/>
        </w:rPr>
      </w:pPr>
      <w:r>
        <w:rPr>
          <w:rStyle w:val="Kommentarzeichen"/>
        </w:rPr>
        <w:annotationRef/>
      </w:r>
      <w:r w:rsidRPr="00D76634">
        <w:rPr>
          <w:lang w:val="en-US"/>
        </w:rPr>
        <w:t xml:space="preserve">Suggestion to Add: </w:t>
      </w:r>
    </w:p>
    <w:p w14:paraId="63E0B11D" w14:textId="77777777" w:rsidR="007943BA" w:rsidRPr="00D76634" w:rsidRDefault="007943BA">
      <w:pPr>
        <w:pStyle w:val="Kommentartext"/>
        <w:rPr>
          <w:lang w:val="en-US"/>
        </w:rPr>
      </w:pPr>
      <w:r w:rsidRPr="00D76634">
        <w:rPr>
          <w:lang w:val="en-US"/>
        </w:rPr>
        <w:t>The climate neutrality of the Tourism should be designated as a goal in the SIMP.</w:t>
      </w:r>
    </w:p>
    <w:p w14:paraId="3DF79780" w14:textId="77777777" w:rsidR="007943BA" w:rsidRPr="00D76634" w:rsidRDefault="007943BA">
      <w:pPr>
        <w:pStyle w:val="Kommentartext"/>
        <w:rPr>
          <w:lang w:val="en-US"/>
        </w:rPr>
      </w:pPr>
      <w:r w:rsidRPr="00D76634">
        <w:rPr>
          <w:lang w:val="en-US"/>
        </w:rPr>
        <w:t>A functioning ranger system is of central importance for the implementation of appropriate educational work on site and for the protection of sensitive areas.</w:t>
      </w:r>
    </w:p>
    <w:p w14:paraId="5E7BEDE7" w14:textId="77777777" w:rsidR="007943BA" w:rsidRPr="00D76634" w:rsidRDefault="007943BA" w:rsidP="00896902">
      <w:pPr>
        <w:pStyle w:val="Kommentartext"/>
        <w:rPr>
          <w:lang w:val="en-US"/>
        </w:rPr>
      </w:pPr>
      <w:r w:rsidRPr="00D76634">
        <w:rPr>
          <w:lang w:val="en-US"/>
        </w:rPr>
        <w:t>Strive for  trilateral common navigation  regulations within the common Wadden Sea World Heritage Site in the future - while maintaining the protection standard.</w:t>
      </w:r>
    </w:p>
  </w:comment>
  <w:comment w:id="550" w:author="Soledad Luna" w:date="2022-07-06T12:55:00Z" w:initials="SL">
    <w:p w14:paraId="76D3001F" w14:textId="77777777" w:rsidR="00B328EC" w:rsidRPr="00D76634" w:rsidRDefault="00B328EC">
      <w:pPr>
        <w:pStyle w:val="Kommentartext"/>
        <w:rPr>
          <w:lang w:val="en-US"/>
        </w:rPr>
      </w:pPr>
      <w:r>
        <w:rPr>
          <w:rStyle w:val="Kommentarzeichen"/>
        </w:rPr>
        <w:annotationRef/>
      </w:r>
      <w:r w:rsidRPr="00D76634">
        <w:rPr>
          <w:lang w:val="en-US"/>
        </w:rPr>
        <w:t>Discuss in TG-WH 37</w:t>
      </w:r>
    </w:p>
    <w:p w14:paraId="17B89DE6" w14:textId="77777777" w:rsidR="00B328EC" w:rsidRPr="00D76634" w:rsidRDefault="00B328EC" w:rsidP="00C602C2">
      <w:pPr>
        <w:pStyle w:val="Kommentartext"/>
        <w:rPr>
          <w:lang w:val="en-US"/>
        </w:rPr>
      </w:pPr>
      <w:r w:rsidRPr="00D76634">
        <w:rPr>
          <w:lang w:val="en-US"/>
        </w:rPr>
        <w:t>Recommendation to defining activities and measures to ensure that the protected area is kept intact and sensitive areas are protected against the background of high tourist use.</w:t>
      </w:r>
    </w:p>
  </w:comment>
  <w:comment w:id="562" w:author="Soledad Luna" w:date="2022-07-06T13:40:00Z" w:initials="SL">
    <w:p w14:paraId="16079D75" w14:textId="77777777" w:rsidR="00037B8E" w:rsidRPr="00D76634" w:rsidRDefault="00037B8E" w:rsidP="00C4359A">
      <w:pPr>
        <w:pStyle w:val="Kommentartext"/>
        <w:rPr>
          <w:lang w:val="en-US"/>
        </w:rPr>
      </w:pPr>
      <w:r>
        <w:rPr>
          <w:rStyle w:val="Kommentarzeichen"/>
        </w:rPr>
        <w:annotationRef/>
      </w:r>
      <w:r w:rsidRPr="00D76634">
        <w:rPr>
          <w:lang w:val="en-US"/>
        </w:rPr>
        <w:t xml:space="preserve">Suggestion from Maritime authority to Further define: </w:t>
      </w:r>
      <w:r>
        <w:rPr>
          <w:lang w:val="en-US"/>
        </w:rPr>
        <w:t>safety is a broad concept. What security needs to be improved?</w:t>
      </w:r>
    </w:p>
  </w:comment>
  <w:comment w:id="575" w:author="Autor" w:initials="A">
    <w:p w14:paraId="79846ADC" w14:textId="3D304DF9" w:rsidR="00770D66" w:rsidRPr="00770D66" w:rsidRDefault="00770D66">
      <w:pPr>
        <w:pStyle w:val="Kommentartext"/>
        <w:rPr>
          <w:lang w:val="en-US"/>
        </w:rPr>
      </w:pPr>
      <w:r>
        <w:rPr>
          <w:rStyle w:val="Kommentarzeichen"/>
        </w:rPr>
        <w:annotationRef/>
      </w:r>
      <w:r w:rsidRPr="00770D66">
        <w:rPr>
          <w:lang w:val="en-US"/>
        </w:rPr>
        <w:t xml:space="preserve">It is about „risk“ </w:t>
      </w:r>
      <w:r>
        <w:rPr>
          <w:lang w:val="en-US"/>
        </w:rPr>
        <w:t>– a risk cannot be “potential”</w:t>
      </w:r>
    </w:p>
  </w:comment>
  <w:comment w:id="576" w:author="DE" w:date="2022-07-06T20:03:00Z" w:initials="DE">
    <w:p w14:paraId="02B72687" w14:textId="30EC22F4" w:rsidR="005F1EC7" w:rsidRPr="005F1EC7" w:rsidRDefault="005F1EC7">
      <w:pPr>
        <w:pStyle w:val="Kommentartext"/>
        <w:rPr>
          <w:lang w:val="en-US"/>
        </w:rPr>
      </w:pPr>
      <w:r>
        <w:rPr>
          <w:rStyle w:val="Kommentarzeichen"/>
        </w:rPr>
        <w:annotationRef/>
      </w:r>
      <w:r w:rsidRPr="005F1EC7">
        <w:rPr>
          <w:lang w:val="en-US"/>
        </w:rPr>
        <w:t>C</w:t>
      </w:r>
      <w:r>
        <w:rPr>
          <w:lang w:val="en-US"/>
        </w:rPr>
        <w:t>ha</w:t>
      </w:r>
      <w:r w:rsidRPr="005F1EC7">
        <w:rPr>
          <w:lang w:val="en-US"/>
        </w:rPr>
        <w:t>ir: we should discuss this in general</w:t>
      </w:r>
    </w:p>
  </w:comment>
  <w:comment w:id="586" w:author="Soledad Luna" w:date="2022-07-06T13:13:00Z" w:initials="SL">
    <w:p w14:paraId="20BEDF7C" w14:textId="77777777" w:rsidR="008F4332" w:rsidRPr="00D76634" w:rsidRDefault="002C43F9">
      <w:pPr>
        <w:pStyle w:val="Kommentartext"/>
        <w:rPr>
          <w:lang w:val="en-US"/>
        </w:rPr>
      </w:pPr>
      <w:r>
        <w:rPr>
          <w:rStyle w:val="Kommentarzeichen"/>
        </w:rPr>
        <w:annotationRef/>
      </w:r>
      <w:r w:rsidR="008F4332" w:rsidRPr="00D76634">
        <w:rPr>
          <w:lang w:val="en-US"/>
        </w:rPr>
        <w:t xml:space="preserve">Suggestion to delete since </w:t>
      </w:r>
      <w:r w:rsidR="008F4332" w:rsidRPr="00D76634">
        <w:rPr>
          <w:color w:val="081F2C"/>
          <w:lang w:val="en-US"/>
        </w:rPr>
        <w:t xml:space="preserve">this wording puts sovereign maintenance activities in the wrong light. Impact forecasts and monitoring ensure that there are no negative impacts. </w:t>
      </w:r>
    </w:p>
    <w:p w14:paraId="55905064" w14:textId="77777777" w:rsidR="008F4332" w:rsidRPr="00D76634" w:rsidRDefault="008F4332">
      <w:pPr>
        <w:pStyle w:val="Kommentartext"/>
        <w:rPr>
          <w:lang w:val="en-US"/>
        </w:rPr>
      </w:pPr>
    </w:p>
    <w:p w14:paraId="48E270AA" w14:textId="77777777" w:rsidR="008F4332" w:rsidRPr="00D76634" w:rsidRDefault="008F4332" w:rsidP="00E53C1C">
      <w:pPr>
        <w:pStyle w:val="Kommentartext"/>
        <w:rPr>
          <w:lang w:val="en-US"/>
        </w:rPr>
      </w:pPr>
      <w:r>
        <w:rPr>
          <w:color w:val="081F2C"/>
          <w:lang w:val="en-US"/>
        </w:rPr>
        <w:t>Seems that the aim is to prevent water depth maintenance, which is already increasingly affected by extensive requirements, from being further impeded in order to safeguard shipping as the most efficient and climate-friendly mode of transport of nat. importance.</w:t>
      </w:r>
    </w:p>
  </w:comment>
  <w:comment w:id="604" w:author="Soledad Luna" w:date="2022-07-07T10:01:00Z" w:initials="SL">
    <w:p w14:paraId="0927DB57" w14:textId="77777777" w:rsidR="00B93D53" w:rsidRDefault="00B93D53" w:rsidP="00A34767">
      <w:pPr>
        <w:pStyle w:val="Kommentartext"/>
      </w:pPr>
      <w:r>
        <w:rPr>
          <w:rStyle w:val="Kommentarzeichen"/>
        </w:rPr>
        <w:annotationRef/>
      </w:r>
      <w:r>
        <w:t>Comment: Also needs to be alligned with the final version oft he Wilhelmshaven Declaration</w:t>
      </w:r>
    </w:p>
  </w:comment>
  <w:comment w:id="615" w:author="Soledad Luna" w:date="2022-07-06T13:22:00Z" w:initials="SL">
    <w:p w14:paraId="7D215330" w14:textId="59165A3E" w:rsidR="00021BBF" w:rsidRPr="00D76634" w:rsidRDefault="00021BBF" w:rsidP="0026423C">
      <w:pPr>
        <w:pStyle w:val="Kommentartext"/>
        <w:rPr>
          <w:lang w:val="en-US"/>
        </w:rPr>
      </w:pPr>
      <w:r>
        <w:rPr>
          <w:rStyle w:val="Kommentarzeichen"/>
        </w:rPr>
        <w:annotationRef/>
      </w:r>
      <w:r w:rsidRPr="00D76634">
        <w:rPr>
          <w:lang w:val="en-US"/>
        </w:rPr>
        <w:t>Research into the possibilities of sailing on a tide can be interesting to exchange experiences. Broader exploration of best practices on how to shape accessibility .</w:t>
      </w:r>
    </w:p>
  </w:comment>
  <w:comment w:id="636" w:author="Autor" w:initials="A">
    <w:p w14:paraId="695DF16C" w14:textId="02814B3B" w:rsidR="00F7027F" w:rsidRPr="004848AE" w:rsidRDefault="00F7027F" w:rsidP="00AF4D46">
      <w:pPr>
        <w:pStyle w:val="Kommentartext"/>
        <w:rPr>
          <w:lang w:val="en-US"/>
        </w:rPr>
      </w:pPr>
      <w:r>
        <w:rPr>
          <w:rStyle w:val="Kommentarzeichen"/>
        </w:rPr>
        <w:annotationRef/>
      </w:r>
      <w:r w:rsidRPr="004848AE">
        <w:rPr>
          <w:lang w:val="en-US"/>
        </w:rPr>
        <w:t>Emphasis should be on action, we know quite a bit</w:t>
      </w:r>
      <w:r w:rsidR="00E91030">
        <w:rPr>
          <w:lang w:val="en-US"/>
        </w:rPr>
        <w:t>!</w:t>
      </w:r>
    </w:p>
  </w:comment>
  <w:comment w:id="652" w:author="Soledad Luna" w:date="2022-07-06T13:17:00Z" w:initials="SL">
    <w:p w14:paraId="50CD402E" w14:textId="77777777" w:rsidR="008F4332" w:rsidRPr="00D76634" w:rsidRDefault="008F4332">
      <w:pPr>
        <w:pStyle w:val="Kommentartext"/>
        <w:rPr>
          <w:lang w:val="en-US"/>
        </w:rPr>
      </w:pPr>
      <w:r>
        <w:rPr>
          <w:rStyle w:val="Kommentarzeichen"/>
        </w:rPr>
        <w:annotationRef/>
      </w:r>
      <w:r w:rsidRPr="00D76634">
        <w:rPr>
          <w:lang w:val="en-US"/>
        </w:rPr>
        <w:t xml:space="preserve">Other aspects relating to water depth maintenance are only vaguely addressed in several places in the SIMP. However, it is to be feared that they will make navigation and water depth maintenance more difficult in the future. These include, for example: </w:t>
      </w:r>
    </w:p>
    <w:p w14:paraId="6D240D3C" w14:textId="77777777" w:rsidR="008F4332" w:rsidRPr="00D76634" w:rsidRDefault="008F4332">
      <w:pPr>
        <w:pStyle w:val="Kommentartext"/>
        <w:rPr>
          <w:lang w:val="en-US"/>
        </w:rPr>
      </w:pPr>
    </w:p>
    <w:p w14:paraId="1B1C9F8D" w14:textId="77777777" w:rsidR="008F4332" w:rsidRPr="00D76634" w:rsidRDefault="008F4332">
      <w:pPr>
        <w:pStyle w:val="Kommentartext"/>
        <w:rPr>
          <w:lang w:val="en-US"/>
        </w:rPr>
      </w:pPr>
      <w:r w:rsidRPr="00D76634">
        <w:rPr>
          <w:lang w:val="en-US"/>
        </w:rPr>
        <w:t>•</w:t>
      </w:r>
      <w:r w:rsidRPr="00D76634">
        <w:rPr>
          <w:lang w:val="en-US"/>
        </w:rPr>
        <w:tab/>
        <w:t>Chapter 5.3 Core topic Shipping and Ports, heading Measures, No. 2 lit. e (page 47): "environmentally friendly techniques in the context of maintenance" or</w:t>
      </w:r>
    </w:p>
    <w:p w14:paraId="3421954D" w14:textId="77777777" w:rsidR="008F4332" w:rsidRPr="00D76634" w:rsidRDefault="008F4332">
      <w:pPr>
        <w:pStyle w:val="Kommentartext"/>
        <w:rPr>
          <w:lang w:val="en-US"/>
        </w:rPr>
      </w:pPr>
    </w:p>
    <w:p w14:paraId="076983D7" w14:textId="77777777" w:rsidR="008F4332" w:rsidRPr="00D76634" w:rsidRDefault="008F4332" w:rsidP="0010045B">
      <w:pPr>
        <w:pStyle w:val="Kommentartext"/>
        <w:rPr>
          <w:lang w:val="en-US"/>
        </w:rPr>
      </w:pPr>
      <w:r w:rsidRPr="00D76634">
        <w:rPr>
          <w:lang w:val="en-US"/>
        </w:rPr>
        <w:t>•</w:t>
      </w:r>
      <w:r w:rsidRPr="00D76634">
        <w:rPr>
          <w:lang w:val="en-US"/>
        </w:rPr>
        <w:tab/>
        <w:t>Chapter 6.2 Monitoring and assessment, heading Challenges and outlook, bullet point 6: Dealing with "new pollutants" (page 55).</w:t>
      </w:r>
    </w:p>
  </w:comment>
  <w:comment w:id="663" w:author="Soledad Luna" w:date="2022-07-06T14:05:00Z" w:initials="SL">
    <w:p w14:paraId="48CC667C" w14:textId="77777777" w:rsidR="00DA0A7E" w:rsidRPr="00D76634" w:rsidRDefault="00DA0A7E" w:rsidP="00994527">
      <w:pPr>
        <w:pStyle w:val="Kommentartext"/>
        <w:rPr>
          <w:lang w:val="en-US"/>
        </w:rPr>
      </w:pPr>
      <w:r>
        <w:rPr>
          <w:rStyle w:val="Kommentarzeichen"/>
        </w:rPr>
        <w:annotationRef/>
      </w:r>
      <w:r w:rsidRPr="00D76634">
        <w:rPr>
          <w:lang w:val="en-US"/>
        </w:rPr>
        <w:t>There are existing APMs</w:t>
      </w:r>
    </w:p>
  </w:comment>
  <w:comment w:id="669" w:author="Soledad Luna" w:date="2022-07-07T10:02:00Z" w:initials="SL">
    <w:p w14:paraId="224B1B0C" w14:textId="77777777" w:rsidR="00B93D53" w:rsidRDefault="00B93D53" w:rsidP="001E6F75">
      <w:pPr>
        <w:pStyle w:val="Kommentartext"/>
      </w:pPr>
      <w:r>
        <w:rPr>
          <w:rStyle w:val="Kommentarzeichen"/>
        </w:rPr>
        <w:annotationRef/>
      </w:r>
      <w:r>
        <w:t>Suggestion to delete this activity since it is not clear to what it will lead.</w:t>
      </w:r>
    </w:p>
  </w:comment>
  <w:comment w:id="671" w:author="Soledad Luna" w:date="2022-07-06T13:11:00Z" w:initials="SL">
    <w:p w14:paraId="446C3292" w14:textId="365952E2" w:rsidR="002C43F9" w:rsidRPr="00D76634" w:rsidRDefault="002C43F9">
      <w:pPr>
        <w:pStyle w:val="Kommentartext"/>
        <w:rPr>
          <w:lang w:val="en-US"/>
        </w:rPr>
      </w:pPr>
      <w:r>
        <w:rPr>
          <w:rStyle w:val="Kommentarzeichen"/>
        </w:rPr>
        <w:annotationRef/>
      </w:r>
      <w:r>
        <w:rPr>
          <w:color w:val="081F2C"/>
          <w:lang w:val="en-US"/>
        </w:rPr>
        <w:t xml:space="preserve">Proposal to specify measures regarding the technical equipment of ports and the conversion of ferries to fossil-free propulsion i.e. development of concepts for infrastructural equipment e.g. project of the Mellumrat e.V. "WATTfossilfrei". </w:t>
      </w:r>
    </w:p>
    <w:p w14:paraId="05DCE6FB" w14:textId="77777777" w:rsidR="002C43F9" w:rsidRPr="00D76634" w:rsidRDefault="002C43F9" w:rsidP="004A251E">
      <w:pPr>
        <w:pStyle w:val="Kommentartext"/>
        <w:rPr>
          <w:lang w:val="en-US"/>
        </w:rPr>
      </w:pPr>
      <w:r>
        <w:rPr>
          <w:color w:val="081F2C"/>
          <w:lang w:val="en-US"/>
        </w:rPr>
        <w:t xml:space="preserve">more effective incentive systems could be introduced to promote the changeover. </w:t>
      </w:r>
    </w:p>
  </w:comment>
  <w:comment w:id="672" w:author="Soledad Luna" w:date="2022-07-06T13:45:00Z" w:initials="SL">
    <w:p w14:paraId="057EBA5D" w14:textId="77777777" w:rsidR="00037B8E" w:rsidRPr="00D76634" w:rsidRDefault="00037B8E" w:rsidP="007C6503">
      <w:pPr>
        <w:pStyle w:val="Kommentartext"/>
        <w:rPr>
          <w:lang w:val="en-US"/>
        </w:rPr>
      </w:pPr>
      <w:r>
        <w:rPr>
          <w:rStyle w:val="Kommentarzeichen"/>
        </w:rPr>
        <w:annotationRef/>
      </w:r>
      <w:r w:rsidRPr="00D76634">
        <w:rPr>
          <w:lang w:val="en-US"/>
        </w:rPr>
        <w:t xml:space="preserve">Better </w:t>
      </w:r>
      <w:r>
        <w:rPr>
          <w:lang w:val="en-US"/>
        </w:rPr>
        <w:t>specify effects do we want to prevent via the best practices</w:t>
      </w:r>
    </w:p>
  </w:comment>
  <w:comment w:id="679" w:author="Soledad Luna" w:date="2022-07-06T13:46:00Z" w:initials="SL">
    <w:p w14:paraId="26B702AD" w14:textId="77777777" w:rsidR="00037B8E" w:rsidRPr="00D76634" w:rsidRDefault="00037B8E" w:rsidP="001C1E56">
      <w:pPr>
        <w:pStyle w:val="Kommentartext"/>
        <w:rPr>
          <w:lang w:val="en-US"/>
        </w:rPr>
      </w:pPr>
      <w:r>
        <w:rPr>
          <w:rStyle w:val="Kommentarzeichen"/>
        </w:rPr>
        <w:annotationRef/>
      </w:r>
      <w:r>
        <w:rPr>
          <w:lang w:val="en-GB"/>
        </w:rPr>
        <w:t>The Danish Maritime Authority's comment: in relation to tracking systems on containers, there are several EU member states, including DK, which do not support their use. Experience shows that they do not work under water. This work is also carried out under the auspices of the IMO.</w:t>
      </w:r>
    </w:p>
  </w:comment>
  <w:comment w:id="681" w:author="Soledad Luna" w:date="2022-07-06T13:46:00Z" w:initials="SL">
    <w:p w14:paraId="38F792A6" w14:textId="77777777" w:rsidR="00037B8E" w:rsidRPr="00D76634" w:rsidRDefault="00037B8E" w:rsidP="00EB4D9F">
      <w:pPr>
        <w:pStyle w:val="Kommentartext"/>
        <w:rPr>
          <w:lang w:val="en-US"/>
        </w:rPr>
      </w:pPr>
      <w:r>
        <w:rPr>
          <w:rStyle w:val="Kommentarzeichen"/>
        </w:rPr>
        <w:annotationRef/>
      </w:r>
      <w:r w:rsidRPr="00D76634">
        <w:rPr>
          <w:lang w:val="en-US"/>
        </w:rPr>
        <w:t xml:space="preserve">Specify </w:t>
      </w:r>
      <w:r>
        <w:rPr>
          <w:lang w:val="en-GB"/>
        </w:rPr>
        <w:t>what is meant by international standards</w:t>
      </w:r>
    </w:p>
  </w:comment>
  <w:comment w:id="692" w:author="Soledad Luna" w:date="2022-07-06T13:12:00Z" w:initials="SL">
    <w:p w14:paraId="57BBB15A" w14:textId="3F664525" w:rsidR="002C43F9" w:rsidRPr="00D76634" w:rsidRDefault="002C43F9" w:rsidP="00EC4A5D">
      <w:pPr>
        <w:pStyle w:val="Kommentartext"/>
        <w:rPr>
          <w:lang w:val="en-US"/>
        </w:rPr>
      </w:pPr>
      <w:r>
        <w:rPr>
          <w:rStyle w:val="Kommentarzeichen"/>
        </w:rPr>
        <w:annotationRef/>
      </w:r>
      <w:r>
        <w:rPr>
          <w:color w:val="081F2C"/>
          <w:lang w:val="en-US"/>
        </w:rPr>
        <w:t>further development of the PSSA with the aim of improving the safety conditions. To this end, concrete measures, a spatial extension of the protection zone or the obligation to use the VTG German Bight-Western Approach for further ship types should be re-examined against the background of the current situation.</w:t>
      </w:r>
    </w:p>
  </w:comment>
  <w:comment w:id="740" w:author="Autor" w:initials="A">
    <w:p w14:paraId="7E6EB336" w14:textId="568FA748" w:rsidR="006A1761" w:rsidRPr="006A1761" w:rsidRDefault="006A1761">
      <w:pPr>
        <w:pStyle w:val="Kommentartext"/>
        <w:rPr>
          <w:lang w:val="en-US"/>
        </w:rPr>
      </w:pPr>
      <w:r>
        <w:rPr>
          <w:rStyle w:val="Kommentarzeichen"/>
        </w:rPr>
        <w:annotationRef/>
      </w:r>
      <w:r w:rsidR="00193E26">
        <w:rPr>
          <w:lang w:val="en-US"/>
        </w:rPr>
        <w:t>We suggest as a 3</w:t>
      </w:r>
      <w:r w:rsidR="00193E26" w:rsidRPr="00193E26">
        <w:rPr>
          <w:vertAlign w:val="superscript"/>
          <w:lang w:val="en-US"/>
        </w:rPr>
        <w:t>rd</w:t>
      </w:r>
      <w:r w:rsidR="00193E26">
        <w:rPr>
          <w:lang w:val="en-US"/>
        </w:rPr>
        <w:t xml:space="preserve"> point to a</w:t>
      </w:r>
      <w:r w:rsidRPr="006A1761">
        <w:rPr>
          <w:lang w:val="en-US"/>
        </w:rPr>
        <w:t xml:space="preserve">dd </w:t>
      </w:r>
      <w:r w:rsidR="00193E26">
        <w:rPr>
          <w:lang w:val="en-US"/>
        </w:rPr>
        <w:t xml:space="preserve">a </w:t>
      </w:r>
      <w:r>
        <w:rPr>
          <w:lang w:val="en-US"/>
        </w:rPr>
        <w:t>reference to</w:t>
      </w:r>
      <w:r w:rsidR="00193E26">
        <w:rPr>
          <w:lang w:val="en-US"/>
        </w:rPr>
        <w:t xml:space="preserve"> the</w:t>
      </w:r>
      <w:r>
        <w:rPr>
          <w:lang w:val="en-US"/>
        </w:rPr>
        <w:t xml:space="preserve"> </w:t>
      </w:r>
      <w:r w:rsidRPr="006A1761">
        <w:rPr>
          <w:lang w:val="en-US"/>
        </w:rPr>
        <w:t>Leeuwarden</w:t>
      </w:r>
      <w:r>
        <w:rPr>
          <w:lang w:val="en-US"/>
        </w:rPr>
        <w:t>-Declaration concerning cables</w:t>
      </w:r>
    </w:p>
  </w:comment>
  <w:comment w:id="744" w:author="Soledad Luna" w:date="2022-07-06T13:24:00Z" w:initials="SL">
    <w:p w14:paraId="03DCD5D8" w14:textId="77777777" w:rsidR="00510257" w:rsidRPr="00D76634" w:rsidRDefault="00510257" w:rsidP="00BD57E7">
      <w:pPr>
        <w:pStyle w:val="Kommentartext"/>
        <w:rPr>
          <w:lang w:val="en-US"/>
        </w:rPr>
      </w:pPr>
      <w:r>
        <w:rPr>
          <w:rStyle w:val="Kommentarzeichen"/>
        </w:rPr>
        <w:annotationRef/>
      </w:r>
      <w:r w:rsidRPr="00D76634">
        <w:rPr>
          <w:lang w:val="en-US"/>
        </w:rPr>
        <w:t>recommends the holistic consideration of European solutions for offshore connections to protect the OUV of the Wadden Sea World Heritage Site. Trilateral cooperation for the protection of the Wadden Sea should be present and integrated in higher-level planning.</w:t>
      </w:r>
    </w:p>
  </w:comment>
  <w:comment w:id="768" w:author="Autor" w:initials="A">
    <w:p w14:paraId="2C1AC8B4" w14:textId="4A047544" w:rsidR="000F2E5A" w:rsidRPr="004848AE" w:rsidRDefault="000F2E5A" w:rsidP="00C47F0F">
      <w:pPr>
        <w:pStyle w:val="Kommentartext"/>
        <w:rPr>
          <w:lang w:val="en-US"/>
        </w:rPr>
      </w:pPr>
      <w:r>
        <w:rPr>
          <w:rStyle w:val="Kommentarzeichen"/>
        </w:rPr>
        <w:annotationRef/>
      </w:r>
      <w:r w:rsidRPr="004848AE">
        <w:rPr>
          <w:lang w:val="en-US"/>
        </w:rPr>
        <w:t xml:space="preserve">Have moved this to a., with emphasis on assessment. </w:t>
      </w:r>
    </w:p>
  </w:comment>
  <w:comment w:id="783" w:author="Autor" w:initials="A">
    <w:p w14:paraId="6908D208" w14:textId="77777777" w:rsidR="0069704F" w:rsidRPr="004848AE" w:rsidRDefault="0069704F" w:rsidP="00BA7FF8">
      <w:pPr>
        <w:pStyle w:val="Kommentartext"/>
        <w:rPr>
          <w:lang w:val="en-US"/>
        </w:rPr>
      </w:pPr>
      <w:r>
        <w:rPr>
          <w:rStyle w:val="Kommentarzeichen"/>
        </w:rPr>
        <w:annotationRef/>
      </w:r>
      <w:r w:rsidR="00247A34">
        <w:rPr>
          <w:lang w:val="en-US"/>
        </w:rPr>
        <w:t>W</w:t>
      </w:r>
      <w:r w:rsidRPr="004848AE">
        <w:rPr>
          <w:lang w:val="en-US"/>
        </w:rPr>
        <w:t>e need to be cautious here</w:t>
      </w:r>
      <w:r w:rsidR="00247A34">
        <w:rPr>
          <w:lang w:val="en-US"/>
        </w:rPr>
        <w:t>:</w:t>
      </w:r>
      <w:r w:rsidRPr="004848AE">
        <w:rPr>
          <w:lang w:val="en-US"/>
        </w:rPr>
        <w:t xml:space="preserve"> </w:t>
      </w:r>
      <w:r w:rsidR="00247A34">
        <w:rPr>
          <w:lang w:val="en-US"/>
        </w:rPr>
        <w:t>w</w:t>
      </w:r>
      <w:r w:rsidRPr="004848AE">
        <w:rPr>
          <w:lang w:val="en-US"/>
        </w:rPr>
        <w:t>e oppose going down the slippery road towards hydrogen production at sea, given that this technology if far from operational at this scale.</w:t>
      </w:r>
    </w:p>
  </w:comment>
  <w:comment w:id="801" w:author="Soledad Luna" w:date="2022-07-07T10:04:00Z" w:initials="SL">
    <w:p w14:paraId="4F0CC926" w14:textId="77777777" w:rsidR="00B93D53" w:rsidRDefault="00B93D53" w:rsidP="00341781">
      <w:pPr>
        <w:pStyle w:val="Kommentartext"/>
      </w:pPr>
      <w:r>
        <w:rPr>
          <w:rStyle w:val="Kommentarzeichen"/>
        </w:rPr>
        <w:annotationRef/>
      </w:r>
      <w:r>
        <w:t>Comment: Will also have to be alligned to the final version oft he Wilhelmshaven Declaration</w:t>
      </w:r>
    </w:p>
  </w:comment>
  <w:comment w:id="802" w:author="Soledad Luna" w:date="2022-07-06T13:27:00Z" w:initials="SL">
    <w:p w14:paraId="79F20221" w14:textId="388D9E82" w:rsidR="00B02929" w:rsidRDefault="00510257" w:rsidP="002B03E2">
      <w:pPr>
        <w:pStyle w:val="Kommentartext"/>
      </w:pPr>
      <w:r>
        <w:rPr>
          <w:rStyle w:val="Kommentarzeichen"/>
        </w:rPr>
        <w:annotationRef/>
      </w:r>
      <w:r w:rsidR="00B02929">
        <w:t xml:space="preserve">Suggestion to add: Salt drilling should also stop as soon as possible. </w:t>
      </w:r>
    </w:p>
  </w:comment>
  <w:comment w:id="817" w:author="Soledad Luna" w:date="2022-07-06T13:29:00Z" w:initials="SL">
    <w:p w14:paraId="7AF20402" w14:textId="77777777" w:rsidR="00B02929" w:rsidRDefault="00621854">
      <w:pPr>
        <w:pStyle w:val="Kommentartext"/>
      </w:pPr>
      <w:r>
        <w:rPr>
          <w:rStyle w:val="Kommentarzeichen"/>
        </w:rPr>
        <w:annotationRef/>
      </w:r>
      <w:r w:rsidR="00B02929">
        <w:rPr>
          <w:color w:val="081F2C"/>
          <w:highlight w:val="yellow"/>
        </w:rPr>
        <w:t xml:space="preserve">To discuss in TG-WH 37: </w:t>
      </w:r>
      <w:r w:rsidR="00B02929">
        <w:rPr>
          <w:color w:val="081F2C"/>
        </w:rPr>
        <w:t>Statements to use nature-friendly solutions can be interpreted in different ways, namely as a fundamental rejection of the previous technical and linear coastal protection, since it is only mentioned among the risks and would thus have to be replaced by nature-based measures in the future. This would not be acceptable.</w:t>
      </w:r>
    </w:p>
    <w:p w14:paraId="3190C0C8" w14:textId="77777777" w:rsidR="00B02929" w:rsidRDefault="00B02929">
      <w:pPr>
        <w:pStyle w:val="Kommentartext"/>
      </w:pPr>
    </w:p>
    <w:p w14:paraId="19407C78" w14:textId="77777777" w:rsidR="00B02929" w:rsidRDefault="00B02929">
      <w:pPr>
        <w:pStyle w:val="Kommentartext"/>
      </w:pPr>
      <w:r>
        <w:rPr>
          <w:color w:val="081F2C"/>
        </w:rPr>
        <w:t>The SIMP would therefore have to add:</w:t>
      </w:r>
    </w:p>
    <w:p w14:paraId="59F3C9D4" w14:textId="77777777" w:rsidR="00B02929" w:rsidRDefault="00B02929">
      <w:pPr>
        <w:pStyle w:val="Kommentartext"/>
      </w:pPr>
      <w:r>
        <w:rPr>
          <w:color w:val="081F2C"/>
        </w:rPr>
        <w:t>- The improvement of nature-friendly measures and the approach of nature-based measures do not serve as a fundamental substitute for technical coastal protection measures.</w:t>
      </w:r>
    </w:p>
    <w:p w14:paraId="7892B9BB" w14:textId="77777777" w:rsidR="00B02929" w:rsidRDefault="00B02929">
      <w:pPr>
        <w:pStyle w:val="Kommentartext"/>
      </w:pPr>
      <w:r>
        <w:rPr>
          <w:color w:val="081F2C"/>
        </w:rPr>
        <w:t>- Nature-compatible and nature-based measures can only be considered if they are associated with at least a comparable level of protection as technical coastal protection for the population in the long term.</w:t>
      </w:r>
    </w:p>
    <w:p w14:paraId="7F45B4D4" w14:textId="77777777" w:rsidR="00B02929" w:rsidRDefault="00B02929" w:rsidP="00971A00">
      <w:pPr>
        <w:pStyle w:val="Kommentartext"/>
      </w:pPr>
      <w:r>
        <w:rPr>
          <w:color w:val="081F2C"/>
        </w:rPr>
        <w:t>- Such measures must be assessed comprehensively and also in terms of their impact on the economic conditions in the coastal regions.</w:t>
      </w:r>
    </w:p>
  </w:comment>
  <w:comment w:id="820" w:author="Sanns, Marina (LKN.SH)" w:date="2022-06-27T15:46:00Z" w:initials="SM(">
    <w:p w14:paraId="688A74DB" w14:textId="13A5AB0D" w:rsidR="00D66018" w:rsidRDefault="00D66018" w:rsidP="00D66018">
      <w:pPr>
        <w:pStyle w:val="Kommentartext"/>
        <w:rPr>
          <w:lang w:val="en-GB"/>
        </w:rPr>
      </w:pPr>
      <w:r>
        <w:rPr>
          <w:rStyle w:val="Kommentarzeichen"/>
        </w:rPr>
        <w:annotationRef/>
      </w:r>
      <w:r w:rsidRPr="00C32C9E">
        <w:rPr>
          <w:lang w:val="en-GB"/>
        </w:rPr>
        <w:t xml:space="preserve">Please check &amp; change </w:t>
      </w:r>
      <w:r>
        <w:rPr>
          <w:lang w:val="en-GB"/>
        </w:rPr>
        <w:t>this in the whole text.</w:t>
      </w:r>
    </w:p>
    <w:p w14:paraId="444FADD8" w14:textId="22B1E25B" w:rsidR="00D66018" w:rsidRPr="00D66018" w:rsidRDefault="00D66018" w:rsidP="00D66018">
      <w:pPr>
        <w:pStyle w:val="Kommentartext"/>
        <w:rPr>
          <w:lang w:val="en-GB"/>
        </w:rPr>
      </w:pPr>
      <w:r w:rsidRPr="00C32C9E">
        <w:rPr>
          <w:lang w:val="en-GB"/>
        </w:rPr>
        <w:t>Maintain coherence with the Ministerial Declaration (IUCN definition)</w:t>
      </w:r>
    </w:p>
  </w:comment>
  <w:comment w:id="841" w:author="Autor" w:initials="A">
    <w:p w14:paraId="3CB016FF" w14:textId="77777777" w:rsidR="003D1CA1" w:rsidRPr="003D1CA1" w:rsidRDefault="003D1CA1">
      <w:pPr>
        <w:pStyle w:val="Kommentartext"/>
        <w:rPr>
          <w:lang w:val="en-US"/>
        </w:rPr>
      </w:pPr>
      <w:r>
        <w:rPr>
          <w:rStyle w:val="Kommentarzeichen"/>
        </w:rPr>
        <w:annotationRef/>
      </w:r>
      <w:r w:rsidRPr="003D1CA1">
        <w:rPr>
          <w:lang w:val="en-US"/>
        </w:rPr>
        <w:t>Un</w:t>
      </w:r>
      <w:r>
        <w:rPr>
          <w:lang w:val="en-US"/>
        </w:rPr>
        <w:t>clear what is meant with “and salt”</w:t>
      </w:r>
    </w:p>
  </w:comment>
  <w:comment w:id="845" w:author="Autor" w:initials="A">
    <w:p w14:paraId="52A8ECF7" w14:textId="77777777" w:rsidR="00F64C24" w:rsidRPr="00F64C24" w:rsidRDefault="00F64C24">
      <w:pPr>
        <w:pStyle w:val="Kommentartext"/>
        <w:rPr>
          <w:lang w:val="en-US"/>
        </w:rPr>
      </w:pPr>
      <w:r>
        <w:rPr>
          <w:rStyle w:val="Kommentarzeichen"/>
        </w:rPr>
        <w:annotationRef/>
      </w:r>
      <w:r w:rsidRPr="00F64C24">
        <w:rPr>
          <w:lang w:val="en-US"/>
        </w:rPr>
        <w:t>Better „Basic elements“?</w:t>
      </w:r>
      <w:r w:rsidR="005F1F29">
        <w:rPr>
          <w:lang w:val="en-US"/>
        </w:rPr>
        <w:t xml:space="preserve"> T</w:t>
      </w:r>
      <w:r w:rsidR="00247A34">
        <w:rPr>
          <w:lang w:val="en-US"/>
        </w:rPr>
        <w:t>he t</w:t>
      </w:r>
      <w:r w:rsidR="005F1F29">
        <w:rPr>
          <w:lang w:val="en-US"/>
        </w:rPr>
        <w:t xml:space="preserve">erm “Guiding Principlre” in </w:t>
      </w:r>
      <w:r w:rsidR="00247A34">
        <w:rPr>
          <w:lang w:val="en-US"/>
        </w:rPr>
        <w:t xml:space="preserve">the </w:t>
      </w:r>
      <w:r w:rsidR="005F1F29">
        <w:rPr>
          <w:lang w:val="en-US"/>
        </w:rPr>
        <w:t xml:space="preserve">Wadden Sea context has another meaning </w:t>
      </w:r>
    </w:p>
  </w:comment>
  <w:comment w:id="850" w:author="Soledad Luna" w:date="2022-07-06T13:29:00Z" w:initials="SL">
    <w:p w14:paraId="31B1C410" w14:textId="77777777" w:rsidR="00510257" w:rsidRPr="00D76634" w:rsidRDefault="00510257">
      <w:pPr>
        <w:pStyle w:val="Kommentartext"/>
        <w:rPr>
          <w:lang w:val="en-US"/>
        </w:rPr>
      </w:pPr>
      <w:r>
        <w:rPr>
          <w:rStyle w:val="Kommentarzeichen"/>
        </w:rPr>
        <w:annotationRef/>
      </w:r>
      <w:r w:rsidRPr="00D76634">
        <w:rPr>
          <w:lang w:val="en-US"/>
        </w:rPr>
        <w:t xml:space="preserve">The upcoming (pilot) projects on the implementation of nature-based solutions for coastal protection in the Wadden Sea should be used to quantify ecological and socio-economic effects and to be able to transfer these to a larger coherent area. </w:t>
      </w:r>
    </w:p>
    <w:p w14:paraId="0BBB668B" w14:textId="77777777" w:rsidR="00510257" w:rsidRPr="00D76634" w:rsidRDefault="00510257">
      <w:pPr>
        <w:pStyle w:val="Kommentartext"/>
        <w:rPr>
          <w:lang w:val="en-US"/>
        </w:rPr>
      </w:pPr>
    </w:p>
    <w:p w14:paraId="2F5995F9" w14:textId="77777777" w:rsidR="00510257" w:rsidRPr="00D76634" w:rsidRDefault="00510257" w:rsidP="007F62A5">
      <w:pPr>
        <w:pStyle w:val="Kommentartext"/>
        <w:rPr>
          <w:lang w:val="en-US"/>
        </w:rPr>
      </w:pPr>
      <w:r>
        <w:rPr>
          <w:color w:val="081F2C"/>
          <w:lang w:val="en-US"/>
        </w:rPr>
        <w:t>Suggestion to also consider the Wadden Sea Coast-Hinterland relationship and habitat connections, as well as, in exceptional cases, the connection of new spaces to the tidal event - also as a measure for adapting to further climate change impacts and as a contribution in the sense of the UN Decade of Renaturation.</w:t>
      </w:r>
    </w:p>
  </w:comment>
  <w:comment w:id="852" w:author="Autor" w:initials="A">
    <w:p w14:paraId="59AC25E8" w14:textId="1ADB4322" w:rsidR="004C2439" w:rsidRPr="004848AE" w:rsidRDefault="004C2439" w:rsidP="00570CA0">
      <w:pPr>
        <w:pStyle w:val="Kommentartext"/>
        <w:rPr>
          <w:lang w:val="en-US"/>
        </w:rPr>
      </w:pPr>
      <w:r>
        <w:rPr>
          <w:rStyle w:val="Kommentarzeichen"/>
        </w:rPr>
        <w:annotationRef/>
      </w:r>
      <w:r w:rsidR="00F64C24">
        <w:rPr>
          <w:lang w:val="en-US"/>
        </w:rPr>
        <w:t xml:space="preserve">We </w:t>
      </w:r>
      <w:r w:rsidRPr="004848AE">
        <w:rPr>
          <w:lang w:val="en-US"/>
        </w:rPr>
        <w:t>believe this should apply in general, not only when alterations/new constructions are planned.</w:t>
      </w:r>
    </w:p>
  </w:comment>
  <w:comment w:id="914" w:author="Soledad Luna" w:date="2022-07-06T13:52:00Z" w:initials="SL">
    <w:p w14:paraId="4649CA79" w14:textId="77777777" w:rsidR="00086E9E" w:rsidRPr="00D76634" w:rsidRDefault="00086E9E" w:rsidP="0084472F">
      <w:pPr>
        <w:pStyle w:val="Kommentartext"/>
        <w:rPr>
          <w:lang w:val="en-US"/>
        </w:rPr>
      </w:pPr>
      <w:r>
        <w:rPr>
          <w:rStyle w:val="Kommentarzeichen"/>
        </w:rPr>
        <w:annotationRef/>
      </w:r>
      <w:r>
        <w:rPr>
          <w:lang w:val="en-US"/>
        </w:rPr>
        <w:t xml:space="preserve">very high ambitions. The Danish approach to monitoring and assessment is, as also mentioned on the last WSB meeting, that monitoring must be kept within the framework of the national monitoring (NOVANA). </w:t>
      </w:r>
    </w:p>
  </w:comment>
  <w:comment w:id="915" w:author="DE" w:date="2022-07-06T20:13:00Z" w:initials="DE">
    <w:p w14:paraId="6E05AF93" w14:textId="03D49F0E" w:rsidR="005F1EC7" w:rsidRPr="005F1EC7" w:rsidRDefault="005F1EC7">
      <w:pPr>
        <w:pStyle w:val="Kommentartext"/>
        <w:rPr>
          <w:lang w:val="en-US"/>
        </w:rPr>
      </w:pPr>
      <w:r>
        <w:rPr>
          <w:rStyle w:val="Kommentarzeichen"/>
        </w:rPr>
        <w:annotationRef/>
      </w:r>
      <w:r w:rsidRPr="005F1EC7">
        <w:rPr>
          <w:lang w:val="en-US"/>
        </w:rPr>
        <w:t xml:space="preserve">Chair: can the Danish colleagues </w:t>
      </w:r>
      <w:r>
        <w:rPr>
          <w:lang w:val="en-US"/>
        </w:rPr>
        <w:t>formulate a concrete element to the text?</w:t>
      </w:r>
    </w:p>
  </w:comment>
  <w:comment w:id="916" w:author="Autor" w:initials="A">
    <w:p w14:paraId="12A7FA0D" w14:textId="17E964D8" w:rsidR="00E32071" w:rsidRPr="00E32071" w:rsidRDefault="00E32071">
      <w:pPr>
        <w:pStyle w:val="Kommentartext"/>
        <w:rPr>
          <w:lang w:val="en-US"/>
        </w:rPr>
      </w:pPr>
      <w:r>
        <w:rPr>
          <w:rStyle w:val="Kommentarzeichen"/>
        </w:rPr>
        <w:annotationRef/>
      </w:r>
      <w:r w:rsidR="0094711C">
        <w:rPr>
          <w:lang w:val="en-US"/>
        </w:rPr>
        <w:t>We suggest to b</w:t>
      </w:r>
      <w:r w:rsidRPr="00E32071">
        <w:rPr>
          <w:lang w:val="en-US"/>
        </w:rPr>
        <w:t>etter call it „umbrella“</w:t>
      </w:r>
      <w:r w:rsidR="0094711C">
        <w:rPr>
          <w:lang w:val="en-US"/>
        </w:rPr>
        <w:t>.</w:t>
      </w:r>
      <w:r w:rsidRPr="00E32071">
        <w:rPr>
          <w:lang w:val="en-US"/>
        </w:rPr>
        <w:t xml:space="preserve"> </w:t>
      </w:r>
      <w:r>
        <w:rPr>
          <w:lang w:val="en-US"/>
        </w:rPr>
        <w:t>We</w:t>
      </w:r>
      <w:r w:rsidRPr="00E32071">
        <w:rPr>
          <w:lang w:val="en-US"/>
        </w:rPr>
        <w:t xml:space="preserve"> don’t quite follow what is meant with „serve as a roof“ – is the idea that the WSFI functions as an umbrella for TMAP parameter</w:t>
      </w:r>
      <w:r>
        <w:rPr>
          <w:lang w:val="en-US"/>
        </w:rPr>
        <w:t>s on birds</w:t>
      </w:r>
      <w:r w:rsidRPr="00E32071">
        <w:rPr>
          <w:lang w:val="en-US"/>
        </w:rPr>
        <w:t xml:space="preserve">? </w:t>
      </w:r>
    </w:p>
  </w:comment>
  <w:comment w:id="919" w:author="Soledad Luna" w:date="2022-07-06T13:18:00Z" w:initials="SL">
    <w:p w14:paraId="06C68897" w14:textId="77777777" w:rsidR="008F4332" w:rsidRPr="00D76634" w:rsidRDefault="008F4332">
      <w:pPr>
        <w:pStyle w:val="Kommentartext"/>
        <w:rPr>
          <w:lang w:val="en-US"/>
        </w:rPr>
      </w:pPr>
      <w:r>
        <w:rPr>
          <w:rStyle w:val="Kommentarzeichen"/>
        </w:rPr>
        <w:annotationRef/>
      </w:r>
      <w:r w:rsidRPr="00D76634">
        <w:rPr>
          <w:lang w:val="en-US"/>
        </w:rPr>
        <w:t xml:space="preserve">Other aspects relating to water depth maintenance are only vaguely addressed in several places in the SIMP. However, it is to be feared that they will make navigation and water depth maintenance more difficult in the future. These include, for example: </w:t>
      </w:r>
    </w:p>
    <w:p w14:paraId="0972B3CB" w14:textId="77777777" w:rsidR="008F4332" w:rsidRPr="00D76634" w:rsidRDefault="008F4332">
      <w:pPr>
        <w:pStyle w:val="Kommentartext"/>
        <w:rPr>
          <w:lang w:val="en-US"/>
        </w:rPr>
      </w:pPr>
    </w:p>
    <w:p w14:paraId="1068294C" w14:textId="77777777" w:rsidR="008F4332" w:rsidRPr="00D76634" w:rsidRDefault="008F4332">
      <w:pPr>
        <w:pStyle w:val="Kommentartext"/>
        <w:rPr>
          <w:lang w:val="en-US"/>
        </w:rPr>
      </w:pPr>
      <w:r w:rsidRPr="00D76634">
        <w:rPr>
          <w:lang w:val="en-US"/>
        </w:rPr>
        <w:t>•</w:t>
      </w:r>
      <w:r w:rsidRPr="00D76634">
        <w:rPr>
          <w:lang w:val="en-US"/>
        </w:rPr>
        <w:tab/>
        <w:t>Chapter 5.3 Core topic Shipping and Ports, heading Measures, No. 2 lit. e (page 47): "environmentally friendly techniques in the context of maintenance" or</w:t>
      </w:r>
    </w:p>
    <w:p w14:paraId="07050515" w14:textId="77777777" w:rsidR="008F4332" w:rsidRPr="00D76634" w:rsidRDefault="008F4332">
      <w:pPr>
        <w:pStyle w:val="Kommentartext"/>
        <w:rPr>
          <w:lang w:val="en-US"/>
        </w:rPr>
      </w:pPr>
    </w:p>
    <w:p w14:paraId="66A09A25" w14:textId="77777777" w:rsidR="008F4332" w:rsidRPr="00D76634" w:rsidRDefault="008F4332" w:rsidP="003C1FD8">
      <w:pPr>
        <w:pStyle w:val="Kommentartext"/>
        <w:rPr>
          <w:lang w:val="en-US"/>
        </w:rPr>
      </w:pPr>
      <w:r w:rsidRPr="00D76634">
        <w:rPr>
          <w:lang w:val="en-US"/>
        </w:rPr>
        <w:t>•</w:t>
      </w:r>
      <w:r w:rsidRPr="00D76634">
        <w:rPr>
          <w:lang w:val="en-US"/>
        </w:rPr>
        <w:tab/>
        <w:t>Chapter 6.2 Monitoring and assessment, heading Challenges and outlook, bullet point 6: Dealing with "new pollutants" (page 55).</w:t>
      </w:r>
    </w:p>
  </w:comment>
  <w:comment w:id="941" w:author="Autor" w:initials="A">
    <w:p w14:paraId="2F115007" w14:textId="3A465B07" w:rsidR="00153D5A" w:rsidRPr="00153D5A" w:rsidRDefault="00153D5A">
      <w:pPr>
        <w:pStyle w:val="Kommentartext"/>
        <w:rPr>
          <w:lang w:val="en-US"/>
        </w:rPr>
      </w:pPr>
      <w:r>
        <w:rPr>
          <w:rStyle w:val="Kommentarzeichen"/>
        </w:rPr>
        <w:annotationRef/>
      </w:r>
      <w:r w:rsidRPr="00153D5A">
        <w:rPr>
          <w:lang w:val="en-US"/>
        </w:rPr>
        <w:t>We suggest to mention the n</w:t>
      </w:r>
      <w:r>
        <w:rPr>
          <w:lang w:val="en-US"/>
        </w:rPr>
        <w:t>e</w:t>
      </w:r>
      <w:r w:rsidRPr="00153D5A">
        <w:rPr>
          <w:lang w:val="en-US"/>
        </w:rPr>
        <w:t xml:space="preserve">tworking </w:t>
      </w:r>
      <w:r>
        <w:rPr>
          <w:lang w:val="en-US"/>
        </w:rPr>
        <w:t>approach of the Partnership Hub, either here or at another place where it would fit into the text</w:t>
      </w:r>
    </w:p>
  </w:comment>
  <w:comment w:id="942" w:author="DE" w:date="2022-07-06T20:15:00Z" w:initials="DE">
    <w:p w14:paraId="0EE6914A" w14:textId="5460E0D1" w:rsidR="005F1EC7" w:rsidRPr="005F1EC7" w:rsidRDefault="005F1EC7">
      <w:pPr>
        <w:pStyle w:val="Kommentartext"/>
        <w:rPr>
          <w:lang w:val="en-US"/>
        </w:rPr>
      </w:pPr>
      <w:r>
        <w:rPr>
          <w:rStyle w:val="Kommentarzeichen"/>
        </w:rPr>
        <w:annotationRef/>
      </w:r>
      <w:r w:rsidRPr="005F1EC7">
        <w:rPr>
          <w:lang w:val="en-US"/>
        </w:rPr>
        <w:t xml:space="preserve">Soledad can you check if we have that </w:t>
      </w:r>
      <w:r>
        <w:rPr>
          <w:lang w:val="en-US"/>
        </w:rPr>
        <w:t>anywhere?</w:t>
      </w:r>
    </w:p>
  </w:comment>
  <w:comment w:id="943" w:author="Soledad Luna" w:date="2022-07-07T09:32:00Z" w:initials="SL">
    <w:p w14:paraId="23EE6156" w14:textId="77777777" w:rsidR="00B02929" w:rsidRDefault="00B02929" w:rsidP="003429D1">
      <w:pPr>
        <w:pStyle w:val="Kommentartext"/>
      </w:pPr>
      <w:r>
        <w:rPr>
          <w:rStyle w:val="Kommentarzeichen"/>
        </w:rPr>
        <w:annotationRef/>
      </w:r>
      <w:r>
        <w:t>We don't, this would be the right place</w:t>
      </w:r>
    </w:p>
  </w:comment>
  <w:comment w:id="948" w:author="Soledad Luna" w:date="2022-07-07T10:05:00Z" w:initials="SL">
    <w:p w14:paraId="5E7832CD" w14:textId="77777777" w:rsidR="00B93D53" w:rsidRDefault="00B93D53" w:rsidP="00D17D16">
      <w:pPr>
        <w:pStyle w:val="Kommentartext"/>
      </w:pPr>
      <w:r>
        <w:rPr>
          <w:rStyle w:val="Kommentarzeichen"/>
        </w:rPr>
        <w:annotationRef/>
      </w:r>
      <w:r>
        <w:t>Suggestion to include Swimway</w:t>
      </w:r>
    </w:p>
  </w:comment>
  <w:comment w:id="961" w:author="Autor" w:initials="A">
    <w:p w14:paraId="18B04EDA" w14:textId="4441BC29" w:rsidR="005849FF" w:rsidRPr="005849FF" w:rsidRDefault="005849FF">
      <w:pPr>
        <w:pStyle w:val="Kommentartext"/>
        <w:rPr>
          <w:lang w:val="en-US"/>
        </w:rPr>
      </w:pPr>
      <w:r>
        <w:rPr>
          <w:rStyle w:val="Kommentarzeichen"/>
        </w:rPr>
        <w:annotationRef/>
      </w:r>
      <w:r w:rsidRPr="002E5555">
        <w:rPr>
          <w:rFonts w:ascii="TimesNewRomanPSMT" w:hAnsi="TimesNewRomanPSMT"/>
          <w:sz w:val="16"/>
          <w:szCs w:val="16"/>
          <w:lang w:val="en-US"/>
        </w:rPr>
        <w:t>T</w:t>
      </w:r>
      <w:r>
        <w:rPr>
          <w:rFonts w:ascii="TimesNewRomanPSMT" w:hAnsi="TimesNewRomanPSMT"/>
          <w:sz w:val="16"/>
          <w:szCs w:val="16"/>
          <w:lang w:val="en-US"/>
        </w:rPr>
        <w:t xml:space="preserve">he text </w:t>
      </w:r>
      <w:r w:rsidRPr="002E5555">
        <w:rPr>
          <w:rFonts w:ascii="TimesNewRomanPSMT" w:hAnsi="TimesNewRomanPSMT"/>
          <w:sz w:val="16"/>
          <w:szCs w:val="16"/>
          <w:lang w:val="en-US"/>
        </w:rPr>
        <w:t xml:space="preserve">suggests that all migratory birds using the Wadden Sea winter in West Africa and breed in the Arctic. The role of the Wadden Sea is even more important than this: in addition to those birds that fit this pattern, it also hosts birds that breed in the Arctic and winter in the Wadden Sea, birds that winter in Europe or Africa and breed in the Wadden Sea area, and birds that use it only as a stop over place during their migration. </w:t>
      </w:r>
      <w:r>
        <w:rPr>
          <w:rFonts w:ascii="TimesNewRomanPSMT" w:hAnsi="TimesNewRomanPSMT"/>
          <w:sz w:val="16"/>
          <w:szCs w:val="16"/>
          <w:lang w:val="en-US"/>
        </w:rPr>
        <w:t>T</w:t>
      </w:r>
      <w:r w:rsidRPr="005849FF">
        <w:rPr>
          <w:rFonts w:ascii="TimesNewRomanPSMT" w:hAnsi="TimesNewRomanPSMT"/>
          <w:sz w:val="16"/>
          <w:szCs w:val="16"/>
          <w:lang w:val="en-US"/>
        </w:rPr>
        <w:t>he suggested alternative text is clearer and makes explicit that different groups birds use the area at different seasons.</w:t>
      </w:r>
    </w:p>
  </w:comment>
  <w:comment w:id="968" w:author="Autor" w:initials="A">
    <w:p w14:paraId="3235A6C3" w14:textId="77777777" w:rsidR="00CA503F" w:rsidRPr="00CA503F" w:rsidRDefault="00CA503F">
      <w:pPr>
        <w:pStyle w:val="Kommentartext"/>
        <w:rPr>
          <w:lang w:val="en-US"/>
        </w:rPr>
      </w:pPr>
      <w:r>
        <w:rPr>
          <w:rStyle w:val="Kommentarzeichen"/>
        </w:rPr>
        <w:annotationRef/>
      </w:r>
      <w:r w:rsidRPr="00CA503F">
        <w:rPr>
          <w:lang w:val="en-US"/>
        </w:rPr>
        <w:t>„the“ impl</w:t>
      </w:r>
      <w:r>
        <w:rPr>
          <w:lang w:val="en-US"/>
        </w:rPr>
        <w:t>i</w:t>
      </w:r>
      <w:r w:rsidRPr="00CA503F">
        <w:rPr>
          <w:lang w:val="en-US"/>
        </w:rPr>
        <w:t xml:space="preserve">es that also North Korea would be involved, </w:t>
      </w:r>
      <w:r>
        <w:rPr>
          <w:lang w:val="en-US"/>
        </w:rPr>
        <w:t>which might not really be what is meant. Better delete “the”.</w:t>
      </w:r>
    </w:p>
  </w:comment>
  <w:comment w:id="975" w:author="Autor" w:initials="A">
    <w:p w14:paraId="4447C26F" w14:textId="77777777" w:rsidR="00CA503F" w:rsidRPr="00D76634" w:rsidRDefault="00CA503F">
      <w:pPr>
        <w:pStyle w:val="Kommentartext"/>
        <w:rPr>
          <w:lang w:val="en-US"/>
        </w:rPr>
      </w:pPr>
      <w:r>
        <w:rPr>
          <w:rStyle w:val="Kommentarzeichen"/>
        </w:rPr>
        <w:annotationRef/>
      </w:r>
      <w:r w:rsidRPr="00D76634">
        <w:rPr>
          <w:lang w:val="en-US"/>
        </w:rPr>
        <w:t>See comment before</w:t>
      </w:r>
    </w:p>
  </w:comment>
  <w:comment w:id="976" w:author="Autor" w:initials="A">
    <w:p w14:paraId="438EB4F3" w14:textId="77777777" w:rsidR="00444061" w:rsidRPr="00444061" w:rsidRDefault="00444061">
      <w:pPr>
        <w:pStyle w:val="Kommentartext"/>
        <w:rPr>
          <w:lang w:val="en-US"/>
        </w:rPr>
      </w:pPr>
      <w:r>
        <w:rPr>
          <w:rStyle w:val="Kommentarzeichen"/>
        </w:rPr>
        <w:annotationRef/>
      </w:r>
      <w:r w:rsidRPr="00444061">
        <w:rPr>
          <w:lang w:val="en-US"/>
        </w:rPr>
        <w:t>As this is pl</w:t>
      </w:r>
      <w:r>
        <w:rPr>
          <w:lang w:val="en-US"/>
        </w:rPr>
        <w:t>u</w:t>
      </w:r>
      <w:r w:rsidRPr="00444061">
        <w:rPr>
          <w:lang w:val="en-US"/>
        </w:rPr>
        <w:t>ral, als</w:t>
      </w:r>
      <w:r>
        <w:rPr>
          <w:lang w:val="en-US"/>
        </w:rPr>
        <w:t>o</w:t>
      </w:r>
      <w:r w:rsidRPr="00444061">
        <w:rPr>
          <w:lang w:val="en-US"/>
        </w:rPr>
        <w:t xml:space="preserve"> </w:t>
      </w:r>
      <w:r>
        <w:rPr>
          <w:lang w:val="en-US"/>
        </w:rPr>
        <w:t>China</w:t>
      </w:r>
      <w:r w:rsidRPr="00444061">
        <w:rPr>
          <w:lang w:val="en-US"/>
        </w:rPr>
        <w:t xml:space="preserve"> should </w:t>
      </w:r>
      <w:r>
        <w:rPr>
          <w:lang w:val="en-US"/>
        </w:rPr>
        <w:t xml:space="preserve">probably </w:t>
      </w:r>
      <w:r w:rsidRPr="00444061">
        <w:rPr>
          <w:lang w:val="en-US"/>
        </w:rPr>
        <w:t>be mentioned, not just the</w:t>
      </w:r>
      <w:r>
        <w:rPr>
          <w:lang w:val="en-US"/>
        </w:rPr>
        <w:t xml:space="preserve"> </w:t>
      </w:r>
      <w:r>
        <w:rPr>
          <w:rFonts w:ascii="Georgia" w:hAnsi="Georgia" w:cs="Arial"/>
          <w:color w:val="000000"/>
          <w:sz w:val="22"/>
          <w:szCs w:val="22"/>
          <w:lang w:val="en-GB"/>
        </w:rPr>
        <w:t>Republic of Korea</w:t>
      </w:r>
      <w:r w:rsidRPr="00444061">
        <w:rPr>
          <w:lang w:val="en-US"/>
        </w:rPr>
        <w:t xml:space="preserve"> </w:t>
      </w:r>
    </w:p>
  </w:comment>
  <w:comment w:id="984" w:author="Soledad Luna" w:date="2022-07-06T13:53:00Z" w:initials="SL">
    <w:p w14:paraId="7ECB5926" w14:textId="77777777" w:rsidR="00086E9E" w:rsidRPr="00D76634" w:rsidRDefault="00086E9E" w:rsidP="00781B78">
      <w:pPr>
        <w:pStyle w:val="Kommentartext"/>
        <w:rPr>
          <w:lang w:val="en-US"/>
        </w:rPr>
      </w:pPr>
      <w:r>
        <w:rPr>
          <w:rStyle w:val="Kommentarzeichen"/>
        </w:rPr>
        <w:annotationRef/>
      </w:r>
      <w:r>
        <w:rPr>
          <w:lang w:val="en-US"/>
        </w:rPr>
        <w:t xml:space="preserve">very high ambitions. The Danish approach is not clear yet and are awaiting the declaration text. </w:t>
      </w:r>
    </w:p>
  </w:comment>
  <w:comment w:id="992" w:author="Sanns, Marina (LKN.SH)" w:date="2022-06-27T15:48:00Z" w:initials="SM(">
    <w:p w14:paraId="4EF1A4C4" w14:textId="5A280D00" w:rsidR="00F3108A" w:rsidRPr="00F3108A" w:rsidRDefault="00F3108A">
      <w:pPr>
        <w:pStyle w:val="Kommentartext"/>
        <w:rPr>
          <w:lang w:val="en-GB"/>
        </w:rPr>
      </w:pPr>
      <w:r>
        <w:rPr>
          <w:rStyle w:val="Kommentarzeichen"/>
        </w:rPr>
        <w:annotationRef/>
      </w:r>
      <w:r w:rsidRPr="00F3108A">
        <w:rPr>
          <w:lang w:val="en-GB"/>
        </w:rPr>
        <w:t>Please use less abbreviations in the text</w:t>
      </w:r>
      <w:r>
        <w:rPr>
          <w:lang w:val="en-GB"/>
        </w:rPr>
        <w:t xml:space="preserve"> as a whole,</w:t>
      </w:r>
      <w:r w:rsidRPr="00F3108A">
        <w:rPr>
          <w:lang w:val="en-GB"/>
        </w:rPr>
        <w:t xml:space="preserve"> so that reading flow/ </w:t>
      </w:r>
      <w:r>
        <w:rPr>
          <w:lang w:val="en-GB"/>
        </w:rPr>
        <w:t>c</w:t>
      </w:r>
      <w:r w:rsidRPr="00F3108A">
        <w:rPr>
          <w:lang w:val="en-GB"/>
        </w:rPr>
        <w:t>omprehensibility is better</w:t>
      </w:r>
      <w:r>
        <w:rPr>
          <w:lang w:val="en-GB"/>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0A3640" w15:done="0"/>
  <w15:commentEx w15:paraId="489AA28E" w15:done="0"/>
  <w15:commentEx w15:paraId="764928EE" w15:done="0"/>
  <w15:commentEx w15:paraId="3A93223A" w15:paraIdParent="764928EE" w15:done="0"/>
  <w15:commentEx w15:paraId="60F0AE63" w15:done="0"/>
  <w15:commentEx w15:paraId="0C73A24A" w15:done="0"/>
  <w15:commentEx w15:paraId="596595F2" w15:done="0"/>
  <w15:commentEx w15:paraId="51FF80B1" w15:done="0"/>
  <w15:commentEx w15:paraId="3150ECDF" w15:done="0"/>
  <w15:commentEx w15:paraId="4C468398" w15:done="0"/>
  <w15:commentEx w15:paraId="63D6FE48" w15:done="0"/>
  <w15:commentEx w15:paraId="17315E35" w15:done="0"/>
  <w15:commentEx w15:paraId="41C8BA2A" w15:done="0"/>
  <w15:commentEx w15:paraId="304EA41C" w15:done="0"/>
  <w15:commentEx w15:paraId="63E2C83C" w15:paraIdParent="304EA41C" w15:done="0"/>
  <w15:commentEx w15:paraId="53FA864F" w15:done="0"/>
  <w15:commentEx w15:paraId="20E697D4" w15:done="0"/>
  <w15:commentEx w15:paraId="6FC12670" w15:paraIdParent="20E697D4" w15:done="0"/>
  <w15:commentEx w15:paraId="2FE37446" w15:done="0"/>
  <w15:commentEx w15:paraId="7090AF98" w15:done="0"/>
  <w15:commentEx w15:paraId="60E7A46C" w15:done="0"/>
  <w15:commentEx w15:paraId="7CCE025D" w15:done="0"/>
  <w15:commentEx w15:paraId="7DA2F9B6" w15:done="0"/>
  <w15:commentEx w15:paraId="5A107FF0" w15:done="0"/>
  <w15:commentEx w15:paraId="6BD3AAE0" w15:done="0"/>
  <w15:commentEx w15:paraId="4893543D" w15:done="0"/>
  <w15:commentEx w15:paraId="6EF4915C" w15:paraIdParent="4893543D" w15:done="0"/>
  <w15:commentEx w15:paraId="66763C81" w15:done="0"/>
  <w15:commentEx w15:paraId="5BAABFED" w15:done="0"/>
  <w15:commentEx w15:paraId="5084E8C2" w15:paraIdParent="5BAABFED" w15:done="0"/>
  <w15:commentEx w15:paraId="7D4FEBC6" w15:done="0"/>
  <w15:commentEx w15:paraId="0C05F939" w15:done="0"/>
  <w15:commentEx w15:paraId="6C9D8A3C" w15:done="0"/>
  <w15:commentEx w15:paraId="1D0E3A05" w15:done="0"/>
  <w15:commentEx w15:paraId="45CDE70D" w15:paraIdParent="1D0E3A05" w15:done="0"/>
  <w15:commentEx w15:paraId="70067779" w15:done="0"/>
  <w15:commentEx w15:paraId="1A5269CA" w15:done="0"/>
  <w15:commentEx w15:paraId="71069233" w15:done="0"/>
  <w15:commentEx w15:paraId="27F3EEF6" w15:paraIdParent="71069233" w15:done="0"/>
  <w15:commentEx w15:paraId="524AF9E7" w15:done="0"/>
  <w15:commentEx w15:paraId="0C8770F9" w15:done="0"/>
  <w15:commentEx w15:paraId="4DC46825" w15:done="0"/>
  <w15:commentEx w15:paraId="439B3B2A" w15:done="0"/>
  <w15:commentEx w15:paraId="23A7832E" w15:done="0"/>
  <w15:commentEx w15:paraId="5303DCB7" w15:done="0"/>
  <w15:commentEx w15:paraId="6377136C" w15:paraIdParent="5303DCB7" w15:done="0"/>
  <w15:commentEx w15:paraId="2AE6EF8C" w15:done="0"/>
  <w15:commentEx w15:paraId="250DDDF4" w15:paraIdParent="2AE6EF8C" w15:done="0"/>
  <w15:commentEx w15:paraId="169AA4B3" w15:done="0"/>
  <w15:commentEx w15:paraId="06B52F32" w15:paraIdParent="169AA4B3" w15:done="0"/>
  <w15:commentEx w15:paraId="464FD9AE" w15:done="0"/>
  <w15:commentEx w15:paraId="10D12E25" w15:done="0"/>
  <w15:commentEx w15:paraId="271BAB44" w15:done="0"/>
  <w15:commentEx w15:paraId="39995CA1" w15:done="0"/>
  <w15:commentEx w15:paraId="556E140C" w15:done="0"/>
  <w15:commentEx w15:paraId="47B08ED4" w15:done="0"/>
  <w15:commentEx w15:paraId="282E9728" w15:done="0"/>
  <w15:commentEx w15:paraId="49D5F98E" w15:done="0"/>
  <w15:commentEx w15:paraId="0322AA6A" w15:done="0"/>
  <w15:commentEx w15:paraId="32201812" w15:done="0"/>
  <w15:commentEx w15:paraId="749A1E21" w15:done="0"/>
  <w15:commentEx w15:paraId="0E6D2DA9" w15:done="0"/>
  <w15:commentEx w15:paraId="3AEFAAA9" w15:done="0"/>
  <w15:commentEx w15:paraId="1D0E4B56" w15:done="0"/>
  <w15:commentEx w15:paraId="16BC62DC" w15:done="0"/>
  <w15:commentEx w15:paraId="7BF92069" w15:done="0"/>
  <w15:commentEx w15:paraId="7DD1B5F4" w15:done="0"/>
  <w15:commentEx w15:paraId="3C47F493" w15:paraIdParent="7DD1B5F4" w15:done="0"/>
  <w15:commentEx w15:paraId="780594F7" w15:done="0"/>
  <w15:commentEx w15:paraId="7049A1CF" w15:done="0"/>
  <w15:commentEx w15:paraId="5E7BEDE7" w15:done="0"/>
  <w15:commentEx w15:paraId="17B89DE6" w15:done="0"/>
  <w15:commentEx w15:paraId="16079D75" w15:done="0"/>
  <w15:commentEx w15:paraId="79846ADC" w15:done="0"/>
  <w15:commentEx w15:paraId="02B72687" w15:paraIdParent="79846ADC" w15:done="0"/>
  <w15:commentEx w15:paraId="48E270AA" w15:done="0"/>
  <w15:commentEx w15:paraId="0927DB57" w15:done="0"/>
  <w15:commentEx w15:paraId="7D215330" w15:done="0"/>
  <w15:commentEx w15:paraId="695DF16C" w15:done="0"/>
  <w15:commentEx w15:paraId="076983D7" w15:done="0"/>
  <w15:commentEx w15:paraId="48CC667C" w15:done="0"/>
  <w15:commentEx w15:paraId="224B1B0C" w15:done="0"/>
  <w15:commentEx w15:paraId="05DCE6FB" w15:done="0"/>
  <w15:commentEx w15:paraId="057EBA5D" w15:done="0"/>
  <w15:commentEx w15:paraId="26B702AD" w15:done="0"/>
  <w15:commentEx w15:paraId="38F792A6" w15:done="0"/>
  <w15:commentEx w15:paraId="57BBB15A" w15:done="0"/>
  <w15:commentEx w15:paraId="7E6EB336" w15:done="0"/>
  <w15:commentEx w15:paraId="03DCD5D8" w15:done="0"/>
  <w15:commentEx w15:paraId="2C1AC8B4" w15:done="0"/>
  <w15:commentEx w15:paraId="6908D208" w15:done="0"/>
  <w15:commentEx w15:paraId="4F0CC926" w15:done="0"/>
  <w15:commentEx w15:paraId="79F20221" w15:done="0"/>
  <w15:commentEx w15:paraId="7F45B4D4" w15:done="0"/>
  <w15:commentEx w15:paraId="444FADD8" w15:done="0"/>
  <w15:commentEx w15:paraId="3CB016FF" w15:done="0"/>
  <w15:commentEx w15:paraId="52A8ECF7" w15:done="0"/>
  <w15:commentEx w15:paraId="2F5995F9" w15:done="0"/>
  <w15:commentEx w15:paraId="59AC25E8" w15:done="0"/>
  <w15:commentEx w15:paraId="4649CA79" w15:done="0"/>
  <w15:commentEx w15:paraId="6E05AF93" w15:paraIdParent="4649CA79" w15:done="0"/>
  <w15:commentEx w15:paraId="12A7FA0D" w15:done="0"/>
  <w15:commentEx w15:paraId="66A09A25" w15:done="0"/>
  <w15:commentEx w15:paraId="2F115007" w15:done="0"/>
  <w15:commentEx w15:paraId="0EE6914A" w15:paraIdParent="2F115007" w15:done="0"/>
  <w15:commentEx w15:paraId="23EE6156" w15:paraIdParent="2F115007" w15:done="0"/>
  <w15:commentEx w15:paraId="5E7832CD" w15:done="0"/>
  <w15:commentEx w15:paraId="18B04EDA" w15:done="0"/>
  <w15:commentEx w15:paraId="3235A6C3" w15:done="0"/>
  <w15:commentEx w15:paraId="4447C26F" w15:done="0"/>
  <w15:commentEx w15:paraId="438EB4F3" w15:done="0"/>
  <w15:commentEx w15:paraId="7ECB5926" w15:done="0"/>
  <w15:commentEx w15:paraId="4EF1A4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01F22" w16cex:dateUtc="2022-07-06T12:48:00Z"/>
  <w16cex:commentExtensible w16cex:durableId="266FCDC8" w16cex:dateUtc="2022-07-06T07:00:00Z"/>
  <w16cex:commentExtensible w16cex:durableId="26701311" w16cex:dateUtc="2022-07-06T11:56:00Z"/>
  <w16cex:commentExtensible w16cex:durableId="267014D6" w16cex:dateUtc="2022-07-06T12:04:00Z"/>
  <w16cex:commentExtensible w16cex:durableId="267127EE" w16cex:dateUtc="2022-07-07T07:37:00Z"/>
  <w16cex:commentExtensible w16cex:durableId="26701DAC" w16cex:dateUtc="2022-07-06T12:41:00Z"/>
  <w16cex:commentExtensible w16cex:durableId="266FC7D4" w16cex:dateUtc="2022-07-06T06:35:00Z"/>
  <w16cex:commentExtensible w16cex:durableId="26712962" w16cex:dateUtc="2022-07-07T07:44:00Z"/>
  <w16cex:commentExtensible w16cex:durableId="2671298C" w16cex:dateUtc="2022-07-07T07:44:00Z"/>
  <w16cex:commentExtensible w16cex:durableId="266FC877" w16cex:dateUtc="2022-07-06T06:38:00Z"/>
  <w16cex:commentExtensible w16cex:durableId="266FCB2F" w16cex:dateUtc="2022-07-06T06:49:00Z"/>
  <w16cex:commentExtensible w16cex:durableId="26701E7D" w16cex:dateUtc="2022-07-06T12:45:00Z"/>
  <w16cex:commentExtensible w16cex:durableId="26701EA2" w16cex:dateUtc="2022-07-06T12:45:00Z"/>
  <w16cex:commentExtensible w16cex:durableId="266FCC01" w16cex:dateUtc="2022-07-06T06:53:00Z"/>
  <w16cex:commentExtensible w16cex:durableId="26701E28" w16cex:dateUtc="2022-07-06T12:43:00Z"/>
  <w16cex:commentExtensible w16cex:durableId="267013F9" w16cex:dateUtc="2022-07-06T12:00:00Z"/>
  <w16cex:commentExtensible w16cex:durableId="267129B7" w16cex:dateUtc="2022-07-07T07:45:00Z"/>
  <w16cex:commentExtensible w16cex:durableId="266FD1C3" w16cex:dateUtc="2022-07-06T07:17:00Z"/>
  <w16cex:commentExtensible w16cex:durableId="267129FF" w16cex:dateUtc="2022-07-07T07:46:00Z"/>
  <w16cex:commentExtensible w16cex:durableId="26702152" w16cex:dateUtc="2022-07-06T12:57:00Z"/>
  <w16cex:commentExtensible w16cex:durableId="266FEEDC" w16cex:dateUtc="2022-07-06T09:22:00Z"/>
  <w16cex:commentExtensible w16cex:durableId="266FF055" w16cex:dateUtc="2022-07-06T09:28:00Z"/>
  <w16cex:commentExtensible w16cex:durableId="266FF0FD" w16cex:dateUtc="2022-07-06T09:31:00Z"/>
  <w16cex:commentExtensible w16cex:durableId="266FF168" w16cex:dateUtc="2022-07-06T09:32:00Z"/>
  <w16cex:commentExtensible w16cex:durableId="26712A7C" w16cex:dateUtc="2022-07-07T07:48:00Z"/>
  <w16cex:commentExtensible w16cex:durableId="266FF208" w16cex:dateUtc="2022-07-06T09:35:00Z"/>
  <w16cex:commentExtensible w16cex:durableId="266FF3E0" w16cex:dateUtc="2022-07-06T09:43:00Z"/>
  <w16cex:commentExtensible w16cex:durableId="266FF245" w16cex:dateUtc="2022-07-06T09:36:00Z"/>
  <w16cex:commentExtensible w16cex:durableId="26712AF1" w16cex:dateUtc="2022-07-07T07:50:00Z"/>
  <w16cex:commentExtensible w16cex:durableId="266FF43A" w16cex:dateUtc="2022-07-06T09:44:00Z"/>
  <w16cex:commentExtensible w16cex:durableId="266FFE26" w16cex:dateUtc="2022-07-06T10:27:00Z"/>
  <w16cex:commentExtensible w16cex:durableId="26712B83" w16cex:dateUtc="2022-07-07T07:53:00Z"/>
  <w16cex:commentExtensible w16cex:durableId="266FFE90" w16cex:dateUtc="2022-07-06T10:29:00Z"/>
  <w16cex:commentExtensible w16cex:durableId="266FF556" w16cex:dateUtc="2022-07-06T09:49:00Z"/>
  <w16cex:commentExtensible w16cex:durableId="266FF583" w16cex:dateUtc="2022-07-06T09:50:00Z"/>
  <w16cex:commentExtensible w16cex:durableId="266FF66F" w16cex:dateUtc="2022-07-06T09:54:00Z"/>
  <w16cex:commentExtensible w16cex:durableId="266FF775" w16cex:dateUtc="2022-07-06T09:58:00Z"/>
  <w16cex:commentExtensible w16cex:durableId="26701189" w16cex:dateUtc="2022-07-06T11:50:00Z"/>
  <w16cex:commentExtensible w16cex:durableId="267024DA" w16cex:dateUtc="2022-07-06T13:12:00Z"/>
  <w16cex:commentExtensible w16cex:durableId="266FFFF0" w16cex:dateUtc="2022-07-06T10:34:00Z"/>
  <w16cex:commentExtensible w16cex:durableId="2671251B" w16cex:dateUtc="2022-07-07T07:25:00Z"/>
  <w16cex:commentExtensible w16cex:durableId="266FFF7D" w16cex:dateUtc="2022-07-06T10:33:00Z"/>
  <w16cex:commentExtensible w16cex:durableId="267000BA" w16cex:dateUtc="2022-07-06T10:38:00Z"/>
  <w16cex:commentExtensible w16cex:durableId="267000D1" w16cex:dateUtc="2022-07-06T10:38:00Z"/>
  <w16cex:commentExtensible w16cex:durableId="26712BE3" w16cex:dateUtc="2022-07-07T07:54:00Z"/>
  <w16cex:commentExtensible w16cex:durableId="266FFA8D" w16cex:dateUtc="2022-07-06T10:11:00Z"/>
  <w16cex:commentExtensible w16cex:durableId="267001CE" w16cex:dateUtc="2022-07-06T10:42:00Z"/>
  <w16cex:commentExtensible w16cex:durableId="266FFB48" w16cex:dateUtc="2022-07-06T10:15:00Z"/>
  <w16cex:commentExtensible w16cex:durableId="26712C73" w16cex:dateUtc="2022-07-07T07:57:00Z"/>
  <w16cex:commentExtensible w16cex:durableId="266FFC97" w16cex:dateUtc="2022-07-06T10:20:00Z"/>
  <w16cex:commentExtensible w16cex:durableId="26712C91" w16cex:dateUtc="2022-07-07T07:57:00Z"/>
  <w16cex:commentExtensible w16cex:durableId="266FFD1A" w16cex:dateUtc="2022-07-06T10:22:00Z"/>
  <w16cex:commentExtensible w16cex:durableId="2670028A" w16cex:dateUtc="2022-07-06T10:46:00Z"/>
  <w16cex:commentExtensible w16cex:durableId="26712CF4" w16cex:dateUtc="2022-07-07T07:59:00Z"/>
  <w16cex:commentExtensible w16cex:durableId="267011C0" w16cex:dateUtc="2022-07-06T11:50:00Z"/>
  <w16cex:commentExtensible w16cex:durableId="26700367" w16cex:dateUtc="2022-07-06T10:49:00Z"/>
  <w16cex:commentExtensible w16cex:durableId="267068A4" w16cex:dateUtc="2022-07-06T18:01:00Z"/>
  <w16cex:commentExtensible w16cex:durableId="2670045F" w16cex:dateUtc="2022-07-06T10:53:00Z"/>
  <w16cex:commentExtensible w16cex:durableId="26712D1F" w16cex:dateUtc="2022-07-07T07:59:00Z"/>
  <w16cex:commentExtensible w16cex:durableId="267006CC" w16cex:dateUtc="2022-07-06T11:04:00Z"/>
  <w16cex:commentExtensible w16cex:durableId="267004D1" w16cex:dateUtc="2022-07-06T10:55:00Z"/>
  <w16cex:commentExtensible w16cex:durableId="26700F5F" w16cex:dateUtc="2022-07-06T11:40:00Z"/>
  <w16cex:commentExtensible w16cex:durableId="26706915" w16cex:dateUtc="2022-07-06T18:03:00Z"/>
  <w16cex:commentExtensible w16cex:durableId="26700914" w16cex:dateUtc="2022-07-06T11:13:00Z"/>
  <w16cex:commentExtensible w16cex:durableId="26712D7E" w16cex:dateUtc="2022-07-07T08:01:00Z"/>
  <w16cex:commentExtensible w16cex:durableId="26700B05" w16cex:dateUtc="2022-07-06T11:22:00Z"/>
  <w16cex:commentExtensible w16cex:durableId="267009FC" w16cex:dateUtc="2022-07-06T11:17:00Z"/>
  <w16cex:commentExtensible w16cex:durableId="26701543" w16cex:dateUtc="2022-07-06T12:05:00Z"/>
  <w16cex:commentExtensible w16cex:durableId="26712DBB" w16cex:dateUtc="2022-07-07T08:02:00Z"/>
  <w16cex:commentExtensible w16cex:durableId="26700875" w16cex:dateUtc="2022-07-06T11:11:00Z"/>
  <w16cex:commentExtensible w16cex:durableId="26701080" w16cex:dateUtc="2022-07-06T11:45:00Z"/>
  <w16cex:commentExtensible w16cex:durableId="267010A1" w16cex:dateUtc="2022-07-06T11:46:00Z"/>
  <w16cex:commentExtensible w16cex:durableId="267010C4" w16cex:dateUtc="2022-07-06T11:46:00Z"/>
  <w16cex:commentExtensible w16cex:durableId="267008AD" w16cex:dateUtc="2022-07-06T11:12:00Z"/>
  <w16cex:commentExtensible w16cex:durableId="26700B88" w16cex:dateUtc="2022-07-06T11:24:00Z"/>
  <w16cex:commentExtensible w16cex:durableId="26712E43" w16cex:dateUtc="2022-07-07T08:04:00Z"/>
  <w16cex:commentExtensible w16cex:durableId="26700C28" w16cex:dateUtc="2022-07-06T11:27:00Z"/>
  <w16cex:commentExtensible w16cex:durableId="26700CC7" w16cex:dateUtc="2022-07-06T11:29:00Z"/>
  <w16cex:commentExtensible w16cex:durableId="26700CB3" w16cex:dateUtc="2022-07-06T11:29:00Z"/>
  <w16cex:commentExtensible w16cex:durableId="2670122E" w16cex:dateUtc="2022-07-06T11:52:00Z"/>
  <w16cex:commentExtensible w16cex:durableId="26706B6F" w16cex:dateUtc="2022-07-06T18:13:00Z"/>
  <w16cex:commentExtensible w16cex:durableId="26700A1B" w16cex:dateUtc="2022-07-06T11:18:00Z"/>
  <w16cex:commentExtensible w16cex:durableId="26706BC6" w16cex:dateUtc="2022-07-06T18:15:00Z"/>
  <w16cex:commentExtensible w16cex:durableId="267126C8" w16cex:dateUtc="2022-07-07T07:32:00Z"/>
  <w16cex:commentExtensible w16cex:durableId="26712E7D" w16cex:dateUtc="2022-07-07T08:05:00Z"/>
  <w16cex:commentExtensible w16cex:durableId="26701255" w16cex:dateUtc="2022-07-06T1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0A3640" w16cid:durableId="26701F22"/>
  <w16cid:commentId w16cid:paraId="489AA28E" w16cid:durableId="266FCDC8"/>
  <w16cid:commentId w16cid:paraId="764928EE" w16cid:durableId="26701311"/>
  <w16cid:commentId w16cid:paraId="3A93223A" w16cid:durableId="267014D6"/>
  <w16cid:commentId w16cid:paraId="60F0AE63" w16cid:durableId="267127EE"/>
  <w16cid:commentId w16cid:paraId="0C73A24A" w16cid:durableId="26701DAC"/>
  <w16cid:commentId w16cid:paraId="596595F2" w16cid:durableId="266FC7D4"/>
  <w16cid:commentId w16cid:paraId="51FF80B1" w16cid:durableId="26712962"/>
  <w16cid:commentId w16cid:paraId="3150ECDF" w16cid:durableId="2671298C"/>
  <w16cid:commentId w16cid:paraId="4C468398" w16cid:durableId="266D579E"/>
  <w16cid:commentId w16cid:paraId="63D6FE48" w16cid:durableId="266FC877"/>
  <w16cid:commentId w16cid:paraId="17315E35" w16cid:durableId="262B7F5E"/>
  <w16cid:commentId w16cid:paraId="41C8BA2A" w16cid:durableId="266FCB2F"/>
  <w16cid:commentId w16cid:paraId="304EA41C" w16cid:durableId="261D1991"/>
  <w16cid:commentId w16cid:paraId="63E2C83C" w16cid:durableId="26701E7D"/>
  <w16cid:commentId w16cid:paraId="53FA864F" w16cid:durableId="263F872D"/>
  <w16cid:commentId w16cid:paraId="20E697D4" w16cid:durableId="261D1A65"/>
  <w16cid:commentId w16cid:paraId="6FC12670" w16cid:durableId="26701EA2"/>
  <w16cid:commentId w16cid:paraId="2FE37446" w16cid:durableId="266FCC01"/>
  <w16cid:commentId w16cid:paraId="7090AF98" w16cid:durableId="26701E28"/>
  <w16cid:commentId w16cid:paraId="60E7A46C" w16cid:durableId="267013F9"/>
  <w16cid:commentId w16cid:paraId="7CCE025D" w16cid:durableId="267129B7"/>
  <w16cid:commentId w16cid:paraId="7DA2F9B6" w16cid:durableId="266FD1C3"/>
  <w16cid:commentId w16cid:paraId="5A107FF0" w16cid:durableId="267129FF"/>
  <w16cid:commentId w16cid:paraId="6BD3AAE0" w16cid:durableId="2640961D"/>
  <w16cid:commentId w16cid:paraId="4893543D" w16cid:durableId="266D579F"/>
  <w16cid:commentId w16cid:paraId="6EF4915C" w16cid:durableId="26702152"/>
  <w16cid:commentId w16cid:paraId="66763C81" w16cid:durableId="266D57A0"/>
  <w16cid:commentId w16cid:paraId="5BAABFED" w16cid:durableId="266FEEDC"/>
  <w16cid:commentId w16cid:paraId="5084E8C2" w16cid:durableId="266FF055"/>
  <w16cid:commentId w16cid:paraId="7D4FEBC6" w16cid:durableId="266FF0FD"/>
  <w16cid:commentId w16cid:paraId="0C05F939" w16cid:durableId="266FF168"/>
  <w16cid:commentId w16cid:paraId="6C9D8A3C" w16cid:durableId="26712A7C"/>
  <w16cid:commentId w16cid:paraId="1D0E3A05" w16cid:durableId="266FF208"/>
  <w16cid:commentId w16cid:paraId="45CDE70D" w16cid:durableId="266FF3E0"/>
  <w16cid:commentId w16cid:paraId="70067779" w16cid:durableId="266FF245"/>
  <w16cid:commentId w16cid:paraId="1A5269CA" w16cid:durableId="26712AF1"/>
  <w16cid:commentId w16cid:paraId="71069233" w16cid:durableId="26409BC1"/>
  <w16cid:commentId w16cid:paraId="27F3EEF6" w16cid:durableId="266FF43A"/>
  <w16cid:commentId w16cid:paraId="524AF9E7" w16cid:durableId="266FFE26"/>
  <w16cid:commentId w16cid:paraId="0C8770F9" w16cid:durableId="26712B83"/>
  <w16cid:commentId w16cid:paraId="4DC46825" w16cid:durableId="266FFE90"/>
  <w16cid:commentId w16cid:paraId="439B3B2A" w16cid:durableId="266FF556"/>
  <w16cid:commentId w16cid:paraId="23A7832E" w16cid:durableId="266FF583"/>
  <w16cid:commentId w16cid:paraId="5303DCB7" w16cid:durableId="266FF66F"/>
  <w16cid:commentId w16cid:paraId="6377136C" w16cid:durableId="266FF775"/>
  <w16cid:commentId w16cid:paraId="2AE6EF8C" w16cid:durableId="26701189"/>
  <w16cid:commentId w16cid:paraId="250DDDF4" w16cid:durableId="267024DA"/>
  <w16cid:commentId w16cid:paraId="169AA4B3" w16cid:durableId="266FFFF0"/>
  <w16cid:commentId w16cid:paraId="06B52F32" w16cid:durableId="2671251B"/>
  <w16cid:commentId w16cid:paraId="464FD9AE" w16cid:durableId="266FFF7D"/>
  <w16cid:commentId w16cid:paraId="10D12E25" w16cid:durableId="267000BA"/>
  <w16cid:commentId w16cid:paraId="271BAB44" w16cid:durableId="267000D1"/>
  <w16cid:commentId w16cid:paraId="39995CA1" w16cid:durableId="26712BE3"/>
  <w16cid:commentId w16cid:paraId="556E140C" w16cid:durableId="266FFA8D"/>
  <w16cid:commentId w16cid:paraId="47B08ED4" w16cid:durableId="267001CE"/>
  <w16cid:commentId w16cid:paraId="282E9728" w16cid:durableId="266FFB48"/>
  <w16cid:commentId w16cid:paraId="49D5F98E" w16cid:durableId="26712C73"/>
  <w16cid:commentId w16cid:paraId="0322AA6A" w16cid:durableId="266FFC97"/>
  <w16cid:commentId w16cid:paraId="32201812" w16cid:durableId="26712C91"/>
  <w16cid:commentId w16cid:paraId="749A1E21" w16cid:durableId="266FFD1A"/>
  <w16cid:commentId w16cid:paraId="0E6D2DA9" w16cid:durableId="2670028A"/>
  <w16cid:commentId w16cid:paraId="3AEFAAA9" w16cid:durableId="26712CF4"/>
  <w16cid:commentId w16cid:paraId="1D0E4B56" w16cid:durableId="267011C0"/>
  <w16cid:commentId w16cid:paraId="16BC62DC" w16cid:durableId="266D57A2"/>
  <w16cid:commentId w16cid:paraId="7BF92069" w16cid:durableId="26700367"/>
  <w16cid:commentId w16cid:paraId="7DD1B5F4" w16cid:durableId="262C8A55"/>
  <w16cid:commentId w16cid:paraId="3C47F493" w16cid:durableId="267068A4"/>
  <w16cid:commentId w16cid:paraId="780594F7" w16cid:durableId="2670045F"/>
  <w16cid:commentId w16cid:paraId="7049A1CF" w16cid:durableId="26712D1F"/>
  <w16cid:commentId w16cid:paraId="5E7BEDE7" w16cid:durableId="267006CC"/>
  <w16cid:commentId w16cid:paraId="17B89DE6" w16cid:durableId="267004D1"/>
  <w16cid:commentId w16cid:paraId="16079D75" w16cid:durableId="26700F5F"/>
  <w16cid:commentId w16cid:paraId="79846ADC" w16cid:durableId="262C7F2D"/>
  <w16cid:commentId w16cid:paraId="02B72687" w16cid:durableId="26706915"/>
  <w16cid:commentId w16cid:paraId="48E270AA" w16cid:durableId="26700914"/>
  <w16cid:commentId w16cid:paraId="0927DB57" w16cid:durableId="26712D7E"/>
  <w16cid:commentId w16cid:paraId="7D215330" w16cid:durableId="26700B05"/>
  <w16cid:commentId w16cid:paraId="695DF16C" w16cid:durableId="261FC594"/>
  <w16cid:commentId w16cid:paraId="076983D7" w16cid:durableId="267009FC"/>
  <w16cid:commentId w16cid:paraId="48CC667C" w16cid:durableId="26701543"/>
  <w16cid:commentId w16cid:paraId="224B1B0C" w16cid:durableId="26712DBB"/>
  <w16cid:commentId w16cid:paraId="05DCE6FB" w16cid:durableId="26700875"/>
  <w16cid:commentId w16cid:paraId="057EBA5D" w16cid:durableId="26701080"/>
  <w16cid:commentId w16cid:paraId="26B702AD" w16cid:durableId="267010A1"/>
  <w16cid:commentId w16cid:paraId="38F792A6" w16cid:durableId="267010C4"/>
  <w16cid:commentId w16cid:paraId="57BBB15A" w16cid:durableId="267008AD"/>
  <w16cid:commentId w16cid:paraId="7E6EB336" w16cid:durableId="262C7FFF"/>
  <w16cid:commentId w16cid:paraId="03DCD5D8" w16cid:durableId="26700B88"/>
  <w16cid:commentId w16cid:paraId="2C1AC8B4" w16cid:durableId="261FD75D"/>
  <w16cid:commentId w16cid:paraId="6908D208" w16cid:durableId="261FD8F0"/>
  <w16cid:commentId w16cid:paraId="4F0CC926" w16cid:durableId="26712E43"/>
  <w16cid:commentId w16cid:paraId="79F20221" w16cid:durableId="26700C28"/>
  <w16cid:commentId w16cid:paraId="7F45B4D4" w16cid:durableId="26700CC7"/>
  <w16cid:commentId w16cid:paraId="444FADD8" w16cid:durableId="266D57A3"/>
  <w16cid:commentId w16cid:paraId="3CB016FF" w16cid:durableId="262B77B3"/>
  <w16cid:commentId w16cid:paraId="52A8ECF7" w16cid:durableId="2635116B"/>
  <w16cid:commentId w16cid:paraId="2F5995F9" w16cid:durableId="26700CB3"/>
  <w16cid:commentId w16cid:paraId="59AC25E8" w16cid:durableId="2621131C"/>
  <w16cid:commentId w16cid:paraId="4649CA79" w16cid:durableId="2670122E"/>
  <w16cid:commentId w16cid:paraId="6E05AF93" w16cid:durableId="26706B6F"/>
  <w16cid:commentId w16cid:paraId="12A7FA0D" w16cid:durableId="262B7391"/>
  <w16cid:commentId w16cid:paraId="66A09A25" w16cid:durableId="26700A1B"/>
  <w16cid:commentId w16cid:paraId="2F115007" w16cid:durableId="2640A25B"/>
  <w16cid:commentId w16cid:paraId="0EE6914A" w16cid:durableId="26706BC6"/>
  <w16cid:commentId w16cid:paraId="23EE6156" w16cid:durableId="267126C8"/>
  <w16cid:commentId w16cid:paraId="5E7832CD" w16cid:durableId="26712E7D"/>
  <w16cid:commentId w16cid:paraId="18B04EDA" w16cid:durableId="263F94D2"/>
  <w16cid:commentId w16cid:paraId="3235A6C3" w16cid:durableId="2640A44D"/>
  <w16cid:commentId w16cid:paraId="4447C26F" w16cid:durableId="2640A4E7"/>
  <w16cid:commentId w16cid:paraId="438EB4F3" w16cid:durableId="2640A513"/>
  <w16cid:commentId w16cid:paraId="7ECB5926" w16cid:durableId="26701255"/>
  <w16cid:commentId w16cid:paraId="4EF1A4C4" w16cid:durableId="266D57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164DF" w14:textId="77777777" w:rsidR="00A90D2C" w:rsidRDefault="00A90D2C">
      <w:r>
        <w:separator/>
      </w:r>
    </w:p>
  </w:endnote>
  <w:endnote w:type="continuationSeparator" w:id="0">
    <w:p w14:paraId="6D4CC030" w14:textId="77777777" w:rsidR="00A90D2C" w:rsidRDefault="00A90D2C">
      <w:r>
        <w:continuationSeparator/>
      </w:r>
    </w:p>
  </w:endnote>
  <w:endnote w:type="continuationNotice" w:id="1">
    <w:p w14:paraId="2B9E9415" w14:textId="77777777" w:rsidR="00A90D2C" w:rsidRDefault="00A90D2C"/>
  </w:endnote>
  <w:endnote w:id="2">
    <w:p w14:paraId="4F903262" w14:textId="0CE37878" w:rsidR="00533668" w:rsidRPr="00AA0202" w:rsidRDefault="00533668">
      <w:pPr>
        <w:pStyle w:val="Endnotentext"/>
        <w:rPr>
          <w:lang w:val="en-GB"/>
        </w:rPr>
      </w:pPr>
      <w:r>
        <w:rPr>
          <w:rStyle w:val="Endnotenzeichen"/>
        </w:rPr>
        <w:endnoteRef/>
      </w:r>
      <w:r>
        <w:t xml:space="preserve"> whc.unesco.org/en/decisions/1946/</w:t>
      </w:r>
    </w:p>
  </w:endnote>
  <w:endnote w:id="3">
    <w:p w14:paraId="69E9C3FF" w14:textId="0D914A72" w:rsidR="00533668" w:rsidRPr="00AA0202" w:rsidRDefault="00533668">
      <w:pPr>
        <w:pStyle w:val="Endnotentext"/>
        <w:rPr>
          <w:lang w:val="en-GB"/>
        </w:rPr>
      </w:pPr>
      <w:r>
        <w:rPr>
          <w:rStyle w:val="Endnotenzeichen"/>
        </w:rPr>
        <w:endnoteRef/>
      </w:r>
      <w:r w:rsidRPr="00AA0202">
        <w:rPr>
          <w:lang w:val="en-GB"/>
        </w:rPr>
        <w:t xml:space="preserve"> </w:t>
      </w:r>
      <w:r w:rsidRPr="00AA0202">
        <w:rPr>
          <w:color w:val="000000"/>
          <w:lang w:val="en-GB"/>
        </w:rPr>
        <w:t>whc.unesco.org/en/decisions/1946/</w:t>
      </w:r>
    </w:p>
  </w:endnote>
  <w:endnote w:id="4">
    <w:p w14:paraId="48110B24" w14:textId="19E1A965" w:rsidR="00533668" w:rsidRPr="00AA0202" w:rsidRDefault="00533668">
      <w:pPr>
        <w:pStyle w:val="Endnotentext"/>
        <w:rPr>
          <w:lang w:val="en-GB"/>
        </w:rPr>
      </w:pPr>
      <w:r>
        <w:rPr>
          <w:rStyle w:val="Endnotenzeichen"/>
        </w:rPr>
        <w:endnoteRef/>
      </w:r>
      <w:r w:rsidRPr="00AA0202">
        <w:rPr>
          <w:lang w:val="en-GB"/>
        </w:rPr>
        <w:t xml:space="preserve"> www.waddensea-worldheritage.org/prowad</w:t>
      </w:r>
    </w:p>
  </w:endnote>
  <w:endnote w:id="5">
    <w:p w14:paraId="50E5476F" w14:textId="012C4117" w:rsidR="00533668" w:rsidRPr="00AA0202" w:rsidRDefault="00533668">
      <w:pPr>
        <w:pStyle w:val="Endnotentext"/>
        <w:rPr>
          <w:lang w:val="en-GB"/>
        </w:rPr>
      </w:pPr>
      <w:r>
        <w:rPr>
          <w:rStyle w:val="Endnotenzeichen"/>
        </w:rPr>
        <w:endnoteRef/>
      </w:r>
      <w:r w:rsidRPr="00AA0202">
        <w:rPr>
          <w:lang w:val="en-GB"/>
        </w:rPr>
        <w:t xml:space="preserve"> northsearegion.eu/prowad-link/</w:t>
      </w:r>
    </w:p>
  </w:endnote>
  <w:endnote w:id="6">
    <w:p w14:paraId="06F2419F" w14:textId="3741C6F6" w:rsidR="00533668" w:rsidRDefault="00533668">
      <w:pPr>
        <w:pStyle w:val="Endnotentext"/>
      </w:pPr>
      <w:r>
        <w:rPr>
          <w:rStyle w:val="Endnotenzeichen"/>
        </w:rPr>
        <w:endnoteRef/>
      </w:r>
      <w:r w:rsidR="00EE151B">
        <w:t xml:space="preserve"> </w:t>
      </w:r>
      <w:hyperlink r:id="rId1" w:history="1">
        <w:r w:rsidR="00EE151B">
          <w:t>www.ostfriesland.travel/service/watten-agenda-nl</w:t>
        </w:r>
      </w:hyperlink>
      <w:r w:rsidR="00EE151B">
        <w:t xml:space="preserve"> and www.watten-agenda.de/</w:t>
      </w:r>
    </w:p>
  </w:endnote>
  <w:endnote w:id="7">
    <w:p w14:paraId="16CC3181" w14:textId="717A9C36" w:rsidR="00533668" w:rsidRDefault="00533668">
      <w:pPr>
        <w:pStyle w:val="Endnotentext"/>
      </w:pPr>
      <w:r>
        <w:rPr>
          <w:rStyle w:val="Endnotenzeichen"/>
        </w:rPr>
        <w:endnoteRef/>
      </w:r>
      <w:r>
        <w:t xml:space="preserve"> www.interreg5a.eu/blog/projekt/nakuwa/</w:t>
      </w:r>
    </w:p>
  </w:endnote>
  <w:endnote w:id="8">
    <w:p w14:paraId="3293D2F1" w14:textId="15A1C1C3" w:rsidR="00533668" w:rsidRDefault="00533668">
      <w:pPr>
        <w:pStyle w:val="Endnotentext"/>
      </w:pPr>
      <w:r>
        <w:rPr>
          <w:rStyle w:val="Endnotenzeichen"/>
        </w:rPr>
        <w:endnoteRef/>
      </w:r>
      <w:r w:rsidR="00EE151B">
        <w:t xml:space="preserve"> </w:t>
      </w:r>
      <w:hyperlink r:id="rId2" w:history="1">
        <w:r w:rsidR="00EE151B">
          <w:t>qsr.waddensea-worldheritage.org/</w:t>
        </w:r>
      </w:hyperlink>
    </w:p>
  </w:endnote>
  <w:endnote w:id="9">
    <w:p w14:paraId="6C10406A" w14:textId="18356179" w:rsidR="00533668" w:rsidRDefault="00533668">
      <w:pPr>
        <w:pStyle w:val="Endnotentext"/>
      </w:pPr>
      <w:r>
        <w:rPr>
          <w:rStyle w:val="Endnotenzeichen"/>
        </w:rPr>
        <w:endnoteRef/>
      </w:r>
      <w:r w:rsidR="00EE151B">
        <w:t xml:space="preserve"> </w:t>
      </w:r>
      <w:hyperlink r:id="rId3" w:history="1">
        <w:r w:rsidR="00EE151B">
          <w:t>whc.unesco.org/en/periodicreporting/</w:t>
        </w:r>
      </w:hyperlink>
    </w:p>
  </w:endnote>
  <w:endnote w:id="10">
    <w:p w14:paraId="46840CAE" w14:textId="52E916C7" w:rsidR="00533668" w:rsidRDefault="00533668">
      <w:pPr>
        <w:pStyle w:val="Endnotentext"/>
      </w:pPr>
      <w:r>
        <w:rPr>
          <w:rStyle w:val="Endnotenzeichen"/>
        </w:rPr>
        <w:endnoteRef/>
      </w:r>
      <w:r>
        <w:t xml:space="preserve"> www.waddensea-worldheritage.org/sites/default/ files/2020_CVI_Workshop_Report.pdf</w:t>
      </w:r>
    </w:p>
  </w:endnote>
  <w:endnote w:id="11">
    <w:p w14:paraId="52E757E3" w14:textId="531BB67F" w:rsidR="00533668" w:rsidRDefault="00533668">
      <w:pPr>
        <w:pStyle w:val="Endnotentext"/>
      </w:pPr>
      <w:r>
        <w:rPr>
          <w:rStyle w:val="Endnotenzeichen"/>
        </w:rPr>
        <w:endnoteRef/>
      </w:r>
      <w:r>
        <w:t xml:space="preserve"> www.waddensea-worldheritage.org/resources/ecosystem-21-coastal-protection-and-sea-level-rise</w:t>
      </w:r>
    </w:p>
  </w:endnote>
  <w:endnote w:id="12">
    <w:p w14:paraId="10236FCB" w14:textId="6934F6AF" w:rsidR="00533668" w:rsidRDefault="00533668">
      <w:pPr>
        <w:pStyle w:val="Endnotentext"/>
      </w:pPr>
      <w:r>
        <w:rPr>
          <w:rStyle w:val="Endnotenzeichen"/>
        </w:rPr>
        <w:endnoteRef/>
      </w:r>
      <w:r>
        <w:t xml:space="preserve"> www.waddensea-worldheritage.org/sites/default/files/2010_Ecosystem28_cpsl.pdf</w:t>
      </w:r>
    </w:p>
  </w:endnote>
  <w:endnote w:id="13">
    <w:p w14:paraId="3A84676F" w14:textId="6648B257" w:rsidR="00533668" w:rsidRDefault="00533668">
      <w:pPr>
        <w:pStyle w:val="Endnotentext"/>
      </w:pPr>
      <w:r>
        <w:rPr>
          <w:rStyle w:val="Endnotenzeichen"/>
        </w:rPr>
        <w:endnoteRef/>
      </w:r>
      <w:r w:rsidR="00EE151B">
        <w:t xml:space="preserve"> </w:t>
      </w:r>
      <w:hyperlink r:id="rId4" w:history="1">
        <w:r w:rsidR="00EE151B">
          <w:rPr>
            <w:lang w:val="en-GB" w:eastAsia="de-DE"/>
          </w:rPr>
          <w:t>www.waddensea-worldheritage.org/sites/default/files/2014_TD%20annex%204%20climate%20strategy.pdf</w:t>
        </w:r>
      </w:hyperlink>
      <w:r w:rsidR="00EE151B">
        <w:t xml:space="preserve"> </w:t>
      </w:r>
    </w:p>
  </w:endnote>
  <w:endnote w:id="14">
    <w:p w14:paraId="0480D901" w14:textId="77777777" w:rsidR="00533668" w:rsidRDefault="00533668">
      <w:pPr>
        <w:pStyle w:val="Kommentartext"/>
        <w:rPr>
          <w:lang w:val="en-GB"/>
        </w:rPr>
      </w:pPr>
      <w:r>
        <w:rPr>
          <w:rStyle w:val="Endnotenzeichen"/>
        </w:rPr>
        <w:endnoteRef/>
      </w:r>
      <w:r>
        <w:rPr>
          <w:lang w:val="en-GB"/>
        </w:rPr>
        <w:t xml:space="preserve"> </w:t>
      </w:r>
      <w:r>
        <w:rPr>
          <w:b/>
          <w:bCs/>
          <w:i/>
          <w:iCs/>
          <w:lang w:val="en-GB"/>
        </w:rPr>
        <w:t>No-regret measures:</w:t>
      </w:r>
      <w:r>
        <w:rPr>
          <w:lang w:val="en-GB"/>
        </w:rPr>
        <w:t xml:space="preserve"> </w:t>
      </w:r>
      <w:r>
        <w:rPr>
          <w:rFonts w:ascii="Georgia" w:hAnsi="Georgia" w:cs="Arial"/>
          <w:color w:val="000000"/>
          <w:lang w:val="en-GB"/>
        </w:rPr>
        <w:t>M</w:t>
      </w:r>
      <w:r>
        <w:rPr>
          <w:lang w:val="en-GB"/>
        </w:rPr>
        <w:t xml:space="preserve">easures which are beneficial independently of which event or scenario actually occurs. In cases of considerable uncertainty like climate change and its impacts regarding direction, timing and magnitude (e.g. plausible sea level rise projections vary among 0.2 and 1.4 m) no-regret measures provide some flexibility to adapt policy and management in response to new information regarding actual and projected changes in drivers and impacts. </w:t>
      </w:r>
      <w:r>
        <w:rPr>
          <w:lang w:val="en-US"/>
        </w:rPr>
        <w:t xml:space="preserve">No regret’ should also be applied concerning the natural values and the integrity of the Wadden Sea </w:t>
      </w:r>
      <w:r>
        <w:rPr>
          <w:lang w:val="en-GB"/>
        </w:rPr>
        <w:t>(CCAS, 2014).</w:t>
      </w:r>
    </w:p>
  </w:endnote>
  <w:endnote w:id="15">
    <w:p w14:paraId="5E11C05F" w14:textId="77777777" w:rsidR="00533668" w:rsidRDefault="00533668">
      <w:r>
        <w:rPr>
          <w:rStyle w:val="Endnotenzeichen"/>
        </w:rPr>
        <w:endnoteRef/>
      </w:r>
      <w:r>
        <w:t xml:space="preserve"> </w:t>
      </w:r>
      <w:r>
        <w:rPr>
          <w:b/>
          <w:bCs/>
          <w:i/>
          <w:iCs/>
          <w:color w:val="000000"/>
          <w:sz w:val="20"/>
          <w:szCs w:val="20"/>
          <w:lang w:val="en-GB"/>
        </w:rPr>
        <w:t>Nature-based Solutions:</w:t>
      </w:r>
      <w:r>
        <w:rPr>
          <w:rFonts w:ascii="Georgia" w:hAnsi="Georgia" w:cs="Arial"/>
          <w:b/>
          <w:bCs/>
          <w:i/>
          <w:iCs/>
          <w:color w:val="000000"/>
          <w:sz w:val="20"/>
          <w:szCs w:val="20"/>
          <w:lang w:val="en-GB"/>
        </w:rPr>
        <w:t xml:space="preserve"> </w:t>
      </w:r>
      <w:r>
        <w:rPr>
          <w:sz w:val="20"/>
          <w:szCs w:val="20"/>
          <w:lang w:val="en-GB"/>
        </w:rPr>
        <w:t>Nature-based Solutions are actions to protect, sustainably manage, and restore natural or modified ecosystems, which address societal challenges effectively and adaptively, simultaneously providing human well-being and biodiversity benefits (IUCN Global Standard for nature-based solutions, 2020).</w:t>
      </w:r>
    </w:p>
  </w:endnote>
  <w:endnote w:id="16">
    <w:p w14:paraId="6A0DE183" w14:textId="0DEE8E0C" w:rsidR="00533668" w:rsidRDefault="00533668">
      <w:pPr>
        <w:pStyle w:val="Endnotentext"/>
      </w:pPr>
      <w:r>
        <w:rPr>
          <w:rStyle w:val="Endnotenzeichen"/>
        </w:rPr>
        <w:endnoteRef/>
      </w:r>
      <w:r>
        <w:t xml:space="preserve"> </w:t>
      </w:r>
      <w:hyperlink r:id="rId5" w:history="1">
        <w:r w:rsidR="00EE151B">
          <w:rPr>
            <w:lang w:val="en-GB"/>
          </w:rPr>
          <w:t>www.waddensea-worldheritage.org/sites/default/</w:t>
        </w:r>
      </w:hyperlink>
      <w:r w:rsidRPr="00AA0202">
        <w:rPr>
          <w:lang w:val="en-GB"/>
        </w:rPr>
        <w:t xml:space="preserve"> fi</w:t>
      </w:r>
      <w:r>
        <w:t>les/2018_Trilateral_Research_Agenda.pdf</w:t>
      </w:r>
    </w:p>
  </w:endnote>
  <w:endnote w:id="17">
    <w:p w14:paraId="31915919" w14:textId="13CC1F0E" w:rsidR="00533668" w:rsidRDefault="00533668">
      <w:pPr>
        <w:pStyle w:val="Endnotentext"/>
      </w:pPr>
      <w:r>
        <w:rPr>
          <w:rStyle w:val="Endnotenzeichen"/>
        </w:rPr>
        <w:endnoteRef/>
      </w:r>
      <w:r>
        <w:t xml:space="preserve"> </w:t>
      </w:r>
      <w:hyperlink r:id="rId6" w:history="1">
        <w:r w:rsidR="00EE151B">
          <w:t>www.waddensea-worldheritage.org/sites/default/</w:t>
        </w:r>
      </w:hyperlink>
      <w:r>
        <w:t xml:space="preserve"> files/2018_Education_Strategy.pdf</w:t>
      </w:r>
    </w:p>
  </w:endnote>
  <w:endnote w:id="18">
    <w:p w14:paraId="3013ED3F" w14:textId="01AF9074" w:rsidR="00533668" w:rsidRDefault="00533668">
      <w:pPr>
        <w:pStyle w:val="Endnotentext"/>
      </w:pPr>
      <w:r>
        <w:rPr>
          <w:rStyle w:val="Endnotenzeichen"/>
        </w:rPr>
        <w:endnoteRef/>
      </w:r>
      <w:r w:rsidR="00EE151B">
        <w:t xml:space="preserve"> </w:t>
      </w:r>
      <w:hyperlink r:id="rId7" w:history="1">
        <w:r w:rsidR="00EE151B">
          <w:t>www.iwss.org/</w:t>
        </w:r>
      </w:hyperlink>
    </w:p>
  </w:endnote>
  <w:endnote w:id="19">
    <w:p w14:paraId="07816993" w14:textId="474561B8" w:rsidR="00533668" w:rsidRDefault="00533668">
      <w:pPr>
        <w:pStyle w:val="Endnotentext"/>
      </w:pPr>
      <w:r>
        <w:rPr>
          <w:rStyle w:val="Endnotenzeichen"/>
        </w:rPr>
        <w:endnoteRef/>
      </w:r>
      <w:r>
        <w:t xml:space="preserve"> www.waddensea-worldheritage.org/sites/default/files/ 2014_tourism-strategy-en.pdf</w:t>
      </w:r>
    </w:p>
  </w:endnote>
  <w:endnote w:id="20">
    <w:p w14:paraId="0ABBDE29" w14:textId="07EB909F" w:rsidR="00533668" w:rsidRPr="00AA0202" w:rsidRDefault="00533668">
      <w:pPr>
        <w:pStyle w:val="Endnotentext"/>
      </w:pPr>
      <w:r>
        <w:rPr>
          <w:rStyle w:val="Endnotenzeichen"/>
        </w:rPr>
        <w:endnoteRef/>
      </w:r>
      <w:r w:rsidR="00EE151B" w:rsidRPr="00F663A1">
        <w:t xml:space="preserve"> waddensea.brandspace.online/b/ (beta version)</w:t>
      </w:r>
    </w:p>
  </w:endnote>
  <w:endnote w:id="21">
    <w:p w14:paraId="56AC51FD" w14:textId="77777777" w:rsidR="00411172" w:rsidRPr="00F663A1" w:rsidRDefault="00533668">
      <w:pPr>
        <w:pStyle w:val="Endnotentext"/>
      </w:pPr>
      <w:r>
        <w:rPr>
          <w:rStyle w:val="Endnotenzeichen"/>
        </w:rPr>
        <w:endnoteRef/>
      </w:r>
      <w:r w:rsidR="00EE151B" w:rsidRPr="00F663A1">
        <w:t xml:space="preserve"> </w:t>
      </w:r>
      <w:hyperlink r:id="rId8" w:history="1">
        <w:r w:rsidR="00EE151B" w:rsidRPr="00F663A1">
          <w:t>eur-lex.europa.eu/legal-content/EN/TXT/PDF/?uri=CELEX:52020DC0380&amp;from=EN</w:t>
        </w:r>
      </w:hyperlink>
    </w:p>
    <w:p w14:paraId="7D2BEE0C" w14:textId="77777777" w:rsidR="00533668" w:rsidRPr="00AA0202" w:rsidRDefault="00533668">
      <w:pPr>
        <w:pStyle w:val="Endnotentext"/>
      </w:pPr>
    </w:p>
    <w:p w14:paraId="19582E55" w14:textId="77777777" w:rsidR="00533668" w:rsidRPr="00AA0202" w:rsidRDefault="00533668">
      <w:pPr>
        <w:pStyle w:val="Endnotentext"/>
      </w:pPr>
    </w:p>
    <w:p w14:paraId="66F642FA" w14:textId="77777777" w:rsidR="00533668" w:rsidRPr="00AA0202" w:rsidRDefault="00533668">
      <w:pPr>
        <w:pStyle w:val="Endnotentext"/>
      </w:pPr>
    </w:p>
    <w:p w14:paraId="10745155" w14:textId="77777777" w:rsidR="00533668" w:rsidRPr="00AA0202" w:rsidRDefault="00533668">
      <w:pPr>
        <w:pStyle w:val="Endnoten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Rotis Sans Serif Std">
    <w:panose1 w:val="020B0606080204020204"/>
    <w:charset w:val="00"/>
    <w:family w:val="swiss"/>
    <w:notTrueType/>
    <w:pitch w:val="variable"/>
    <w:sig w:usb0="00000003" w:usb1="00000000" w:usb2="00000000" w:usb3="00000000" w:csb0="00000001" w:csb1="00000000"/>
  </w:font>
  <w:font w:name="houschkaaltpro-medium">
    <w:panose1 w:val="02000603000000020003"/>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694748"/>
      <w:docPartObj>
        <w:docPartGallery w:val="Page Numbers (Bottom of Page)"/>
        <w:docPartUnique/>
      </w:docPartObj>
    </w:sdtPr>
    <w:sdtEndPr/>
    <w:sdtContent>
      <w:p w14:paraId="23A0C2F9" w14:textId="77777777" w:rsidR="00533668" w:rsidRDefault="00533668">
        <w:pPr>
          <w:pStyle w:val="Fuzeile"/>
          <w:jc w:val="center"/>
        </w:pPr>
        <w:r>
          <w:fldChar w:fldCharType="begin"/>
        </w:r>
        <w:r>
          <w:instrText>PAGE   \* MERGEFORMAT</w:instrText>
        </w:r>
        <w:r>
          <w:fldChar w:fldCharType="separate"/>
        </w:r>
        <w:r>
          <w:rPr>
            <w:lang w:val="de-DE"/>
          </w:rPr>
          <w:t>2</w:t>
        </w:r>
        <w:r>
          <w:fldChar w:fldCharType="end"/>
        </w:r>
      </w:p>
    </w:sdtContent>
  </w:sdt>
  <w:p w14:paraId="69649828" w14:textId="77777777" w:rsidR="00533668" w:rsidRDefault="005336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724277"/>
      <w:docPartObj>
        <w:docPartGallery w:val="Page Numbers (Bottom of Page)"/>
        <w:docPartUnique/>
      </w:docPartObj>
    </w:sdtPr>
    <w:sdtEndPr/>
    <w:sdtContent>
      <w:p w14:paraId="447F3AA5" w14:textId="7567F71E" w:rsidR="00533668" w:rsidRDefault="00533668">
        <w:pPr>
          <w:pStyle w:val="Fuzeile"/>
          <w:jc w:val="center"/>
        </w:pPr>
        <w:r>
          <w:fldChar w:fldCharType="begin"/>
        </w:r>
        <w:r>
          <w:instrText>PAGE   \* MERGEFORMAT</w:instrText>
        </w:r>
        <w:r>
          <w:fldChar w:fldCharType="separate"/>
        </w:r>
        <w:r w:rsidR="008E5789" w:rsidRPr="008E5789">
          <w:rPr>
            <w:noProof/>
            <w:lang w:val="de-DE"/>
          </w:rPr>
          <w:t>2</w:t>
        </w:r>
        <w:r>
          <w:fldChar w:fldCharType="end"/>
        </w:r>
      </w:p>
    </w:sdtContent>
  </w:sdt>
  <w:p w14:paraId="5FF9AE2C" w14:textId="77777777" w:rsidR="00533668" w:rsidRDefault="0053366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825775"/>
      <w:docPartObj>
        <w:docPartGallery w:val="Page Numbers (Bottom of Page)"/>
        <w:docPartUnique/>
      </w:docPartObj>
    </w:sdtPr>
    <w:sdtEndPr/>
    <w:sdtContent>
      <w:p w14:paraId="2FE694AF" w14:textId="4BC750F4" w:rsidR="00533668" w:rsidRDefault="00533668">
        <w:pPr>
          <w:pStyle w:val="Fuzeile"/>
          <w:jc w:val="center"/>
        </w:pPr>
        <w:r>
          <w:fldChar w:fldCharType="begin"/>
        </w:r>
        <w:r>
          <w:instrText>PAGE   \* MERGEFORMAT</w:instrText>
        </w:r>
        <w:r>
          <w:fldChar w:fldCharType="separate"/>
        </w:r>
        <w:r w:rsidR="008E5789" w:rsidRPr="008E5789">
          <w:rPr>
            <w:noProof/>
            <w:lang w:val="de-DE"/>
          </w:rPr>
          <w:t>18</w:t>
        </w:r>
        <w:r>
          <w:fldChar w:fldCharType="end"/>
        </w:r>
      </w:p>
    </w:sdtContent>
  </w:sdt>
  <w:p w14:paraId="3BE2CA14" w14:textId="77777777" w:rsidR="00533668" w:rsidRDefault="0053366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610099"/>
      <w:docPartObj>
        <w:docPartGallery w:val="Page Numbers (Bottom of Page)"/>
        <w:docPartUnique/>
      </w:docPartObj>
    </w:sdtPr>
    <w:sdtEndPr/>
    <w:sdtContent>
      <w:p w14:paraId="7119508F" w14:textId="522418F7" w:rsidR="00533668" w:rsidRDefault="00533668">
        <w:pPr>
          <w:pStyle w:val="Fuzeile"/>
          <w:jc w:val="center"/>
        </w:pPr>
        <w:r>
          <w:fldChar w:fldCharType="begin"/>
        </w:r>
        <w:r>
          <w:instrText>PAGE   \* MERGEFORMAT</w:instrText>
        </w:r>
        <w:r>
          <w:fldChar w:fldCharType="separate"/>
        </w:r>
        <w:r w:rsidR="008E5789">
          <w:rPr>
            <w:noProof/>
          </w:rPr>
          <w:t>20</w:t>
        </w:r>
        <w:r>
          <w:fldChar w:fldCharType="end"/>
        </w:r>
      </w:p>
    </w:sdtContent>
  </w:sdt>
  <w:p w14:paraId="73347C93" w14:textId="77777777" w:rsidR="00533668" w:rsidRDefault="0053366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497662"/>
      <w:docPartObj>
        <w:docPartGallery w:val="Page Numbers (Bottom of Page)"/>
        <w:docPartUnique/>
      </w:docPartObj>
    </w:sdtPr>
    <w:sdtEndPr/>
    <w:sdtContent>
      <w:p w14:paraId="55EF9366" w14:textId="4C406139" w:rsidR="00533668" w:rsidRDefault="00533668">
        <w:pPr>
          <w:pStyle w:val="Fuzeile"/>
          <w:jc w:val="center"/>
        </w:pPr>
        <w:r>
          <w:fldChar w:fldCharType="begin"/>
        </w:r>
        <w:r>
          <w:instrText>PAGE   \* MERGEFORMAT</w:instrText>
        </w:r>
        <w:r>
          <w:fldChar w:fldCharType="separate"/>
        </w:r>
        <w:r w:rsidR="008E5789" w:rsidRPr="008E5789">
          <w:rPr>
            <w:noProof/>
            <w:lang w:val="de-DE"/>
          </w:rPr>
          <w:t>57</w:t>
        </w:r>
        <w:r>
          <w:fldChar w:fldCharType="end"/>
        </w:r>
      </w:p>
    </w:sdtContent>
  </w:sdt>
  <w:p w14:paraId="62F69F9F" w14:textId="77777777" w:rsidR="00533668" w:rsidRDefault="00533668">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577498"/>
      <w:docPartObj>
        <w:docPartGallery w:val="Page Numbers (Bottom of Page)"/>
        <w:docPartUnique/>
      </w:docPartObj>
    </w:sdtPr>
    <w:sdtEndPr/>
    <w:sdtContent>
      <w:p w14:paraId="53D3D6F7" w14:textId="7D499DF6" w:rsidR="00533668" w:rsidRDefault="00533668">
        <w:pPr>
          <w:pStyle w:val="Fuzeile"/>
          <w:jc w:val="center"/>
        </w:pPr>
        <w:r>
          <w:fldChar w:fldCharType="begin"/>
        </w:r>
        <w:r>
          <w:instrText>PAGE   \* MERGEFORMAT</w:instrText>
        </w:r>
        <w:r>
          <w:fldChar w:fldCharType="separate"/>
        </w:r>
        <w:r w:rsidR="008E5789" w:rsidRPr="008E5789">
          <w:rPr>
            <w:noProof/>
            <w:lang w:val="de-DE"/>
          </w:rPr>
          <w:t>62</w:t>
        </w:r>
        <w:r>
          <w:fldChar w:fldCharType="end"/>
        </w:r>
      </w:p>
    </w:sdtContent>
  </w:sdt>
  <w:p w14:paraId="00EAAFE1" w14:textId="77777777" w:rsidR="00533668" w:rsidRDefault="0053366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E4AA6" w14:textId="77777777" w:rsidR="00A90D2C" w:rsidRDefault="00A90D2C">
      <w:r>
        <w:separator/>
      </w:r>
    </w:p>
  </w:footnote>
  <w:footnote w:type="continuationSeparator" w:id="0">
    <w:p w14:paraId="7F994FC4" w14:textId="77777777" w:rsidR="00A90D2C" w:rsidRDefault="00A90D2C">
      <w:r>
        <w:continuationSeparator/>
      </w:r>
    </w:p>
  </w:footnote>
  <w:footnote w:type="continuationNotice" w:id="1">
    <w:p w14:paraId="1047B465" w14:textId="77777777" w:rsidR="00A90D2C" w:rsidRDefault="00A90D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CD4C" w14:textId="77777777" w:rsidR="00533668" w:rsidRDefault="00533668">
    <w:pPr>
      <w:pStyle w:val="Kopfzeile"/>
      <w:jc w:val="right"/>
      <w:rPr>
        <w:b/>
        <w:bCs/>
        <w:i/>
        <w:iCs/>
        <w:lang w:val="en-GB"/>
      </w:rPr>
    </w:pPr>
  </w:p>
  <w:p w14:paraId="35FFC476" w14:textId="77777777" w:rsidR="00533668" w:rsidRDefault="00533668">
    <w:pPr>
      <w:pStyle w:val="Kopfzeile"/>
      <w:jc w:val="right"/>
      <w:rPr>
        <w:rFonts w:ascii="Georgia" w:hAnsi="Georgia"/>
        <w:color w:val="808080"/>
        <w:sz w:val="18"/>
        <w:szCs w:val="18"/>
      </w:rPr>
    </w:pPr>
  </w:p>
  <w:p w14:paraId="3020B36B" w14:textId="77777777" w:rsidR="00533668" w:rsidRDefault="00533668">
    <w:pPr>
      <w:pStyle w:val="Kopfzeile"/>
      <w:jc w:val="right"/>
      <w:rPr>
        <w:rFonts w:ascii="Georgia" w:hAnsi="Georgia"/>
        <w:color w:val="808080"/>
        <w:sz w:val="18"/>
        <w:szCs w:val="18"/>
      </w:rPr>
    </w:pPr>
  </w:p>
  <w:p w14:paraId="718FCD76" w14:textId="77777777" w:rsidR="00533668" w:rsidRDefault="00533668">
    <w:pPr>
      <w:pStyle w:val="Kopfzeile"/>
      <w:rPr>
        <w:rFonts w:ascii="Georgia" w:hAnsi="Georgia"/>
        <w:color w:val="808080"/>
        <w:sz w:val="18"/>
        <w:szCs w:val="18"/>
      </w:rPr>
    </w:pPr>
    <w:bookmarkStart w:id="1" w:name="_Hlk73518702"/>
    <w:r>
      <w:rPr>
        <w:rFonts w:ascii="Georgia" w:hAnsi="Georgia"/>
        <w:color w:val="808080"/>
        <w:sz w:val="18"/>
        <w:szCs w:val="18"/>
      </w:rPr>
      <w:t>TG-WH 33/4 Development of the SIMP</w:t>
    </w:r>
    <w:r>
      <w:rPr>
        <w:rFonts w:ascii="Georgia" w:hAnsi="Georgia"/>
        <w:color w:val="808080"/>
        <w:sz w:val="18"/>
        <w:szCs w:val="18"/>
      </w:rPr>
      <w:tab/>
    </w:r>
    <w:r>
      <w:rPr>
        <w:rFonts w:ascii="Georgia" w:hAnsi="Georgia"/>
        <w:color w:val="808080"/>
        <w:sz w:val="18"/>
        <w:szCs w:val="18"/>
      </w:rPr>
      <w:tab/>
      <w:t>2 June 2021</w:t>
    </w:r>
    <w:bookmarkEnd w:id="1"/>
  </w:p>
  <w:p w14:paraId="34CA0D8C" w14:textId="77777777" w:rsidR="00533668" w:rsidRDefault="00533668">
    <w:pPr>
      <w:pStyle w:val="Kopfzeile"/>
      <w:jc w:val="right"/>
      <w:rPr>
        <w:rFonts w:ascii="Georgia" w:hAnsi="Georgia"/>
        <w:color w:val="80808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103C" w14:textId="390ED637" w:rsidR="00533668" w:rsidRDefault="00B93D53" w:rsidP="004A2733">
    <w:pPr>
      <w:pStyle w:val="Kopfzeile"/>
      <w:jc w:val="right"/>
      <w:rPr>
        <w:rFonts w:ascii="Georgia" w:hAnsi="Georgia"/>
        <w:color w:val="808080"/>
        <w:sz w:val="18"/>
        <w:szCs w:val="18"/>
      </w:rPr>
    </w:pPr>
    <w:r>
      <w:rPr>
        <w:rFonts w:ascii="Georgia" w:hAnsi="Georgia"/>
        <w:color w:val="808080"/>
        <w:sz w:val="18"/>
        <w:szCs w:val="18"/>
      </w:rPr>
      <w:t>7</w:t>
    </w:r>
    <w:r w:rsidR="004A2733">
      <w:rPr>
        <w:rFonts w:ascii="Georgia" w:hAnsi="Georgia"/>
        <w:color w:val="808080"/>
        <w:sz w:val="18"/>
        <w:szCs w:val="18"/>
      </w:rPr>
      <w:t xml:space="preserve"> July 2022 | Draft SIMP version 0.9</w:t>
    </w:r>
  </w:p>
  <w:p w14:paraId="4750BAF8" w14:textId="77777777" w:rsidR="00533668" w:rsidRDefault="00533668">
    <w:pPr>
      <w:pStyle w:val="Kopfzeile"/>
      <w:tabs>
        <w:tab w:val="clear" w:pos="4703"/>
        <w:tab w:val="clear" w:pos="9406"/>
        <w:tab w:val="left" w:pos="11132"/>
      </w:tabs>
      <w:rPr>
        <w:rFonts w:ascii="Georgia" w:hAnsi="Georgia"/>
        <w:color w:val="808080"/>
        <w:sz w:val="18"/>
        <w:szCs w:val="18"/>
      </w:rPr>
    </w:pPr>
    <w:r>
      <w:rPr>
        <w:rFonts w:ascii="Georgia" w:hAnsi="Georgia"/>
        <w:color w:val="80808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11E7" w14:textId="77777777" w:rsidR="00B93D53" w:rsidRDefault="00B93D53" w:rsidP="00B93D53">
    <w:pPr>
      <w:pStyle w:val="Kopfzeile"/>
      <w:jc w:val="right"/>
      <w:rPr>
        <w:rFonts w:ascii="Georgia" w:hAnsi="Georgia"/>
        <w:color w:val="808080"/>
        <w:sz w:val="18"/>
        <w:szCs w:val="18"/>
      </w:rPr>
    </w:pPr>
    <w:r>
      <w:rPr>
        <w:rFonts w:ascii="Georgia" w:hAnsi="Georgia"/>
        <w:color w:val="808080"/>
        <w:sz w:val="18"/>
        <w:szCs w:val="18"/>
      </w:rPr>
      <w:t>7 July 2022 | Draft SIMP version 0.9</w:t>
    </w:r>
  </w:p>
  <w:p w14:paraId="34CCCF38" w14:textId="77777777" w:rsidR="00533668" w:rsidRDefault="0053366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DE57B" w14:textId="43B9FF3E" w:rsidR="00B40D50" w:rsidRDefault="00B93D53" w:rsidP="00B40D50">
    <w:pPr>
      <w:pStyle w:val="Kopfzeile"/>
      <w:jc w:val="right"/>
      <w:rPr>
        <w:rFonts w:ascii="Georgia" w:hAnsi="Georgia"/>
        <w:color w:val="808080"/>
        <w:sz w:val="18"/>
        <w:szCs w:val="18"/>
      </w:rPr>
    </w:pPr>
    <w:r>
      <w:rPr>
        <w:rFonts w:ascii="Georgia" w:hAnsi="Georgia"/>
        <w:color w:val="808080"/>
        <w:sz w:val="18"/>
        <w:szCs w:val="18"/>
      </w:rPr>
      <w:t>7</w:t>
    </w:r>
    <w:r w:rsidR="00B40D50">
      <w:rPr>
        <w:rFonts w:ascii="Georgia" w:hAnsi="Georgia"/>
        <w:color w:val="808080"/>
        <w:sz w:val="18"/>
        <w:szCs w:val="18"/>
      </w:rPr>
      <w:t xml:space="preserve"> July 2022 | Draft SIMP version 0.9</w:t>
    </w:r>
  </w:p>
  <w:p w14:paraId="7E3449C1" w14:textId="77777777" w:rsidR="00533668" w:rsidRDefault="0053366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18CE" w14:textId="77777777" w:rsidR="00B93D53" w:rsidRDefault="00B93D53" w:rsidP="00B93D53">
    <w:pPr>
      <w:pStyle w:val="Kopfzeile"/>
      <w:jc w:val="right"/>
      <w:rPr>
        <w:rFonts w:ascii="Georgia" w:hAnsi="Georgia"/>
        <w:color w:val="808080"/>
        <w:sz w:val="18"/>
        <w:szCs w:val="18"/>
      </w:rPr>
    </w:pPr>
    <w:r>
      <w:rPr>
        <w:rFonts w:ascii="Georgia" w:hAnsi="Georgia"/>
        <w:color w:val="808080"/>
        <w:sz w:val="18"/>
        <w:szCs w:val="18"/>
      </w:rPr>
      <w:t>7 July 2022 | Draft SIMP version 0.9</w:t>
    </w:r>
  </w:p>
  <w:p w14:paraId="16904B1E" w14:textId="77777777" w:rsidR="00BF046B" w:rsidRDefault="00BF046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4979" w14:textId="2CB88F64" w:rsidR="007E43E7" w:rsidRDefault="00BF046B" w:rsidP="007E43E7">
    <w:pPr>
      <w:pStyle w:val="Kopfzeile"/>
      <w:jc w:val="right"/>
      <w:rPr>
        <w:rFonts w:ascii="Georgia" w:hAnsi="Georgia"/>
        <w:color w:val="808080"/>
        <w:sz w:val="18"/>
        <w:szCs w:val="18"/>
      </w:rPr>
    </w:pPr>
    <w:r>
      <w:rPr>
        <w:rFonts w:ascii="Georgia" w:hAnsi="Georgia"/>
        <w:color w:val="808080"/>
        <w:sz w:val="18"/>
        <w:szCs w:val="18"/>
      </w:rPr>
      <w:t xml:space="preserve">7 </w:t>
    </w:r>
    <w:r w:rsidR="007E43E7">
      <w:rPr>
        <w:rFonts w:ascii="Georgia" w:hAnsi="Georgia"/>
        <w:color w:val="808080"/>
        <w:sz w:val="18"/>
        <w:szCs w:val="18"/>
      </w:rPr>
      <w:t xml:space="preserve">July </w:t>
    </w:r>
    <w:r w:rsidR="007E43E7">
      <w:rPr>
        <w:rFonts w:ascii="Georgia" w:hAnsi="Georgia"/>
        <w:color w:val="808080"/>
        <w:sz w:val="18"/>
        <w:szCs w:val="18"/>
      </w:rPr>
      <w:t>2022 | Draft SIMP version 0.9</w:t>
    </w:r>
  </w:p>
  <w:p w14:paraId="2F7283DD" w14:textId="77777777" w:rsidR="00533668" w:rsidRDefault="0053366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18AC" w14:textId="77777777" w:rsidR="00B93D53" w:rsidRDefault="00B93D53" w:rsidP="00B93D53">
    <w:pPr>
      <w:pStyle w:val="Kopfzeile"/>
      <w:jc w:val="right"/>
      <w:rPr>
        <w:rFonts w:ascii="Georgia" w:hAnsi="Georgia"/>
        <w:color w:val="808080"/>
        <w:sz w:val="18"/>
        <w:szCs w:val="18"/>
      </w:rPr>
    </w:pPr>
    <w:r>
      <w:rPr>
        <w:rFonts w:ascii="Georgia" w:hAnsi="Georgia"/>
        <w:color w:val="808080"/>
        <w:sz w:val="18"/>
        <w:szCs w:val="18"/>
      </w:rPr>
      <w:t>7 July 2022 | Draft SIMP version 0.9</w:t>
    </w:r>
  </w:p>
  <w:p w14:paraId="336B47DE" w14:textId="77777777" w:rsidR="00533668" w:rsidRDefault="005336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C37"/>
    <w:multiLevelType w:val="hybridMultilevel"/>
    <w:tmpl w:val="1F706A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A910B1E"/>
    <w:multiLevelType w:val="hybridMultilevel"/>
    <w:tmpl w:val="7894269A"/>
    <w:lvl w:ilvl="0" w:tplc="6A466AC0">
      <w:start w:val="1"/>
      <w:numFmt w:val="bullet"/>
      <w:lvlText w:val=""/>
      <w:lvlJc w:val="left"/>
      <w:pPr>
        <w:ind w:left="720" w:hanging="360"/>
      </w:pPr>
      <w:rPr>
        <w:rFonts w:ascii="Symbol" w:hAnsi="Symbol" w:hint="default"/>
      </w:rPr>
    </w:lvl>
    <w:lvl w:ilvl="1" w:tplc="A9301BC6">
      <w:start w:val="1"/>
      <w:numFmt w:val="bullet"/>
      <w:lvlText w:val="o"/>
      <w:lvlJc w:val="left"/>
      <w:pPr>
        <w:ind w:left="1440" w:hanging="360"/>
      </w:pPr>
      <w:rPr>
        <w:rFonts w:ascii="Courier New" w:hAnsi="Courier New" w:hint="default"/>
      </w:rPr>
    </w:lvl>
    <w:lvl w:ilvl="2" w:tplc="E95E384A">
      <w:start w:val="1"/>
      <w:numFmt w:val="bullet"/>
      <w:lvlText w:val=""/>
      <w:lvlJc w:val="left"/>
      <w:pPr>
        <w:ind w:left="2160" w:hanging="360"/>
      </w:pPr>
      <w:rPr>
        <w:rFonts w:ascii="Wingdings" w:hAnsi="Wingdings" w:hint="default"/>
      </w:rPr>
    </w:lvl>
    <w:lvl w:ilvl="3" w:tplc="D3F876DA">
      <w:start w:val="1"/>
      <w:numFmt w:val="bullet"/>
      <w:lvlText w:val=""/>
      <w:lvlJc w:val="left"/>
      <w:pPr>
        <w:ind w:left="2880" w:hanging="360"/>
      </w:pPr>
      <w:rPr>
        <w:rFonts w:ascii="Symbol" w:hAnsi="Symbol" w:hint="default"/>
      </w:rPr>
    </w:lvl>
    <w:lvl w:ilvl="4" w:tplc="E2FC6120">
      <w:start w:val="1"/>
      <w:numFmt w:val="bullet"/>
      <w:lvlText w:val="o"/>
      <w:lvlJc w:val="left"/>
      <w:pPr>
        <w:ind w:left="3600" w:hanging="360"/>
      </w:pPr>
      <w:rPr>
        <w:rFonts w:ascii="Courier New" w:hAnsi="Courier New" w:hint="default"/>
      </w:rPr>
    </w:lvl>
    <w:lvl w:ilvl="5" w:tplc="7A0CC44A">
      <w:start w:val="1"/>
      <w:numFmt w:val="bullet"/>
      <w:lvlText w:val=""/>
      <w:lvlJc w:val="left"/>
      <w:pPr>
        <w:ind w:left="4320" w:hanging="360"/>
      </w:pPr>
      <w:rPr>
        <w:rFonts w:ascii="Wingdings" w:hAnsi="Wingdings" w:hint="default"/>
      </w:rPr>
    </w:lvl>
    <w:lvl w:ilvl="6" w:tplc="FCDAE48A">
      <w:start w:val="1"/>
      <w:numFmt w:val="bullet"/>
      <w:lvlText w:val=""/>
      <w:lvlJc w:val="left"/>
      <w:pPr>
        <w:ind w:left="5040" w:hanging="360"/>
      </w:pPr>
      <w:rPr>
        <w:rFonts w:ascii="Symbol" w:hAnsi="Symbol" w:hint="default"/>
      </w:rPr>
    </w:lvl>
    <w:lvl w:ilvl="7" w:tplc="06D8DDA4">
      <w:start w:val="1"/>
      <w:numFmt w:val="bullet"/>
      <w:lvlText w:val="o"/>
      <w:lvlJc w:val="left"/>
      <w:pPr>
        <w:ind w:left="5760" w:hanging="360"/>
      </w:pPr>
      <w:rPr>
        <w:rFonts w:ascii="Courier New" w:hAnsi="Courier New" w:hint="default"/>
      </w:rPr>
    </w:lvl>
    <w:lvl w:ilvl="8" w:tplc="88C21AAA">
      <w:start w:val="1"/>
      <w:numFmt w:val="bullet"/>
      <w:lvlText w:val=""/>
      <w:lvlJc w:val="left"/>
      <w:pPr>
        <w:ind w:left="6480" w:hanging="360"/>
      </w:pPr>
      <w:rPr>
        <w:rFonts w:ascii="Wingdings" w:hAnsi="Wingdings" w:hint="default"/>
      </w:rPr>
    </w:lvl>
  </w:abstractNum>
  <w:abstractNum w:abstractNumId="2" w15:restartNumberingAfterBreak="0">
    <w:nsid w:val="0B7E1D56"/>
    <w:multiLevelType w:val="hybridMultilevel"/>
    <w:tmpl w:val="62D29756"/>
    <w:lvl w:ilvl="0" w:tplc="BAB08DE6">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C81DBB"/>
    <w:multiLevelType w:val="hybridMultilevel"/>
    <w:tmpl w:val="6BDE9860"/>
    <w:lvl w:ilvl="0" w:tplc="44C47D70">
      <w:start w:val="7"/>
      <w:numFmt w:val="decimal"/>
      <w:lvlText w:val="%1."/>
      <w:lvlJc w:val="left"/>
      <w:pPr>
        <w:ind w:left="720" w:hanging="360"/>
      </w:pPr>
      <w:rPr>
        <w:sz w:val="22"/>
      </w:rPr>
    </w:lvl>
    <w:lvl w:ilvl="1" w:tplc="CE76402C">
      <w:start w:val="1"/>
      <w:numFmt w:val="lowerLetter"/>
      <w:lvlText w:val="%2."/>
      <w:lvlJc w:val="left"/>
      <w:pPr>
        <w:ind w:left="1440" w:hanging="360"/>
      </w:pPr>
    </w:lvl>
    <w:lvl w:ilvl="2" w:tplc="6AFA7FB4">
      <w:start w:val="1"/>
      <w:numFmt w:val="lowerRoman"/>
      <w:lvlText w:val="%3."/>
      <w:lvlJc w:val="right"/>
      <w:pPr>
        <w:ind w:left="2160" w:hanging="180"/>
      </w:pPr>
    </w:lvl>
    <w:lvl w:ilvl="3" w:tplc="A5D20E60">
      <w:start w:val="1"/>
      <w:numFmt w:val="decimal"/>
      <w:lvlText w:val="%4."/>
      <w:lvlJc w:val="left"/>
      <w:pPr>
        <w:ind w:left="2880" w:hanging="360"/>
      </w:pPr>
    </w:lvl>
    <w:lvl w:ilvl="4" w:tplc="EA70503E">
      <w:start w:val="1"/>
      <w:numFmt w:val="lowerLetter"/>
      <w:lvlText w:val="%5."/>
      <w:lvlJc w:val="left"/>
      <w:pPr>
        <w:ind w:left="3600" w:hanging="360"/>
      </w:pPr>
    </w:lvl>
    <w:lvl w:ilvl="5" w:tplc="E8DA89A6">
      <w:start w:val="1"/>
      <w:numFmt w:val="lowerRoman"/>
      <w:lvlText w:val="%6."/>
      <w:lvlJc w:val="right"/>
      <w:pPr>
        <w:ind w:left="4320" w:hanging="180"/>
      </w:pPr>
    </w:lvl>
    <w:lvl w:ilvl="6" w:tplc="3D9E4C16">
      <w:start w:val="1"/>
      <w:numFmt w:val="decimal"/>
      <w:lvlText w:val="%7."/>
      <w:lvlJc w:val="left"/>
      <w:pPr>
        <w:ind w:left="5040" w:hanging="360"/>
      </w:pPr>
    </w:lvl>
    <w:lvl w:ilvl="7" w:tplc="536E3236">
      <w:start w:val="1"/>
      <w:numFmt w:val="lowerLetter"/>
      <w:lvlText w:val="%8."/>
      <w:lvlJc w:val="left"/>
      <w:pPr>
        <w:ind w:left="5760" w:hanging="360"/>
      </w:pPr>
    </w:lvl>
    <w:lvl w:ilvl="8" w:tplc="C37604F4">
      <w:start w:val="1"/>
      <w:numFmt w:val="lowerRoman"/>
      <w:lvlText w:val="%9."/>
      <w:lvlJc w:val="right"/>
      <w:pPr>
        <w:ind w:left="6480" w:hanging="180"/>
      </w:pPr>
    </w:lvl>
  </w:abstractNum>
  <w:abstractNum w:abstractNumId="4" w15:restartNumberingAfterBreak="0">
    <w:nsid w:val="158F49F7"/>
    <w:multiLevelType w:val="hybridMultilevel"/>
    <w:tmpl w:val="BA889944"/>
    <w:lvl w:ilvl="0" w:tplc="59E8A64C">
      <w:start w:val="1"/>
      <w:numFmt w:val="decimal"/>
      <w:lvlText w:val="%1."/>
      <w:lvlJc w:val="left"/>
      <w:pPr>
        <w:ind w:left="360" w:hanging="360"/>
      </w:pPr>
      <w:rPr>
        <w:rFonts w:hint="default"/>
      </w:rPr>
    </w:lvl>
    <w:lvl w:ilvl="1" w:tplc="1B0AABE0">
      <w:start w:val="1"/>
      <w:numFmt w:val="bullet"/>
      <w:lvlText w:val="o"/>
      <w:lvlJc w:val="left"/>
      <w:pPr>
        <w:ind w:left="1080" w:hanging="360"/>
      </w:pPr>
      <w:rPr>
        <w:rFonts w:ascii="Courier New" w:hAnsi="Courier New" w:cs="Courier New" w:hint="default"/>
      </w:rPr>
    </w:lvl>
    <w:lvl w:ilvl="2" w:tplc="4B986A78">
      <w:start w:val="1"/>
      <w:numFmt w:val="bullet"/>
      <w:lvlText w:val=""/>
      <w:lvlJc w:val="left"/>
      <w:pPr>
        <w:ind w:left="1800" w:hanging="360"/>
      </w:pPr>
      <w:rPr>
        <w:rFonts w:ascii="Wingdings" w:hAnsi="Wingdings" w:hint="default"/>
      </w:rPr>
    </w:lvl>
    <w:lvl w:ilvl="3" w:tplc="0B54ED26">
      <w:start w:val="1"/>
      <w:numFmt w:val="bullet"/>
      <w:lvlText w:val=""/>
      <w:lvlJc w:val="left"/>
      <w:pPr>
        <w:ind w:left="2520" w:hanging="360"/>
      </w:pPr>
      <w:rPr>
        <w:rFonts w:ascii="Symbol" w:hAnsi="Symbol" w:hint="default"/>
      </w:rPr>
    </w:lvl>
    <w:lvl w:ilvl="4" w:tplc="60586BF8">
      <w:start w:val="1"/>
      <w:numFmt w:val="bullet"/>
      <w:lvlText w:val="o"/>
      <w:lvlJc w:val="left"/>
      <w:pPr>
        <w:ind w:left="3240" w:hanging="360"/>
      </w:pPr>
      <w:rPr>
        <w:rFonts w:ascii="Courier New" w:hAnsi="Courier New" w:cs="Courier New" w:hint="default"/>
      </w:rPr>
    </w:lvl>
    <w:lvl w:ilvl="5" w:tplc="6F4C4AE0">
      <w:start w:val="1"/>
      <w:numFmt w:val="bullet"/>
      <w:lvlText w:val=""/>
      <w:lvlJc w:val="left"/>
      <w:pPr>
        <w:ind w:left="3960" w:hanging="360"/>
      </w:pPr>
      <w:rPr>
        <w:rFonts w:ascii="Wingdings" w:hAnsi="Wingdings" w:hint="default"/>
      </w:rPr>
    </w:lvl>
    <w:lvl w:ilvl="6" w:tplc="DC984C62">
      <w:start w:val="1"/>
      <w:numFmt w:val="bullet"/>
      <w:lvlText w:val=""/>
      <w:lvlJc w:val="left"/>
      <w:pPr>
        <w:ind w:left="4680" w:hanging="360"/>
      </w:pPr>
      <w:rPr>
        <w:rFonts w:ascii="Symbol" w:hAnsi="Symbol" w:hint="default"/>
      </w:rPr>
    </w:lvl>
    <w:lvl w:ilvl="7" w:tplc="D3F02BF2">
      <w:start w:val="1"/>
      <w:numFmt w:val="bullet"/>
      <w:lvlText w:val="o"/>
      <w:lvlJc w:val="left"/>
      <w:pPr>
        <w:ind w:left="5400" w:hanging="360"/>
      </w:pPr>
      <w:rPr>
        <w:rFonts w:ascii="Courier New" w:hAnsi="Courier New" w:cs="Courier New" w:hint="default"/>
      </w:rPr>
    </w:lvl>
    <w:lvl w:ilvl="8" w:tplc="3120F73A">
      <w:start w:val="1"/>
      <w:numFmt w:val="bullet"/>
      <w:lvlText w:val=""/>
      <w:lvlJc w:val="left"/>
      <w:pPr>
        <w:ind w:left="6120" w:hanging="360"/>
      </w:pPr>
      <w:rPr>
        <w:rFonts w:ascii="Wingdings" w:hAnsi="Wingdings" w:hint="default"/>
      </w:rPr>
    </w:lvl>
  </w:abstractNum>
  <w:abstractNum w:abstractNumId="5" w15:restartNumberingAfterBreak="0">
    <w:nsid w:val="15A34772"/>
    <w:multiLevelType w:val="hybridMultilevel"/>
    <w:tmpl w:val="6CBE1EBC"/>
    <w:lvl w:ilvl="0" w:tplc="C396083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054AE7"/>
    <w:multiLevelType w:val="multilevel"/>
    <w:tmpl w:val="2E086142"/>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17FB1BE9"/>
    <w:multiLevelType w:val="hybridMultilevel"/>
    <w:tmpl w:val="CD0E4F72"/>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A2235C3"/>
    <w:multiLevelType w:val="hybridMultilevel"/>
    <w:tmpl w:val="F7B0C7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D2B28E2"/>
    <w:multiLevelType w:val="hybridMultilevel"/>
    <w:tmpl w:val="220EF256"/>
    <w:lvl w:ilvl="0" w:tplc="81B8CE48">
      <w:start w:val="1"/>
      <w:numFmt w:val="decimal"/>
      <w:lvlText w:val="%1."/>
      <w:lvlJc w:val="left"/>
      <w:pPr>
        <w:ind w:left="360" w:hanging="360"/>
      </w:pPr>
      <w:rPr>
        <w:rFonts w:hint="default"/>
      </w:rPr>
    </w:lvl>
    <w:lvl w:ilvl="1" w:tplc="19C87F98">
      <w:start w:val="1"/>
      <w:numFmt w:val="bullet"/>
      <w:lvlText w:val="o"/>
      <w:lvlJc w:val="left"/>
      <w:pPr>
        <w:ind w:left="1080" w:hanging="360"/>
      </w:pPr>
      <w:rPr>
        <w:rFonts w:ascii="Courier New" w:hAnsi="Courier New" w:cs="Courier New" w:hint="default"/>
      </w:rPr>
    </w:lvl>
    <w:lvl w:ilvl="2" w:tplc="75CC9922">
      <w:start w:val="1"/>
      <w:numFmt w:val="bullet"/>
      <w:lvlText w:val=""/>
      <w:lvlJc w:val="left"/>
      <w:pPr>
        <w:ind w:left="1800" w:hanging="360"/>
      </w:pPr>
      <w:rPr>
        <w:rFonts w:ascii="Wingdings" w:hAnsi="Wingdings" w:hint="default"/>
      </w:rPr>
    </w:lvl>
    <w:lvl w:ilvl="3" w:tplc="35F0873C">
      <w:start w:val="1"/>
      <w:numFmt w:val="bullet"/>
      <w:lvlText w:val=""/>
      <w:lvlJc w:val="left"/>
      <w:pPr>
        <w:ind w:left="2520" w:hanging="360"/>
      </w:pPr>
      <w:rPr>
        <w:rFonts w:ascii="Symbol" w:hAnsi="Symbol" w:hint="default"/>
      </w:rPr>
    </w:lvl>
    <w:lvl w:ilvl="4" w:tplc="94AC0048">
      <w:start w:val="1"/>
      <w:numFmt w:val="bullet"/>
      <w:lvlText w:val="o"/>
      <w:lvlJc w:val="left"/>
      <w:pPr>
        <w:ind w:left="3240" w:hanging="360"/>
      </w:pPr>
      <w:rPr>
        <w:rFonts w:ascii="Courier New" w:hAnsi="Courier New" w:cs="Courier New" w:hint="default"/>
      </w:rPr>
    </w:lvl>
    <w:lvl w:ilvl="5" w:tplc="1B4A6602">
      <w:start w:val="1"/>
      <w:numFmt w:val="bullet"/>
      <w:lvlText w:val=""/>
      <w:lvlJc w:val="left"/>
      <w:pPr>
        <w:ind w:left="3960" w:hanging="360"/>
      </w:pPr>
      <w:rPr>
        <w:rFonts w:ascii="Wingdings" w:hAnsi="Wingdings" w:hint="default"/>
      </w:rPr>
    </w:lvl>
    <w:lvl w:ilvl="6" w:tplc="C1102E28">
      <w:start w:val="1"/>
      <w:numFmt w:val="bullet"/>
      <w:lvlText w:val=""/>
      <w:lvlJc w:val="left"/>
      <w:pPr>
        <w:ind w:left="4680" w:hanging="360"/>
      </w:pPr>
      <w:rPr>
        <w:rFonts w:ascii="Symbol" w:hAnsi="Symbol" w:hint="default"/>
      </w:rPr>
    </w:lvl>
    <w:lvl w:ilvl="7" w:tplc="04767746">
      <w:start w:val="1"/>
      <w:numFmt w:val="bullet"/>
      <w:lvlText w:val="o"/>
      <w:lvlJc w:val="left"/>
      <w:pPr>
        <w:ind w:left="5400" w:hanging="360"/>
      </w:pPr>
      <w:rPr>
        <w:rFonts w:ascii="Courier New" w:hAnsi="Courier New" w:cs="Courier New" w:hint="default"/>
      </w:rPr>
    </w:lvl>
    <w:lvl w:ilvl="8" w:tplc="518A6DFC">
      <w:start w:val="1"/>
      <w:numFmt w:val="bullet"/>
      <w:lvlText w:val=""/>
      <w:lvlJc w:val="left"/>
      <w:pPr>
        <w:ind w:left="6120" w:hanging="360"/>
      </w:pPr>
      <w:rPr>
        <w:rFonts w:ascii="Wingdings" w:hAnsi="Wingdings" w:hint="default"/>
      </w:rPr>
    </w:lvl>
  </w:abstractNum>
  <w:abstractNum w:abstractNumId="10" w15:restartNumberingAfterBreak="0">
    <w:nsid w:val="1E2D6661"/>
    <w:multiLevelType w:val="hybridMultilevel"/>
    <w:tmpl w:val="DD6289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E14F4F"/>
    <w:multiLevelType w:val="hybridMultilevel"/>
    <w:tmpl w:val="8DD23ADA"/>
    <w:lvl w:ilvl="0" w:tplc="1278CD3A">
      <w:start w:val="1"/>
      <w:numFmt w:val="bullet"/>
      <w:lvlText w:val=""/>
      <w:lvlJc w:val="left"/>
      <w:pPr>
        <w:ind w:left="720" w:hanging="360"/>
      </w:pPr>
      <w:rPr>
        <w:rFonts w:ascii="Symbol" w:hAnsi="Symbol" w:hint="default"/>
      </w:rPr>
    </w:lvl>
    <w:lvl w:ilvl="1" w:tplc="E632A904">
      <w:start w:val="1"/>
      <w:numFmt w:val="bullet"/>
      <w:lvlText w:val="o"/>
      <w:lvlJc w:val="left"/>
      <w:pPr>
        <w:ind w:left="1440" w:hanging="360"/>
      </w:pPr>
      <w:rPr>
        <w:rFonts w:ascii="Courier New" w:hAnsi="Courier New" w:cs="Courier New" w:hint="default"/>
      </w:rPr>
    </w:lvl>
    <w:lvl w:ilvl="2" w:tplc="75E65354">
      <w:start w:val="1"/>
      <w:numFmt w:val="bullet"/>
      <w:lvlText w:val=""/>
      <w:lvlJc w:val="left"/>
      <w:pPr>
        <w:ind w:left="2160" w:hanging="360"/>
      </w:pPr>
      <w:rPr>
        <w:rFonts w:ascii="Wingdings" w:hAnsi="Wingdings" w:hint="default"/>
      </w:rPr>
    </w:lvl>
    <w:lvl w:ilvl="3" w:tplc="452AE550">
      <w:start w:val="1"/>
      <w:numFmt w:val="bullet"/>
      <w:lvlText w:val=""/>
      <w:lvlJc w:val="left"/>
      <w:pPr>
        <w:ind w:left="2880" w:hanging="360"/>
      </w:pPr>
      <w:rPr>
        <w:rFonts w:ascii="Symbol" w:hAnsi="Symbol" w:hint="default"/>
      </w:rPr>
    </w:lvl>
    <w:lvl w:ilvl="4" w:tplc="B54CAAD4">
      <w:start w:val="1"/>
      <w:numFmt w:val="bullet"/>
      <w:lvlText w:val="o"/>
      <w:lvlJc w:val="left"/>
      <w:pPr>
        <w:ind w:left="3600" w:hanging="360"/>
      </w:pPr>
      <w:rPr>
        <w:rFonts w:ascii="Courier New" w:hAnsi="Courier New" w:cs="Courier New" w:hint="default"/>
      </w:rPr>
    </w:lvl>
    <w:lvl w:ilvl="5" w:tplc="24A4138A">
      <w:start w:val="1"/>
      <w:numFmt w:val="bullet"/>
      <w:lvlText w:val=""/>
      <w:lvlJc w:val="left"/>
      <w:pPr>
        <w:ind w:left="4320" w:hanging="360"/>
      </w:pPr>
      <w:rPr>
        <w:rFonts w:ascii="Wingdings" w:hAnsi="Wingdings" w:hint="default"/>
      </w:rPr>
    </w:lvl>
    <w:lvl w:ilvl="6" w:tplc="E7066554">
      <w:start w:val="1"/>
      <w:numFmt w:val="bullet"/>
      <w:lvlText w:val=""/>
      <w:lvlJc w:val="left"/>
      <w:pPr>
        <w:ind w:left="5040" w:hanging="360"/>
      </w:pPr>
      <w:rPr>
        <w:rFonts w:ascii="Symbol" w:hAnsi="Symbol" w:hint="default"/>
      </w:rPr>
    </w:lvl>
    <w:lvl w:ilvl="7" w:tplc="CADAAA66">
      <w:start w:val="1"/>
      <w:numFmt w:val="bullet"/>
      <w:lvlText w:val="o"/>
      <w:lvlJc w:val="left"/>
      <w:pPr>
        <w:ind w:left="5760" w:hanging="360"/>
      </w:pPr>
      <w:rPr>
        <w:rFonts w:ascii="Courier New" w:hAnsi="Courier New" w:cs="Courier New" w:hint="default"/>
      </w:rPr>
    </w:lvl>
    <w:lvl w:ilvl="8" w:tplc="BC300106">
      <w:start w:val="1"/>
      <w:numFmt w:val="bullet"/>
      <w:lvlText w:val=""/>
      <w:lvlJc w:val="left"/>
      <w:pPr>
        <w:ind w:left="6480" w:hanging="360"/>
      </w:pPr>
      <w:rPr>
        <w:rFonts w:ascii="Wingdings" w:hAnsi="Wingdings" w:hint="default"/>
      </w:rPr>
    </w:lvl>
  </w:abstractNum>
  <w:abstractNum w:abstractNumId="12" w15:restartNumberingAfterBreak="0">
    <w:nsid w:val="218E09B3"/>
    <w:multiLevelType w:val="hybridMultilevel"/>
    <w:tmpl w:val="6C321D1A"/>
    <w:lvl w:ilvl="0" w:tplc="04070001">
      <w:start w:val="1"/>
      <w:numFmt w:val="bullet"/>
      <w:lvlText w:val=""/>
      <w:lvlJc w:val="left"/>
      <w:pPr>
        <w:ind w:left="721" w:hanging="360"/>
      </w:pPr>
      <w:rPr>
        <w:rFonts w:ascii="Symbol" w:hAnsi="Symbol" w:hint="default"/>
      </w:rPr>
    </w:lvl>
    <w:lvl w:ilvl="1" w:tplc="04070003" w:tentative="1">
      <w:start w:val="1"/>
      <w:numFmt w:val="bullet"/>
      <w:lvlText w:val="o"/>
      <w:lvlJc w:val="left"/>
      <w:pPr>
        <w:ind w:left="1441" w:hanging="360"/>
      </w:pPr>
      <w:rPr>
        <w:rFonts w:ascii="Courier New" w:hAnsi="Courier New" w:cs="Courier New" w:hint="default"/>
      </w:rPr>
    </w:lvl>
    <w:lvl w:ilvl="2" w:tplc="04070005" w:tentative="1">
      <w:start w:val="1"/>
      <w:numFmt w:val="bullet"/>
      <w:lvlText w:val=""/>
      <w:lvlJc w:val="left"/>
      <w:pPr>
        <w:ind w:left="2161" w:hanging="360"/>
      </w:pPr>
      <w:rPr>
        <w:rFonts w:ascii="Wingdings" w:hAnsi="Wingdings" w:hint="default"/>
      </w:rPr>
    </w:lvl>
    <w:lvl w:ilvl="3" w:tplc="04070001" w:tentative="1">
      <w:start w:val="1"/>
      <w:numFmt w:val="bullet"/>
      <w:lvlText w:val=""/>
      <w:lvlJc w:val="left"/>
      <w:pPr>
        <w:ind w:left="2881" w:hanging="360"/>
      </w:pPr>
      <w:rPr>
        <w:rFonts w:ascii="Symbol" w:hAnsi="Symbol" w:hint="default"/>
      </w:rPr>
    </w:lvl>
    <w:lvl w:ilvl="4" w:tplc="04070003" w:tentative="1">
      <w:start w:val="1"/>
      <w:numFmt w:val="bullet"/>
      <w:lvlText w:val="o"/>
      <w:lvlJc w:val="left"/>
      <w:pPr>
        <w:ind w:left="3601" w:hanging="360"/>
      </w:pPr>
      <w:rPr>
        <w:rFonts w:ascii="Courier New" w:hAnsi="Courier New" w:cs="Courier New" w:hint="default"/>
      </w:rPr>
    </w:lvl>
    <w:lvl w:ilvl="5" w:tplc="04070005" w:tentative="1">
      <w:start w:val="1"/>
      <w:numFmt w:val="bullet"/>
      <w:lvlText w:val=""/>
      <w:lvlJc w:val="left"/>
      <w:pPr>
        <w:ind w:left="4321" w:hanging="360"/>
      </w:pPr>
      <w:rPr>
        <w:rFonts w:ascii="Wingdings" w:hAnsi="Wingdings" w:hint="default"/>
      </w:rPr>
    </w:lvl>
    <w:lvl w:ilvl="6" w:tplc="04070001" w:tentative="1">
      <w:start w:val="1"/>
      <w:numFmt w:val="bullet"/>
      <w:lvlText w:val=""/>
      <w:lvlJc w:val="left"/>
      <w:pPr>
        <w:ind w:left="5041" w:hanging="360"/>
      </w:pPr>
      <w:rPr>
        <w:rFonts w:ascii="Symbol" w:hAnsi="Symbol" w:hint="default"/>
      </w:rPr>
    </w:lvl>
    <w:lvl w:ilvl="7" w:tplc="04070003" w:tentative="1">
      <w:start w:val="1"/>
      <w:numFmt w:val="bullet"/>
      <w:lvlText w:val="o"/>
      <w:lvlJc w:val="left"/>
      <w:pPr>
        <w:ind w:left="5761" w:hanging="360"/>
      </w:pPr>
      <w:rPr>
        <w:rFonts w:ascii="Courier New" w:hAnsi="Courier New" w:cs="Courier New" w:hint="default"/>
      </w:rPr>
    </w:lvl>
    <w:lvl w:ilvl="8" w:tplc="04070005" w:tentative="1">
      <w:start w:val="1"/>
      <w:numFmt w:val="bullet"/>
      <w:lvlText w:val=""/>
      <w:lvlJc w:val="left"/>
      <w:pPr>
        <w:ind w:left="6481" w:hanging="360"/>
      </w:pPr>
      <w:rPr>
        <w:rFonts w:ascii="Wingdings" w:hAnsi="Wingdings" w:hint="default"/>
      </w:rPr>
    </w:lvl>
  </w:abstractNum>
  <w:abstractNum w:abstractNumId="13" w15:restartNumberingAfterBreak="0">
    <w:nsid w:val="232C11CE"/>
    <w:multiLevelType w:val="hybridMultilevel"/>
    <w:tmpl w:val="9668797E"/>
    <w:lvl w:ilvl="0" w:tplc="3A02EBAC">
      <w:start w:val="1"/>
      <w:numFmt w:val="bullet"/>
      <w:lvlText w:val="•"/>
      <w:lvlJc w:val="left"/>
      <w:pPr>
        <w:tabs>
          <w:tab w:val="num" w:pos="720"/>
        </w:tabs>
        <w:ind w:left="720" w:hanging="360"/>
      </w:pPr>
      <w:rPr>
        <w:rFonts w:ascii="Arial" w:hAnsi="Arial" w:hint="default"/>
      </w:rPr>
    </w:lvl>
    <w:lvl w:ilvl="1" w:tplc="A52C2252" w:tentative="1">
      <w:start w:val="1"/>
      <w:numFmt w:val="bullet"/>
      <w:lvlText w:val="•"/>
      <w:lvlJc w:val="left"/>
      <w:pPr>
        <w:tabs>
          <w:tab w:val="num" w:pos="1440"/>
        </w:tabs>
        <w:ind w:left="1440" w:hanging="360"/>
      </w:pPr>
      <w:rPr>
        <w:rFonts w:ascii="Arial" w:hAnsi="Arial" w:hint="default"/>
      </w:rPr>
    </w:lvl>
    <w:lvl w:ilvl="2" w:tplc="F536BA8E" w:tentative="1">
      <w:start w:val="1"/>
      <w:numFmt w:val="bullet"/>
      <w:lvlText w:val="•"/>
      <w:lvlJc w:val="left"/>
      <w:pPr>
        <w:tabs>
          <w:tab w:val="num" w:pos="2160"/>
        </w:tabs>
        <w:ind w:left="2160" w:hanging="360"/>
      </w:pPr>
      <w:rPr>
        <w:rFonts w:ascii="Arial" w:hAnsi="Arial" w:hint="default"/>
      </w:rPr>
    </w:lvl>
    <w:lvl w:ilvl="3" w:tplc="5CE403A2" w:tentative="1">
      <w:start w:val="1"/>
      <w:numFmt w:val="bullet"/>
      <w:lvlText w:val="•"/>
      <w:lvlJc w:val="left"/>
      <w:pPr>
        <w:tabs>
          <w:tab w:val="num" w:pos="2880"/>
        </w:tabs>
        <w:ind w:left="2880" w:hanging="360"/>
      </w:pPr>
      <w:rPr>
        <w:rFonts w:ascii="Arial" w:hAnsi="Arial" w:hint="default"/>
      </w:rPr>
    </w:lvl>
    <w:lvl w:ilvl="4" w:tplc="AE883E54" w:tentative="1">
      <w:start w:val="1"/>
      <w:numFmt w:val="bullet"/>
      <w:lvlText w:val="•"/>
      <w:lvlJc w:val="left"/>
      <w:pPr>
        <w:tabs>
          <w:tab w:val="num" w:pos="3600"/>
        </w:tabs>
        <w:ind w:left="3600" w:hanging="360"/>
      </w:pPr>
      <w:rPr>
        <w:rFonts w:ascii="Arial" w:hAnsi="Arial" w:hint="default"/>
      </w:rPr>
    </w:lvl>
    <w:lvl w:ilvl="5" w:tplc="B1A6B724" w:tentative="1">
      <w:start w:val="1"/>
      <w:numFmt w:val="bullet"/>
      <w:lvlText w:val="•"/>
      <w:lvlJc w:val="left"/>
      <w:pPr>
        <w:tabs>
          <w:tab w:val="num" w:pos="4320"/>
        </w:tabs>
        <w:ind w:left="4320" w:hanging="360"/>
      </w:pPr>
      <w:rPr>
        <w:rFonts w:ascii="Arial" w:hAnsi="Arial" w:hint="default"/>
      </w:rPr>
    </w:lvl>
    <w:lvl w:ilvl="6" w:tplc="6A5834EA" w:tentative="1">
      <w:start w:val="1"/>
      <w:numFmt w:val="bullet"/>
      <w:lvlText w:val="•"/>
      <w:lvlJc w:val="left"/>
      <w:pPr>
        <w:tabs>
          <w:tab w:val="num" w:pos="5040"/>
        </w:tabs>
        <w:ind w:left="5040" w:hanging="360"/>
      </w:pPr>
      <w:rPr>
        <w:rFonts w:ascii="Arial" w:hAnsi="Arial" w:hint="default"/>
      </w:rPr>
    </w:lvl>
    <w:lvl w:ilvl="7" w:tplc="6D360BFE" w:tentative="1">
      <w:start w:val="1"/>
      <w:numFmt w:val="bullet"/>
      <w:lvlText w:val="•"/>
      <w:lvlJc w:val="left"/>
      <w:pPr>
        <w:tabs>
          <w:tab w:val="num" w:pos="5760"/>
        </w:tabs>
        <w:ind w:left="5760" w:hanging="360"/>
      </w:pPr>
      <w:rPr>
        <w:rFonts w:ascii="Arial" w:hAnsi="Arial" w:hint="default"/>
      </w:rPr>
    </w:lvl>
    <w:lvl w:ilvl="8" w:tplc="9250960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2E2C52"/>
    <w:multiLevelType w:val="hybridMultilevel"/>
    <w:tmpl w:val="28162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F83CEB"/>
    <w:multiLevelType w:val="hybridMultilevel"/>
    <w:tmpl w:val="6B84180C"/>
    <w:lvl w:ilvl="0" w:tplc="2AF0A40E">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381DFB"/>
    <w:multiLevelType w:val="hybridMultilevel"/>
    <w:tmpl w:val="D10C46EE"/>
    <w:lvl w:ilvl="0" w:tplc="F7E0E9E8">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9A429EB"/>
    <w:multiLevelType w:val="hybridMultilevel"/>
    <w:tmpl w:val="928690B0"/>
    <w:lvl w:ilvl="0" w:tplc="B56EE99A">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A40C94"/>
    <w:multiLevelType w:val="hybridMultilevel"/>
    <w:tmpl w:val="5A18A6DE"/>
    <w:lvl w:ilvl="0" w:tplc="38BC06D8">
      <w:start w:val="1"/>
      <w:numFmt w:val="bullet"/>
      <w:lvlText w:val=""/>
      <w:lvlJc w:val="left"/>
      <w:pPr>
        <w:ind w:left="360" w:hanging="360"/>
      </w:pPr>
      <w:rPr>
        <w:rFonts w:ascii="Symbol" w:hAnsi="Symbol" w:hint="default"/>
      </w:rPr>
    </w:lvl>
    <w:lvl w:ilvl="1" w:tplc="F0B25C7E">
      <w:start w:val="1"/>
      <w:numFmt w:val="bullet"/>
      <w:lvlText w:val="o"/>
      <w:lvlJc w:val="left"/>
      <w:pPr>
        <w:ind w:left="1080" w:hanging="360"/>
      </w:pPr>
      <w:rPr>
        <w:rFonts w:ascii="Courier New" w:hAnsi="Courier New" w:cs="Courier New" w:hint="default"/>
      </w:rPr>
    </w:lvl>
    <w:lvl w:ilvl="2" w:tplc="AE4AF18A">
      <w:start w:val="1"/>
      <w:numFmt w:val="bullet"/>
      <w:lvlText w:val=""/>
      <w:lvlJc w:val="left"/>
      <w:pPr>
        <w:ind w:left="1800" w:hanging="360"/>
      </w:pPr>
      <w:rPr>
        <w:rFonts w:ascii="Wingdings" w:hAnsi="Wingdings" w:hint="default"/>
      </w:rPr>
    </w:lvl>
    <w:lvl w:ilvl="3" w:tplc="CD1403AE">
      <w:start w:val="1"/>
      <w:numFmt w:val="bullet"/>
      <w:lvlText w:val=""/>
      <w:lvlJc w:val="left"/>
      <w:pPr>
        <w:ind w:left="2520" w:hanging="360"/>
      </w:pPr>
      <w:rPr>
        <w:rFonts w:ascii="Symbol" w:hAnsi="Symbol" w:hint="default"/>
      </w:rPr>
    </w:lvl>
    <w:lvl w:ilvl="4" w:tplc="6B483EF0">
      <w:start w:val="1"/>
      <w:numFmt w:val="bullet"/>
      <w:lvlText w:val="o"/>
      <w:lvlJc w:val="left"/>
      <w:pPr>
        <w:ind w:left="3240" w:hanging="360"/>
      </w:pPr>
      <w:rPr>
        <w:rFonts w:ascii="Courier New" w:hAnsi="Courier New" w:cs="Courier New" w:hint="default"/>
      </w:rPr>
    </w:lvl>
    <w:lvl w:ilvl="5" w:tplc="DC9003DE">
      <w:start w:val="1"/>
      <w:numFmt w:val="bullet"/>
      <w:lvlText w:val=""/>
      <w:lvlJc w:val="left"/>
      <w:pPr>
        <w:ind w:left="3960" w:hanging="360"/>
      </w:pPr>
      <w:rPr>
        <w:rFonts w:ascii="Wingdings" w:hAnsi="Wingdings" w:hint="default"/>
      </w:rPr>
    </w:lvl>
    <w:lvl w:ilvl="6" w:tplc="A01CE046">
      <w:start w:val="1"/>
      <w:numFmt w:val="bullet"/>
      <w:lvlText w:val=""/>
      <w:lvlJc w:val="left"/>
      <w:pPr>
        <w:ind w:left="4680" w:hanging="360"/>
      </w:pPr>
      <w:rPr>
        <w:rFonts w:ascii="Symbol" w:hAnsi="Symbol" w:hint="default"/>
      </w:rPr>
    </w:lvl>
    <w:lvl w:ilvl="7" w:tplc="9A1235EC">
      <w:start w:val="1"/>
      <w:numFmt w:val="bullet"/>
      <w:lvlText w:val="o"/>
      <w:lvlJc w:val="left"/>
      <w:pPr>
        <w:ind w:left="5400" w:hanging="360"/>
      </w:pPr>
      <w:rPr>
        <w:rFonts w:ascii="Courier New" w:hAnsi="Courier New" w:cs="Courier New" w:hint="default"/>
      </w:rPr>
    </w:lvl>
    <w:lvl w:ilvl="8" w:tplc="26DAC198">
      <w:start w:val="1"/>
      <w:numFmt w:val="bullet"/>
      <w:lvlText w:val=""/>
      <w:lvlJc w:val="left"/>
      <w:pPr>
        <w:ind w:left="6120" w:hanging="360"/>
      </w:pPr>
      <w:rPr>
        <w:rFonts w:ascii="Wingdings" w:hAnsi="Wingdings" w:hint="default"/>
      </w:rPr>
    </w:lvl>
  </w:abstractNum>
  <w:abstractNum w:abstractNumId="19" w15:restartNumberingAfterBreak="0">
    <w:nsid w:val="2AF65CE6"/>
    <w:multiLevelType w:val="hybridMultilevel"/>
    <w:tmpl w:val="3F702F74"/>
    <w:lvl w:ilvl="0" w:tplc="170C6918">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B05071A"/>
    <w:multiLevelType w:val="hybridMultilevel"/>
    <w:tmpl w:val="B2B40FDA"/>
    <w:lvl w:ilvl="0" w:tplc="7E7E4C34">
      <w:start w:val="1"/>
      <w:numFmt w:val="bullet"/>
      <w:pStyle w:val="4body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571139"/>
    <w:multiLevelType w:val="multilevel"/>
    <w:tmpl w:val="4EC67B20"/>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2EA40A22"/>
    <w:multiLevelType w:val="hybridMultilevel"/>
    <w:tmpl w:val="A6E2C49E"/>
    <w:lvl w:ilvl="0" w:tplc="0F9C2666">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200742A"/>
    <w:multiLevelType w:val="hybridMultilevel"/>
    <w:tmpl w:val="7ACED6E6"/>
    <w:lvl w:ilvl="0" w:tplc="E488EA72">
      <w:start w:val="1"/>
      <w:numFmt w:val="bullet"/>
      <w:lvlText w:val=""/>
      <w:lvlJc w:val="left"/>
      <w:pPr>
        <w:ind w:left="720" w:hanging="360"/>
      </w:pPr>
      <w:rPr>
        <w:rFonts w:ascii="Symbol" w:hAnsi="Symbol" w:hint="default"/>
      </w:rPr>
    </w:lvl>
    <w:lvl w:ilvl="1" w:tplc="D6528F7E">
      <w:start w:val="1"/>
      <w:numFmt w:val="bullet"/>
      <w:lvlText w:val="o"/>
      <w:lvlJc w:val="left"/>
      <w:pPr>
        <w:ind w:left="1440" w:hanging="360"/>
      </w:pPr>
      <w:rPr>
        <w:rFonts w:ascii="Courier New" w:hAnsi="Courier New" w:cs="Courier New" w:hint="default"/>
      </w:rPr>
    </w:lvl>
    <w:lvl w:ilvl="2" w:tplc="4DE23A0E">
      <w:start w:val="1"/>
      <w:numFmt w:val="bullet"/>
      <w:lvlText w:val=""/>
      <w:lvlJc w:val="left"/>
      <w:pPr>
        <w:ind w:left="2160" w:hanging="360"/>
      </w:pPr>
      <w:rPr>
        <w:rFonts w:ascii="Wingdings" w:hAnsi="Wingdings" w:hint="default"/>
      </w:rPr>
    </w:lvl>
    <w:lvl w:ilvl="3" w:tplc="9A1CA862">
      <w:start w:val="1"/>
      <w:numFmt w:val="bullet"/>
      <w:lvlText w:val=""/>
      <w:lvlJc w:val="left"/>
      <w:pPr>
        <w:ind w:left="2880" w:hanging="360"/>
      </w:pPr>
      <w:rPr>
        <w:rFonts w:ascii="Symbol" w:hAnsi="Symbol" w:hint="default"/>
      </w:rPr>
    </w:lvl>
    <w:lvl w:ilvl="4" w:tplc="3AB6C814">
      <w:start w:val="1"/>
      <w:numFmt w:val="bullet"/>
      <w:lvlText w:val="o"/>
      <w:lvlJc w:val="left"/>
      <w:pPr>
        <w:ind w:left="3600" w:hanging="360"/>
      </w:pPr>
      <w:rPr>
        <w:rFonts w:ascii="Courier New" w:hAnsi="Courier New" w:cs="Courier New" w:hint="default"/>
      </w:rPr>
    </w:lvl>
    <w:lvl w:ilvl="5" w:tplc="5DE48042">
      <w:start w:val="1"/>
      <w:numFmt w:val="bullet"/>
      <w:lvlText w:val=""/>
      <w:lvlJc w:val="left"/>
      <w:pPr>
        <w:ind w:left="4320" w:hanging="360"/>
      </w:pPr>
      <w:rPr>
        <w:rFonts w:ascii="Wingdings" w:hAnsi="Wingdings" w:hint="default"/>
      </w:rPr>
    </w:lvl>
    <w:lvl w:ilvl="6" w:tplc="C5F26B1E">
      <w:start w:val="1"/>
      <w:numFmt w:val="bullet"/>
      <w:lvlText w:val=""/>
      <w:lvlJc w:val="left"/>
      <w:pPr>
        <w:ind w:left="5040" w:hanging="360"/>
      </w:pPr>
      <w:rPr>
        <w:rFonts w:ascii="Symbol" w:hAnsi="Symbol" w:hint="default"/>
      </w:rPr>
    </w:lvl>
    <w:lvl w:ilvl="7" w:tplc="DFBCB728">
      <w:start w:val="1"/>
      <w:numFmt w:val="bullet"/>
      <w:lvlText w:val="o"/>
      <w:lvlJc w:val="left"/>
      <w:pPr>
        <w:ind w:left="5760" w:hanging="360"/>
      </w:pPr>
      <w:rPr>
        <w:rFonts w:ascii="Courier New" w:hAnsi="Courier New" w:cs="Courier New" w:hint="default"/>
      </w:rPr>
    </w:lvl>
    <w:lvl w:ilvl="8" w:tplc="E7401414">
      <w:start w:val="1"/>
      <w:numFmt w:val="bullet"/>
      <w:lvlText w:val=""/>
      <w:lvlJc w:val="left"/>
      <w:pPr>
        <w:ind w:left="6480" w:hanging="360"/>
      </w:pPr>
      <w:rPr>
        <w:rFonts w:ascii="Wingdings" w:hAnsi="Wingdings" w:hint="default"/>
      </w:rPr>
    </w:lvl>
  </w:abstractNum>
  <w:abstractNum w:abstractNumId="24" w15:restartNumberingAfterBreak="0">
    <w:nsid w:val="321A5311"/>
    <w:multiLevelType w:val="hybridMultilevel"/>
    <w:tmpl w:val="1234A036"/>
    <w:lvl w:ilvl="0" w:tplc="53DED92E">
      <w:start w:val="1"/>
      <w:numFmt w:val="lowerLetter"/>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4AB42D8"/>
    <w:multiLevelType w:val="hybridMultilevel"/>
    <w:tmpl w:val="1CEAAB9E"/>
    <w:lvl w:ilvl="0" w:tplc="5908DE00">
      <w:start w:val="1"/>
      <w:numFmt w:val="decimal"/>
      <w:lvlText w:val="%1."/>
      <w:lvlJc w:val="left"/>
      <w:pPr>
        <w:ind w:left="360" w:hanging="360"/>
      </w:pPr>
      <w:rPr>
        <w:rFonts w:hint="default"/>
      </w:rPr>
    </w:lvl>
    <w:lvl w:ilvl="1" w:tplc="63CE6AA0">
      <w:start w:val="1"/>
      <w:numFmt w:val="bullet"/>
      <w:lvlText w:val="o"/>
      <w:lvlJc w:val="left"/>
      <w:pPr>
        <w:ind w:left="1080" w:hanging="360"/>
      </w:pPr>
      <w:rPr>
        <w:rFonts w:ascii="Courier New" w:hAnsi="Courier New" w:cs="Courier New" w:hint="default"/>
      </w:rPr>
    </w:lvl>
    <w:lvl w:ilvl="2" w:tplc="E77E7DB8">
      <w:start w:val="1"/>
      <w:numFmt w:val="bullet"/>
      <w:lvlText w:val=""/>
      <w:lvlJc w:val="left"/>
      <w:pPr>
        <w:ind w:left="1800" w:hanging="360"/>
      </w:pPr>
      <w:rPr>
        <w:rFonts w:ascii="Wingdings" w:hAnsi="Wingdings" w:hint="default"/>
      </w:rPr>
    </w:lvl>
    <w:lvl w:ilvl="3" w:tplc="7618D574">
      <w:start w:val="1"/>
      <w:numFmt w:val="bullet"/>
      <w:lvlText w:val=""/>
      <w:lvlJc w:val="left"/>
      <w:pPr>
        <w:ind w:left="2520" w:hanging="360"/>
      </w:pPr>
      <w:rPr>
        <w:rFonts w:ascii="Symbol" w:hAnsi="Symbol" w:hint="default"/>
      </w:rPr>
    </w:lvl>
    <w:lvl w:ilvl="4" w:tplc="602A8952">
      <w:start w:val="1"/>
      <w:numFmt w:val="bullet"/>
      <w:lvlText w:val="o"/>
      <w:lvlJc w:val="left"/>
      <w:pPr>
        <w:ind w:left="3240" w:hanging="360"/>
      </w:pPr>
      <w:rPr>
        <w:rFonts w:ascii="Courier New" w:hAnsi="Courier New" w:cs="Courier New" w:hint="default"/>
      </w:rPr>
    </w:lvl>
    <w:lvl w:ilvl="5" w:tplc="7AB60C70">
      <w:start w:val="1"/>
      <w:numFmt w:val="bullet"/>
      <w:lvlText w:val=""/>
      <w:lvlJc w:val="left"/>
      <w:pPr>
        <w:ind w:left="3960" w:hanging="360"/>
      </w:pPr>
      <w:rPr>
        <w:rFonts w:ascii="Wingdings" w:hAnsi="Wingdings" w:hint="default"/>
      </w:rPr>
    </w:lvl>
    <w:lvl w:ilvl="6" w:tplc="9A92540A">
      <w:start w:val="1"/>
      <w:numFmt w:val="bullet"/>
      <w:lvlText w:val=""/>
      <w:lvlJc w:val="left"/>
      <w:pPr>
        <w:ind w:left="4680" w:hanging="360"/>
      </w:pPr>
      <w:rPr>
        <w:rFonts w:ascii="Symbol" w:hAnsi="Symbol" w:hint="default"/>
      </w:rPr>
    </w:lvl>
    <w:lvl w:ilvl="7" w:tplc="6BC4AD78">
      <w:start w:val="1"/>
      <w:numFmt w:val="bullet"/>
      <w:lvlText w:val="o"/>
      <w:lvlJc w:val="left"/>
      <w:pPr>
        <w:ind w:left="5400" w:hanging="360"/>
      </w:pPr>
      <w:rPr>
        <w:rFonts w:ascii="Courier New" w:hAnsi="Courier New" w:cs="Courier New" w:hint="default"/>
      </w:rPr>
    </w:lvl>
    <w:lvl w:ilvl="8" w:tplc="81D2D44A">
      <w:start w:val="1"/>
      <w:numFmt w:val="bullet"/>
      <w:lvlText w:val=""/>
      <w:lvlJc w:val="left"/>
      <w:pPr>
        <w:ind w:left="6120" w:hanging="360"/>
      </w:pPr>
      <w:rPr>
        <w:rFonts w:ascii="Wingdings" w:hAnsi="Wingdings" w:hint="default"/>
      </w:rPr>
    </w:lvl>
  </w:abstractNum>
  <w:abstractNum w:abstractNumId="26" w15:restartNumberingAfterBreak="0">
    <w:nsid w:val="34BA1389"/>
    <w:multiLevelType w:val="hybridMultilevel"/>
    <w:tmpl w:val="3B442860"/>
    <w:lvl w:ilvl="0" w:tplc="2DC41EA0">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51805E3"/>
    <w:multiLevelType w:val="hybridMultilevel"/>
    <w:tmpl w:val="B3101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56B7ED7"/>
    <w:multiLevelType w:val="multilevel"/>
    <w:tmpl w:val="7A1E679A"/>
    <w:lvl w:ilvl="0">
      <w:start w:val="3"/>
      <w:numFmt w:val="decimal"/>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15:restartNumberingAfterBreak="0">
    <w:nsid w:val="379475C2"/>
    <w:multiLevelType w:val="hybridMultilevel"/>
    <w:tmpl w:val="A3FED6E4"/>
    <w:lvl w:ilvl="0" w:tplc="7A02039A">
      <w:start w:val="1"/>
      <w:numFmt w:val="decimal"/>
      <w:lvlText w:val="%1."/>
      <w:lvlJc w:val="left"/>
      <w:pPr>
        <w:ind w:left="360" w:hanging="360"/>
      </w:pPr>
      <w:rPr>
        <w:rFonts w:hint="default"/>
      </w:rPr>
    </w:lvl>
    <w:lvl w:ilvl="1" w:tplc="63900FD6">
      <w:start w:val="1"/>
      <w:numFmt w:val="bullet"/>
      <w:lvlText w:val="o"/>
      <w:lvlJc w:val="left"/>
      <w:pPr>
        <w:ind w:left="1080" w:hanging="360"/>
      </w:pPr>
      <w:rPr>
        <w:rFonts w:ascii="Courier New" w:hAnsi="Courier New" w:cs="Courier New" w:hint="default"/>
      </w:rPr>
    </w:lvl>
    <w:lvl w:ilvl="2" w:tplc="F0C8E10A">
      <w:start w:val="1"/>
      <w:numFmt w:val="bullet"/>
      <w:lvlText w:val=""/>
      <w:lvlJc w:val="left"/>
      <w:pPr>
        <w:ind w:left="1800" w:hanging="360"/>
      </w:pPr>
      <w:rPr>
        <w:rFonts w:ascii="Wingdings" w:hAnsi="Wingdings" w:hint="default"/>
      </w:rPr>
    </w:lvl>
    <w:lvl w:ilvl="3" w:tplc="DEEEDB74">
      <w:start w:val="1"/>
      <w:numFmt w:val="bullet"/>
      <w:lvlText w:val=""/>
      <w:lvlJc w:val="left"/>
      <w:pPr>
        <w:ind w:left="2520" w:hanging="360"/>
      </w:pPr>
      <w:rPr>
        <w:rFonts w:ascii="Symbol" w:hAnsi="Symbol" w:hint="default"/>
      </w:rPr>
    </w:lvl>
    <w:lvl w:ilvl="4" w:tplc="6BD8DF54">
      <w:start w:val="1"/>
      <w:numFmt w:val="bullet"/>
      <w:lvlText w:val="o"/>
      <w:lvlJc w:val="left"/>
      <w:pPr>
        <w:ind w:left="3240" w:hanging="360"/>
      </w:pPr>
      <w:rPr>
        <w:rFonts w:ascii="Courier New" w:hAnsi="Courier New" w:cs="Courier New" w:hint="default"/>
      </w:rPr>
    </w:lvl>
    <w:lvl w:ilvl="5" w:tplc="53E286B0">
      <w:start w:val="1"/>
      <w:numFmt w:val="bullet"/>
      <w:lvlText w:val=""/>
      <w:lvlJc w:val="left"/>
      <w:pPr>
        <w:ind w:left="3960" w:hanging="360"/>
      </w:pPr>
      <w:rPr>
        <w:rFonts w:ascii="Wingdings" w:hAnsi="Wingdings" w:hint="default"/>
      </w:rPr>
    </w:lvl>
    <w:lvl w:ilvl="6" w:tplc="B27A79DE">
      <w:start w:val="1"/>
      <w:numFmt w:val="bullet"/>
      <w:lvlText w:val=""/>
      <w:lvlJc w:val="left"/>
      <w:pPr>
        <w:ind w:left="4680" w:hanging="360"/>
      </w:pPr>
      <w:rPr>
        <w:rFonts w:ascii="Symbol" w:hAnsi="Symbol" w:hint="default"/>
      </w:rPr>
    </w:lvl>
    <w:lvl w:ilvl="7" w:tplc="CE8EB1F6">
      <w:start w:val="1"/>
      <w:numFmt w:val="bullet"/>
      <w:lvlText w:val="o"/>
      <w:lvlJc w:val="left"/>
      <w:pPr>
        <w:ind w:left="5400" w:hanging="360"/>
      </w:pPr>
      <w:rPr>
        <w:rFonts w:ascii="Courier New" w:hAnsi="Courier New" w:cs="Courier New" w:hint="default"/>
      </w:rPr>
    </w:lvl>
    <w:lvl w:ilvl="8" w:tplc="CCEE7658">
      <w:start w:val="1"/>
      <w:numFmt w:val="bullet"/>
      <w:lvlText w:val=""/>
      <w:lvlJc w:val="left"/>
      <w:pPr>
        <w:ind w:left="6120" w:hanging="360"/>
      </w:pPr>
      <w:rPr>
        <w:rFonts w:ascii="Wingdings" w:hAnsi="Wingdings" w:hint="default"/>
      </w:rPr>
    </w:lvl>
  </w:abstractNum>
  <w:abstractNum w:abstractNumId="30" w15:restartNumberingAfterBreak="0">
    <w:nsid w:val="39581D8B"/>
    <w:multiLevelType w:val="hybridMultilevel"/>
    <w:tmpl w:val="47701E04"/>
    <w:lvl w:ilvl="0" w:tplc="C082F0BC">
      <w:start w:val="1"/>
      <w:numFmt w:val="decimal"/>
      <w:lvlText w:val="%1."/>
      <w:lvlJc w:val="left"/>
      <w:pPr>
        <w:ind w:left="720" w:hanging="360"/>
      </w:pPr>
      <w:rPr>
        <w:rFonts w:hint="default"/>
      </w:rPr>
    </w:lvl>
    <w:lvl w:ilvl="1" w:tplc="1AAA6FCA">
      <w:start w:val="1"/>
      <w:numFmt w:val="lowerLetter"/>
      <w:lvlText w:val="%2."/>
      <w:lvlJc w:val="left"/>
      <w:pPr>
        <w:ind w:left="1440" w:hanging="360"/>
      </w:pPr>
    </w:lvl>
    <w:lvl w:ilvl="2" w:tplc="0246789E">
      <w:start w:val="1"/>
      <w:numFmt w:val="lowerRoman"/>
      <w:lvlText w:val="%3."/>
      <w:lvlJc w:val="right"/>
      <w:pPr>
        <w:ind w:left="2160" w:hanging="180"/>
      </w:pPr>
    </w:lvl>
    <w:lvl w:ilvl="3" w:tplc="BDE4649A">
      <w:start w:val="1"/>
      <w:numFmt w:val="decimal"/>
      <w:lvlText w:val="%4."/>
      <w:lvlJc w:val="left"/>
      <w:pPr>
        <w:ind w:left="2880" w:hanging="360"/>
      </w:pPr>
    </w:lvl>
    <w:lvl w:ilvl="4" w:tplc="E99499A0">
      <w:start w:val="1"/>
      <w:numFmt w:val="lowerLetter"/>
      <w:lvlText w:val="%5."/>
      <w:lvlJc w:val="left"/>
      <w:pPr>
        <w:ind w:left="3600" w:hanging="360"/>
      </w:pPr>
    </w:lvl>
    <w:lvl w:ilvl="5" w:tplc="333611DE">
      <w:start w:val="1"/>
      <w:numFmt w:val="lowerRoman"/>
      <w:lvlText w:val="%6."/>
      <w:lvlJc w:val="right"/>
      <w:pPr>
        <w:ind w:left="4320" w:hanging="180"/>
      </w:pPr>
    </w:lvl>
    <w:lvl w:ilvl="6" w:tplc="B5307AA2">
      <w:start w:val="1"/>
      <w:numFmt w:val="decimal"/>
      <w:lvlText w:val="%7."/>
      <w:lvlJc w:val="left"/>
      <w:pPr>
        <w:ind w:left="5040" w:hanging="360"/>
      </w:pPr>
    </w:lvl>
    <w:lvl w:ilvl="7" w:tplc="3300E1CC">
      <w:start w:val="1"/>
      <w:numFmt w:val="lowerLetter"/>
      <w:lvlText w:val="%8."/>
      <w:lvlJc w:val="left"/>
      <w:pPr>
        <w:ind w:left="5760" w:hanging="360"/>
      </w:pPr>
    </w:lvl>
    <w:lvl w:ilvl="8" w:tplc="06F659F2">
      <w:start w:val="1"/>
      <w:numFmt w:val="lowerRoman"/>
      <w:lvlText w:val="%9."/>
      <w:lvlJc w:val="right"/>
      <w:pPr>
        <w:ind w:left="6480" w:hanging="180"/>
      </w:pPr>
    </w:lvl>
  </w:abstractNum>
  <w:abstractNum w:abstractNumId="31" w15:restartNumberingAfterBreak="0">
    <w:nsid w:val="3A3677C1"/>
    <w:multiLevelType w:val="multilevel"/>
    <w:tmpl w:val="EF9CE79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3D1F0159"/>
    <w:multiLevelType w:val="hybridMultilevel"/>
    <w:tmpl w:val="A95E303A"/>
    <w:lvl w:ilvl="0" w:tplc="6882B5FC">
      <w:start w:val="1"/>
      <w:numFmt w:val="lowerLetter"/>
      <w:lvlText w:val="%1."/>
      <w:lvlJc w:val="right"/>
      <w:pPr>
        <w:ind w:left="720" w:hanging="360"/>
      </w:pPr>
      <w:rPr>
        <w:rFonts w:hint="default"/>
      </w:rPr>
    </w:lvl>
    <w:lvl w:ilvl="1" w:tplc="2542CB48">
      <w:start w:val="1"/>
      <w:numFmt w:val="lowerLetter"/>
      <w:lvlText w:val="%2."/>
      <w:lvlJc w:val="left"/>
      <w:pPr>
        <w:ind w:left="1440" w:hanging="360"/>
      </w:pPr>
    </w:lvl>
    <w:lvl w:ilvl="2" w:tplc="1486B278">
      <w:start w:val="1"/>
      <w:numFmt w:val="lowerRoman"/>
      <w:lvlText w:val="%3."/>
      <w:lvlJc w:val="right"/>
      <w:pPr>
        <w:ind w:left="2160" w:hanging="180"/>
      </w:pPr>
    </w:lvl>
    <w:lvl w:ilvl="3" w:tplc="22707960">
      <w:start w:val="1"/>
      <w:numFmt w:val="decimal"/>
      <w:lvlText w:val="%4."/>
      <w:lvlJc w:val="left"/>
      <w:pPr>
        <w:ind w:left="2880" w:hanging="360"/>
      </w:pPr>
    </w:lvl>
    <w:lvl w:ilvl="4" w:tplc="F6DABC1E">
      <w:start w:val="1"/>
      <w:numFmt w:val="lowerLetter"/>
      <w:lvlText w:val="%5."/>
      <w:lvlJc w:val="left"/>
      <w:pPr>
        <w:ind w:left="3600" w:hanging="360"/>
      </w:pPr>
    </w:lvl>
    <w:lvl w:ilvl="5" w:tplc="5AAA9156">
      <w:start w:val="1"/>
      <w:numFmt w:val="lowerRoman"/>
      <w:lvlText w:val="%6."/>
      <w:lvlJc w:val="right"/>
      <w:pPr>
        <w:ind w:left="4320" w:hanging="180"/>
      </w:pPr>
    </w:lvl>
    <w:lvl w:ilvl="6" w:tplc="16A29296">
      <w:start w:val="1"/>
      <w:numFmt w:val="decimal"/>
      <w:lvlText w:val="%7."/>
      <w:lvlJc w:val="left"/>
      <w:pPr>
        <w:ind w:left="5040" w:hanging="360"/>
      </w:pPr>
    </w:lvl>
    <w:lvl w:ilvl="7" w:tplc="2FC2A5B4">
      <w:start w:val="1"/>
      <w:numFmt w:val="lowerLetter"/>
      <w:lvlText w:val="%8."/>
      <w:lvlJc w:val="left"/>
      <w:pPr>
        <w:ind w:left="5760" w:hanging="360"/>
      </w:pPr>
    </w:lvl>
    <w:lvl w:ilvl="8" w:tplc="8F3C60AA">
      <w:start w:val="1"/>
      <w:numFmt w:val="lowerRoman"/>
      <w:lvlText w:val="%9."/>
      <w:lvlJc w:val="right"/>
      <w:pPr>
        <w:ind w:left="6480" w:hanging="180"/>
      </w:pPr>
    </w:lvl>
  </w:abstractNum>
  <w:abstractNum w:abstractNumId="33" w15:restartNumberingAfterBreak="0">
    <w:nsid w:val="3E4C3BF1"/>
    <w:multiLevelType w:val="hybridMultilevel"/>
    <w:tmpl w:val="948E8F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4013524C"/>
    <w:multiLevelType w:val="hybridMultilevel"/>
    <w:tmpl w:val="DE006A80"/>
    <w:lvl w:ilvl="0" w:tplc="2AEAB7E2">
      <w:start w:val="1"/>
      <w:numFmt w:val="lowerLetter"/>
      <w:lvlText w:val="%1."/>
      <w:lvlJc w:val="right"/>
      <w:pPr>
        <w:ind w:left="720" w:hanging="360"/>
      </w:pPr>
      <w:rPr>
        <w:rFonts w:hint="default"/>
      </w:rPr>
    </w:lvl>
    <w:lvl w:ilvl="1" w:tplc="EBD60FF2">
      <w:start w:val="1"/>
      <w:numFmt w:val="lowerLetter"/>
      <w:lvlText w:val="%2."/>
      <w:lvlJc w:val="left"/>
      <w:pPr>
        <w:ind w:left="1440" w:hanging="360"/>
      </w:pPr>
    </w:lvl>
    <w:lvl w:ilvl="2" w:tplc="1CBCCF98">
      <w:start w:val="1"/>
      <w:numFmt w:val="lowerRoman"/>
      <w:lvlText w:val="%3."/>
      <w:lvlJc w:val="right"/>
      <w:pPr>
        <w:ind w:left="2160" w:hanging="180"/>
      </w:pPr>
    </w:lvl>
    <w:lvl w:ilvl="3" w:tplc="B7DCE328">
      <w:start w:val="1"/>
      <w:numFmt w:val="decimal"/>
      <w:lvlText w:val="%4."/>
      <w:lvlJc w:val="left"/>
      <w:pPr>
        <w:ind w:left="2880" w:hanging="360"/>
      </w:pPr>
    </w:lvl>
    <w:lvl w:ilvl="4" w:tplc="32D463AA">
      <w:start w:val="1"/>
      <w:numFmt w:val="lowerLetter"/>
      <w:lvlText w:val="%5."/>
      <w:lvlJc w:val="left"/>
      <w:pPr>
        <w:ind w:left="3600" w:hanging="360"/>
      </w:pPr>
    </w:lvl>
    <w:lvl w:ilvl="5" w:tplc="0EF8BF40">
      <w:start w:val="1"/>
      <w:numFmt w:val="lowerRoman"/>
      <w:lvlText w:val="%6."/>
      <w:lvlJc w:val="right"/>
      <w:pPr>
        <w:ind w:left="4320" w:hanging="180"/>
      </w:pPr>
    </w:lvl>
    <w:lvl w:ilvl="6" w:tplc="7B98F070">
      <w:start w:val="1"/>
      <w:numFmt w:val="decimal"/>
      <w:lvlText w:val="%7."/>
      <w:lvlJc w:val="left"/>
      <w:pPr>
        <w:ind w:left="5040" w:hanging="360"/>
      </w:pPr>
    </w:lvl>
    <w:lvl w:ilvl="7" w:tplc="99C6B0CA">
      <w:start w:val="1"/>
      <w:numFmt w:val="lowerLetter"/>
      <w:lvlText w:val="%8."/>
      <w:lvlJc w:val="left"/>
      <w:pPr>
        <w:ind w:left="5760" w:hanging="360"/>
      </w:pPr>
    </w:lvl>
    <w:lvl w:ilvl="8" w:tplc="EAC407C8">
      <w:start w:val="1"/>
      <w:numFmt w:val="lowerRoman"/>
      <w:lvlText w:val="%9."/>
      <w:lvlJc w:val="right"/>
      <w:pPr>
        <w:ind w:left="6480" w:hanging="180"/>
      </w:pPr>
    </w:lvl>
  </w:abstractNum>
  <w:abstractNum w:abstractNumId="35" w15:restartNumberingAfterBreak="0">
    <w:nsid w:val="41AC1F62"/>
    <w:multiLevelType w:val="hybridMultilevel"/>
    <w:tmpl w:val="51D0F1B6"/>
    <w:lvl w:ilvl="0" w:tplc="63C01A14">
      <w:start w:val="1"/>
      <w:numFmt w:val="decimal"/>
      <w:lvlText w:val="%1."/>
      <w:lvlJc w:val="left"/>
      <w:pPr>
        <w:ind w:left="360" w:hanging="360"/>
      </w:pPr>
      <w:rPr>
        <w:rFonts w:hint="default"/>
      </w:rPr>
    </w:lvl>
    <w:lvl w:ilvl="1" w:tplc="BC34BA0C">
      <w:start w:val="1"/>
      <w:numFmt w:val="bullet"/>
      <w:lvlText w:val="o"/>
      <w:lvlJc w:val="left"/>
      <w:pPr>
        <w:ind w:left="1080" w:hanging="360"/>
      </w:pPr>
      <w:rPr>
        <w:rFonts w:ascii="Courier New" w:hAnsi="Courier New" w:cs="Courier New" w:hint="default"/>
      </w:rPr>
    </w:lvl>
    <w:lvl w:ilvl="2" w:tplc="E564F328">
      <w:start w:val="1"/>
      <w:numFmt w:val="bullet"/>
      <w:lvlText w:val=""/>
      <w:lvlJc w:val="left"/>
      <w:pPr>
        <w:ind w:left="1800" w:hanging="360"/>
      </w:pPr>
      <w:rPr>
        <w:rFonts w:ascii="Wingdings" w:hAnsi="Wingdings" w:hint="default"/>
      </w:rPr>
    </w:lvl>
    <w:lvl w:ilvl="3" w:tplc="FBACA618">
      <w:start w:val="1"/>
      <w:numFmt w:val="bullet"/>
      <w:lvlText w:val=""/>
      <w:lvlJc w:val="left"/>
      <w:pPr>
        <w:ind w:left="2520" w:hanging="360"/>
      </w:pPr>
      <w:rPr>
        <w:rFonts w:ascii="Symbol" w:hAnsi="Symbol" w:hint="default"/>
      </w:rPr>
    </w:lvl>
    <w:lvl w:ilvl="4" w:tplc="6B12EF8C">
      <w:start w:val="1"/>
      <w:numFmt w:val="bullet"/>
      <w:lvlText w:val="o"/>
      <w:lvlJc w:val="left"/>
      <w:pPr>
        <w:ind w:left="3240" w:hanging="360"/>
      </w:pPr>
      <w:rPr>
        <w:rFonts w:ascii="Courier New" w:hAnsi="Courier New" w:cs="Courier New" w:hint="default"/>
      </w:rPr>
    </w:lvl>
    <w:lvl w:ilvl="5" w:tplc="823C9544">
      <w:start w:val="1"/>
      <w:numFmt w:val="bullet"/>
      <w:lvlText w:val=""/>
      <w:lvlJc w:val="left"/>
      <w:pPr>
        <w:ind w:left="3960" w:hanging="360"/>
      </w:pPr>
      <w:rPr>
        <w:rFonts w:ascii="Wingdings" w:hAnsi="Wingdings" w:hint="default"/>
      </w:rPr>
    </w:lvl>
    <w:lvl w:ilvl="6" w:tplc="BEAC42E2">
      <w:start w:val="1"/>
      <w:numFmt w:val="bullet"/>
      <w:lvlText w:val=""/>
      <w:lvlJc w:val="left"/>
      <w:pPr>
        <w:ind w:left="4680" w:hanging="360"/>
      </w:pPr>
      <w:rPr>
        <w:rFonts w:ascii="Symbol" w:hAnsi="Symbol" w:hint="default"/>
      </w:rPr>
    </w:lvl>
    <w:lvl w:ilvl="7" w:tplc="516E51A0">
      <w:start w:val="1"/>
      <w:numFmt w:val="bullet"/>
      <w:lvlText w:val="o"/>
      <w:lvlJc w:val="left"/>
      <w:pPr>
        <w:ind w:left="5400" w:hanging="360"/>
      </w:pPr>
      <w:rPr>
        <w:rFonts w:ascii="Courier New" w:hAnsi="Courier New" w:cs="Courier New" w:hint="default"/>
      </w:rPr>
    </w:lvl>
    <w:lvl w:ilvl="8" w:tplc="BCBAD5B2">
      <w:start w:val="1"/>
      <w:numFmt w:val="bullet"/>
      <w:lvlText w:val=""/>
      <w:lvlJc w:val="left"/>
      <w:pPr>
        <w:ind w:left="6120" w:hanging="360"/>
      </w:pPr>
      <w:rPr>
        <w:rFonts w:ascii="Wingdings" w:hAnsi="Wingdings" w:hint="default"/>
      </w:rPr>
    </w:lvl>
  </w:abstractNum>
  <w:abstractNum w:abstractNumId="36" w15:restartNumberingAfterBreak="0">
    <w:nsid w:val="42393F06"/>
    <w:multiLevelType w:val="hybridMultilevel"/>
    <w:tmpl w:val="02AE0B7A"/>
    <w:lvl w:ilvl="0" w:tplc="C54ECA56">
      <w:start w:val="1"/>
      <w:numFmt w:val="lowerLetter"/>
      <w:lvlText w:val="%1."/>
      <w:lvlJc w:val="right"/>
      <w:pPr>
        <w:ind w:left="720" w:hanging="360"/>
      </w:pPr>
      <w:rPr>
        <w:rFonts w:hint="default"/>
      </w:rPr>
    </w:lvl>
    <w:lvl w:ilvl="1" w:tplc="DDEA0292">
      <w:start w:val="1"/>
      <w:numFmt w:val="lowerLetter"/>
      <w:lvlText w:val="%2."/>
      <w:lvlJc w:val="left"/>
      <w:pPr>
        <w:ind w:left="1440" w:hanging="360"/>
      </w:pPr>
    </w:lvl>
    <w:lvl w:ilvl="2" w:tplc="F9CCBB1A">
      <w:start w:val="1"/>
      <w:numFmt w:val="lowerRoman"/>
      <w:lvlText w:val="%3."/>
      <w:lvlJc w:val="right"/>
      <w:pPr>
        <w:ind w:left="2160" w:hanging="180"/>
      </w:pPr>
    </w:lvl>
    <w:lvl w:ilvl="3" w:tplc="8D0EBAB4">
      <w:start w:val="1"/>
      <w:numFmt w:val="decimal"/>
      <w:lvlText w:val="%4."/>
      <w:lvlJc w:val="left"/>
      <w:pPr>
        <w:ind w:left="2880" w:hanging="360"/>
      </w:pPr>
    </w:lvl>
    <w:lvl w:ilvl="4" w:tplc="1F72A87C">
      <w:start w:val="1"/>
      <w:numFmt w:val="lowerLetter"/>
      <w:lvlText w:val="%5."/>
      <w:lvlJc w:val="left"/>
      <w:pPr>
        <w:ind w:left="3600" w:hanging="360"/>
      </w:pPr>
    </w:lvl>
    <w:lvl w:ilvl="5" w:tplc="43127A12">
      <w:start w:val="1"/>
      <w:numFmt w:val="lowerRoman"/>
      <w:lvlText w:val="%6."/>
      <w:lvlJc w:val="right"/>
      <w:pPr>
        <w:ind w:left="4320" w:hanging="180"/>
      </w:pPr>
    </w:lvl>
    <w:lvl w:ilvl="6" w:tplc="6F885076">
      <w:start w:val="1"/>
      <w:numFmt w:val="decimal"/>
      <w:lvlText w:val="%7."/>
      <w:lvlJc w:val="left"/>
      <w:pPr>
        <w:ind w:left="5040" w:hanging="360"/>
      </w:pPr>
    </w:lvl>
    <w:lvl w:ilvl="7" w:tplc="47E6BC6C">
      <w:start w:val="1"/>
      <w:numFmt w:val="lowerLetter"/>
      <w:lvlText w:val="%8."/>
      <w:lvlJc w:val="left"/>
      <w:pPr>
        <w:ind w:left="5760" w:hanging="360"/>
      </w:pPr>
    </w:lvl>
    <w:lvl w:ilvl="8" w:tplc="096A81E6">
      <w:start w:val="1"/>
      <w:numFmt w:val="lowerRoman"/>
      <w:lvlText w:val="%9."/>
      <w:lvlJc w:val="right"/>
      <w:pPr>
        <w:ind w:left="6480" w:hanging="180"/>
      </w:pPr>
    </w:lvl>
  </w:abstractNum>
  <w:abstractNum w:abstractNumId="37" w15:restartNumberingAfterBreak="0">
    <w:nsid w:val="463E6AB9"/>
    <w:multiLevelType w:val="multilevel"/>
    <w:tmpl w:val="1CAA26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48604DBB"/>
    <w:multiLevelType w:val="multilevel"/>
    <w:tmpl w:val="6BF8A5AA"/>
    <w:lvl w:ilvl="0">
      <w:start w:val="5"/>
      <w:numFmt w:val="decimal"/>
      <w:lvlText w:val="%1."/>
      <w:lvlJc w:val="left"/>
      <w:pPr>
        <w:ind w:left="463" w:hanging="463"/>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39" w15:restartNumberingAfterBreak="0">
    <w:nsid w:val="486C269F"/>
    <w:multiLevelType w:val="hybridMultilevel"/>
    <w:tmpl w:val="C72A2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87D2DE8"/>
    <w:multiLevelType w:val="hybridMultilevel"/>
    <w:tmpl w:val="B8320DE2"/>
    <w:lvl w:ilvl="0" w:tplc="F71466FE">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CEF26BD"/>
    <w:multiLevelType w:val="hybridMultilevel"/>
    <w:tmpl w:val="D64CD57C"/>
    <w:lvl w:ilvl="0" w:tplc="EE5E3116">
      <w:start w:val="1"/>
      <w:numFmt w:val="lowerLetter"/>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4F8E45FC"/>
    <w:multiLevelType w:val="multilevel"/>
    <w:tmpl w:val="D568962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4FC44F57"/>
    <w:multiLevelType w:val="hybridMultilevel"/>
    <w:tmpl w:val="FB9C4162"/>
    <w:lvl w:ilvl="0" w:tplc="D9EA8B9A">
      <w:start w:val="1"/>
      <w:numFmt w:val="bullet"/>
      <w:lvlText w:val="√"/>
      <w:lvlJc w:val="left"/>
      <w:pPr>
        <w:ind w:left="720" w:hanging="360"/>
      </w:pPr>
      <w:rPr>
        <w:rFonts w:ascii="Georgia" w:hAnsi="Georgia" w:hint="default"/>
      </w:rPr>
    </w:lvl>
    <w:lvl w:ilvl="1" w:tplc="07E2AA62">
      <w:start w:val="1"/>
      <w:numFmt w:val="bullet"/>
      <w:lvlText w:val="o"/>
      <w:lvlJc w:val="left"/>
      <w:pPr>
        <w:ind w:left="1440" w:hanging="360"/>
      </w:pPr>
      <w:rPr>
        <w:rFonts w:ascii="Courier New" w:hAnsi="Courier New" w:cs="Courier New" w:hint="default"/>
      </w:rPr>
    </w:lvl>
    <w:lvl w:ilvl="2" w:tplc="DBF03BE6">
      <w:start w:val="1"/>
      <w:numFmt w:val="bullet"/>
      <w:lvlText w:val=""/>
      <w:lvlJc w:val="left"/>
      <w:pPr>
        <w:ind w:left="2160" w:hanging="360"/>
      </w:pPr>
      <w:rPr>
        <w:rFonts w:ascii="Wingdings" w:hAnsi="Wingdings" w:hint="default"/>
      </w:rPr>
    </w:lvl>
    <w:lvl w:ilvl="3" w:tplc="6868FD74">
      <w:start w:val="1"/>
      <w:numFmt w:val="bullet"/>
      <w:lvlText w:val=""/>
      <w:lvlJc w:val="left"/>
      <w:pPr>
        <w:ind w:left="2880" w:hanging="360"/>
      </w:pPr>
      <w:rPr>
        <w:rFonts w:ascii="Symbol" w:hAnsi="Symbol" w:hint="default"/>
      </w:rPr>
    </w:lvl>
    <w:lvl w:ilvl="4" w:tplc="19B465BE">
      <w:start w:val="1"/>
      <w:numFmt w:val="bullet"/>
      <w:lvlText w:val="o"/>
      <w:lvlJc w:val="left"/>
      <w:pPr>
        <w:ind w:left="3600" w:hanging="360"/>
      </w:pPr>
      <w:rPr>
        <w:rFonts w:ascii="Courier New" w:hAnsi="Courier New" w:cs="Courier New" w:hint="default"/>
      </w:rPr>
    </w:lvl>
    <w:lvl w:ilvl="5" w:tplc="9EC22AB0">
      <w:start w:val="1"/>
      <w:numFmt w:val="bullet"/>
      <w:lvlText w:val=""/>
      <w:lvlJc w:val="left"/>
      <w:pPr>
        <w:ind w:left="4320" w:hanging="360"/>
      </w:pPr>
      <w:rPr>
        <w:rFonts w:ascii="Wingdings" w:hAnsi="Wingdings" w:hint="default"/>
      </w:rPr>
    </w:lvl>
    <w:lvl w:ilvl="6" w:tplc="F6108224">
      <w:start w:val="1"/>
      <w:numFmt w:val="bullet"/>
      <w:lvlText w:val=""/>
      <w:lvlJc w:val="left"/>
      <w:pPr>
        <w:ind w:left="5040" w:hanging="360"/>
      </w:pPr>
      <w:rPr>
        <w:rFonts w:ascii="Symbol" w:hAnsi="Symbol" w:hint="default"/>
      </w:rPr>
    </w:lvl>
    <w:lvl w:ilvl="7" w:tplc="2F30D35E">
      <w:start w:val="1"/>
      <w:numFmt w:val="bullet"/>
      <w:lvlText w:val="o"/>
      <w:lvlJc w:val="left"/>
      <w:pPr>
        <w:ind w:left="5760" w:hanging="360"/>
      </w:pPr>
      <w:rPr>
        <w:rFonts w:ascii="Courier New" w:hAnsi="Courier New" w:cs="Courier New" w:hint="default"/>
      </w:rPr>
    </w:lvl>
    <w:lvl w:ilvl="8" w:tplc="738E9412">
      <w:start w:val="1"/>
      <w:numFmt w:val="bullet"/>
      <w:lvlText w:val=""/>
      <w:lvlJc w:val="left"/>
      <w:pPr>
        <w:ind w:left="6480" w:hanging="360"/>
      </w:pPr>
      <w:rPr>
        <w:rFonts w:ascii="Wingdings" w:hAnsi="Wingdings" w:hint="default"/>
      </w:rPr>
    </w:lvl>
  </w:abstractNum>
  <w:abstractNum w:abstractNumId="44" w15:restartNumberingAfterBreak="0">
    <w:nsid w:val="526F434D"/>
    <w:multiLevelType w:val="multilevel"/>
    <w:tmpl w:val="41B8895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5" w15:restartNumberingAfterBreak="0">
    <w:nsid w:val="5351019C"/>
    <w:multiLevelType w:val="hybridMultilevel"/>
    <w:tmpl w:val="D7240E24"/>
    <w:lvl w:ilvl="0" w:tplc="CAA0D3C6">
      <w:start w:val="1"/>
      <w:numFmt w:val="lowerLetter"/>
      <w:lvlText w:val="%1."/>
      <w:lvlJc w:val="right"/>
      <w:pPr>
        <w:ind w:left="720" w:hanging="360"/>
      </w:pPr>
      <w:rPr>
        <w:rFonts w:hint="default"/>
      </w:rPr>
    </w:lvl>
    <w:lvl w:ilvl="1" w:tplc="01987AEC">
      <w:start w:val="1"/>
      <w:numFmt w:val="lowerLetter"/>
      <w:lvlText w:val="%2."/>
      <w:lvlJc w:val="left"/>
      <w:pPr>
        <w:ind w:left="1440" w:hanging="360"/>
      </w:pPr>
    </w:lvl>
    <w:lvl w:ilvl="2" w:tplc="37E6D3DE">
      <w:start w:val="1"/>
      <w:numFmt w:val="lowerRoman"/>
      <w:lvlText w:val="%3."/>
      <w:lvlJc w:val="right"/>
      <w:pPr>
        <w:ind w:left="2160" w:hanging="180"/>
      </w:pPr>
    </w:lvl>
    <w:lvl w:ilvl="3" w:tplc="87D692FE">
      <w:start w:val="1"/>
      <w:numFmt w:val="decimal"/>
      <w:lvlText w:val="%4."/>
      <w:lvlJc w:val="left"/>
      <w:pPr>
        <w:ind w:left="2880" w:hanging="360"/>
      </w:pPr>
    </w:lvl>
    <w:lvl w:ilvl="4" w:tplc="AD80938C">
      <w:start w:val="1"/>
      <w:numFmt w:val="lowerLetter"/>
      <w:lvlText w:val="%5."/>
      <w:lvlJc w:val="left"/>
      <w:pPr>
        <w:ind w:left="3600" w:hanging="360"/>
      </w:pPr>
    </w:lvl>
    <w:lvl w:ilvl="5" w:tplc="F3441802">
      <w:start w:val="1"/>
      <w:numFmt w:val="lowerRoman"/>
      <w:lvlText w:val="%6."/>
      <w:lvlJc w:val="right"/>
      <w:pPr>
        <w:ind w:left="4320" w:hanging="180"/>
      </w:pPr>
    </w:lvl>
    <w:lvl w:ilvl="6" w:tplc="6C0A1DE8">
      <w:start w:val="1"/>
      <w:numFmt w:val="decimal"/>
      <w:lvlText w:val="%7."/>
      <w:lvlJc w:val="left"/>
      <w:pPr>
        <w:ind w:left="5040" w:hanging="360"/>
      </w:pPr>
    </w:lvl>
    <w:lvl w:ilvl="7" w:tplc="9C4A2ADA">
      <w:start w:val="1"/>
      <w:numFmt w:val="lowerLetter"/>
      <w:lvlText w:val="%8."/>
      <w:lvlJc w:val="left"/>
      <w:pPr>
        <w:ind w:left="5760" w:hanging="360"/>
      </w:pPr>
    </w:lvl>
    <w:lvl w:ilvl="8" w:tplc="4B08E698">
      <w:start w:val="1"/>
      <w:numFmt w:val="lowerRoman"/>
      <w:lvlText w:val="%9."/>
      <w:lvlJc w:val="right"/>
      <w:pPr>
        <w:ind w:left="6480" w:hanging="180"/>
      </w:pPr>
    </w:lvl>
  </w:abstractNum>
  <w:abstractNum w:abstractNumId="46" w15:restartNumberingAfterBreak="0">
    <w:nsid w:val="559457A1"/>
    <w:multiLevelType w:val="hybridMultilevel"/>
    <w:tmpl w:val="F6A81640"/>
    <w:lvl w:ilvl="0" w:tplc="764A795E">
      <w:start w:val="1"/>
      <w:numFmt w:val="bullet"/>
      <w:lvlText w:val="√"/>
      <w:lvlJc w:val="left"/>
      <w:pPr>
        <w:ind w:left="720" w:hanging="360"/>
      </w:pPr>
      <w:rPr>
        <w:rFonts w:ascii="Georgia" w:hAnsi="Georg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6886054"/>
    <w:multiLevelType w:val="multilevel"/>
    <w:tmpl w:val="C0089F8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15:restartNumberingAfterBreak="0">
    <w:nsid w:val="56E90032"/>
    <w:multiLevelType w:val="multilevel"/>
    <w:tmpl w:val="C7B4B6E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57193400"/>
    <w:multiLevelType w:val="hybridMultilevel"/>
    <w:tmpl w:val="2C704990"/>
    <w:lvl w:ilvl="0" w:tplc="86140D5C">
      <w:start w:val="1"/>
      <w:numFmt w:val="lowerLetter"/>
      <w:lvlText w:val="%1."/>
      <w:lvlJc w:val="right"/>
      <w:pPr>
        <w:ind w:left="720" w:hanging="360"/>
      </w:pPr>
      <w:rPr>
        <w:rFonts w:hint="default"/>
      </w:rPr>
    </w:lvl>
    <w:lvl w:ilvl="1" w:tplc="D598A038">
      <w:start w:val="1"/>
      <w:numFmt w:val="lowerLetter"/>
      <w:lvlText w:val="%2."/>
      <w:lvlJc w:val="left"/>
      <w:pPr>
        <w:ind w:left="1440" w:hanging="360"/>
      </w:pPr>
    </w:lvl>
    <w:lvl w:ilvl="2" w:tplc="03784E6C">
      <w:start w:val="1"/>
      <w:numFmt w:val="lowerRoman"/>
      <w:lvlText w:val="%3."/>
      <w:lvlJc w:val="right"/>
      <w:pPr>
        <w:ind w:left="2160" w:hanging="180"/>
      </w:pPr>
    </w:lvl>
    <w:lvl w:ilvl="3" w:tplc="E9CE0990">
      <w:start w:val="1"/>
      <w:numFmt w:val="decimal"/>
      <w:lvlText w:val="%4."/>
      <w:lvlJc w:val="left"/>
      <w:pPr>
        <w:ind w:left="2880" w:hanging="360"/>
      </w:pPr>
    </w:lvl>
    <w:lvl w:ilvl="4" w:tplc="3146A770">
      <w:start w:val="1"/>
      <w:numFmt w:val="lowerLetter"/>
      <w:lvlText w:val="%5."/>
      <w:lvlJc w:val="left"/>
      <w:pPr>
        <w:ind w:left="3600" w:hanging="360"/>
      </w:pPr>
    </w:lvl>
    <w:lvl w:ilvl="5" w:tplc="E528AE2C">
      <w:start w:val="1"/>
      <w:numFmt w:val="lowerRoman"/>
      <w:lvlText w:val="%6."/>
      <w:lvlJc w:val="right"/>
      <w:pPr>
        <w:ind w:left="4320" w:hanging="180"/>
      </w:pPr>
    </w:lvl>
    <w:lvl w:ilvl="6" w:tplc="6EEA9A8E">
      <w:start w:val="1"/>
      <w:numFmt w:val="decimal"/>
      <w:lvlText w:val="%7."/>
      <w:lvlJc w:val="left"/>
      <w:pPr>
        <w:ind w:left="5040" w:hanging="360"/>
      </w:pPr>
    </w:lvl>
    <w:lvl w:ilvl="7" w:tplc="CFA21F26">
      <w:start w:val="1"/>
      <w:numFmt w:val="lowerLetter"/>
      <w:lvlText w:val="%8."/>
      <w:lvlJc w:val="left"/>
      <w:pPr>
        <w:ind w:left="5760" w:hanging="360"/>
      </w:pPr>
    </w:lvl>
    <w:lvl w:ilvl="8" w:tplc="70F042A2">
      <w:start w:val="1"/>
      <w:numFmt w:val="lowerRoman"/>
      <w:lvlText w:val="%9."/>
      <w:lvlJc w:val="right"/>
      <w:pPr>
        <w:ind w:left="6480" w:hanging="180"/>
      </w:pPr>
    </w:lvl>
  </w:abstractNum>
  <w:abstractNum w:abstractNumId="50" w15:restartNumberingAfterBreak="0">
    <w:nsid w:val="572D0FB5"/>
    <w:multiLevelType w:val="hybridMultilevel"/>
    <w:tmpl w:val="A28204E6"/>
    <w:lvl w:ilvl="0" w:tplc="28FCCD32">
      <w:start w:val="1"/>
      <w:numFmt w:val="bullet"/>
      <w:lvlText w:val=""/>
      <w:lvlJc w:val="left"/>
      <w:pPr>
        <w:ind w:left="721" w:hanging="360"/>
      </w:pPr>
      <w:rPr>
        <w:rFonts w:ascii="Symbol" w:hAnsi="Symbol" w:hint="default"/>
      </w:rPr>
    </w:lvl>
    <w:lvl w:ilvl="1" w:tplc="915CD8BC">
      <w:start w:val="1"/>
      <w:numFmt w:val="bullet"/>
      <w:lvlText w:val="o"/>
      <w:lvlJc w:val="left"/>
      <w:pPr>
        <w:ind w:left="1441" w:hanging="360"/>
      </w:pPr>
      <w:rPr>
        <w:rFonts w:ascii="Courier New" w:hAnsi="Courier New" w:cs="Courier New" w:hint="default"/>
      </w:rPr>
    </w:lvl>
    <w:lvl w:ilvl="2" w:tplc="20B082B0">
      <w:start w:val="1"/>
      <w:numFmt w:val="bullet"/>
      <w:lvlText w:val=""/>
      <w:lvlJc w:val="left"/>
      <w:pPr>
        <w:ind w:left="2161" w:hanging="360"/>
      </w:pPr>
      <w:rPr>
        <w:rFonts w:ascii="Wingdings" w:hAnsi="Wingdings" w:hint="default"/>
      </w:rPr>
    </w:lvl>
    <w:lvl w:ilvl="3" w:tplc="FEC0CD9E">
      <w:start w:val="1"/>
      <w:numFmt w:val="bullet"/>
      <w:lvlText w:val=""/>
      <w:lvlJc w:val="left"/>
      <w:pPr>
        <w:ind w:left="2881" w:hanging="360"/>
      </w:pPr>
      <w:rPr>
        <w:rFonts w:ascii="Symbol" w:hAnsi="Symbol" w:hint="default"/>
      </w:rPr>
    </w:lvl>
    <w:lvl w:ilvl="4" w:tplc="C56C3EF4">
      <w:start w:val="1"/>
      <w:numFmt w:val="bullet"/>
      <w:lvlText w:val="o"/>
      <w:lvlJc w:val="left"/>
      <w:pPr>
        <w:ind w:left="3601" w:hanging="360"/>
      </w:pPr>
      <w:rPr>
        <w:rFonts w:ascii="Courier New" w:hAnsi="Courier New" w:cs="Courier New" w:hint="default"/>
      </w:rPr>
    </w:lvl>
    <w:lvl w:ilvl="5" w:tplc="A20E97D2">
      <w:start w:val="1"/>
      <w:numFmt w:val="bullet"/>
      <w:lvlText w:val=""/>
      <w:lvlJc w:val="left"/>
      <w:pPr>
        <w:ind w:left="4321" w:hanging="360"/>
      </w:pPr>
      <w:rPr>
        <w:rFonts w:ascii="Wingdings" w:hAnsi="Wingdings" w:hint="default"/>
      </w:rPr>
    </w:lvl>
    <w:lvl w:ilvl="6" w:tplc="E9AE4E5E">
      <w:start w:val="1"/>
      <w:numFmt w:val="bullet"/>
      <w:lvlText w:val=""/>
      <w:lvlJc w:val="left"/>
      <w:pPr>
        <w:ind w:left="5041" w:hanging="360"/>
      </w:pPr>
      <w:rPr>
        <w:rFonts w:ascii="Symbol" w:hAnsi="Symbol" w:hint="default"/>
      </w:rPr>
    </w:lvl>
    <w:lvl w:ilvl="7" w:tplc="BA027BB2">
      <w:start w:val="1"/>
      <w:numFmt w:val="bullet"/>
      <w:lvlText w:val="o"/>
      <w:lvlJc w:val="left"/>
      <w:pPr>
        <w:ind w:left="5761" w:hanging="360"/>
      </w:pPr>
      <w:rPr>
        <w:rFonts w:ascii="Courier New" w:hAnsi="Courier New" w:cs="Courier New" w:hint="default"/>
      </w:rPr>
    </w:lvl>
    <w:lvl w:ilvl="8" w:tplc="E214D5AC">
      <w:start w:val="1"/>
      <w:numFmt w:val="bullet"/>
      <w:lvlText w:val=""/>
      <w:lvlJc w:val="left"/>
      <w:pPr>
        <w:ind w:left="6481" w:hanging="360"/>
      </w:pPr>
      <w:rPr>
        <w:rFonts w:ascii="Wingdings" w:hAnsi="Wingdings" w:hint="default"/>
      </w:rPr>
    </w:lvl>
  </w:abstractNum>
  <w:abstractNum w:abstractNumId="51" w15:restartNumberingAfterBreak="0">
    <w:nsid w:val="57AF1FE8"/>
    <w:multiLevelType w:val="hybridMultilevel"/>
    <w:tmpl w:val="6B9C971C"/>
    <w:lvl w:ilvl="0" w:tplc="A2F66852">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584C1FE2"/>
    <w:multiLevelType w:val="hybridMultilevel"/>
    <w:tmpl w:val="C7209C36"/>
    <w:lvl w:ilvl="0" w:tplc="470C1806">
      <w:start w:val="1"/>
      <w:numFmt w:val="decimal"/>
      <w:lvlText w:val="%1."/>
      <w:lvlJc w:val="left"/>
      <w:pPr>
        <w:ind w:left="720" w:hanging="360"/>
      </w:pPr>
      <w:rPr>
        <w:rFonts w:hint="default"/>
      </w:rPr>
    </w:lvl>
    <w:lvl w:ilvl="1" w:tplc="FD3A6344">
      <w:start w:val="1"/>
      <w:numFmt w:val="lowerLetter"/>
      <w:lvlText w:val="%2."/>
      <w:lvlJc w:val="left"/>
      <w:pPr>
        <w:ind w:left="1440" w:hanging="360"/>
      </w:pPr>
    </w:lvl>
    <w:lvl w:ilvl="2" w:tplc="8CC8757C">
      <w:start w:val="1"/>
      <w:numFmt w:val="lowerRoman"/>
      <w:lvlText w:val="%3."/>
      <w:lvlJc w:val="right"/>
      <w:pPr>
        <w:ind w:left="2160" w:hanging="180"/>
      </w:pPr>
    </w:lvl>
    <w:lvl w:ilvl="3" w:tplc="89AE5D74">
      <w:start w:val="1"/>
      <w:numFmt w:val="decimal"/>
      <w:lvlText w:val="%4."/>
      <w:lvlJc w:val="left"/>
      <w:pPr>
        <w:ind w:left="2880" w:hanging="360"/>
      </w:pPr>
    </w:lvl>
    <w:lvl w:ilvl="4" w:tplc="92987DD8">
      <w:start w:val="1"/>
      <w:numFmt w:val="lowerLetter"/>
      <w:lvlText w:val="%5."/>
      <w:lvlJc w:val="left"/>
      <w:pPr>
        <w:ind w:left="3600" w:hanging="360"/>
      </w:pPr>
    </w:lvl>
    <w:lvl w:ilvl="5" w:tplc="63EAA67C">
      <w:start w:val="1"/>
      <w:numFmt w:val="lowerRoman"/>
      <w:lvlText w:val="%6."/>
      <w:lvlJc w:val="right"/>
      <w:pPr>
        <w:ind w:left="4320" w:hanging="180"/>
      </w:pPr>
    </w:lvl>
    <w:lvl w:ilvl="6" w:tplc="640A3088">
      <w:start w:val="1"/>
      <w:numFmt w:val="decimal"/>
      <w:lvlText w:val="%7."/>
      <w:lvlJc w:val="left"/>
      <w:pPr>
        <w:ind w:left="5040" w:hanging="360"/>
      </w:pPr>
    </w:lvl>
    <w:lvl w:ilvl="7" w:tplc="2248748E">
      <w:start w:val="1"/>
      <w:numFmt w:val="lowerLetter"/>
      <w:lvlText w:val="%8."/>
      <w:lvlJc w:val="left"/>
      <w:pPr>
        <w:ind w:left="5760" w:hanging="360"/>
      </w:pPr>
    </w:lvl>
    <w:lvl w:ilvl="8" w:tplc="DDEE7116">
      <w:start w:val="1"/>
      <w:numFmt w:val="lowerRoman"/>
      <w:lvlText w:val="%9."/>
      <w:lvlJc w:val="right"/>
      <w:pPr>
        <w:ind w:left="6480" w:hanging="180"/>
      </w:pPr>
    </w:lvl>
  </w:abstractNum>
  <w:abstractNum w:abstractNumId="53" w15:restartNumberingAfterBreak="0">
    <w:nsid w:val="5ECC784F"/>
    <w:multiLevelType w:val="hybridMultilevel"/>
    <w:tmpl w:val="9702AF74"/>
    <w:lvl w:ilvl="0" w:tplc="6C464BA6">
      <w:start w:val="1"/>
      <w:numFmt w:val="bullet"/>
      <w:lvlText w:val=""/>
      <w:lvlJc w:val="left"/>
      <w:pPr>
        <w:ind w:left="720" w:hanging="360"/>
      </w:pPr>
      <w:rPr>
        <w:rFonts w:ascii="Symbol" w:hAnsi="Symbol" w:hint="default"/>
      </w:rPr>
    </w:lvl>
    <w:lvl w:ilvl="1" w:tplc="B3CE7E04">
      <w:start w:val="1"/>
      <w:numFmt w:val="bullet"/>
      <w:lvlText w:val="o"/>
      <w:lvlJc w:val="left"/>
      <w:pPr>
        <w:ind w:left="1440" w:hanging="360"/>
      </w:pPr>
      <w:rPr>
        <w:rFonts w:ascii="Courier New" w:hAnsi="Courier New" w:cs="Courier New" w:hint="default"/>
      </w:rPr>
    </w:lvl>
    <w:lvl w:ilvl="2" w:tplc="D53AD120">
      <w:start w:val="1"/>
      <w:numFmt w:val="bullet"/>
      <w:lvlText w:val=""/>
      <w:lvlJc w:val="left"/>
      <w:pPr>
        <w:ind w:left="2160" w:hanging="360"/>
      </w:pPr>
      <w:rPr>
        <w:rFonts w:ascii="Wingdings" w:hAnsi="Wingdings" w:hint="default"/>
      </w:rPr>
    </w:lvl>
    <w:lvl w:ilvl="3" w:tplc="3EE8AF46">
      <w:start w:val="1"/>
      <w:numFmt w:val="bullet"/>
      <w:lvlText w:val=""/>
      <w:lvlJc w:val="left"/>
      <w:pPr>
        <w:ind w:left="2880" w:hanging="360"/>
      </w:pPr>
      <w:rPr>
        <w:rFonts w:ascii="Symbol" w:hAnsi="Symbol" w:hint="default"/>
      </w:rPr>
    </w:lvl>
    <w:lvl w:ilvl="4" w:tplc="835E355E">
      <w:start w:val="1"/>
      <w:numFmt w:val="bullet"/>
      <w:lvlText w:val="o"/>
      <w:lvlJc w:val="left"/>
      <w:pPr>
        <w:ind w:left="3600" w:hanging="360"/>
      </w:pPr>
      <w:rPr>
        <w:rFonts w:ascii="Courier New" w:hAnsi="Courier New" w:cs="Courier New" w:hint="default"/>
      </w:rPr>
    </w:lvl>
    <w:lvl w:ilvl="5" w:tplc="A56A607C">
      <w:start w:val="1"/>
      <w:numFmt w:val="bullet"/>
      <w:lvlText w:val=""/>
      <w:lvlJc w:val="left"/>
      <w:pPr>
        <w:ind w:left="4320" w:hanging="360"/>
      </w:pPr>
      <w:rPr>
        <w:rFonts w:ascii="Wingdings" w:hAnsi="Wingdings" w:hint="default"/>
      </w:rPr>
    </w:lvl>
    <w:lvl w:ilvl="6" w:tplc="E6FCD070">
      <w:start w:val="1"/>
      <w:numFmt w:val="bullet"/>
      <w:lvlText w:val=""/>
      <w:lvlJc w:val="left"/>
      <w:pPr>
        <w:ind w:left="5040" w:hanging="360"/>
      </w:pPr>
      <w:rPr>
        <w:rFonts w:ascii="Symbol" w:hAnsi="Symbol" w:hint="default"/>
      </w:rPr>
    </w:lvl>
    <w:lvl w:ilvl="7" w:tplc="D7D6CC0E">
      <w:start w:val="1"/>
      <w:numFmt w:val="bullet"/>
      <w:lvlText w:val="o"/>
      <w:lvlJc w:val="left"/>
      <w:pPr>
        <w:ind w:left="5760" w:hanging="360"/>
      </w:pPr>
      <w:rPr>
        <w:rFonts w:ascii="Courier New" w:hAnsi="Courier New" w:cs="Courier New" w:hint="default"/>
      </w:rPr>
    </w:lvl>
    <w:lvl w:ilvl="8" w:tplc="C6762F82">
      <w:start w:val="1"/>
      <w:numFmt w:val="bullet"/>
      <w:lvlText w:val=""/>
      <w:lvlJc w:val="left"/>
      <w:pPr>
        <w:ind w:left="6480" w:hanging="360"/>
      </w:pPr>
      <w:rPr>
        <w:rFonts w:ascii="Wingdings" w:hAnsi="Wingdings" w:hint="default"/>
      </w:rPr>
    </w:lvl>
  </w:abstractNum>
  <w:abstractNum w:abstractNumId="54" w15:restartNumberingAfterBreak="0">
    <w:nsid w:val="61BC2A14"/>
    <w:multiLevelType w:val="hybridMultilevel"/>
    <w:tmpl w:val="D8F6D7F0"/>
    <w:lvl w:ilvl="0" w:tplc="896A45A0">
      <w:start w:val="1"/>
      <w:numFmt w:val="lowerLetter"/>
      <w:lvlText w:val="%1."/>
      <w:lvlJc w:val="right"/>
      <w:pPr>
        <w:ind w:left="720" w:hanging="360"/>
      </w:pPr>
      <w:rPr>
        <w:rFonts w:hint="default"/>
      </w:rPr>
    </w:lvl>
    <w:lvl w:ilvl="1" w:tplc="97A0594A">
      <w:start w:val="1"/>
      <w:numFmt w:val="lowerLetter"/>
      <w:lvlText w:val="%2."/>
      <w:lvlJc w:val="left"/>
      <w:pPr>
        <w:ind w:left="1440" w:hanging="360"/>
      </w:pPr>
    </w:lvl>
    <w:lvl w:ilvl="2" w:tplc="EAD23CB6">
      <w:start w:val="1"/>
      <w:numFmt w:val="lowerRoman"/>
      <w:lvlText w:val="%3."/>
      <w:lvlJc w:val="right"/>
      <w:pPr>
        <w:ind w:left="2160" w:hanging="180"/>
      </w:pPr>
    </w:lvl>
    <w:lvl w:ilvl="3" w:tplc="7850FF46">
      <w:start w:val="1"/>
      <w:numFmt w:val="decimal"/>
      <w:lvlText w:val="%4."/>
      <w:lvlJc w:val="left"/>
      <w:pPr>
        <w:ind w:left="2880" w:hanging="360"/>
      </w:pPr>
    </w:lvl>
    <w:lvl w:ilvl="4" w:tplc="C6CAE236">
      <w:start w:val="1"/>
      <w:numFmt w:val="lowerLetter"/>
      <w:lvlText w:val="%5."/>
      <w:lvlJc w:val="left"/>
      <w:pPr>
        <w:ind w:left="3600" w:hanging="360"/>
      </w:pPr>
    </w:lvl>
    <w:lvl w:ilvl="5" w:tplc="B9D8398E">
      <w:start w:val="1"/>
      <w:numFmt w:val="lowerRoman"/>
      <w:lvlText w:val="%6."/>
      <w:lvlJc w:val="right"/>
      <w:pPr>
        <w:ind w:left="4320" w:hanging="180"/>
      </w:pPr>
    </w:lvl>
    <w:lvl w:ilvl="6" w:tplc="5D60C0C4">
      <w:start w:val="1"/>
      <w:numFmt w:val="decimal"/>
      <w:lvlText w:val="%7."/>
      <w:lvlJc w:val="left"/>
      <w:pPr>
        <w:ind w:left="5040" w:hanging="360"/>
      </w:pPr>
    </w:lvl>
    <w:lvl w:ilvl="7" w:tplc="B680031C">
      <w:start w:val="1"/>
      <w:numFmt w:val="lowerLetter"/>
      <w:lvlText w:val="%8."/>
      <w:lvlJc w:val="left"/>
      <w:pPr>
        <w:ind w:left="5760" w:hanging="360"/>
      </w:pPr>
    </w:lvl>
    <w:lvl w:ilvl="8" w:tplc="CB286762">
      <w:start w:val="1"/>
      <w:numFmt w:val="lowerRoman"/>
      <w:lvlText w:val="%9."/>
      <w:lvlJc w:val="right"/>
      <w:pPr>
        <w:ind w:left="6480" w:hanging="180"/>
      </w:pPr>
    </w:lvl>
  </w:abstractNum>
  <w:abstractNum w:abstractNumId="55" w15:restartNumberingAfterBreak="0">
    <w:nsid w:val="624127AC"/>
    <w:multiLevelType w:val="hybridMultilevel"/>
    <w:tmpl w:val="4126C490"/>
    <w:lvl w:ilvl="0" w:tplc="3DB22ACA">
      <w:start w:val="1"/>
      <w:numFmt w:val="bullet"/>
      <w:lvlText w:val="•"/>
      <w:lvlJc w:val="left"/>
      <w:pPr>
        <w:ind w:left="360" w:hanging="360"/>
      </w:pPr>
      <w:rPr>
        <w:rFonts w:ascii="Arial" w:hAnsi="Arial" w:hint="default"/>
      </w:rPr>
    </w:lvl>
    <w:lvl w:ilvl="1" w:tplc="121864DE">
      <w:start w:val="1"/>
      <w:numFmt w:val="bullet"/>
      <w:lvlText w:val="o"/>
      <w:lvlJc w:val="left"/>
      <w:pPr>
        <w:ind w:left="1080" w:hanging="360"/>
      </w:pPr>
      <w:rPr>
        <w:rFonts w:ascii="Courier New" w:hAnsi="Courier New" w:cs="Courier New" w:hint="default"/>
      </w:rPr>
    </w:lvl>
    <w:lvl w:ilvl="2" w:tplc="3370D194">
      <w:start w:val="1"/>
      <w:numFmt w:val="bullet"/>
      <w:lvlText w:val=""/>
      <w:lvlJc w:val="left"/>
      <w:pPr>
        <w:ind w:left="1800" w:hanging="360"/>
      </w:pPr>
      <w:rPr>
        <w:rFonts w:ascii="Wingdings" w:hAnsi="Wingdings" w:hint="default"/>
      </w:rPr>
    </w:lvl>
    <w:lvl w:ilvl="3" w:tplc="C6425238">
      <w:start w:val="1"/>
      <w:numFmt w:val="bullet"/>
      <w:lvlText w:val=""/>
      <w:lvlJc w:val="left"/>
      <w:pPr>
        <w:ind w:left="2520" w:hanging="360"/>
      </w:pPr>
      <w:rPr>
        <w:rFonts w:ascii="Symbol" w:hAnsi="Symbol" w:hint="default"/>
      </w:rPr>
    </w:lvl>
    <w:lvl w:ilvl="4" w:tplc="BBD8FC7A">
      <w:start w:val="1"/>
      <w:numFmt w:val="bullet"/>
      <w:lvlText w:val="o"/>
      <w:lvlJc w:val="left"/>
      <w:pPr>
        <w:ind w:left="3240" w:hanging="360"/>
      </w:pPr>
      <w:rPr>
        <w:rFonts w:ascii="Courier New" w:hAnsi="Courier New" w:cs="Courier New" w:hint="default"/>
      </w:rPr>
    </w:lvl>
    <w:lvl w:ilvl="5" w:tplc="9EBC2076">
      <w:start w:val="1"/>
      <w:numFmt w:val="bullet"/>
      <w:lvlText w:val=""/>
      <w:lvlJc w:val="left"/>
      <w:pPr>
        <w:ind w:left="3960" w:hanging="360"/>
      </w:pPr>
      <w:rPr>
        <w:rFonts w:ascii="Wingdings" w:hAnsi="Wingdings" w:hint="default"/>
      </w:rPr>
    </w:lvl>
    <w:lvl w:ilvl="6" w:tplc="C52CE548">
      <w:start w:val="1"/>
      <w:numFmt w:val="bullet"/>
      <w:lvlText w:val=""/>
      <w:lvlJc w:val="left"/>
      <w:pPr>
        <w:ind w:left="4680" w:hanging="360"/>
      </w:pPr>
      <w:rPr>
        <w:rFonts w:ascii="Symbol" w:hAnsi="Symbol" w:hint="default"/>
      </w:rPr>
    </w:lvl>
    <w:lvl w:ilvl="7" w:tplc="7D2A4900">
      <w:start w:val="1"/>
      <w:numFmt w:val="bullet"/>
      <w:lvlText w:val="o"/>
      <w:lvlJc w:val="left"/>
      <w:pPr>
        <w:ind w:left="5400" w:hanging="360"/>
      </w:pPr>
      <w:rPr>
        <w:rFonts w:ascii="Courier New" w:hAnsi="Courier New" w:cs="Courier New" w:hint="default"/>
      </w:rPr>
    </w:lvl>
    <w:lvl w:ilvl="8" w:tplc="0E983BC6">
      <w:start w:val="1"/>
      <w:numFmt w:val="bullet"/>
      <w:lvlText w:val=""/>
      <w:lvlJc w:val="left"/>
      <w:pPr>
        <w:ind w:left="6120" w:hanging="360"/>
      </w:pPr>
      <w:rPr>
        <w:rFonts w:ascii="Wingdings" w:hAnsi="Wingdings" w:hint="default"/>
      </w:rPr>
    </w:lvl>
  </w:abstractNum>
  <w:abstractNum w:abstractNumId="56" w15:restartNumberingAfterBreak="0">
    <w:nsid w:val="63D06A0C"/>
    <w:multiLevelType w:val="multilevel"/>
    <w:tmpl w:val="0532CAD4"/>
    <w:lvl w:ilvl="0">
      <w:start w:val="3"/>
      <w:numFmt w:val="decimal"/>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7" w15:restartNumberingAfterBreak="0">
    <w:nsid w:val="663C4E52"/>
    <w:multiLevelType w:val="hybridMultilevel"/>
    <w:tmpl w:val="CF08EC2E"/>
    <w:lvl w:ilvl="0" w:tplc="DF880ADA">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66AB6A96"/>
    <w:multiLevelType w:val="hybridMultilevel"/>
    <w:tmpl w:val="36F60084"/>
    <w:lvl w:ilvl="0" w:tplc="DAA6A5AC">
      <w:start w:val="7"/>
      <w:numFmt w:val="decimal"/>
      <w:lvlText w:val="%1."/>
      <w:lvlJc w:val="left"/>
      <w:pPr>
        <w:ind w:left="720" w:hanging="360"/>
      </w:pPr>
      <w:rPr>
        <w:sz w:val="22"/>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9" w15:restartNumberingAfterBreak="0">
    <w:nsid w:val="66C1405A"/>
    <w:multiLevelType w:val="hybridMultilevel"/>
    <w:tmpl w:val="076AB924"/>
    <w:lvl w:ilvl="0" w:tplc="4EEC304E">
      <w:start w:val="1"/>
      <w:numFmt w:val="decimal"/>
      <w:lvlText w:val="%1."/>
      <w:lvlJc w:val="left"/>
      <w:pPr>
        <w:ind w:left="720" w:hanging="360"/>
      </w:pPr>
      <w:rPr>
        <w:rFonts w:hint="default"/>
      </w:rPr>
    </w:lvl>
    <w:lvl w:ilvl="1" w:tplc="9626D548">
      <w:start w:val="1"/>
      <w:numFmt w:val="lowerLetter"/>
      <w:lvlText w:val="%2."/>
      <w:lvlJc w:val="left"/>
      <w:pPr>
        <w:ind w:left="1440" w:hanging="360"/>
      </w:pPr>
    </w:lvl>
    <w:lvl w:ilvl="2" w:tplc="AD3ED576">
      <w:start w:val="1"/>
      <w:numFmt w:val="lowerRoman"/>
      <w:lvlText w:val="%3."/>
      <w:lvlJc w:val="right"/>
      <w:pPr>
        <w:ind w:left="2160" w:hanging="180"/>
      </w:pPr>
    </w:lvl>
    <w:lvl w:ilvl="3" w:tplc="8CAA0086">
      <w:start w:val="1"/>
      <w:numFmt w:val="decimal"/>
      <w:lvlText w:val="%4."/>
      <w:lvlJc w:val="left"/>
      <w:pPr>
        <w:ind w:left="2880" w:hanging="360"/>
      </w:pPr>
    </w:lvl>
    <w:lvl w:ilvl="4" w:tplc="643CC198">
      <w:start w:val="1"/>
      <w:numFmt w:val="lowerLetter"/>
      <w:lvlText w:val="%5."/>
      <w:lvlJc w:val="left"/>
      <w:pPr>
        <w:ind w:left="3600" w:hanging="360"/>
      </w:pPr>
    </w:lvl>
    <w:lvl w:ilvl="5" w:tplc="98AED5C8">
      <w:start w:val="1"/>
      <w:numFmt w:val="lowerRoman"/>
      <w:lvlText w:val="%6."/>
      <w:lvlJc w:val="right"/>
      <w:pPr>
        <w:ind w:left="4320" w:hanging="180"/>
      </w:pPr>
    </w:lvl>
    <w:lvl w:ilvl="6" w:tplc="D026D430">
      <w:start w:val="1"/>
      <w:numFmt w:val="decimal"/>
      <w:lvlText w:val="%7."/>
      <w:lvlJc w:val="left"/>
      <w:pPr>
        <w:ind w:left="5040" w:hanging="360"/>
      </w:pPr>
    </w:lvl>
    <w:lvl w:ilvl="7" w:tplc="B8F2BE8C">
      <w:start w:val="1"/>
      <w:numFmt w:val="lowerLetter"/>
      <w:lvlText w:val="%8."/>
      <w:lvlJc w:val="left"/>
      <w:pPr>
        <w:ind w:left="5760" w:hanging="360"/>
      </w:pPr>
    </w:lvl>
    <w:lvl w:ilvl="8" w:tplc="B45EFE18">
      <w:start w:val="1"/>
      <w:numFmt w:val="lowerRoman"/>
      <w:lvlText w:val="%9."/>
      <w:lvlJc w:val="right"/>
      <w:pPr>
        <w:ind w:left="6480" w:hanging="180"/>
      </w:pPr>
    </w:lvl>
  </w:abstractNum>
  <w:abstractNum w:abstractNumId="60" w15:restartNumberingAfterBreak="0">
    <w:nsid w:val="68734B7C"/>
    <w:multiLevelType w:val="multilevel"/>
    <w:tmpl w:val="4B80051A"/>
    <w:lvl w:ilvl="0">
      <w:start w:val="5"/>
      <w:numFmt w:val="decimal"/>
      <w:lvlText w:val="%1."/>
      <w:lvlJc w:val="left"/>
      <w:pPr>
        <w:ind w:left="463" w:hanging="463"/>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61" w15:restartNumberingAfterBreak="0">
    <w:nsid w:val="699F50D3"/>
    <w:multiLevelType w:val="hybridMultilevel"/>
    <w:tmpl w:val="FCA0298C"/>
    <w:lvl w:ilvl="0" w:tplc="2FA062C0">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6A463FE6"/>
    <w:multiLevelType w:val="hybridMultilevel"/>
    <w:tmpl w:val="54804D1C"/>
    <w:lvl w:ilvl="0" w:tplc="EE5E3116">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AE75EA5"/>
    <w:multiLevelType w:val="hybridMultilevel"/>
    <w:tmpl w:val="52840C6A"/>
    <w:lvl w:ilvl="0" w:tplc="9242795E">
      <w:start w:val="1"/>
      <w:numFmt w:val="decimal"/>
      <w:lvlText w:val="%1."/>
      <w:lvlJc w:val="left"/>
      <w:pPr>
        <w:ind w:left="720" w:hanging="360"/>
      </w:pPr>
      <w:rPr>
        <w:rFonts w:hint="default"/>
      </w:rPr>
    </w:lvl>
    <w:lvl w:ilvl="1" w:tplc="A45CE568">
      <w:start w:val="1"/>
      <w:numFmt w:val="lowerLetter"/>
      <w:lvlText w:val="%2."/>
      <w:lvlJc w:val="left"/>
      <w:pPr>
        <w:ind w:left="1440" w:hanging="360"/>
      </w:pPr>
    </w:lvl>
    <w:lvl w:ilvl="2" w:tplc="602AC8BA">
      <w:start w:val="1"/>
      <w:numFmt w:val="lowerRoman"/>
      <w:lvlText w:val="%3."/>
      <w:lvlJc w:val="right"/>
      <w:pPr>
        <w:ind w:left="2160" w:hanging="180"/>
      </w:pPr>
    </w:lvl>
    <w:lvl w:ilvl="3" w:tplc="37984334">
      <w:start w:val="1"/>
      <w:numFmt w:val="decimal"/>
      <w:lvlText w:val="%4."/>
      <w:lvlJc w:val="left"/>
      <w:pPr>
        <w:ind w:left="2880" w:hanging="360"/>
      </w:pPr>
    </w:lvl>
    <w:lvl w:ilvl="4" w:tplc="783E5008">
      <w:start w:val="1"/>
      <w:numFmt w:val="lowerLetter"/>
      <w:lvlText w:val="%5."/>
      <w:lvlJc w:val="left"/>
      <w:pPr>
        <w:ind w:left="3600" w:hanging="360"/>
      </w:pPr>
    </w:lvl>
    <w:lvl w:ilvl="5" w:tplc="A5B6C17A">
      <w:start w:val="1"/>
      <w:numFmt w:val="lowerRoman"/>
      <w:lvlText w:val="%6."/>
      <w:lvlJc w:val="right"/>
      <w:pPr>
        <w:ind w:left="4320" w:hanging="180"/>
      </w:pPr>
    </w:lvl>
    <w:lvl w:ilvl="6" w:tplc="0A720124">
      <w:start w:val="1"/>
      <w:numFmt w:val="decimal"/>
      <w:lvlText w:val="%7."/>
      <w:lvlJc w:val="left"/>
      <w:pPr>
        <w:ind w:left="5040" w:hanging="360"/>
      </w:pPr>
    </w:lvl>
    <w:lvl w:ilvl="7" w:tplc="2C1C8A32">
      <w:start w:val="1"/>
      <w:numFmt w:val="lowerLetter"/>
      <w:lvlText w:val="%8."/>
      <w:lvlJc w:val="left"/>
      <w:pPr>
        <w:ind w:left="5760" w:hanging="360"/>
      </w:pPr>
    </w:lvl>
    <w:lvl w:ilvl="8" w:tplc="4508AE8A">
      <w:start w:val="1"/>
      <w:numFmt w:val="lowerRoman"/>
      <w:lvlText w:val="%9."/>
      <w:lvlJc w:val="right"/>
      <w:pPr>
        <w:ind w:left="6480" w:hanging="180"/>
      </w:pPr>
    </w:lvl>
  </w:abstractNum>
  <w:abstractNum w:abstractNumId="64" w15:restartNumberingAfterBreak="0">
    <w:nsid w:val="6C8909F4"/>
    <w:multiLevelType w:val="hybridMultilevel"/>
    <w:tmpl w:val="0EB0DE2E"/>
    <w:lvl w:ilvl="0" w:tplc="2F2279DC">
      <w:start w:val="1"/>
      <w:numFmt w:val="bullet"/>
      <w:lvlText w:val="•"/>
      <w:lvlJc w:val="left"/>
      <w:pPr>
        <w:tabs>
          <w:tab w:val="num" w:pos="720"/>
        </w:tabs>
        <w:ind w:left="720" w:hanging="360"/>
      </w:pPr>
      <w:rPr>
        <w:rFonts w:ascii="Arial" w:hAnsi="Arial" w:hint="default"/>
      </w:rPr>
    </w:lvl>
    <w:lvl w:ilvl="1" w:tplc="725CBB82">
      <w:start w:val="1"/>
      <w:numFmt w:val="bullet"/>
      <w:lvlText w:val="•"/>
      <w:lvlJc w:val="left"/>
      <w:pPr>
        <w:tabs>
          <w:tab w:val="num" w:pos="1440"/>
        </w:tabs>
        <w:ind w:left="1440" w:hanging="360"/>
      </w:pPr>
      <w:rPr>
        <w:rFonts w:ascii="Arial" w:hAnsi="Arial" w:hint="default"/>
      </w:rPr>
    </w:lvl>
    <w:lvl w:ilvl="2" w:tplc="F96641F8">
      <w:start w:val="1"/>
      <w:numFmt w:val="bullet"/>
      <w:lvlText w:val="•"/>
      <w:lvlJc w:val="left"/>
      <w:pPr>
        <w:tabs>
          <w:tab w:val="num" w:pos="2160"/>
        </w:tabs>
        <w:ind w:left="2160" w:hanging="360"/>
      </w:pPr>
      <w:rPr>
        <w:rFonts w:ascii="Arial" w:hAnsi="Arial" w:hint="default"/>
      </w:rPr>
    </w:lvl>
    <w:lvl w:ilvl="3" w:tplc="1D0490DC">
      <w:start w:val="1"/>
      <w:numFmt w:val="bullet"/>
      <w:lvlText w:val="•"/>
      <w:lvlJc w:val="left"/>
      <w:pPr>
        <w:tabs>
          <w:tab w:val="num" w:pos="2880"/>
        </w:tabs>
        <w:ind w:left="2880" w:hanging="360"/>
      </w:pPr>
      <w:rPr>
        <w:rFonts w:ascii="Arial" w:hAnsi="Arial" w:hint="default"/>
      </w:rPr>
    </w:lvl>
    <w:lvl w:ilvl="4" w:tplc="AD60CC10">
      <w:start w:val="1"/>
      <w:numFmt w:val="bullet"/>
      <w:lvlText w:val="•"/>
      <w:lvlJc w:val="left"/>
      <w:pPr>
        <w:tabs>
          <w:tab w:val="num" w:pos="3600"/>
        </w:tabs>
        <w:ind w:left="3600" w:hanging="360"/>
      </w:pPr>
      <w:rPr>
        <w:rFonts w:ascii="Arial" w:hAnsi="Arial" w:hint="default"/>
      </w:rPr>
    </w:lvl>
    <w:lvl w:ilvl="5" w:tplc="1DD84362">
      <w:start w:val="1"/>
      <w:numFmt w:val="bullet"/>
      <w:lvlText w:val="•"/>
      <w:lvlJc w:val="left"/>
      <w:pPr>
        <w:tabs>
          <w:tab w:val="num" w:pos="4320"/>
        </w:tabs>
        <w:ind w:left="4320" w:hanging="360"/>
      </w:pPr>
      <w:rPr>
        <w:rFonts w:ascii="Arial" w:hAnsi="Arial" w:hint="default"/>
      </w:rPr>
    </w:lvl>
    <w:lvl w:ilvl="6" w:tplc="5F546DA8">
      <w:start w:val="1"/>
      <w:numFmt w:val="bullet"/>
      <w:lvlText w:val="•"/>
      <w:lvlJc w:val="left"/>
      <w:pPr>
        <w:tabs>
          <w:tab w:val="num" w:pos="5040"/>
        </w:tabs>
        <w:ind w:left="5040" w:hanging="360"/>
      </w:pPr>
      <w:rPr>
        <w:rFonts w:ascii="Arial" w:hAnsi="Arial" w:hint="default"/>
      </w:rPr>
    </w:lvl>
    <w:lvl w:ilvl="7" w:tplc="3B7C7C2C">
      <w:start w:val="1"/>
      <w:numFmt w:val="bullet"/>
      <w:lvlText w:val="•"/>
      <w:lvlJc w:val="left"/>
      <w:pPr>
        <w:tabs>
          <w:tab w:val="num" w:pos="5760"/>
        </w:tabs>
        <w:ind w:left="5760" w:hanging="360"/>
      </w:pPr>
      <w:rPr>
        <w:rFonts w:ascii="Arial" w:hAnsi="Arial" w:hint="default"/>
      </w:rPr>
    </w:lvl>
    <w:lvl w:ilvl="8" w:tplc="3C668F6A">
      <w:start w:val="1"/>
      <w:numFmt w:val="bullet"/>
      <w:lvlText w:val="•"/>
      <w:lvlJc w:val="left"/>
      <w:pPr>
        <w:tabs>
          <w:tab w:val="num" w:pos="6480"/>
        </w:tabs>
        <w:ind w:left="6480" w:hanging="360"/>
      </w:pPr>
      <w:rPr>
        <w:rFonts w:ascii="Arial" w:hAnsi="Arial" w:hint="default"/>
      </w:rPr>
    </w:lvl>
  </w:abstractNum>
  <w:abstractNum w:abstractNumId="65" w15:restartNumberingAfterBreak="0">
    <w:nsid w:val="6DA77D75"/>
    <w:multiLevelType w:val="hybridMultilevel"/>
    <w:tmpl w:val="A89865A0"/>
    <w:lvl w:ilvl="0" w:tplc="1FE272C0">
      <w:start w:val="1"/>
      <w:numFmt w:val="lowerLetter"/>
      <w:lvlText w:val="%1."/>
      <w:lvlJc w:val="right"/>
      <w:pPr>
        <w:ind w:left="720" w:hanging="360"/>
      </w:pPr>
      <w:rPr>
        <w:rFonts w:hint="default"/>
      </w:rPr>
    </w:lvl>
    <w:lvl w:ilvl="1" w:tplc="969EA706">
      <w:start w:val="1"/>
      <w:numFmt w:val="lowerLetter"/>
      <w:lvlText w:val="%2."/>
      <w:lvlJc w:val="left"/>
      <w:pPr>
        <w:ind w:left="1440" w:hanging="360"/>
      </w:pPr>
    </w:lvl>
    <w:lvl w:ilvl="2" w:tplc="2806E1F8">
      <w:start w:val="1"/>
      <w:numFmt w:val="lowerRoman"/>
      <w:lvlText w:val="%3."/>
      <w:lvlJc w:val="right"/>
      <w:pPr>
        <w:ind w:left="2160" w:hanging="180"/>
      </w:pPr>
    </w:lvl>
    <w:lvl w:ilvl="3" w:tplc="AB205746">
      <w:start w:val="1"/>
      <w:numFmt w:val="decimal"/>
      <w:lvlText w:val="%4."/>
      <w:lvlJc w:val="left"/>
      <w:pPr>
        <w:ind w:left="2880" w:hanging="360"/>
      </w:pPr>
    </w:lvl>
    <w:lvl w:ilvl="4" w:tplc="7CDA472C">
      <w:start w:val="1"/>
      <w:numFmt w:val="lowerLetter"/>
      <w:lvlText w:val="%5."/>
      <w:lvlJc w:val="left"/>
      <w:pPr>
        <w:ind w:left="3600" w:hanging="360"/>
      </w:pPr>
    </w:lvl>
    <w:lvl w:ilvl="5" w:tplc="AF503A36">
      <w:start w:val="1"/>
      <w:numFmt w:val="lowerRoman"/>
      <w:lvlText w:val="%6."/>
      <w:lvlJc w:val="right"/>
      <w:pPr>
        <w:ind w:left="4320" w:hanging="180"/>
      </w:pPr>
    </w:lvl>
    <w:lvl w:ilvl="6" w:tplc="7FFC65B8">
      <w:start w:val="1"/>
      <w:numFmt w:val="decimal"/>
      <w:lvlText w:val="%7."/>
      <w:lvlJc w:val="left"/>
      <w:pPr>
        <w:ind w:left="5040" w:hanging="360"/>
      </w:pPr>
    </w:lvl>
    <w:lvl w:ilvl="7" w:tplc="D8908F24">
      <w:start w:val="1"/>
      <w:numFmt w:val="lowerLetter"/>
      <w:lvlText w:val="%8."/>
      <w:lvlJc w:val="left"/>
      <w:pPr>
        <w:ind w:left="5760" w:hanging="360"/>
      </w:pPr>
    </w:lvl>
    <w:lvl w:ilvl="8" w:tplc="C660C81A">
      <w:start w:val="1"/>
      <w:numFmt w:val="lowerRoman"/>
      <w:lvlText w:val="%9."/>
      <w:lvlJc w:val="right"/>
      <w:pPr>
        <w:ind w:left="6480" w:hanging="180"/>
      </w:pPr>
    </w:lvl>
  </w:abstractNum>
  <w:abstractNum w:abstractNumId="66" w15:restartNumberingAfterBreak="0">
    <w:nsid w:val="7268494C"/>
    <w:multiLevelType w:val="hybridMultilevel"/>
    <w:tmpl w:val="7D2EC6C4"/>
    <w:lvl w:ilvl="0" w:tplc="E286F016">
      <w:start w:val="1"/>
      <w:numFmt w:val="lowerLetter"/>
      <w:lvlText w:val="%1."/>
      <w:lvlJc w:val="right"/>
      <w:pPr>
        <w:ind w:left="720" w:hanging="360"/>
      </w:pPr>
      <w:rPr>
        <w:rFonts w:hint="default"/>
      </w:rPr>
    </w:lvl>
    <w:lvl w:ilvl="1" w:tplc="15AE38F4">
      <w:start w:val="1"/>
      <w:numFmt w:val="lowerLetter"/>
      <w:lvlText w:val="%2."/>
      <w:lvlJc w:val="left"/>
      <w:pPr>
        <w:ind w:left="1440" w:hanging="360"/>
      </w:pPr>
    </w:lvl>
    <w:lvl w:ilvl="2" w:tplc="4B5EEA60">
      <w:start w:val="1"/>
      <w:numFmt w:val="lowerRoman"/>
      <w:lvlText w:val="%3."/>
      <w:lvlJc w:val="right"/>
      <w:pPr>
        <w:ind w:left="2160" w:hanging="180"/>
      </w:pPr>
    </w:lvl>
    <w:lvl w:ilvl="3" w:tplc="1E5E40B0">
      <w:start w:val="1"/>
      <w:numFmt w:val="decimal"/>
      <w:lvlText w:val="%4."/>
      <w:lvlJc w:val="left"/>
      <w:pPr>
        <w:ind w:left="2880" w:hanging="360"/>
      </w:pPr>
    </w:lvl>
    <w:lvl w:ilvl="4" w:tplc="F2B6CC20">
      <w:start w:val="1"/>
      <w:numFmt w:val="lowerLetter"/>
      <w:lvlText w:val="%5."/>
      <w:lvlJc w:val="left"/>
      <w:pPr>
        <w:ind w:left="3600" w:hanging="360"/>
      </w:pPr>
    </w:lvl>
    <w:lvl w:ilvl="5" w:tplc="94109EAE">
      <w:start w:val="1"/>
      <w:numFmt w:val="lowerRoman"/>
      <w:lvlText w:val="%6."/>
      <w:lvlJc w:val="right"/>
      <w:pPr>
        <w:ind w:left="4320" w:hanging="180"/>
      </w:pPr>
    </w:lvl>
    <w:lvl w:ilvl="6" w:tplc="ECAADBF4">
      <w:start w:val="1"/>
      <w:numFmt w:val="decimal"/>
      <w:lvlText w:val="%7."/>
      <w:lvlJc w:val="left"/>
      <w:pPr>
        <w:ind w:left="5040" w:hanging="360"/>
      </w:pPr>
    </w:lvl>
    <w:lvl w:ilvl="7" w:tplc="E3A84A88">
      <w:start w:val="1"/>
      <w:numFmt w:val="lowerLetter"/>
      <w:lvlText w:val="%8."/>
      <w:lvlJc w:val="left"/>
      <w:pPr>
        <w:ind w:left="5760" w:hanging="360"/>
      </w:pPr>
    </w:lvl>
    <w:lvl w:ilvl="8" w:tplc="BCFEEE74">
      <w:start w:val="1"/>
      <w:numFmt w:val="lowerRoman"/>
      <w:lvlText w:val="%9."/>
      <w:lvlJc w:val="right"/>
      <w:pPr>
        <w:ind w:left="6480" w:hanging="180"/>
      </w:pPr>
    </w:lvl>
  </w:abstractNum>
  <w:abstractNum w:abstractNumId="67" w15:restartNumberingAfterBreak="0">
    <w:nsid w:val="753C4088"/>
    <w:multiLevelType w:val="multilevel"/>
    <w:tmpl w:val="157EC4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8" w15:restartNumberingAfterBreak="0">
    <w:nsid w:val="761E3D92"/>
    <w:multiLevelType w:val="hybridMultilevel"/>
    <w:tmpl w:val="78724F84"/>
    <w:lvl w:ilvl="0" w:tplc="8B722800">
      <w:start w:val="1"/>
      <w:numFmt w:val="lowerLetter"/>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67D6D91"/>
    <w:multiLevelType w:val="hybridMultilevel"/>
    <w:tmpl w:val="58E6D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7A014C76"/>
    <w:multiLevelType w:val="hybridMultilevel"/>
    <w:tmpl w:val="32206EF6"/>
    <w:lvl w:ilvl="0" w:tplc="61347F14">
      <w:start w:val="1"/>
      <w:numFmt w:val="lowerLetter"/>
      <w:lvlText w:val="%1."/>
      <w:lvlJc w:val="right"/>
      <w:pPr>
        <w:ind w:left="720" w:hanging="360"/>
      </w:pPr>
    </w:lvl>
    <w:lvl w:ilvl="1" w:tplc="C93A6D34">
      <w:start w:val="1"/>
      <w:numFmt w:val="lowerLetter"/>
      <w:lvlText w:val="%2."/>
      <w:lvlJc w:val="left"/>
      <w:pPr>
        <w:ind w:left="1440" w:hanging="360"/>
      </w:pPr>
    </w:lvl>
    <w:lvl w:ilvl="2" w:tplc="E550B13E">
      <w:start w:val="1"/>
      <w:numFmt w:val="lowerRoman"/>
      <w:lvlText w:val="%3."/>
      <w:lvlJc w:val="right"/>
      <w:pPr>
        <w:ind w:left="2160" w:hanging="180"/>
      </w:pPr>
    </w:lvl>
    <w:lvl w:ilvl="3" w:tplc="31F87E92">
      <w:start w:val="1"/>
      <w:numFmt w:val="decimal"/>
      <w:lvlText w:val="%4."/>
      <w:lvlJc w:val="left"/>
      <w:pPr>
        <w:ind w:left="2880" w:hanging="360"/>
      </w:pPr>
    </w:lvl>
    <w:lvl w:ilvl="4" w:tplc="0B0C3A12">
      <w:start w:val="1"/>
      <w:numFmt w:val="lowerLetter"/>
      <w:lvlText w:val="%5."/>
      <w:lvlJc w:val="left"/>
      <w:pPr>
        <w:ind w:left="3600" w:hanging="360"/>
      </w:pPr>
    </w:lvl>
    <w:lvl w:ilvl="5" w:tplc="2BCEF2D2">
      <w:start w:val="1"/>
      <w:numFmt w:val="lowerRoman"/>
      <w:lvlText w:val="%6."/>
      <w:lvlJc w:val="right"/>
      <w:pPr>
        <w:ind w:left="4320" w:hanging="180"/>
      </w:pPr>
    </w:lvl>
    <w:lvl w:ilvl="6" w:tplc="0C36B116">
      <w:start w:val="1"/>
      <w:numFmt w:val="decimal"/>
      <w:lvlText w:val="%7."/>
      <w:lvlJc w:val="left"/>
      <w:pPr>
        <w:ind w:left="5040" w:hanging="360"/>
      </w:pPr>
    </w:lvl>
    <w:lvl w:ilvl="7" w:tplc="341C9736">
      <w:start w:val="1"/>
      <w:numFmt w:val="lowerLetter"/>
      <w:lvlText w:val="%8."/>
      <w:lvlJc w:val="left"/>
      <w:pPr>
        <w:ind w:left="5760" w:hanging="360"/>
      </w:pPr>
    </w:lvl>
    <w:lvl w:ilvl="8" w:tplc="5D167FDA">
      <w:start w:val="1"/>
      <w:numFmt w:val="lowerRoman"/>
      <w:lvlText w:val="%9."/>
      <w:lvlJc w:val="right"/>
      <w:pPr>
        <w:ind w:left="6480" w:hanging="180"/>
      </w:pPr>
    </w:lvl>
  </w:abstractNum>
  <w:abstractNum w:abstractNumId="71" w15:restartNumberingAfterBreak="0">
    <w:nsid w:val="7AEE61B0"/>
    <w:multiLevelType w:val="hybridMultilevel"/>
    <w:tmpl w:val="DDBAD8F0"/>
    <w:lvl w:ilvl="0" w:tplc="1E84F238">
      <w:start w:val="1"/>
      <w:numFmt w:val="bullet"/>
      <w:lvlText w:val=""/>
      <w:lvlJc w:val="left"/>
      <w:pPr>
        <w:ind w:left="720" w:hanging="360"/>
      </w:pPr>
      <w:rPr>
        <w:rFonts w:ascii="Symbol" w:hAnsi="Symbol" w:hint="default"/>
      </w:rPr>
    </w:lvl>
    <w:lvl w:ilvl="1" w:tplc="D3167E92">
      <w:start w:val="1"/>
      <w:numFmt w:val="bullet"/>
      <w:lvlText w:val="o"/>
      <w:lvlJc w:val="left"/>
      <w:pPr>
        <w:ind w:left="1440" w:hanging="360"/>
      </w:pPr>
      <w:rPr>
        <w:rFonts w:ascii="Courier New" w:hAnsi="Courier New" w:cs="Courier New" w:hint="default"/>
      </w:rPr>
    </w:lvl>
    <w:lvl w:ilvl="2" w:tplc="25C4489C">
      <w:start w:val="1"/>
      <w:numFmt w:val="bullet"/>
      <w:lvlText w:val=""/>
      <w:lvlJc w:val="left"/>
      <w:pPr>
        <w:ind w:left="2160" w:hanging="360"/>
      </w:pPr>
      <w:rPr>
        <w:rFonts w:ascii="Wingdings" w:hAnsi="Wingdings" w:hint="default"/>
      </w:rPr>
    </w:lvl>
    <w:lvl w:ilvl="3" w:tplc="035893EE">
      <w:start w:val="1"/>
      <w:numFmt w:val="bullet"/>
      <w:lvlText w:val=""/>
      <w:lvlJc w:val="left"/>
      <w:pPr>
        <w:ind w:left="2880" w:hanging="360"/>
      </w:pPr>
      <w:rPr>
        <w:rFonts w:ascii="Symbol" w:hAnsi="Symbol" w:hint="default"/>
      </w:rPr>
    </w:lvl>
    <w:lvl w:ilvl="4" w:tplc="B3EE53F0">
      <w:start w:val="1"/>
      <w:numFmt w:val="bullet"/>
      <w:lvlText w:val="o"/>
      <w:lvlJc w:val="left"/>
      <w:pPr>
        <w:ind w:left="3600" w:hanging="360"/>
      </w:pPr>
      <w:rPr>
        <w:rFonts w:ascii="Courier New" w:hAnsi="Courier New" w:cs="Courier New" w:hint="default"/>
      </w:rPr>
    </w:lvl>
    <w:lvl w:ilvl="5" w:tplc="A956F698">
      <w:start w:val="1"/>
      <w:numFmt w:val="bullet"/>
      <w:lvlText w:val=""/>
      <w:lvlJc w:val="left"/>
      <w:pPr>
        <w:ind w:left="4320" w:hanging="360"/>
      </w:pPr>
      <w:rPr>
        <w:rFonts w:ascii="Wingdings" w:hAnsi="Wingdings" w:hint="default"/>
      </w:rPr>
    </w:lvl>
    <w:lvl w:ilvl="6" w:tplc="DF78BA92">
      <w:start w:val="1"/>
      <w:numFmt w:val="bullet"/>
      <w:lvlText w:val=""/>
      <w:lvlJc w:val="left"/>
      <w:pPr>
        <w:ind w:left="5040" w:hanging="360"/>
      </w:pPr>
      <w:rPr>
        <w:rFonts w:ascii="Symbol" w:hAnsi="Symbol" w:hint="default"/>
      </w:rPr>
    </w:lvl>
    <w:lvl w:ilvl="7" w:tplc="00A87570">
      <w:start w:val="1"/>
      <w:numFmt w:val="bullet"/>
      <w:lvlText w:val="o"/>
      <w:lvlJc w:val="left"/>
      <w:pPr>
        <w:ind w:left="5760" w:hanging="360"/>
      </w:pPr>
      <w:rPr>
        <w:rFonts w:ascii="Courier New" w:hAnsi="Courier New" w:cs="Courier New" w:hint="default"/>
      </w:rPr>
    </w:lvl>
    <w:lvl w:ilvl="8" w:tplc="E7764E72">
      <w:start w:val="1"/>
      <w:numFmt w:val="bullet"/>
      <w:lvlText w:val=""/>
      <w:lvlJc w:val="left"/>
      <w:pPr>
        <w:ind w:left="6480" w:hanging="360"/>
      </w:pPr>
      <w:rPr>
        <w:rFonts w:ascii="Wingdings" w:hAnsi="Wingdings" w:hint="default"/>
      </w:rPr>
    </w:lvl>
  </w:abstractNum>
  <w:abstractNum w:abstractNumId="72" w15:restartNumberingAfterBreak="0">
    <w:nsid w:val="7B4027F5"/>
    <w:multiLevelType w:val="hybridMultilevel"/>
    <w:tmpl w:val="4C3876B0"/>
    <w:lvl w:ilvl="0" w:tplc="BD702C4A">
      <w:start w:val="1"/>
      <w:numFmt w:val="decimal"/>
      <w:lvlText w:val="%1."/>
      <w:lvlJc w:val="left"/>
      <w:pPr>
        <w:ind w:left="720" w:hanging="360"/>
      </w:pPr>
      <w:rPr>
        <w:rFonts w:hint="default"/>
      </w:rPr>
    </w:lvl>
    <w:lvl w:ilvl="1" w:tplc="7B5279AE">
      <w:start w:val="1"/>
      <w:numFmt w:val="lowerLetter"/>
      <w:lvlText w:val="%2."/>
      <w:lvlJc w:val="left"/>
      <w:pPr>
        <w:ind w:left="1440" w:hanging="360"/>
      </w:pPr>
    </w:lvl>
    <w:lvl w:ilvl="2" w:tplc="7EF2A618">
      <w:start w:val="1"/>
      <w:numFmt w:val="lowerRoman"/>
      <w:lvlText w:val="%3."/>
      <w:lvlJc w:val="right"/>
      <w:pPr>
        <w:ind w:left="2160" w:hanging="180"/>
      </w:pPr>
    </w:lvl>
    <w:lvl w:ilvl="3" w:tplc="88C6A670">
      <w:start w:val="1"/>
      <w:numFmt w:val="decimal"/>
      <w:lvlText w:val="%4."/>
      <w:lvlJc w:val="left"/>
      <w:pPr>
        <w:ind w:left="2880" w:hanging="360"/>
      </w:pPr>
    </w:lvl>
    <w:lvl w:ilvl="4" w:tplc="84DA1AA6">
      <w:start w:val="1"/>
      <w:numFmt w:val="lowerLetter"/>
      <w:lvlText w:val="%5."/>
      <w:lvlJc w:val="left"/>
      <w:pPr>
        <w:ind w:left="3600" w:hanging="360"/>
      </w:pPr>
    </w:lvl>
    <w:lvl w:ilvl="5" w:tplc="D9BEF704">
      <w:start w:val="1"/>
      <w:numFmt w:val="lowerRoman"/>
      <w:lvlText w:val="%6."/>
      <w:lvlJc w:val="right"/>
      <w:pPr>
        <w:ind w:left="4320" w:hanging="180"/>
      </w:pPr>
    </w:lvl>
    <w:lvl w:ilvl="6" w:tplc="E5EC2094">
      <w:start w:val="1"/>
      <w:numFmt w:val="decimal"/>
      <w:lvlText w:val="%7."/>
      <w:lvlJc w:val="left"/>
      <w:pPr>
        <w:ind w:left="5040" w:hanging="360"/>
      </w:pPr>
    </w:lvl>
    <w:lvl w:ilvl="7" w:tplc="53322558">
      <w:start w:val="1"/>
      <w:numFmt w:val="lowerLetter"/>
      <w:lvlText w:val="%8."/>
      <w:lvlJc w:val="left"/>
      <w:pPr>
        <w:ind w:left="5760" w:hanging="360"/>
      </w:pPr>
    </w:lvl>
    <w:lvl w:ilvl="8" w:tplc="E5A4491E">
      <w:start w:val="1"/>
      <w:numFmt w:val="lowerRoman"/>
      <w:lvlText w:val="%9."/>
      <w:lvlJc w:val="right"/>
      <w:pPr>
        <w:ind w:left="6480" w:hanging="180"/>
      </w:pPr>
    </w:lvl>
  </w:abstractNum>
  <w:abstractNum w:abstractNumId="73" w15:restartNumberingAfterBreak="0">
    <w:nsid w:val="7B7A5BD2"/>
    <w:multiLevelType w:val="hybridMultilevel"/>
    <w:tmpl w:val="8BC20114"/>
    <w:lvl w:ilvl="0" w:tplc="C922ADFE">
      <w:start w:val="1"/>
      <w:numFmt w:val="bullet"/>
      <w:lvlText w:val=""/>
      <w:lvlJc w:val="left"/>
      <w:pPr>
        <w:ind w:left="720" w:hanging="360"/>
      </w:pPr>
      <w:rPr>
        <w:rFonts w:ascii="Symbol" w:hAnsi="Symbol" w:hint="default"/>
      </w:rPr>
    </w:lvl>
    <w:lvl w:ilvl="1" w:tplc="9A08B81C">
      <w:start w:val="1"/>
      <w:numFmt w:val="bullet"/>
      <w:lvlText w:val="o"/>
      <w:lvlJc w:val="left"/>
      <w:pPr>
        <w:ind w:left="1440" w:hanging="360"/>
      </w:pPr>
      <w:rPr>
        <w:rFonts w:ascii="Courier New" w:hAnsi="Courier New" w:cs="Courier New" w:hint="default"/>
      </w:rPr>
    </w:lvl>
    <w:lvl w:ilvl="2" w:tplc="A178E778">
      <w:start w:val="1"/>
      <w:numFmt w:val="bullet"/>
      <w:lvlText w:val=""/>
      <w:lvlJc w:val="left"/>
      <w:pPr>
        <w:ind w:left="2160" w:hanging="360"/>
      </w:pPr>
      <w:rPr>
        <w:rFonts w:ascii="Wingdings" w:hAnsi="Wingdings" w:hint="default"/>
      </w:rPr>
    </w:lvl>
    <w:lvl w:ilvl="3" w:tplc="AAD671F8">
      <w:start w:val="1"/>
      <w:numFmt w:val="bullet"/>
      <w:lvlText w:val=""/>
      <w:lvlJc w:val="left"/>
      <w:pPr>
        <w:ind w:left="2880" w:hanging="360"/>
      </w:pPr>
      <w:rPr>
        <w:rFonts w:ascii="Symbol" w:hAnsi="Symbol" w:hint="default"/>
      </w:rPr>
    </w:lvl>
    <w:lvl w:ilvl="4" w:tplc="B1360F1C">
      <w:start w:val="1"/>
      <w:numFmt w:val="bullet"/>
      <w:lvlText w:val="o"/>
      <w:lvlJc w:val="left"/>
      <w:pPr>
        <w:ind w:left="3600" w:hanging="360"/>
      </w:pPr>
      <w:rPr>
        <w:rFonts w:ascii="Courier New" w:hAnsi="Courier New" w:cs="Courier New" w:hint="default"/>
      </w:rPr>
    </w:lvl>
    <w:lvl w:ilvl="5" w:tplc="09A20A32">
      <w:start w:val="1"/>
      <w:numFmt w:val="bullet"/>
      <w:lvlText w:val=""/>
      <w:lvlJc w:val="left"/>
      <w:pPr>
        <w:ind w:left="4320" w:hanging="360"/>
      </w:pPr>
      <w:rPr>
        <w:rFonts w:ascii="Wingdings" w:hAnsi="Wingdings" w:hint="default"/>
      </w:rPr>
    </w:lvl>
    <w:lvl w:ilvl="6" w:tplc="94225AC0">
      <w:start w:val="1"/>
      <w:numFmt w:val="bullet"/>
      <w:lvlText w:val=""/>
      <w:lvlJc w:val="left"/>
      <w:pPr>
        <w:ind w:left="5040" w:hanging="360"/>
      </w:pPr>
      <w:rPr>
        <w:rFonts w:ascii="Symbol" w:hAnsi="Symbol" w:hint="default"/>
      </w:rPr>
    </w:lvl>
    <w:lvl w:ilvl="7" w:tplc="D0B8B65E">
      <w:start w:val="1"/>
      <w:numFmt w:val="bullet"/>
      <w:lvlText w:val="o"/>
      <w:lvlJc w:val="left"/>
      <w:pPr>
        <w:ind w:left="5760" w:hanging="360"/>
      </w:pPr>
      <w:rPr>
        <w:rFonts w:ascii="Courier New" w:hAnsi="Courier New" w:cs="Courier New" w:hint="default"/>
      </w:rPr>
    </w:lvl>
    <w:lvl w:ilvl="8" w:tplc="A54024A8">
      <w:start w:val="1"/>
      <w:numFmt w:val="bullet"/>
      <w:lvlText w:val=""/>
      <w:lvlJc w:val="left"/>
      <w:pPr>
        <w:ind w:left="6480" w:hanging="360"/>
      </w:pPr>
      <w:rPr>
        <w:rFonts w:ascii="Wingdings" w:hAnsi="Wingdings" w:hint="default"/>
      </w:rPr>
    </w:lvl>
  </w:abstractNum>
  <w:abstractNum w:abstractNumId="74" w15:restartNumberingAfterBreak="0">
    <w:nsid w:val="7DE7552B"/>
    <w:multiLevelType w:val="multilevel"/>
    <w:tmpl w:val="1E26E9DC"/>
    <w:lvl w:ilvl="0">
      <w:start w:val="1"/>
      <w:numFmt w:val="decimal"/>
      <w:lvlText w:val="%1"/>
      <w:lvlJc w:val="left"/>
      <w:pPr>
        <w:ind w:left="400" w:hanging="40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5" w15:restartNumberingAfterBreak="0">
    <w:nsid w:val="7DEE5739"/>
    <w:multiLevelType w:val="hybridMultilevel"/>
    <w:tmpl w:val="C5C6C0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7DF74339"/>
    <w:multiLevelType w:val="hybridMultilevel"/>
    <w:tmpl w:val="948645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57996158">
    <w:abstractNumId w:val="67"/>
  </w:num>
  <w:num w:numId="2" w16cid:durableId="1592542">
    <w:abstractNumId w:val="1"/>
  </w:num>
  <w:num w:numId="3" w16cid:durableId="369766624">
    <w:abstractNumId w:val="30"/>
  </w:num>
  <w:num w:numId="4" w16cid:durableId="1618024031">
    <w:abstractNumId w:val="25"/>
  </w:num>
  <w:num w:numId="5" w16cid:durableId="814687849">
    <w:abstractNumId w:val="54"/>
  </w:num>
  <w:num w:numId="6" w16cid:durableId="540243758">
    <w:abstractNumId w:val="72"/>
  </w:num>
  <w:num w:numId="7" w16cid:durableId="1654984757">
    <w:abstractNumId w:val="65"/>
  </w:num>
  <w:num w:numId="8" w16cid:durableId="570770343">
    <w:abstractNumId w:val="66"/>
  </w:num>
  <w:num w:numId="9" w16cid:durableId="1615792853">
    <w:abstractNumId w:val="71"/>
  </w:num>
  <w:num w:numId="10" w16cid:durableId="1514996232">
    <w:abstractNumId w:val="42"/>
  </w:num>
  <w:num w:numId="11" w16cid:durableId="698971849">
    <w:abstractNumId w:val="37"/>
  </w:num>
  <w:num w:numId="12" w16cid:durableId="501117696">
    <w:abstractNumId w:val="6"/>
  </w:num>
  <w:num w:numId="13" w16cid:durableId="1928690202">
    <w:abstractNumId w:val="73"/>
  </w:num>
  <w:num w:numId="14" w16cid:durableId="587428603">
    <w:abstractNumId w:val="11"/>
  </w:num>
  <w:num w:numId="15" w16cid:durableId="712771314">
    <w:abstractNumId w:val="18"/>
  </w:num>
  <w:num w:numId="16" w16cid:durableId="760487517">
    <w:abstractNumId w:val="43"/>
  </w:num>
  <w:num w:numId="17" w16cid:durableId="1092362562">
    <w:abstractNumId w:val="63"/>
  </w:num>
  <w:num w:numId="18" w16cid:durableId="1068188465">
    <w:abstractNumId w:val="60"/>
  </w:num>
  <w:num w:numId="19" w16cid:durableId="1366835616">
    <w:abstractNumId w:val="55"/>
  </w:num>
  <w:num w:numId="20" w16cid:durableId="1894609658">
    <w:abstractNumId w:val="4"/>
  </w:num>
  <w:num w:numId="21" w16cid:durableId="1689288022">
    <w:abstractNumId w:val="9"/>
  </w:num>
  <w:num w:numId="22" w16cid:durableId="285815987">
    <w:abstractNumId w:val="49"/>
  </w:num>
  <w:num w:numId="23" w16cid:durableId="389885636">
    <w:abstractNumId w:val="34"/>
  </w:num>
  <w:num w:numId="24" w16cid:durableId="1810634784">
    <w:abstractNumId w:val="35"/>
  </w:num>
  <w:num w:numId="25" w16cid:durableId="445663181">
    <w:abstractNumId w:val="70"/>
  </w:num>
  <w:num w:numId="26" w16cid:durableId="1299602819">
    <w:abstractNumId w:val="32"/>
  </w:num>
  <w:num w:numId="27" w16cid:durableId="593321252">
    <w:abstractNumId w:val="29"/>
  </w:num>
  <w:num w:numId="28" w16cid:durableId="929309712">
    <w:abstractNumId w:val="45"/>
  </w:num>
  <w:num w:numId="29" w16cid:durableId="1448697738">
    <w:abstractNumId w:val="36"/>
  </w:num>
  <w:num w:numId="30" w16cid:durableId="1012562851">
    <w:abstractNumId w:val="28"/>
  </w:num>
  <w:num w:numId="31" w16cid:durableId="608006207">
    <w:abstractNumId w:val="23"/>
  </w:num>
  <w:num w:numId="32" w16cid:durableId="523909487">
    <w:abstractNumId w:val="55"/>
  </w:num>
  <w:num w:numId="33" w16cid:durableId="1466654796">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9609782">
    <w:abstractNumId w:val="64"/>
  </w:num>
  <w:num w:numId="35" w16cid:durableId="315719645">
    <w:abstractNumId w:val="50"/>
  </w:num>
  <w:num w:numId="36" w16cid:durableId="1735852266">
    <w:abstractNumId w:val="52"/>
  </w:num>
  <w:num w:numId="37" w16cid:durableId="878393084">
    <w:abstractNumId w:val="59"/>
  </w:num>
  <w:num w:numId="38" w16cid:durableId="1477146962">
    <w:abstractNumId w:val="53"/>
  </w:num>
  <w:num w:numId="39" w16cid:durableId="788822223">
    <w:abstractNumId w:val="47"/>
  </w:num>
  <w:num w:numId="40" w16cid:durableId="778796203">
    <w:abstractNumId w:val="20"/>
  </w:num>
  <w:num w:numId="41" w16cid:durableId="915213420">
    <w:abstractNumId w:val="22"/>
  </w:num>
  <w:num w:numId="42" w16cid:durableId="527179334">
    <w:abstractNumId w:val="7"/>
  </w:num>
  <w:num w:numId="43" w16cid:durableId="598952028">
    <w:abstractNumId w:val="62"/>
  </w:num>
  <w:num w:numId="44" w16cid:durableId="1059552543">
    <w:abstractNumId w:val="5"/>
  </w:num>
  <w:num w:numId="45" w16cid:durableId="1827361742">
    <w:abstractNumId w:val="19"/>
  </w:num>
  <w:num w:numId="46" w16cid:durableId="1547832667">
    <w:abstractNumId w:val="41"/>
  </w:num>
  <w:num w:numId="47" w16cid:durableId="622658268">
    <w:abstractNumId w:val="69"/>
  </w:num>
  <w:num w:numId="48" w16cid:durableId="1414470100">
    <w:abstractNumId w:val="48"/>
  </w:num>
  <w:num w:numId="49" w16cid:durableId="224220926">
    <w:abstractNumId w:val="31"/>
  </w:num>
  <w:num w:numId="50" w16cid:durableId="1419865663">
    <w:abstractNumId w:val="21"/>
  </w:num>
  <w:num w:numId="51" w16cid:durableId="740299872">
    <w:abstractNumId w:val="10"/>
  </w:num>
  <w:num w:numId="52" w16cid:durableId="692076965">
    <w:abstractNumId w:val="39"/>
  </w:num>
  <w:num w:numId="53" w16cid:durableId="1571773473">
    <w:abstractNumId w:val="0"/>
  </w:num>
  <w:num w:numId="54" w16cid:durableId="1874612441">
    <w:abstractNumId w:val="46"/>
  </w:num>
  <w:num w:numId="55" w16cid:durableId="28072089">
    <w:abstractNumId w:val="76"/>
  </w:num>
  <w:num w:numId="56" w16cid:durableId="797601295">
    <w:abstractNumId w:val="38"/>
  </w:num>
  <w:num w:numId="57" w16cid:durableId="32267687">
    <w:abstractNumId w:val="16"/>
  </w:num>
  <w:num w:numId="58" w16cid:durableId="225797720">
    <w:abstractNumId w:val="57"/>
  </w:num>
  <w:num w:numId="59" w16cid:durableId="503084363">
    <w:abstractNumId w:val="26"/>
  </w:num>
  <w:num w:numId="60" w16cid:durableId="1547183009">
    <w:abstractNumId w:val="15"/>
  </w:num>
  <w:num w:numId="61" w16cid:durableId="589894595">
    <w:abstractNumId w:val="2"/>
  </w:num>
  <w:num w:numId="62" w16cid:durableId="1697729673">
    <w:abstractNumId w:val="61"/>
  </w:num>
  <w:num w:numId="63" w16cid:durableId="1798718986">
    <w:abstractNumId w:val="24"/>
  </w:num>
  <w:num w:numId="64" w16cid:durableId="1538737729">
    <w:abstractNumId w:val="68"/>
  </w:num>
  <w:num w:numId="65" w16cid:durableId="2131776570">
    <w:abstractNumId w:val="51"/>
  </w:num>
  <w:num w:numId="66" w16cid:durableId="545488130">
    <w:abstractNumId w:val="17"/>
  </w:num>
  <w:num w:numId="67" w16cid:durableId="305399954">
    <w:abstractNumId w:val="40"/>
  </w:num>
  <w:num w:numId="68" w16cid:durableId="1384061234">
    <w:abstractNumId w:val="56"/>
  </w:num>
  <w:num w:numId="69" w16cid:durableId="315688190">
    <w:abstractNumId w:val="14"/>
  </w:num>
  <w:num w:numId="70" w16cid:durableId="744377205">
    <w:abstractNumId w:val="5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41346665">
    <w:abstractNumId w:val="13"/>
  </w:num>
  <w:num w:numId="72" w16cid:durableId="964656312">
    <w:abstractNumId w:val="12"/>
  </w:num>
  <w:num w:numId="73" w16cid:durableId="1918979718">
    <w:abstractNumId w:val="8"/>
  </w:num>
  <w:num w:numId="74" w16cid:durableId="346059922">
    <w:abstractNumId w:val="27"/>
  </w:num>
  <w:num w:numId="75" w16cid:durableId="2097435463">
    <w:abstractNumId w:val="75"/>
  </w:num>
  <w:num w:numId="76" w16cid:durableId="2049182270">
    <w:abstractNumId w:val="44"/>
  </w:num>
  <w:num w:numId="77" w16cid:durableId="1918438491">
    <w:abstractNumId w:val="74"/>
  </w:num>
  <w:num w:numId="78" w16cid:durableId="1119106359">
    <w:abstractNumId w:val="3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ledad Luna">
    <w15:presenceInfo w15:providerId="AD" w15:userId="S::luna@waddenseasecretariat.onmicrosoft.com::82e2bfaa-022c-46a1-9b8d-df5f106e89dd"/>
  </w15:person>
  <w15:person w15:author="Sanns, Marina (LKN.SH)">
    <w15:presenceInfo w15:providerId="AD" w15:userId="S-1-5-21-1715567821-1935655697-1801674531-13577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465"/>
    <w:rsid w:val="00013CF6"/>
    <w:rsid w:val="000159EF"/>
    <w:rsid w:val="00017062"/>
    <w:rsid w:val="00021BBF"/>
    <w:rsid w:val="00021D2B"/>
    <w:rsid w:val="0002776E"/>
    <w:rsid w:val="00036399"/>
    <w:rsid w:val="00036BF7"/>
    <w:rsid w:val="00037B8E"/>
    <w:rsid w:val="0006714B"/>
    <w:rsid w:val="000715D7"/>
    <w:rsid w:val="000716FC"/>
    <w:rsid w:val="00081887"/>
    <w:rsid w:val="00086E9E"/>
    <w:rsid w:val="0008721A"/>
    <w:rsid w:val="00093C5F"/>
    <w:rsid w:val="000A2311"/>
    <w:rsid w:val="000B0CD9"/>
    <w:rsid w:val="000B0FD0"/>
    <w:rsid w:val="000C7FAC"/>
    <w:rsid w:val="000E3C44"/>
    <w:rsid w:val="000E6AD1"/>
    <w:rsid w:val="000F194D"/>
    <w:rsid w:val="000F1A57"/>
    <w:rsid w:val="000F1CE0"/>
    <w:rsid w:val="000F2E5A"/>
    <w:rsid w:val="0011022E"/>
    <w:rsid w:val="0011652A"/>
    <w:rsid w:val="0011794B"/>
    <w:rsid w:val="00120D65"/>
    <w:rsid w:val="00123EF1"/>
    <w:rsid w:val="00125743"/>
    <w:rsid w:val="00131040"/>
    <w:rsid w:val="00134988"/>
    <w:rsid w:val="00153D5A"/>
    <w:rsid w:val="00180B48"/>
    <w:rsid w:val="00193E26"/>
    <w:rsid w:val="001A110E"/>
    <w:rsid w:val="001A576A"/>
    <w:rsid w:val="001A6C49"/>
    <w:rsid w:val="001C0AA7"/>
    <w:rsid w:val="001C7D27"/>
    <w:rsid w:val="001D3487"/>
    <w:rsid w:val="00216E33"/>
    <w:rsid w:val="002351DE"/>
    <w:rsid w:val="00236A3F"/>
    <w:rsid w:val="00241E12"/>
    <w:rsid w:val="00246AC5"/>
    <w:rsid w:val="00247A34"/>
    <w:rsid w:val="00271860"/>
    <w:rsid w:val="002736BD"/>
    <w:rsid w:val="00273967"/>
    <w:rsid w:val="00283C5F"/>
    <w:rsid w:val="0028515E"/>
    <w:rsid w:val="00295974"/>
    <w:rsid w:val="002A13DB"/>
    <w:rsid w:val="002B1CEE"/>
    <w:rsid w:val="002B6E7B"/>
    <w:rsid w:val="002C43F9"/>
    <w:rsid w:val="002D0ED4"/>
    <w:rsid w:val="002D43F7"/>
    <w:rsid w:val="002D6FDD"/>
    <w:rsid w:val="002E5555"/>
    <w:rsid w:val="002F1FDC"/>
    <w:rsid w:val="002F64CA"/>
    <w:rsid w:val="003008B3"/>
    <w:rsid w:val="00302CAA"/>
    <w:rsid w:val="003052A4"/>
    <w:rsid w:val="00311305"/>
    <w:rsid w:val="00313132"/>
    <w:rsid w:val="00313AE5"/>
    <w:rsid w:val="00334DFD"/>
    <w:rsid w:val="0035467B"/>
    <w:rsid w:val="00365A7D"/>
    <w:rsid w:val="003707C6"/>
    <w:rsid w:val="003711F6"/>
    <w:rsid w:val="003736F3"/>
    <w:rsid w:val="00373C77"/>
    <w:rsid w:val="00375FAE"/>
    <w:rsid w:val="00377E8E"/>
    <w:rsid w:val="0038110E"/>
    <w:rsid w:val="0039135C"/>
    <w:rsid w:val="00391C62"/>
    <w:rsid w:val="003A2D27"/>
    <w:rsid w:val="003A2F47"/>
    <w:rsid w:val="003B1465"/>
    <w:rsid w:val="003C1CC5"/>
    <w:rsid w:val="003C7E22"/>
    <w:rsid w:val="003D0500"/>
    <w:rsid w:val="003D1CA1"/>
    <w:rsid w:val="003D74E4"/>
    <w:rsid w:val="003E16B9"/>
    <w:rsid w:val="003E1E80"/>
    <w:rsid w:val="003F5632"/>
    <w:rsid w:val="00410539"/>
    <w:rsid w:val="00411172"/>
    <w:rsid w:val="00422FF4"/>
    <w:rsid w:val="00424F0C"/>
    <w:rsid w:val="00433F27"/>
    <w:rsid w:val="00444061"/>
    <w:rsid w:val="00452139"/>
    <w:rsid w:val="0045243E"/>
    <w:rsid w:val="00452E10"/>
    <w:rsid w:val="00472D19"/>
    <w:rsid w:val="00472E3F"/>
    <w:rsid w:val="00480549"/>
    <w:rsid w:val="0048149C"/>
    <w:rsid w:val="004848AE"/>
    <w:rsid w:val="00487E7C"/>
    <w:rsid w:val="00491807"/>
    <w:rsid w:val="004A2733"/>
    <w:rsid w:val="004A5629"/>
    <w:rsid w:val="004A7156"/>
    <w:rsid w:val="004C2439"/>
    <w:rsid w:val="004D0E68"/>
    <w:rsid w:val="004D58BC"/>
    <w:rsid w:val="004E2E96"/>
    <w:rsid w:val="004F0BF4"/>
    <w:rsid w:val="00510257"/>
    <w:rsid w:val="00513B99"/>
    <w:rsid w:val="005143B3"/>
    <w:rsid w:val="005146D7"/>
    <w:rsid w:val="0051591E"/>
    <w:rsid w:val="00522F37"/>
    <w:rsid w:val="00533668"/>
    <w:rsid w:val="00544D03"/>
    <w:rsid w:val="00567DE7"/>
    <w:rsid w:val="00577758"/>
    <w:rsid w:val="00580184"/>
    <w:rsid w:val="005849FF"/>
    <w:rsid w:val="00596E92"/>
    <w:rsid w:val="005A4FE8"/>
    <w:rsid w:val="005A66D0"/>
    <w:rsid w:val="005B29D3"/>
    <w:rsid w:val="005B662D"/>
    <w:rsid w:val="005C121D"/>
    <w:rsid w:val="005C7EA7"/>
    <w:rsid w:val="005D5025"/>
    <w:rsid w:val="005E1D03"/>
    <w:rsid w:val="005E4CF3"/>
    <w:rsid w:val="005F1EC7"/>
    <w:rsid w:val="005F1F29"/>
    <w:rsid w:val="00601A24"/>
    <w:rsid w:val="00614E61"/>
    <w:rsid w:val="006158E5"/>
    <w:rsid w:val="00620E2E"/>
    <w:rsid w:val="00621854"/>
    <w:rsid w:val="006378D8"/>
    <w:rsid w:val="00640E84"/>
    <w:rsid w:val="00646B96"/>
    <w:rsid w:val="00647805"/>
    <w:rsid w:val="00650D9E"/>
    <w:rsid w:val="00652FFA"/>
    <w:rsid w:val="00660751"/>
    <w:rsid w:val="006647F3"/>
    <w:rsid w:val="006724C0"/>
    <w:rsid w:val="00681F36"/>
    <w:rsid w:val="006857FC"/>
    <w:rsid w:val="00691EE7"/>
    <w:rsid w:val="0069704F"/>
    <w:rsid w:val="006A1761"/>
    <w:rsid w:val="006D03E8"/>
    <w:rsid w:val="006D3410"/>
    <w:rsid w:val="00702539"/>
    <w:rsid w:val="00720125"/>
    <w:rsid w:val="00723F47"/>
    <w:rsid w:val="00726622"/>
    <w:rsid w:val="007303F0"/>
    <w:rsid w:val="0073366A"/>
    <w:rsid w:val="007555D7"/>
    <w:rsid w:val="007617FB"/>
    <w:rsid w:val="00763CFD"/>
    <w:rsid w:val="00763F0D"/>
    <w:rsid w:val="00767346"/>
    <w:rsid w:val="00770D66"/>
    <w:rsid w:val="007723EA"/>
    <w:rsid w:val="00773EBB"/>
    <w:rsid w:val="0078408A"/>
    <w:rsid w:val="00793660"/>
    <w:rsid w:val="00793FF4"/>
    <w:rsid w:val="007943BA"/>
    <w:rsid w:val="007A260A"/>
    <w:rsid w:val="007A3ECD"/>
    <w:rsid w:val="007A69B7"/>
    <w:rsid w:val="007A7202"/>
    <w:rsid w:val="007C03F8"/>
    <w:rsid w:val="007D3F20"/>
    <w:rsid w:val="007E23BD"/>
    <w:rsid w:val="007E43E7"/>
    <w:rsid w:val="007F271C"/>
    <w:rsid w:val="008002AA"/>
    <w:rsid w:val="0080130C"/>
    <w:rsid w:val="00806761"/>
    <w:rsid w:val="008210F6"/>
    <w:rsid w:val="00821111"/>
    <w:rsid w:val="00821F68"/>
    <w:rsid w:val="008240D9"/>
    <w:rsid w:val="00832070"/>
    <w:rsid w:val="0084583A"/>
    <w:rsid w:val="00855880"/>
    <w:rsid w:val="00865381"/>
    <w:rsid w:val="00867F03"/>
    <w:rsid w:val="00873F6B"/>
    <w:rsid w:val="008938B3"/>
    <w:rsid w:val="008A5819"/>
    <w:rsid w:val="008C2694"/>
    <w:rsid w:val="008E5789"/>
    <w:rsid w:val="008E7FEB"/>
    <w:rsid w:val="008F07B2"/>
    <w:rsid w:val="008F4332"/>
    <w:rsid w:val="008F762F"/>
    <w:rsid w:val="009037B4"/>
    <w:rsid w:val="0091643A"/>
    <w:rsid w:val="00925CEB"/>
    <w:rsid w:val="00925D6B"/>
    <w:rsid w:val="00935239"/>
    <w:rsid w:val="00941B97"/>
    <w:rsid w:val="009434A8"/>
    <w:rsid w:val="0094711C"/>
    <w:rsid w:val="00957DBD"/>
    <w:rsid w:val="009733C8"/>
    <w:rsid w:val="00975915"/>
    <w:rsid w:val="00980056"/>
    <w:rsid w:val="009816EE"/>
    <w:rsid w:val="0098328B"/>
    <w:rsid w:val="00996166"/>
    <w:rsid w:val="009A005A"/>
    <w:rsid w:val="009A19EE"/>
    <w:rsid w:val="009A287D"/>
    <w:rsid w:val="009B098A"/>
    <w:rsid w:val="009C1080"/>
    <w:rsid w:val="009C4FFB"/>
    <w:rsid w:val="009D04DB"/>
    <w:rsid w:val="009D0D3C"/>
    <w:rsid w:val="009D5F72"/>
    <w:rsid w:val="009E131D"/>
    <w:rsid w:val="009E19EA"/>
    <w:rsid w:val="00A1459A"/>
    <w:rsid w:val="00A322BE"/>
    <w:rsid w:val="00A329CA"/>
    <w:rsid w:val="00A442EC"/>
    <w:rsid w:val="00A51A62"/>
    <w:rsid w:val="00A80413"/>
    <w:rsid w:val="00A90D2C"/>
    <w:rsid w:val="00A92558"/>
    <w:rsid w:val="00AA0202"/>
    <w:rsid w:val="00AA68FE"/>
    <w:rsid w:val="00AB2C0C"/>
    <w:rsid w:val="00AC2928"/>
    <w:rsid w:val="00AD0303"/>
    <w:rsid w:val="00AD29AB"/>
    <w:rsid w:val="00AD3CCA"/>
    <w:rsid w:val="00AE269D"/>
    <w:rsid w:val="00AE7BF9"/>
    <w:rsid w:val="00AF5AFE"/>
    <w:rsid w:val="00B02929"/>
    <w:rsid w:val="00B127E8"/>
    <w:rsid w:val="00B22240"/>
    <w:rsid w:val="00B279A8"/>
    <w:rsid w:val="00B322A3"/>
    <w:rsid w:val="00B328EC"/>
    <w:rsid w:val="00B40D50"/>
    <w:rsid w:val="00B53A34"/>
    <w:rsid w:val="00B60C5C"/>
    <w:rsid w:val="00B7125E"/>
    <w:rsid w:val="00B73114"/>
    <w:rsid w:val="00B77C4E"/>
    <w:rsid w:val="00B81E52"/>
    <w:rsid w:val="00B831A6"/>
    <w:rsid w:val="00B84E87"/>
    <w:rsid w:val="00B84FAD"/>
    <w:rsid w:val="00B86FAD"/>
    <w:rsid w:val="00B93D53"/>
    <w:rsid w:val="00B95153"/>
    <w:rsid w:val="00BA5546"/>
    <w:rsid w:val="00BB7AA2"/>
    <w:rsid w:val="00BF046B"/>
    <w:rsid w:val="00BF0DEA"/>
    <w:rsid w:val="00BF4D68"/>
    <w:rsid w:val="00C130A6"/>
    <w:rsid w:val="00C13484"/>
    <w:rsid w:val="00C1451E"/>
    <w:rsid w:val="00C3254D"/>
    <w:rsid w:val="00C32C9E"/>
    <w:rsid w:val="00C359A4"/>
    <w:rsid w:val="00C475BB"/>
    <w:rsid w:val="00C47E35"/>
    <w:rsid w:val="00C51C63"/>
    <w:rsid w:val="00C64E8E"/>
    <w:rsid w:val="00C75058"/>
    <w:rsid w:val="00C775FD"/>
    <w:rsid w:val="00C9239D"/>
    <w:rsid w:val="00C971BE"/>
    <w:rsid w:val="00CA503F"/>
    <w:rsid w:val="00CB106F"/>
    <w:rsid w:val="00CB3CC7"/>
    <w:rsid w:val="00CC6963"/>
    <w:rsid w:val="00CE20DD"/>
    <w:rsid w:val="00CF08D5"/>
    <w:rsid w:val="00CF44C1"/>
    <w:rsid w:val="00D00E25"/>
    <w:rsid w:val="00D14496"/>
    <w:rsid w:val="00D201F0"/>
    <w:rsid w:val="00D2035E"/>
    <w:rsid w:val="00D20E57"/>
    <w:rsid w:val="00D25154"/>
    <w:rsid w:val="00D25D90"/>
    <w:rsid w:val="00D37B7C"/>
    <w:rsid w:val="00D40EF6"/>
    <w:rsid w:val="00D52E32"/>
    <w:rsid w:val="00D551BF"/>
    <w:rsid w:val="00D66018"/>
    <w:rsid w:val="00D75432"/>
    <w:rsid w:val="00D76634"/>
    <w:rsid w:val="00D81505"/>
    <w:rsid w:val="00D82C31"/>
    <w:rsid w:val="00D94E4F"/>
    <w:rsid w:val="00DA08CB"/>
    <w:rsid w:val="00DA0A7E"/>
    <w:rsid w:val="00DA347A"/>
    <w:rsid w:val="00DA606A"/>
    <w:rsid w:val="00DA7D07"/>
    <w:rsid w:val="00DC17DA"/>
    <w:rsid w:val="00DC4003"/>
    <w:rsid w:val="00DC5D08"/>
    <w:rsid w:val="00DC6262"/>
    <w:rsid w:val="00DC7107"/>
    <w:rsid w:val="00DD036A"/>
    <w:rsid w:val="00DD1077"/>
    <w:rsid w:val="00DD1F6C"/>
    <w:rsid w:val="00E03DC4"/>
    <w:rsid w:val="00E32071"/>
    <w:rsid w:val="00E34F20"/>
    <w:rsid w:val="00E41F2A"/>
    <w:rsid w:val="00E4363D"/>
    <w:rsid w:val="00E518CE"/>
    <w:rsid w:val="00E60D74"/>
    <w:rsid w:val="00E66CF3"/>
    <w:rsid w:val="00E673B7"/>
    <w:rsid w:val="00E72B63"/>
    <w:rsid w:val="00E80646"/>
    <w:rsid w:val="00E83BF9"/>
    <w:rsid w:val="00E86DAA"/>
    <w:rsid w:val="00E91030"/>
    <w:rsid w:val="00E96D6B"/>
    <w:rsid w:val="00E97FE1"/>
    <w:rsid w:val="00EA60CE"/>
    <w:rsid w:val="00EB0C2A"/>
    <w:rsid w:val="00EB1B37"/>
    <w:rsid w:val="00EB2E3C"/>
    <w:rsid w:val="00EB68C2"/>
    <w:rsid w:val="00EC3234"/>
    <w:rsid w:val="00ED5ADE"/>
    <w:rsid w:val="00ED7AEF"/>
    <w:rsid w:val="00EE151B"/>
    <w:rsid w:val="00EE4451"/>
    <w:rsid w:val="00EF0B00"/>
    <w:rsid w:val="00EF49DA"/>
    <w:rsid w:val="00F01670"/>
    <w:rsid w:val="00F03D46"/>
    <w:rsid w:val="00F308C2"/>
    <w:rsid w:val="00F3108A"/>
    <w:rsid w:val="00F35DF8"/>
    <w:rsid w:val="00F4293D"/>
    <w:rsid w:val="00F54D15"/>
    <w:rsid w:val="00F55780"/>
    <w:rsid w:val="00F64C24"/>
    <w:rsid w:val="00F663A1"/>
    <w:rsid w:val="00F7027F"/>
    <w:rsid w:val="00F70882"/>
    <w:rsid w:val="00F90830"/>
    <w:rsid w:val="00F90919"/>
    <w:rsid w:val="00F9193C"/>
    <w:rsid w:val="00FA7AB6"/>
    <w:rsid w:val="00FB2247"/>
    <w:rsid w:val="00FC501A"/>
    <w:rsid w:val="00FC6EFB"/>
    <w:rsid w:val="00FD1220"/>
    <w:rsid w:val="00FD2F82"/>
    <w:rsid w:val="00FD652E"/>
    <w:rsid w:val="00FD6C4B"/>
    <w:rsid w:val="00FE2CCA"/>
    <w:rsid w:val="00FE48C8"/>
    <w:rsid w:val="00FE4DC4"/>
    <w:rsid w:val="00FF28CD"/>
    <w:rsid w:val="00FF38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408D7F"/>
  <w15:docId w15:val="{516EADEF-D2CE-470C-BFD7-204ACB63D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paragraph" w:styleId="berschrift1">
    <w:name w:val="heading 1"/>
    <w:basedOn w:val="Standard"/>
    <w:next w:val="Standard"/>
    <w:link w:val="berschrift1Zchn"/>
    <w:uiPriority w:val="9"/>
    <w:qFormat/>
    <w:pPr>
      <w:keepNext/>
      <w:numPr>
        <w:numId w:val="39"/>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textAlignment w:val="baseline"/>
      <w:outlineLvl w:val="0"/>
    </w:pPr>
    <w:rPr>
      <w:rFonts w:ascii="Arial" w:hAnsi="Arial"/>
      <w:b/>
      <w:caps/>
      <w:color w:val="000000"/>
      <w:szCs w:val="20"/>
      <w:lang w:eastAsia="de-DE"/>
    </w:rPr>
  </w:style>
  <w:style w:type="paragraph" w:styleId="berschrift2">
    <w:name w:val="heading 2"/>
    <w:basedOn w:val="Standard"/>
    <w:next w:val="Standard"/>
    <w:link w:val="berschrift2Zchn"/>
    <w:uiPriority w:val="9"/>
    <w:qFormat/>
    <w:pPr>
      <w:keepNext/>
      <w:widowControl w:val="0"/>
      <w:numPr>
        <w:ilvl w:val="1"/>
        <w:numId w:val="39"/>
      </w:numPr>
      <w:overflowPunct w:val="0"/>
      <w:autoSpaceDE w:val="0"/>
      <w:autoSpaceDN w:val="0"/>
      <w:adjustRightInd w:val="0"/>
      <w:textAlignment w:val="baseline"/>
      <w:outlineLvl w:val="1"/>
    </w:pPr>
    <w:rPr>
      <w:rFonts w:ascii="Arial" w:hAnsi="Arial"/>
      <w:b/>
      <w:caps/>
      <w:sz w:val="20"/>
      <w:szCs w:val="20"/>
      <w:lang w:val="en-GB" w:eastAsia="de-DE"/>
    </w:rPr>
  </w:style>
  <w:style w:type="paragraph" w:styleId="berschrift3">
    <w:name w:val="heading 3"/>
    <w:aliases w:val="Heading,3"/>
    <w:basedOn w:val="Standard"/>
    <w:next w:val="Standard"/>
    <w:link w:val="berschrift3Zchn"/>
    <w:qFormat/>
    <w:pPr>
      <w:keepNext/>
      <w:numPr>
        <w:ilvl w:val="2"/>
        <w:numId w:val="39"/>
      </w:numPr>
      <w:overflowPunct w:val="0"/>
      <w:autoSpaceDE w:val="0"/>
      <w:autoSpaceDN w:val="0"/>
      <w:adjustRightInd w:val="0"/>
      <w:jc w:val="both"/>
      <w:textAlignment w:val="baseline"/>
      <w:outlineLvl w:val="2"/>
    </w:pPr>
    <w:rPr>
      <w:rFonts w:ascii="Arial" w:hAnsi="Arial"/>
      <w:b/>
      <w:sz w:val="20"/>
      <w:szCs w:val="20"/>
      <w:lang w:val="en-GB" w:eastAsia="de-DE"/>
    </w:rPr>
  </w:style>
  <w:style w:type="paragraph" w:styleId="berschrift4">
    <w:name w:val="heading 4"/>
    <w:basedOn w:val="Standard"/>
    <w:next w:val="Standard"/>
    <w:link w:val="berschrift4Zchn"/>
    <w:qFormat/>
    <w:pPr>
      <w:keepNext/>
      <w:tabs>
        <w:tab w:val="left" w:pos="-1440"/>
      </w:tabs>
      <w:spacing w:line="360" w:lineRule="auto"/>
      <w:outlineLvl w:val="3"/>
    </w:pPr>
    <w:rPr>
      <w:rFonts w:ascii="Arial" w:hAnsi="Arial"/>
      <w:b/>
      <w:sz w:val="20"/>
      <w:lang w:val="en-GB" w:eastAsia="de-DE"/>
    </w:rPr>
  </w:style>
  <w:style w:type="paragraph" w:styleId="berschrift5">
    <w:name w:val="heading 5"/>
    <w:basedOn w:val="Standard"/>
    <w:next w:val="Standard"/>
    <w:link w:val="berschrift5Zchn"/>
    <w:qFormat/>
    <w:pPr>
      <w:keepNext/>
      <w:ind w:left="360" w:hanging="360"/>
      <w:outlineLvl w:val="4"/>
    </w:pPr>
    <w:rPr>
      <w:rFonts w:ascii="Arial" w:hAnsi="Arial" w:cs="Arial"/>
      <w:b/>
      <w:bCs/>
      <w:sz w:val="20"/>
      <w:szCs w:val="20"/>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03047"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4DC5FF" w:themeColor="accent1" w:themeTint="67"/>
        <w:left w:val="single" w:sz="4" w:space="0" w:color="4DC5FF" w:themeColor="accent1" w:themeTint="67"/>
        <w:bottom w:val="single" w:sz="4" w:space="0" w:color="4DC5FF" w:themeColor="accent1" w:themeTint="67"/>
        <w:right w:val="single" w:sz="4" w:space="0" w:color="4DC5FF" w:themeColor="accent1" w:themeTint="67"/>
        <w:insideH w:val="single" w:sz="4" w:space="0" w:color="4DC5FF" w:themeColor="accent1" w:themeTint="67"/>
        <w:insideV w:val="single" w:sz="4" w:space="0" w:color="4DC5FF" w:themeColor="accent1" w:themeTint="67"/>
      </w:tblBorders>
    </w:tblPr>
    <w:tblStylePr w:type="firstRow">
      <w:rPr>
        <w:b/>
        <w:color w:val="404040"/>
      </w:rPr>
      <w:tblPr/>
      <w:tcPr>
        <w:tcBorders>
          <w:bottom w:val="single" w:sz="12" w:space="0" w:color="00AAFD"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4DC5FF" w:themeColor="accent1" w:themeTint="67"/>
          <w:left w:val="single" w:sz="4" w:space="0" w:color="4DC5FF" w:themeColor="accent1" w:themeTint="67"/>
          <w:bottom w:val="single" w:sz="4" w:space="0" w:color="4DC5FF" w:themeColor="accent1" w:themeTint="67"/>
          <w:right w:val="single" w:sz="4" w:space="0" w:color="4DC5FF"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7AD1FF" w:themeColor="accent2" w:themeTint="67"/>
        <w:left w:val="single" w:sz="4" w:space="0" w:color="7AD1FF" w:themeColor="accent2" w:themeTint="67"/>
        <w:bottom w:val="single" w:sz="4" w:space="0" w:color="7AD1FF" w:themeColor="accent2" w:themeTint="67"/>
        <w:right w:val="single" w:sz="4" w:space="0" w:color="7AD1FF" w:themeColor="accent2" w:themeTint="67"/>
        <w:insideH w:val="single" w:sz="4" w:space="0" w:color="7AD1FF" w:themeColor="accent2" w:themeTint="67"/>
        <w:insideV w:val="single" w:sz="4" w:space="0" w:color="7AD1FF" w:themeColor="accent2" w:themeTint="67"/>
      </w:tblBorders>
    </w:tblPr>
    <w:tblStylePr w:type="firstRow">
      <w:rPr>
        <w:b/>
        <w:color w:val="404040"/>
      </w:rPr>
      <w:tblPr/>
      <w:tcPr>
        <w:tcBorders>
          <w:bottom w:val="single" w:sz="12" w:space="0" w:color="3FBD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AD1FF" w:themeColor="accent2" w:themeTint="67"/>
          <w:left w:val="single" w:sz="4" w:space="0" w:color="7AD1FF" w:themeColor="accent2" w:themeTint="67"/>
          <w:bottom w:val="single" w:sz="4" w:space="0" w:color="7AD1FF" w:themeColor="accent2" w:themeTint="67"/>
          <w:right w:val="single" w:sz="4" w:space="0" w:color="7AD1FF"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8DE7FF" w:themeColor="accent3" w:themeTint="67"/>
        <w:left w:val="single" w:sz="4" w:space="0" w:color="8DE7FF" w:themeColor="accent3" w:themeTint="67"/>
        <w:bottom w:val="single" w:sz="4" w:space="0" w:color="8DE7FF" w:themeColor="accent3" w:themeTint="67"/>
        <w:right w:val="single" w:sz="4" w:space="0" w:color="8DE7FF" w:themeColor="accent3" w:themeTint="67"/>
        <w:insideH w:val="single" w:sz="4" w:space="0" w:color="8DE7FF" w:themeColor="accent3" w:themeTint="67"/>
        <w:insideV w:val="single" w:sz="4" w:space="0" w:color="8DE7FF" w:themeColor="accent3" w:themeTint="67"/>
      </w:tblBorders>
    </w:tblPr>
    <w:tblStylePr w:type="firstRow">
      <w:rPr>
        <w:b/>
        <w:color w:val="404040"/>
      </w:rPr>
      <w:tblPr/>
      <w:tcPr>
        <w:tcBorders>
          <w:bottom w:val="single" w:sz="12" w:space="0" w:color="5ADDF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DE7FF" w:themeColor="accent3" w:themeTint="67"/>
          <w:left w:val="single" w:sz="4" w:space="0" w:color="8DE7FF" w:themeColor="accent3" w:themeTint="67"/>
          <w:bottom w:val="single" w:sz="4" w:space="0" w:color="8DE7FF" w:themeColor="accent3" w:themeTint="67"/>
          <w:right w:val="single" w:sz="4" w:space="0" w:color="8DE7FF"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FF8FD" w:themeColor="accent4" w:themeTint="67"/>
        <w:left w:val="single" w:sz="4" w:space="0" w:color="EFF8FD" w:themeColor="accent4" w:themeTint="67"/>
        <w:bottom w:val="single" w:sz="4" w:space="0" w:color="EFF8FD" w:themeColor="accent4" w:themeTint="67"/>
        <w:right w:val="single" w:sz="4" w:space="0" w:color="EFF8FD" w:themeColor="accent4" w:themeTint="67"/>
        <w:insideH w:val="single" w:sz="4" w:space="0" w:color="EFF8FD" w:themeColor="accent4" w:themeTint="67"/>
        <w:insideV w:val="single" w:sz="4" w:space="0" w:color="EFF8FD" w:themeColor="accent4" w:themeTint="67"/>
      </w:tblBorders>
    </w:tblPr>
    <w:tblStylePr w:type="firstRow">
      <w:rPr>
        <w:b/>
        <w:color w:val="404040"/>
      </w:rPr>
      <w:tblPr/>
      <w:tcPr>
        <w:tcBorders>
          <w:bottom w:val="single" w:sz="12" w:space="0" w:color="E7F4FC"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FF8FD" w:themeColor="accent4" w:themeTint="67"/>
          <w:left w:val="single" w:sz="4" w:space="0" w:color="EFF8FD" w:themeColor="accent4" w:themeTint="67"/>
          <w:bottom w:val="single" w:sz="4" w:space="0" w:color="EFF8FD" w:themeColor="accent4" w:themeTint="67"/>
          <w:right w:val="single" w:sz="4" w:space="0" w:color="EFF8FD"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D4D4D4" w:themeColor="accent5" w:themeTint="67"/>
        <w:left w:val="single" w:sz="4" w:space="0" w:color="D4D4D4" w:themeColor="accent5" w:themeTint="67"/>
        <w:bottom w:val="single" w:sz="4" w:space="0" w:color="D4D4D4" w:themeColor="accent5" w:themeTint="67"/>
        <w:right w:val="single" w:sz="4" w:space="0" w:color="D4D4D4" w:themeColor="accent5" w:themeTint="67"/>
        <w:insideH w:val="single" w:sz="4" w:space="0" w:color="D4D4D4" w:themeColor="accent5" w:themeTint="67"/>
        <w:insideV w:val="single" w:sz="4" w:space="0" w:color="D4D4D4" w:themeColor="accent5" w:themeTint="67"/>
      </w:tblBorders>
    </w:tblPr>
    <w:tblStylePr w:type="firstRow">
      <w:rPr>
        <w:b/>
        <w:color w:val="404040"/>
      </w:rPr>
      <w:tblPr/>
      <w:tcPr>
        <w:tcBorders>
          <w:bottom w:val="single" w:sz="12" w:space="0" w:color="C1C1C1"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4D4" w:themeColor="accent5" w:themeTint="67"/>
          <w:left w:val="single" w:sz="4" w:space="0" w:color="D4D4D4" w:themeColor="accent5" w:themeTint="67"/>
          <w:bottom w:val="single" w:sz="4" w:space="0" w:color="D4D4D4" w:themeColor="accent5" w:themeTint="67"/>
          <w:right w:val="single" w:sz="4" w:space="0" w:color="D4D4D4"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5E7D4" w:themeColor="accent6" w:themeTint="67"/>
        <w:left w:val="single" w:sz="4" w:space="0" w:color="C5E7D4" w:themeColor="accent6" w:themeTint="67"/>
        <w:bottom w:val="single" w:sz="4" w:space="0" w:color="C5E7D4" w:themeColor="accent6" w:themeTint="67"/>
        <w:right w:val="single" w:sz="4" w:space="0" w:color="C5E7D4" w:themeColor="accent6" w:themeTint="67"/>
        <w:insideH w:val="single" w:sz="4" w:space="0" w:color="C5E7D4" w:themeColor="accent6" w:themeTint="67"/>
        <w:insideV w:val="single" w:sz="4" w:space="0" w:color="C5E7D4" w:themeColor="accent6" w:themeTint="67"/>
      </w:tblBorders>
    </w:tblPr>
    <w:tblStylePr w:type="firstRow">
      <w:rPr>
        <w:b/>
        <w:color w:val="404040"/>
      </w:rPr>
      <w:tblPr/>
      <w:tcPr>
        <w:tcBorders>
          <w:bottom w:val="single" w:sz="12" w:space="0" w:color="ACDDC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E7D4" w:themeColor="accent6" w:themeTint="67"/>
          <w:left w:val="single" w:sz="4" w:space="0" w:color="C5E7D4" w:themeColor="accent6" w:themeTint="67"/>
          <w:bottom w:val="single" w:sz="4" w:space="0" w:color="C5E7D4" w:themeColor="accent6" w:themeTint="67"/>
          <w:right w:val="single" w:sz="4" w:space="0" w:color="C5E7D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0486B" w:themeColor="accent1" w:themeTint="EA"/>
        <w:insideH w:val="single" w:sz="4" w:space="0" w:color="00486B" w:themeColor="accent1" w:themeTint="EA"/>
        <w:insideV w:val="single" w:sz="4" w:space="0" w:color="00486B" w:themeColor="accent1" w:themeTint="EA"/>
      </w:tblBorders>
    </w:tblPr>
    <w:tblStylePr w:type="firstRow">
      <w:rPr>
        <w:b/>
        <w:color w:val="404040"/>
      </w:rPr>
      <w:tblPr/>
      <w:tcPr>
        <w:tcBorders>
          <w:top w:val="none" w:sz="4" w:space="0" w:color="000000"/>
          <w:left w:val="none" w:sz="4" w:space="0" w:color="000000"/>
          <w:bottom w:val="single" w:sz="12" w:space="0" w:color="00486B" w:themeColor="accent1" w:themeTint="EA"/>
          <w:right w:val="none" w:sz="4" w:space="0" w:color="000000"/>
        </w:tcBorders>
        <w:shd w:val="clear" w:color="FFFFFF" w:fill="auto"/>
      </w:tcPr>
    </w:tblStylePr>
    <w:tblStylePr w:type="lastRow">
      <w:rPr>
        <w:b/>
        <w:color w:val="404040"/>
      </w:rPr>
      <w:tblPr/>
      <w:tcPr>
        <w:tcBorders>
          <w:top w:val="single" w:sz="4" w:space="0" w:color="00486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E1FF" w:themeColor="accent1" w:themeTint="34" w:fill="A5E1FF" w:themeFill="accent1" w:themeFillTint="34"/>
      </w:tcPr>
    </w:tblStylePr>
    <w:tblStylePr w:type="band1Horz">
      <w:rPr>
        <w:rFonts w:ascii="Arial" w:hAnsi="Arial"/>
        <w:color w:val="404040"/>
        <w:sz w:val="22"/>
      </w:rPr>
      <w:tblPr/>
      <w:tcPr>
        <w:shd w:val="clear" w:color="A5E1FF" w:themeColor="accent1" w:themeTint="34" w:fill="A5E1FF"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3CBCFF" w:themeColor="accent2" w:themeTint="97"/>
        <w:insideH w:val="single" w:sz="4" w:space="0" w:color="3CBCFF" w:themeColor="accent2" w:themeTint="97"/>
        <w:insideV w:val="single" w:sz="4" w:space="0" w:color="3CBCFF" w:themeColor="accent2" w:themeTint="97"/>
      </w:tblBorders>
    </w:tblPr>
    <w:tblStylePr w:type="firstRow">
      <w:rPr>
        <w:b/>
        <w:color w:val="404040"/>
      </w:rPr>
      <w:tblPr/>
      <w:tcPr>
        <w:tcBorders>
          <w:top w:val="none" w:sz="4" w:space="0" w:color="000000"/>
          <w:left w:val="none" w:sz="4" w:space="0" w:color="000000"/>
          <w:bottom w:val="single" w:sz="12" w:space="0" w:color="3CBCFF" w:themeColor="accent2" w:themeTint="97"/>
          <w:right w:val="none" w:sz="4" w:space="0" w:color="000000"/>
        </w:tcBorders>
        <w:shd w:val="clear" w:color="FFFFFF" w:fill="auto"/>
      </w:tcPr>
    </w:tblStylePr>
    <w:tblStylePr w:type="lastRow">
      <w:rPr>
        <w:b/>
        <w:color w:val="404040"/>
      </w:rPr>
      <w:tblPr/>
      <w:tcPr>
        <w:tcBorders>
          <w:top w:val="single" w:sz="4" w:space="0" w:color="3CBC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EE9FF" w:themeColor="accent2" w:themeTint="32" w:fill="BEE9FF" w:themeFill="accent2" w:themeFillTint="32"/>
      </w:tcPr>
    </w:tblStylePr>
    <w:tblStylePr w:type="band1Horz">
      <w:rPr>
        <w:rFonts w:ascii="Arial" w:hAnsi="Arial"/>
        <w:color w:val="404040"/>
        <w:sz w:val="22"/>
      </w:rPr>
      <w:tblPr/>
      <w:tcPr>
        <w:shd w:val="clear" w:color="BEE9FF" w:themeColor="accent2" w:themeTint="32" w:fill="BEE9FF"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00B7E6" w:themeColor="accent3" w:themeTint="FE"/>
        <w:insideH w:val="single" w:sz="4" w:space="0" w:color="00B7E6" w:themeColor="accent3" w:themeTint="FE"/>
        <w:insideV w:val="single" w:sz="4" w:space="0" w:color="00B7E6" w:themeColor="accent3" w:themeTint="FE"/>
      </w:tblBorders>
    </w:tblPr>
    <w:tblStylePr w:type="firstRow">
      <w:rPr>
        <w:b/>
        <w:color w:val="404040"/>
      </w:rPr>
      <w:tblPr/>
      <w:tcPr>
        <w:tcBorders>
          <w:top w:val="none" w:sz="4" w:space="0" w:color="000000"/>
          <w:left w:val="none" w:sz="4" w:space="0" w:color="000000"/>
          <w:bottom w:val="single" w:sz="12" w:space="0" w:color="00B7E6" w:themeColor="accent3" w:themeTint="FE"/>
          <w:right w:val="none" w:sz="4" w:space="0" w:color="000000"/>
        </w:tcBorders>
        <w:shd w:val="clear" w:color="FFFFFF" w:fill="auto"/>
      </w:tcPr>
    </w:tblStylePr>
    <w:tblStylePr w:type="lastRow">
      <w:rPr>
        <w:b/>
        <w:color w:val="404040"/>
      </w:rPr>
      <w:tblPr/>
      <w:tcPr>
        <w:tcBorders>
          <w:top w:val="single" w:sz="4" w:space="0" w:color="00B7E6"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5F3FF" w:themeColor="accent3" w:themeTint="34" w:fill="C5F3FF" w:themeFill="accent3" w:themeFillTint="34"/>
      </w:tcPr>
    </w:tblStylePr>
    <w:tblStylePr w:type="band1Horz">
      <w:rPr>
        <w:rFonts w:ascii="Arial" w:hAnsi="Arial"/>
        <w:color w:val="404040"/>
        <w:sz w:val="22"/>
      </w:rPr>
      <w:tblPr/>
      <w:tcPr>
        <w:shd w:val="clear" w:color="C5F3FF" w:themeColor="accent3" w:themeTint="34" w:fill="C5F3FF"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E7F4FC" w:themeColor="accent4" w:themeTint="9A"/>
        <w:insideH w:val="single" w:sz="4" w:space="0" w:color="E7F4FC" w:themeColor="accent4" w:themeTint="9A"/>
        <w:insideV w:val="single" w:sz="4" w:space="0" w:color="E7F4FC" w:themeColor="accent4" w:themeTint="9A"/>
      </w:tblBorders>
    </w:tblPr>
    <w:tblStylePr w:type="firstRow">
      <w:rPr>
        <w:b/>
        <w:color w:val="404040"/>
      </w:rPr>
      <w:tblPr/>
      <w:tcPr>
        <w:tcBorders>
          <w:top w:val="none" w:sz="4" w:space="0" w:color="000000"/>
          <w:left w:val="none" w:sz="4" w:space="0" w:color="000000"/>
          <w:bottom w:val="single" w:sz="12" w:space="0" w:color="E7F4FC" w:themeColor="accent4" w:themeTint="9A"/>
          <w:right w:val="none" w:sz="4" w:space="0" w:color="000000"/>
        </w:tcBorders>
        <w:shd w:val="clear" w:color="FFFFFF" w:fill="auto"/>
      </w:tcPr>
    </w:tblStylePr>
    <w:tblStylePr w:type="lastRow">
      <w:rPr>
        <w:b/>
        <w:color w:val="404040"/>
      </w:rPr>
      <w:tblPr/>
      <w:tcPr>
        <w:tcBorders>
          <w:top w:val="single" w:sz="4" w:space="0" w:color="E7F4FC"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7FBFE" w:themeColor="accent4" w:themeTint="34" w:fill="F7FBFE" w:themeFill="accent4" w:themeFillTint="34"/>
      </w:tcPr>
    </w:tblStylePr>
    <w:tblStylePr w:type="band1Horz">
      <w:rPr>
        <w:rFonts w:ascii="Arial" w:hAnsi="Arial"/>
        <w:color w:val="404040"/>
        <w:sz w:val="22"/>
      </w:rPr>
      <w:tblPr/>
      <w:tcPr>
        <w:shd w:val="clear" w:color="F7FBFE" w:themeColor="accent4" w:themeTint="34" w:fill="F7FBFE"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969696" w:themeColor="accent5"/>
        <w:insideH w:val="single" w:sz="4" w:space="0" w:color="969696" w:themeColor="accent5"/>
        <w:insideV w:val="single" w:sz="4" w:space="0" w:color="969696" w:themeColor="accent5"/>
      </w:tblBorders>
    </w:tblPr>
    <w:tblStylePr w:type="firstRow">
      <w:rPr>
        <w:b/>
        <w:color w:val="404040"/>
      </w:rPr>
      <w:tblPr/>
      <w:tcPr>
        <w:tcBorders>
          <w:top w:val="none" w:sz="4" w:space="0" w:color="000000"/>
          <w:left w:val="none" w:sz="4" w:space="0" w:color="000000"/>
          <w:bottom w:val="single" w:sz="12" w:space="0" w:color="969696" w:themeColor="accent5"/>
          <w:right w:val="none" w:sz="4" w:space="0" w:color="000000"/>
        </w:tcBorders>
        <w:shd w:val="clear" w:color="FFFFFF" w:fill="auto"/>
      </w:tcPr>
    </w:tblStylePr>
    <w:tblStylePr w:type="lastRow">
      <w:rPr>
        <w:b/>
        <w:color w:val="404040"/>
      </w:rPr>
      <w:tblPr/>
      <w:tcPr>
        <w:tcBorders>
          <w:top w:val="single" w:sz="4" w:space="0" w:color="96969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9E9" w:themeColor="accent5" w:themeTint="34" w:fill="E9E9E9" w:themeFill="accent5" w:themeFillTint="34"/>
      </w:tcPr>
    </w:tblStylePr>
    <w:tblStylePr w:type="band1Horz">
      <w:rPr>
        <w:rFonts w:ascii="Arial" w:hAnsi="Arial"/>
        <w:color w:val="404040"/>
        <w:sz w:val="22"/>
      </w:rPr>
      <w:tblPr/>
      <w:tcPr>
        <w:shd w:val="clear" w:color="E9E9E9" w:themeColor="accent5" w:themeTint="34" w:fill="E9E9E9"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2C596" w:themeColor="accent6"/>
        <w:insideH w:val="single" w:sz="4" w:space="0" w:color="72C596" w:themeColor="accent6"/>
        <w:insideV w:val="single" w:sz="4" w:space="0" w:color="72C596" w:themeColor="accent6"/>
      </w:tblBorders>
    </w:tblPr>
    <w:tblStylePr w:type="firstRow">
      <w:rPr>
        <w:b/>
        <w:color w:val="404040"/>
      </w:rPr>
      <w:tblPr/>
      <w:tcPr>
        <w:tcBorders>
          <w:top w:val="none" w:sz="4" w:space="0" w:color="000000"/>
          <w:left w:val="none" w:sz="4" w:space="0" w:color="000000"/>
          <w:bottom w:val="single" w:sz="12" w:space="0" w:color="72C596" w:themeColor="accent6"/>
          <w:right w:val="none" w:sz="4" w:space="0" w:color="000000"/>
        </w:tcBorders>
        <w:shd w:val="clear" w:color="FFFFFF" w:fill="auto"/>
      </w:tcPr>
    </w:tblStylePr>
    <w:tblStylePr w:type="lastRow">
      <w:rPr>
        <w:b/>
        <w:color w:val="404040"/>
      </w:rPr>
      <w:tblPr/>
      <w:tcPr>
        <w:tcBorders>
          <w:top w:val="single" w:sz="4" w:space="0" w:color="72C59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F3E9" w:themeColor="accent6" w:themeTint="34" w:fill="E2F3E9" w:themeFill="accent6" w:themeFillTint="34"/>
      </w:tcPr>
    </w:tblStylePr>
    <w:tblStylePr w:type="band1Horz">
      <w:rPr>
        <w:rFonts w:ascii="Arial" w:hAnsi="Arial"/>
        <w:color w:val="404040"/>
        <w:sz w:val="22"/>
      </w:rPr>
      <w:tblPr/>
      <w:tcPr>
        <w:shd w:val="clear" w:color="E2F3E9" w:themeColor="accent6" w:themeTint="34" w:fill="E2F3E9"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0486B" w:themeColor="accent1" w:themeTint="EA"/>
        <w:insideH w:val="single" w:sz="4" w:space="0" w:color="00486B" w:themeColor="accent1" w:themeTint="EA"/>
        <w:insideV w:val="single" w:sz="4" w:space="0" w:color="00486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A5E1FF" w:themeColor="accent1" w:themeTint="34" w:fill="A5E1FF" w:themeFill="accent1" w:themeFillTint="34"/>
      </w:tcPr>
    </w:tblStylePr>
    <w:tblStylePr w:type="band1Horz">
      <w:rPr>
        <w:rFonts w:ascii="Arial" w:hAnsi="Arial"/>
        <w:color w:val="404040"/>
        <w:sz w:val="22"/>
      </w:rPr>
      <w:tblPr/>
      <w:tcPr>
        <w:shd w:val="clear" w:color="A5E1FF" w:themeColor="accent1" w:themeTint="34" w:fill="A5E1FF"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3CBCFF" w:themeColor="accent2" w:themeTint="97"/>
        <w:insideH w:val="single" w:sz="4" w:space="0" w:color="3CBCFF" w:themeColor="accent2" w:themeTint="97"/>
        <w:insideV w:val="single" w:sz="4" w:space="0" w:color="3CBC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EE9FF" w:themeColor="accent2" w:themeTint="32" w:fill="BEE9FF" w:themeFill="accent2" w:themeFillTint="32"/>
      </w:tcPr>
    </w:tblStylePr>
    <w:tblStylePr w:type="band1Horz">
      <w:rPr>
        <w:rFonts w:ascii="Arial" w:hAnsi="Arial"/>
        <w:color w:val="404040"/>
        <w:sz w:val="22"/>
      </w:rPr>
      <w:tblPr/>
      <w:tcPr>
        <w:shd w:val="clear" w:color="BEE9FF" w:themeColor="accent2" w:themeTint="32" w:fill="BEE9FF"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00B7E6" w:themeColor="accent3" w:themeTint="FE"/>
        <w:insideH w:val="single" w:sz="4" w:space="0" w:color="00B7E6" w:themeColor="accent3" w:themeTint="FE"/>
        <w:insideV w:val="single" w:sz="4" w:space="0" w:color="00B7E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5F3FF" w:themeColor="accent3" w:themeTint="34" w:fill="C5F3FF" w:themeFill="accent3" w:themeFillTint="34"/>
      </w:tcPr>
    </w:tblStylePr>
    <w:tblStylePr w:type="band1Horz">
      <w:rPr>
        <w:rFonts w:ascii="Arial" w:hAnsi="Arial"/>
        <w:color w:val="404040"/>
        <w:sz w:val="22"/>
      </w:rPr>
      <w:tblPr/>
      <w:tcPr>
        <w:shd w:val="clear" w:color="C5F3FF" w:themeColor="accent3" w:themeTint="34" w:fill="C5F3FF"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E7F4FC" w:themeColor="accent4" w:themeTint="9A"/>
        <w:insideH w:val="single" w:sz="4" w:space="0" w:color="E7F4FC" w:themeColor="accent4" w:themeTint="9A"/>
        <w:insideV w:val="single" w:sz="4" w:space="0" w:color="E7F4F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7FBFE" w:themeColor="accent4" w:themeTint="34" w:fill="F7FBFE" w:themeFill="accent4" w:themeFillTint="34"/>
      </w:tcPr>
    </w:tblStylePr>
    <w:tblStylePr w:type="band1Horz">
      <w:rPr>
        <w:rFonts w:ascii="Arial" w:hAnsi="Arial"/>
        <w:color w:val="404040"/>
        <w:sz w:val="22"/>
      </w:rPr>
      <w:tblPr/>
      <w:tcPr>
        <w:shd w:val="clear" w:color="F7FBFE" w:themeColor="accent4" w:themeTint="34" w:fill="F7FBFE"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969696" w:themeColor="accent5"/>
        <w:insideH w:val="single" w:sz="4" w:space="0" w:color="969696" w:themeColor="accent5"/>
        <w:insideV w:val="single" w:sz="4" w:space="0" w:color="9696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9E9" w:themeColor="accent5" w:themeTint="34" w:fill="E9E9E9" w:themeFill="accent5" w:themeFillTint="34"/>
      </w:tcPr>
    </w:tblStylePr>
    <w:tblStylePr w:type="band1Horz">
      <w:rPr>
        <w:rFonts w:ascii="Arial" w:hAnsi="Arial"/>
        <w:color w:val="404040"/>
        <w:sz w:val="22"/>
      </w:rPr>
      <w:tblPr/>
      <w:tcPr>
        <w:shd w:val="clear" w:color="E9E9E9" w:themeColor="accent5" w:themeTint="34" w:fill="E9E9E9"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2C596" w:themeColor="accent6"/>
        <w:insideH w:val="single" w:sz="4" w:space="0" w:color="72C596" w:themeColor="accent6"/>
        <w:insideV w:val="single" w:sz="4" w:space="0" w:color="72C59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2F3E9" w:themeColor="accent6" w:themeTint="34" w:fill="E2F3E9" w:themeFill="accent6" w:themeFillTint="34"/>
      </w:tcPr>
    </w:tblStylePr>
    <w:tblStylePr w:type="band1Horz">
      <w:rPr>
        <w:rFonts w:ascii="Arial" w:hAnsi="Arial"/>
        <w:color w:val="404040"/>
        <w:sz w:val="22"/>
      </w:rPr>
      <w:tblPr/>
      <w:tcPr>
        <w:shd w:val="clear" w:color="E2F3E9" w:themeColor="accent6" w:themeTint="34" w:fill="E2F3E9"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07AEFF" w:themeColor="accent1" w:themeTint="90"/>
        <w:left w:val="single" w:sz="4" w:space="0" w:color="07AEFF" w:themeColor="accent1" w:themeTint="90"/>
        <w:bottom w:val="single" w:sz="4" w:space="0" w:color="07AEFF" w:themeColor="accent1" w:themeTint="90"/>
        <w:right w:val="single" w:sz="4" w:space="0" w:color="07AEFF" w:themeColor="accent1" w:themeTint="90"/>
        <w:insideH w:val="single" w:sz="4" w:space="0" w:color="07AEFF" w:themeColor="accent1" w:themeTint="90"/>
        <w:insideV w:val="single" w:sz="4" w:space="0" w:color="07AEFF" w:themeColor="accent1" w:themeTint="90"/>
      </w:tblBorders>
    </w:tblPr>
    <w:tblStylePr w:type="firstRow">
      <w:rPr>
        <w:rFonts w:ascii="Arial" w:hAnsi="Arial"/>
        <w:b/>
        <w:color w:val="FFFFFF"/>
        <w:sz w:val="22"/>
      </w:rPr>
      <w:tblPr/>
      <w:tcPr>
        <w:tcBorders>
          <w:top w:val="single" w:sz="4" w:space="0" w:color="00486B" w:themeColor="accent1" w:themeTint="EA"/>
          <w:left w:val="single" w:sz="4" w:space="0" w:color="00486B" w:themeColor="accent1" w:themeTint="EA"/>
          <w:bottom w:val="single" w:sz="4" w:space="0" w:color="00486B" w:themeColor="accent1" w:themeTint="EA"/>
          <w:right w:val="single" w:sz="4" w:space="0" w:color="00486B" w:themeColor="accent1" w:themeTint="EA"/>
        </w:tcBorders>
        <w:shd w:val="clear" w:color="00486B" w:themeColor="accent1" w:themeTint="EA" w:fill="00486B" w:themeFill="accent1" w:themeFillTint="EA"/>
      </w:tcPr>
    </w:tblStylePr>
    <w:tblStylePr w:type="lastRow">
      <w:rPr>
        <w:b/>
        <w:color w:val="404040"/>
      </w:rPr>
      <w:tblPr/>
      <w:tcPr>
        <w:tcBorders>
          <w:top w:val="single" w:sz="4" w:space="0" w:color="00486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8E2FF" w:themeColor="accent1" w:themeTint="32" w:fill="A8E2FF" w:themeFill="accent1" w:themeFillTint="32"/>
      </w:tcPr>
    </w:tblStylePr>
    <w:tblStylePr w:type="band1Horz">
      <w:rPr>
        <w:rFonts w:ascii="Arial" w:hAnsi="Arial"/>
        <w:color w:val="404040"/>
        <w:sz w:val="22"/>
      </w:rPr>
      <w:tblPr/>
      <w:tcPr>
        <w:shd w:val="clear" w:color="A8E2FF" w:themeColor="accent1" w:themeTint="32" w:fill="A8E2FF"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45BFFF" w:themeColor="accent2" w:themeTint="90"/>
        <w:left w:val="single" w:sz="4" w:space="0" w:color="45BFFF" w:themeColor="accent2" w:themeTint="90"/>
        <w:bottom w:val="single" w:sz="4" w:space="0" w:color="45BFFF" w:themeColor="accent2" w:themeTint="90"/>
        <w:right w:val="single" w:sz="4" w:space="0" w:color="45BFFF" w:themeColor="accent2" w:themeTint="90"/>
        <w:insideH w:val="single" w:sz="4" w:space="0" w:color="45BFFF" w:themeColor="accent2" w:themeTint="90"/>
        <w:insideV w:val="single" w:sz="4" w:space="0" w:color="45BFFF" w:themeColor="accent2" w:themeTint="90"/>
      </w:tblBorders>
    </w:tblPr>
    <w:tblStylePr w:type="firstRow">
      <w:rPr>
        <w:rFonts w:ascii="Arial" w:hAnsi="Arial"/>
        <w:b/>
        <w:color w:val="FFFFFF"/>
        <w:sz w:val="22"/>
      </w:rPr>
      <w:tblPr/>
      <w:tcPr>
        <w:tcBorders>
          <w:top w:val="single" w:sz="4" w:space="0" w:color="3CBCFF" w:themeColor="accent2" w:themeTint="97"/>
          <w:left w:val="single" w:sz="4" w:space="0" w:color="3CBCFF" w:themeColor="accent2" w:themeTint="97"/>
          <w:bottom w:val="single" w:sz="4" w:space="0" w:color="3CBCFF" w:themeColor="accent2" w:themeTint="97"/>
          <w:right w:val="single" w:sz="4" w:space="0" w:color="3CBCFF" w:themeColor="accent2" w:themeTint="97"/>
        </w:tcBorders>
        <w:shd w:val="clear" w:color="3CBCFF" w:themeColor="accent2" w:themeTint="97" w:fill="3CBCFF" w:themeFill="accent2" w:themeFillTint="97"/>
      </w:tcPr>
    </w:tblStylePr>
    <w:tblStylePr w:type="lastRow">
      <w:rPr>
        <w:b/>
        <w:color w:val="404040"/>
      </w:rPr>
      <w:tblPr/>
      <w:tcPr>
        <w:tcBorders>
          <w:top w:val="single" w:sz="4" w:space="0" w:color="3CBC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EE9FF" w:themeColor="accent2" w:themeTint="32" w:fill="BEE9FF" w:themeFill="accent2" w:themeFillTint="32"/>
      </w:tcPr>
    </w:tblStylePr>
    <w:tblStylePr w:type="band1Horz">
      <w:rPr>
        <w:rFonts w:ascii="Arial" w:hAnsi="Arial"/>
        <w:color w:val="404040"/>
        <w:sz w:val="22"/>
      </w:rPr>
      <w:tblPr/>
      <w:tcPr>
        <w:shd w:val="clear" w:color="BEE9FF" w:themeColor="accent2" w:themeTint="32" w:fill="BEE9FF"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60DEFF" w:themeColor="accent3" w:themeTint="90"/>
        <w:left w:val="single" w:sz="4" w:space="0" w:color="60DEFF" w:themeColor="accent3" w:themeTint="90"/>
        <w:bottom w:val="single" w:sz="4" w:space="0" w:color="60DEFF" w:themeColor="accent3" w:themeTint="90"/>
        <w:right w:val="single" w:sz="4" w:space="0" w:color="60DEFF" w:themeColor="accent3" w:themeTint="90"/>
        <w:insideH w:val="single" w:sz="4" w:space="0" w:color="60DEFF" w:themeColor="accent3" w:themeTint="90"/>
        <w:insideV w:val="single" w:sz="4" w:space="0" w:color="60DEFF" w:themeColor="accent3" w:themeTint="90"/>
      </w:tblBorders>
    </w:tblPr>
    <w:tblStylePr w:type="firstRow">
      <w:rPr>
        <w:rFonts w:ascii="Arial" w:hAnsi="Arial"/>
        <w:b/>
        <w:color w:val="FFFFFF"/>
        <w:sz w:val="22"/>
      </w:rPr>
      <w:tblPr/>
      <w:tcPr>
        <w:tcBorders>
          <w:top w:val="single" w:sz="4" w:space="0" w:color="00B7E6" w:themeColor="accent3" w:themeTint="FE"/>
          <w:left w:val="single" w:sz="4" w:space="0" w:color="00B7E6" w:themeColor="accent3" w:themeTint="FE"/>
          <w:bottom w:val="single" w:sz="4" w:space="0" w:color="00B7E6" w:themeColor="accent3" w:themeTint="FE"/>
          <w:right w:val="single" w:sz="4" w:space="0" w:color="00B7E6" w:themeColor="accent3" w:themeTint="FE"/>
        </w:tcBorders>
        <w:shd w:val="clear" w:color="00B7E6" w:themeColor="accent3" w:themeTint="FE" w:fill="00B7E6" w:themeFill="accent3" w:themeFillTint="FE"/>
      </w:tcPr>
    </w:tblStylePr>
    <w:tblStylePr w:type="lastRow">
      <w:rPr>
        <w:b/>
        <w:color w:val="404040"/>
      </w:rPr>
      <w:tblPr/>
      <w:tcPr>
        <w:tcBorders>
          <w:top w:val="single" w:sz="4" w:space="0" w:color="00B7E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5F3FF" w:themeColor="accent3" w:themeTint="34" w:fill="C5F3FF" w:themeFill="accent3" w:themeFillTint="34"/>
      </w:tcPr>
    </w:tblStylePr>
    <w:tblStylePr w:type="band1Horz">
      <w:rPr>
        <w:rFonts w:ascii="Arial" w:hAnsi="Arial"/>
        <w:color w:val="404040"/>
        <w:sz w:val="22"/>
      </w:rPr>
      <w:tblPr/>
      <w:tcPr>
        <w:shd w:val="clear" w:color="C5F3FF" w:themeColor="accent3" w:themeTint="34" w:fill="C5F3FF"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E8F5FC" w:themeColor="accent4" w:themeTint="90"/>
        <w:left w:val="single" w:sz="4" w:space="0" w:color="E8F5FC" w:themeColor="accent4" w:themeTint="90"/>
        <w:bottom w:val="single" w:sz="4" w:space="0" w:color="E8F5FC" w:themeColor="accent4" w:themeTint="90"/>
        <w:right w:val="single" w:sz="4" w:space="0" w:color="E8F5FC" w:themeColor="accent4" w:themeTint="90"/>
        <w:insideH w:val="single" w:sz="4" w:space="0" w:color="E8F5FC" w:themeColor="accent4" w:themeTint="90"/>
        <w:insideV w:val="single" w:sz="4" w:space="0" w:color="E8F5FC" w:themeColor="accent4" w:themeTint="90"/>
      </w:tblBorders>
    </w:tblPr>
    <w:tblStylePr w:type="firstRow">
      <w:rPr>
        <w:rFonts w:ascii="Arial" w:hAnsi="Arial"/>
        <w:b/>
        <w:color w:val="FFFFFF"/>
        <w:sz w:val="22"/>
      </w:rPr>
      <w:tblPr/>
      <w:tcPr>
        <w:tcBorders>
          <w:top w:val="single" w:sz="4" w:space="0" w:color="E7F4FC" w:themeColor="accent4" w:themeTint="9A"/>
          <w:left w:val="single" w:sz="4" w:space="0" w:color="E7F4FC" w:themeColor="accent4" w:themeTint="9A"/>
          <w:bottom w:val="single" w:sz="4" w:space="0" w:color="E7F4FC" w:themeColor="accent4" w:themeTint="9A"/>
          <w:right w:val="single" w:sz="4" w:space="0" w:color="E7F4FC" w:themeColor="accent4" w:themeTint="9A"/>
        </w:tcBorders>
        <w:shd w:val="clear" w:color="E7F4FC" w:themeColor="accent4" w:themeTint="9A" w:fill="E7F4FC" w:themeFill="accent4" w:themeFillTint="9A"/>
      </w:tcPr>
    </w:tblStylePr>
    <w:tblStylePr w:type="lastRow">
      <w:rPr>
        <w:b/>
        <w:color w:val="404040"/>
      </w:rPr>
      <w:tblPr/>
      <w:tcPr>
        <w:tcBorders>
          <w:top w:val="single" w:sz="4" w:space="0" w:color="E7F4F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7FBFE" w:themeColor="accent4" w:themeTint="34" w:fill="F7FBFE" w:themeFill="accent4" w:themeFillTint="34"/>
      </w:tcPr>
    </w:tblStylePr>
    <w:tblStylePr w:type="band1Horz">
      <w:rPr>
        <w:rFonts w:ascii="Arial" w:hAnsi="Arial"/>
        <w:color w:val="404040"/>
        <w:sz w:val="22"/>
      </w:rPr>
      <w:tblPr/>
      <w:tcPr>
        <w:shd w:val="clear" w:color="F7FBFE" w:themeColor="accent4" w:themeTint="34" w:fill="F7FBFE"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C3C3C3" w:themeColor="accent5" w:themeTint="90"/>
        <w:left w:val="single" w:sz="4" w:space="0" w:color="C3C3C3" w:themeColor="accent5" w:themeTint="90"/>
        <w:bottom w:val="single" w:sz="4" w:space="0" w:color="C3C3C3" w:themeColor="accent5" w:themeTint="90"/>
        <w:right w:val="single" w:sz="4" w:space="0" w:color="C3C3C3" w:themeColor="accent5" w:themeTint="90"/>
        <w:insideH w:val="single" w:sz="4" w:space="0" w:color="C3C3C3" w:themeColor="accent5" w:themeTint="90"/>
        <w:insideV w:val="single" w:sz="4" w:space="0" w:color="C3C3C3" w:themeColor="accent5" w:themeTint="90"/>
      </w:tblBorders>
    </w:tblPr>
    <w:tblStylePr w:type="firstRow">
      <w:rPr>
        <w:rFonts w:ascii="Arial" w:hAnsi="Arial"/>
        <w:b/>
        <w:color w:val="FFFFFF"/>
        <w:sz w:val="22"/>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tcBorders>
        <w:shd w:val="clear" w:color="969696" w:themeColor="accent5" w:fill="969696" w:themeFill="accent5"/>
      </w:tcPr>
    </w:tblStylePr>
    <w:tblStylePr w:type="lastRow">
      <w:rPr>
        <w:b/>
        <w:color w:val="404040"/>
      </w:rPr>
      <w:tblPr/>
      <w:tcPr>
        <w:tcBorders>
          <w:top w:val="single" w:sz="4" w:space="0" w:color="9696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9E9" w:themeColor="accent5" w:themeTint="34" w:fill="E9E9E9" w:themeFill="accent5" w:themeFillTint="34"/>
      </w:tcPr>
    </w:tblStylePr>
    <w:tblStylePr w:type="band1Horz">
      <w:rPr>
        <w:rFonts w:ascii="Arial" w:hAnsi="Arial"/>
        <w:color w:val="404040"/>
        <w:sz w:val="22"/>
      </w:rPr>
      <w:tblPr/>
      <w:tcPr>
        <w:shd w:val="clear" w:color="E9E9E9" w:themeColor="accent5" w:themeTint="34" w:fill="E9E9E9"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FDEC3" w:themeColor="accent6" w:themeTint="90"/>
        <w:left w:val="single" w:sz="4" w:space="0" w:color="AFDEC3" w:themeColor="accent6" w:themeTint="90"/>
        <w:bottom w:val="single" w:sz="4" w:space="0" w:color="AFDEC3" w:themeColor="accent6" w:themeTint="90"/>
        <w:right w:val="single" w:sz="4" w:space="0" w:color="AFDEC3" w:themeColor="accent6" w:themeTint="90"/>
        <w:insideH w:val="single" w:sz="4" w:space="0" w:color="AFDEC3" w:themeColor="accent6" w:themeTint="90"/>
        <w:insideV w:val="single" w:sz="4" w:space="0" w:color="AFDEC3" w:themeColor="accent6" w:themeTint="90"/>
      </w:tblBorders>
    </w:tblPr>
    <w:tblStylePr w:type="firstRow">
      <w:rPr>
        <w:rFonts w:ascii="Arial" w:hAnsi="Arial"/>
        <w:b/>
        <w:color w:val="FFFFFF"/>
        <w:sz w:val="22"/>
      </w:rPr>
      <w:tblPr/>
      <w:tcPr>
        <w:tcBorders>
          <w:top w:val="single" w:sz="4" w:space="0" w:color="72C596" w:themeColor="accent6"/>
          <w:left w:val="single" w:sz="4" w:space="0" w:color="72C596" w:themeColor="accent6"/>
          <w:bottom w:val="single" w:sz="4" w:space="0" w:color="72C596" w:themeColor="accent6"/>
          <w:right w:val="single" w:sz="4" w:space="0" w:color="72C596" w:themeColor="accent6"/>
        </w:tcBorders>
        <w:shd w:val="clear" w:color="72C596" w:themeColor="accent6" w:fill="72C596" w:themeFill="accent6"/>
      </w:tcPr>
    </w:tblStylePr>
    <w:tblStylePr w:type="lastRow">
      <w:rPr>
        <w:b/>
        <w:color w:val="404040"/>
      </w:rPr>
      <w:tblPr/>
      <w:tcPr>
        <w:tcBorders>
          <w:top w:val="single" w:sz="4" w:space="0" w:color="72C59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F3E9" w:themeColor="accent6" w:themeTint="34" w:fill="E2F3E9" w:themeFill="accent6" w:themeFillTint="34"/>
      </w:tcPr>
    </w:tblStylePr>
    <w:tblStylePr w:type="band1Horz">
      <w:rPr>
        <w:rFonts w:ascii="Arial" w:hAnsi="Arial"/>
        <w:color w:val="404040"/>
        <w:sz w:val="22"/>
      </w:rPr>
      <w:tblPr/>
      <w:tcPr>
        <w:shd w:val="clear" w:color="E2F3E9" w:themeColor="accent6" w:themeTint="34" w:fill="E2F3E9"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5E1FF" w:themeColor="accent1" w:themeTint="34" w:fill="A5E1FF" w:themeFill="accent1" w:themeFillTint="34"/>
    </w:tblPr>
    <w:tblStylePr w:type="firstRow">
      <w:rPr>
        <w:rFonts w:ascii="Arial" w:hAnsi="Arial"/>
        <w:b/>
        <w:color w:val="FFFFFF"/>
        <w:sz w:val="22"/>
      </w:rPr>
      <w:tblPr/>
      <w:tcPr>
        <w:shd w:val="clear" w:color="003047" w:themeColor="accent1" w:fill="003047" w:themeFill="accent1"/>
      </w:tcPr>
    </w:tblStylePr>
    <w:tblStylePr w:type="lastRow">
      <w:rPr>
        <w:rFonts w:ascii="Arial" w:hAnsi="Arial"/>
        <w:b/>
        <w:color w:val="FFFFFF"/>
        <w:sz w:val="22"/>
      </w:rPr>
      <w:tblPr/>
      <w:tcPr>
        <w:tcBorders>
          <w:top w:val="single" w:sz="4" w:space="0" w:color="FFFFFF" w:themeColor="light1"/>
        </w:tcBorders>
        <w:shd w:val="clear" w:color="003047" w:themeColor="accent1" w:fill="003047" w:themeFill="accent1"/>
      </w:tcPr>
    </w:tblStylePr>
    <w:tblStylePr w:type="firstCol">
      <w:rPr>
        <w:rFonts w:ascii="Arial" w:hAnsi="Arial"/>
        <w:b/>
        <w:color w:val="FFFFFF"/>
        <w:sz w:val="22"/>
      </w:rPr>
      <w:tblPr/>
      <w:tcPr>
        <w:shd w:val="clear" w:color="003047" w:themeColor="accent1" w:fill="003047" w:themeFill="accent1"/>
      </w:tcPr>
    </w:tblStylePr>
    <w:tblStylePr w:type="lastCol">
      <w:rPr>
        <w:rFonts w:ascii="Arial" w:hAnsi="Arial"/>
        <w:b/>
        <w:color w:val="FFFFFF"/>
        <w:sz w:val="22"/>
      </w:rPr>
      <w:tblPr/>
      <w:tcPr>
        <w:shd w:val="clear" w:color="003047" w:themeColor="accent1" w:fill="003047" w:themeFill="accent1"/>
      </w:tcPr>
    </w:tblStylePr>
    <w:tblStylePr w:type="band1Vert">
      <w:tblPr/>
      <w:tcPr>
        <w:shd w:val="clear" w:color="35BDFF" w:themeColor="accent1" w:themeTint="75" w:fill="35BDFF" w:themeFill="accent1" w:themeFillTint="75"/>
      </w:tcPr>
    </w:tblStylePr>
    <w:tblStylePr w:type="band1Horz">
      <w:tblPr/>
      <w:tcPr>
        <w:shd w:val="clear" w:color="35BDFF" w:themeColor="accent1" w:themeTint="75" w:fill="35BDFF"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EE9FF" w:themeColor="accent2" w:themeTint="32" w:fill="BEE9FF" w:themeFill="accent2" w:themeFillTint="32"/>
    </w:tblPr>
    <w:tblStylePr w:type="firstRow">
      <w:rPr>
        <w:rFonts w:ascii="Arial" w:hAnsi="Arial"/>
        <w:b/>
        <w:color w:val="FFFFFF"/>
        <w:sz w:val="22"/>
      </w:rPr>
      <w:tblPr/>
      <w:tcPr>
        <w:shd w:val="clear" w:color="0078B6" w:themeColor="accent2" w:fill="0078B6" w:themeFill="accent2"/>
      </w:tcPr>
    </w:tblStylePr>
    <w:tblStylePr w:type="lastRow">
      <w:rPr>
        <w:rFonts w:ascii="Arial" w:hAnsi="Arial"/>
        <w:b/>
        <w:color w:val="FFFFFF"/>
        <w:sz w:val="22"/>
      </w:rPr>
      <w:tblPr/>
      <w:tcPr>
        <w:tcBorders>
          <w:top w:val="single" w:sz="4" w:space="0" w:color="FFFFFF" w:themeColor="light1"/>
        </w:tcBorders>
        <w:shd w:val="clear" w:color="0078B6" w:themeColor="accent2" w:fill="0078B6" w:themeFill="accent2"/>
      </w:tcPr>
    </w:tblStylePr>
    <w:tblStylePr w:type="firstCol">
      <w:rPr>
        <w:rFonts w:ascii="Arial" w:hAnsi="Arial"/>
        <w:b/>
        <w:color w:val="FFFFFF"/>
        <w:sz w:val="22"/>
      </w:rPr>
      <w:tblPr/>
      <w:tcPr>
        <w:shd w:val="clear" w:color="0078B6" w:themeColor="accent2" w:fill="0078B6" w:themeFill="accent2"/>
      </w:tcPr>
    </w:tblStylePr>
    <w:tblStylePr w:type="lastCol">
      <w:rPr>
        <w:rFonts w:ascii="Arial" w:hAnsi="Arial"/>
        <w:b/>
        <w:color w:val="FFFFFF"/>
        <w:sz w:val="22"/>
      </w:rPr>
      <w:tblPr/>
      <w:tcPr>
        <w:shd w:val="clear" w:color="0078B6" w:themeColor="accent2" w:fill="0078B6" w:themeFill="accent2"/>
      </w:tcPr>
    </w:tblStylePr>
    <w:tblStylePr w:type="band1Vert">
      <w:tblPr/>
      <w:tcPr>
        <w:shd w:val="clear" w:color="68CBFF" w:themeColor="accent2" w:themeTint="75" w:fill="68CBFF" w:themeFill="accent2" w:themeFillTint="75"/>
      </w:tcPr>
    </w:tblStylePr>
    <w:tblStylePr w:type="band1Horz">
      <w:tblPr/>
      <w:tcPr>
        <w:shd w:val="clear" w:color="68CBFF" w:themeColor="accent2" w:themeTint="75" w:fill="68CBFF"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5F3FF" w:themeColor="accent3" w:themeTint="34" w:fill="C5F3FF" w:themeFill="accent3" w:themeFillTint="34"/>
    </w:tblPr>
    <w:tblStylePr w:type="firstRow">
      <w:rPr>
        <w:rFonts w:ascii="Arial" w:hAnsi="Arial"/>
        <w:b/>
        <w:color w:val="FFFFFF"/>
        <w:sz w:val="22"/>
      </w:rPr>
      <w:tblPr/>
      <w:tcPr>
        <w:shd w:val="clear" w:color="00B7E5" w:themeColor="accent3" w:fill="00B7E5" w:themeFill="accent3"/>
      </w:tcPr>
    </w:tblStylePr>
    <w:tblStylePr w:type="lastRow">
      <w:rPr>
        <w:rFonts w:ascii="Arial" w:hAnsi="Arial"/>
        <w:b/>
        <w:color w:val="FFFFFF"/>
        <w:sz w:val="22"/>
      </w:rPr>
      <w:tblPr/>
      <w:tcPr>
        <w:tcBorders>
          <w:top w:val="single" w:sz="4" w:space="0" w:color="FFFFFF" w:themeColor="light1"/>
        </w:tcBorders>
        <w:shd w:val="clear" w:color="00B7E5" w:themeColor="accent3" w:fill="00B7E5" w:themeFill="accent3"/>
      </w:tcPr>
    </w:tblStylePr>
    <w:tblStylePr w:type="firstCol">
      <w:rPr>
        <w:rFonts w:ascii="Arial" w:hAnsi="Arial"/>
        <w:b/>
        <w:color w:val="FFFFFF"/>
        <w:sz w:val="22"/>
      </w:rPr>
      <w:tblPr/>
      <w:tcPr>
        <w:shd w:val="clear" w:color="00B7E5" w:themeColor="accent3" w:fill="00B7E5" w:themeFill="accent3"/>
      </w:tcPr>
    </w:tblStylePr>
    <w:tblStylePr w:type="lastCol">
      <w:rPr>
        <w:rFonts w:ascii="Arial" w:hAnsi="Arial"/>
        <w:b/>
        <w:color w:val="FFFFFF"/>
        <w:sz w:val="22"/>
      </w:rPr>
      <w:tblPr/>
      <w:tcPr>
        <w:shd w:val="clear" w:color="00B7E5" w:themeColor="accent3" w:fill="00B7E5" w:themeFill="accent3"/>
      </w:tcPr>
    </w:tblStylePr>
    <w:tblStylePr w:type="band1Vert">
      <w:tblPr/>
      <w:tcPr>
        <w:shd w:val="clear" w:color="7EE4FF" w:themeColor="accent3" w:themeTint="75" w:fill="7EE4FF" w:themeFill="accent3" w:themeFillTint="75"/>
      </w:tcPr>
    </w:tblStylePr>
    <w:tblStylePr w:type="band1Horz">
      <w:tblPr/>
      <w:tcPr>
        <w:shd w:val="clear" w:color="7EE4FF" w:themeColor="accent3" w:themeTint="75" w:fill="7EE4FF"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7FBFE" w:themeColor="accent4" w:themeTint="34" w:fill="F7FBFE" w:themeFill="accent4" w:themeFillTint="34"/>
    </w:tblPr>
    <w:tblStylePr w:type="firstRow">
      <w:rPr>
        <w:rFonts w:ascii="Arial" w:hAnsi="Arial"/>
        <w:b/>
        <w:color w:val="FFFFFF"/>
        <w:sz w:val="22"/>
      </w:rPr>
      <w:tblPr/>
      <w:tcPr>
        <w:shd w:val="clear" w:color="D8EEFA" w:themeColor="accent4" w:fill="D8EEFA" w:themeFill="accent4"/>
      </w:tcPr>
    </w:tblStylePr>
    <w:tblStylePr w:type="lastRow">
      <w:rPr>
        <w:rFonts w:ascii="Arial" w:hAnsi="Arial"/>
        <w:b/>
        <w:color w:val="FFFFFF"/>
        <w:sz w:val="22"/>
      </w:rPr>
      <w:tblPr/>
      <w:tcPr>
        <w:tcBorders>
          <w:top w:val="single" w:sz="4" w:space="0" w:color="FFFFFF" w:themeColor="light1"/>
        </w:tcBorders>
        <w:shd w:val="clear" w:color="D8EEFA" w:themeColor="accent4" w:fill="D8EEFA" w:themeFill="accent4"/>
      </w:tcPr>
    </w:tblStylePr>
    <w:tblStylePr w:type="firstCol">
      <w:rPr>
        <w:rFonts w:ascii="Arial" w:hAnsi="Arial"/>
        <w:b/>
        <w:color w:val="FFFFFF"/>
        <w:sz w:val="22"/>
      </w:rPr>
      <w:tblPr/>
      <w:tcPr>
        <w:shd w:val="clear" w:color="D8EEFA" w:themeColor="accent4" w:fill="D8EEFA" w:themeFill="accent4"/>
      </w:tcPr>
    </w:tblStylePr>
    <w:tblStylePr w:type="lastCol">
      <w:rPr>
        <w:rFonts w:ascii="Arial" w:hAnsi="Arial"/>
        <w:b/>
        <w:color w:val="FFFFFF"/>
        <w:sz w:val="22"/>
      </w:rPr>
      <w:tblPr/>
      <w:tcPr>
        <w:shd w:val="clear" w:color="D8EEFA" w:themeColor="accent4" w:fill="D8EEFA" w:themeFill="accent4"/>
      </w:tcPr>
    </w:tblStylePr>
    <w:tblStylePr w:type="band1Vert">
      <w:tblPr/>
      <w:tcPr>
        <w:shd w:val="clear" w:color="ECF7FC" w:themeColor="accent4" w:themeTint="75" w:fill="ECF7FC" w:themeFill="accent4" w:themeFillTint="75"/>
      </w:tcPr>
    </w:tblStylePr>
    <w:tblStylePr w:type="band1Horz">
      <w:tblPr/>
      <w:tcPr>
        <w:shd w:val="clear" w:color="ECF7FC" w:themeColor="accent4" w:themeTint="75" w:fill="ECF7F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9E9" w:themeColor="accent5" w:themeTint="34" w:fill="E9E9E9" w:themeFill="accent5" w:themeFillTint="34"/>
    </w:tblPr>
    <w:tblStylePr w:type="firstRow">
      <w:rPr>
        <w:rFonts w:ascii="Arial" w:hAnsi="Arial"/>
        <w:b/>
        <w:color w:val="FFFFFF"/>
        <w:sz w:val="22"/>
      </w:rPr>
      <w:tblPr/>
      <w:tcPr>
        <w:shd w:val="clear" w:color="969696" w:themeColor="accent5" w:fill="969696" w:themeFill="accent5"/>
      </w:tcPr>
    </w:tblStylePr>
    <w:tblStylePr w:type="lastRow">
      <w:rPr>
        <w:rFonts w:ascii="Arial" w:hAnsi="Arial"/>
        <w:b/>
        <w:color w:val="FFFFFF"/>
        <w:sz w:val="22"/>
      </w:rPr>
      <w:tblPr/>
      <w:tcPr>
        <w:tcBorders>
          <w:top w:val="single" w:sz="4" w:space="0" w:color="FFFFFF" w:themeColor="light1"/>
        </w:tcBorders>
        <w:shd w:val="clear" w:color="969696" w:themeColor="accent5" w:fill="969696" w:themeFill="accent5"/>
      </w:tcPr>
    </w:tblStylePr>
    <w:tblStylePr w:type="firstCol">
      <w:rPr>
        <w:rFonts w:ascii="Arial" w:hAnsi="Arial"/>
        <w:b/>
        <w:color w:val="FFFFFF"/>
        <w:sz w:val="22"/>
      </w:rPr>
      <w:tblPr/>
      <w:tcPr>
        <w:shd w:val="clear" w:color="969696" w:themeColor="accent5" w:fill="969696" w:themeFill="accent5"/>
      </w:tcPr>
    </w:tblStylePr>
    <w:tblStylePr w:type="lastCol">
      <w:rPr>
        <w:rFonts w:ascii="Arial" w:hAnsi="Arial"/>
        <w:b/>
        <w:color w:val="FFFFFF"/>
        <w:sz w:val="22"/>
      </w:rPr>
      <w:tblPr/>
      <w:tcPr>
        <w:shd w:val="clear" w:color="969696" w:themeColor="accent5" w:fill="969696" w:themeFill="accent5"/>
      </w:tcPr>
    </w:tblStylePr>
    <w:tblStylePr w:type="band1Vert">
      <w:tblPr/>
      <w:tcPr>
        <w:shd w:val="clear" w:color="CECECE" w:themeColor="accent5" w:themeTint="75" w:fill="CECECE" w:themeFill="accent5" w:themeFillTint="75"/>
      </w:tcPr>
    </w:tblStylePr>
    <w:tblStylePr w:type="band1Horz">
      <w:tblPr/>
      <w:tcPr>
        <w:shd w:val="clear" w:color="CECECE" w:themeColor="accent5" w:themeTint="75" w:fill="CECECE"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2F3E9" w:themeColor="accent6" w:themeTint="34" w:fill="E2F3E9" w:themeFill="accent6" w:themeFillTint="34"/>
    </w:tblPr>
    <w:tblStylePr w:type="firstRow">
      <w:rPr>
        <w:rFonts w:ascii="Arial" w:hAnsi="Arial"/>
        <w:b/>
        <w:color w:val="FFFFFF"/>
        <w:sz w:val="22"/>
      </w:rPr>
      <w:tblPr/>
      <w:tcPr>
        <w:shd w:val="clear" w:color="72C596" w:themeColor="accent6" w:fill="72C596" w:themeFill="accent6"/>
      </w:tcPr>
    </w:tblStylePr>
    <w:tblStylePr w:type="lastRow">
      <w:rPr>
        <w:rFonts w:ascii="Arial" w:hAnsi="Arial"/>
        <w:b/>
        <w:color w:val="FFFFFF"/>
        <w:sz w:val="22"/>
      </w:rPr>
      <w:tblPr/>
      <w:tcPr>
        <w:tcBorders>
          <w:top w:val="single" w:sz="4" w:space="0" w:color="FFFFFF" w:themeColor="light1"/>
        </w:tcBorders>
        <w:shd w:val="clear" w:color="72C596" w:themeColor="accent6" w:fill="72C596" w:themeFill="accent6"/>
      </w:tcPr>
    </w:tblStylePr>
    <w:tblStylePr w:type="firstCol">
      <w:rPr>
        <w:rFonts w:ascii="Arial" w:hAnsi="Arial"/>
        <w:b/>
        <w:color w:val="FFFFFF"/>
        <w:sz w:val="22"/>
      </w:rPr>
      <w:tblPr/>
      <w:tcPr>
        <w:shd w:val="clear" w:color="72C596" w:themeColor="accent6" w:fill="72C596" w:themeFill="accent6"/>
      </w:tcPr>
    </w:tblStylePr>
    <w:tblStylePr w:type="lastCol">
      <w:rPr>
        <w:rFonts w:ascii="Arial" w:hAnsi="Arial"/>
        <w:b/>
        <w:color w:val="FFFFFF"/>
        <w:sz w:val="22"/>
      </w:rPr>
      <w:tblPr/>
      <w:tcPr>
        <w:shd w:val="clear" w:color="72C596" w:themeColor="accent6" w:fill="72C596" w:themeFill="accent6"/>
      </w:tcPr>
    </w:tblStylePr>
    <w:tblStylePr w:type="band1Vert">
      <w:tblPr/>
      <w:tcPr>
        <w:shd w:val="clear" w:color="BEE4CE" w:themeColor="accent6" w:themeTint="75" w:fill="BEE4CE" w:themeFill="accent6" w:themeFillTint="75"/>
      </w:tcPr>
    </w:tblStylePr>
    <w:tblStylePr w:type="band1Horz">
      <w:tblPr/>
      <w:tcPr>
        <w:shd w:val="clear" w:color="BEE4CE" w:themeColor="accent6" w:themeTint="75" w:fill="BEE4CE"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22B7FF" w:themeColor="accent1" w:themeTint="80"/>
        <w:left w:val="single" w:sz="4" w:space="0" w:color="22B7FF" w:themeColor="accent1" w:themeTint="80"/>
        <w:bottom w:val="single" w:sz="4" w:space="0" w:color="22B7FF" w:themeColor="accent1" w:themeTint="80"/>
        <w:right w:val="single" w:sz="4" w:space="0" w:color="22B7FF" w:themeColor="accent1" w:themeTint="80"/>
        <w:insideH w:val="single" w:sz="4" w:space="0" w:color="22B7FF" w:themeColor="accent1" w:themeTint="80"/>
        <w:insideV w:val="single" w:sz="4" w:space="0" w:color="22B7FF" w:themeColor="accent1" w:themeTint="80"/>
      </w:tblBorders>
    </w:tblPr>
    <w:tblStylePr w:type="firstRow">
      <w:rPr>
        <w:b/>
        <w:color w:val="22B7FF" w:themeColor="accent1" w:themeTint="80" w:themeShade="95"/>
      </w:rPr>
      <w:tblPr/>
      <w:tcPr>
        <w:tcBorders>
          <w:bottom w:val="single" w:sz="12" w:space="0" w:color="22B7FF" w:themeColor="accent1" w:themeTint="80"/>
        </w:tcBorders>
      </w:tcPr>
    </w:tblStylePr>
    <w:tblStylePr w:type="lastRow">
      <w:rPr>
        <w:b/>
        <w:color w:val="22B7FF" w:themeColor="accent1" w:themeTint="80" w:themeShade="95"/>
      </w:rPr>
    </w:tblStylePr>
    <w:tblStylePr w:type="firstCol">
      <w:rPr>
        <w:b/>
        <w:color w:val="22B7FF" w:themeColor="accent1" w:themeTint="80" w:themeShade="95"/>
      </w:rPr>
    </w:tblStylePr>
    <w:tblStylePr w:type="lastCol">
      <w:rPr>
        <w:b/>
        <w:color w:val="22B7FF" w:themeColor="accent1" w:themeTint="80" w:themeShade="95"/>
      </w:rPr>
    </w:tblStylePr>
    <w:tblStylePr w:type="band1Vert">
      <w:tblPr/>
      <w:tcPr>
        <w:shd w:val="clear" w:color="A5E1FF" w:themeColor="accent1" w:themeTint="34" w:fill="A5E1FF" w:themeFill="accent1" w:themeFillTint="34"/>
      </w:tcPr>
    </w:tblStylePr>
    <w:tblStylePr w:type="band1Horz">
      <w:rPr>
        <w:rFonts w:ascii="Arial" w:hAnsi="Arial"/>
        <w:color w:val="22B7FF" w:themeColor="accent1" w:themeTint="80" w:themeShade="95"/>
        <w:sz w:val="22"/>
      </w:rPr>
      <w:tblPr/>
      <w:tcPr>
        <w:shd w:val="clear" w:color="A5E1FF" w:themeColor="accent1" w:themeTint="34" w:fill="A5E1FF" w:themeFill="accent1" w:themeFillTint="34"/>
      </w:tcPr>
    </w:tblStylePr>
    <w:tblStylePr w:type="band2Horz">
      <w:rPr>
        <w:rFonts w:ascii="Arial" w:hAnsi="Arial"/>
        <w:color w:val="22B7FF"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3CBCFF" w:themeColor="accent2" w:themeTint="97"/>
        <w:left w:val="single" w:sz="4" w:space="0" w:color="3CBCFF" w:themeColor="accent2" w:themeTint="97"/>
        <w:bottom w:val="single" w:sz="4" w:space="0" w:color="3CBCFF" w:themeColor="accent2" w:themeTint="97"/>
        <w:right w:val="single" w:sz="4" w:space="0" w:color="3CBCFF" w:themeColor="accent2" w:themeTint="97"/>
        <w:insideH w:val="single" w:sz="4" w:space="0" w:color="3CBCFF" w:themeColor="accent2" w:themeTint="97"/>
        <w:insideV w:val="single" w:sz="4" w:space="0" w:color="3CBCFF" w:themeColor="accent2" w:themeTint="97"/>
      </w:tblBorders>
    </w:tblPr>
    <w:tblStylePr w:type="firstRow">
      <w:rPr>
        <w:b/>
        <w:color w:val="3CBCFF" w:themeColor="accent2" w:themeTint="97" w:themeShade="95"/>
      </w:rPr>
      <w:tblPr/>
      <w:tcPr>
        <w:tcBorders>
          <w:bottom w:val="single" w:sz="12" w:space="0" w:color="3CBCFF" w:themeColor="accent2" w:themeTint="97"/>
        </w:tcBorders>
      </w:tcPr>
    </w:tblStylePr>
    <w:tblStylePr w:type="lastRow">
      <w:rPr>
        <w:b/>
        <w:color w:val="3CBCFF" w:themeColor="accent2" w:themeTint="97" w:themeShade="95"/>
      </w:rPr>
    </w:tblStylePr>
    <w:tblStylePr w:type="firstCol">
      <w:rPr>
        <w:b/>
        <w:color w:val="3CBCFF" w:themeColor="accent2" w:themeTint="97" w:themeShade="95"/>
      </w:rPr>
    </w:tblStylePr>
    <w:tblStylePr w:type="lastCol">
      <w:rPr>
        <w:b/>
        <w:color w:val="3CBCFF" w:themeColor="accent2" w:themeTint="97" w:themeShade="95"/>
      </w:rPr>
    </w:tblStylePr>
    <w:tblStylePr w:type="band1Vert">
      <w:tblPr/>
      <w:tcPr>
        <w:shd w:val="clear" w:color="BEE9FF" w:themeColor="accent2" w:themeTint="32" w:fill="BEE9FF" w:themeFill="accent2" w:themeFillTint="32"/>
      </w:tcPr>
    </w:tblStylePr>
    <w:tblStylePr w:type="band1Horz">
      <w:rPr>
        <w:rFonts w:ascii="Arial" w:hAnsi="Arial"/>
        <w:color w:val="3CBCFF" w:themeColor="accent2" w:themeTint="97" w:themeShade="95"/>
        <w:sz w:val="22"/>
      </w:rPr>
      <w:tblPr/>
      <w:tcPr>
        <w:shd w:val="clear" w:color="BEE9FF" w:themeColor="accent2" w:themeTint="32" w:fill="BEE9FF" w:themeFill="accent2" w:themeFillTint="32"/>
      </w:tcPr>
    </w:tblStylePr>
    <w:tblStylePr w:type="band2Horz">
      <w:rPr>
        <w:rFonts w:ascii="Arial" w:hAnsi="Arial"/>
        <w:color w:val="3CBCFF"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00B7E6" w:themeColor="accent3" w:themeTint="FE"/>
        <w:left w:val="single" w:sz="4" w:space="0" w:color="00B7E6" w:themeColor="accent3" w:themeTint="FE"/>
        <w:bottom w:val="single" w:sz="4" w:space="0" w:color="00B7E6" w:themeColor="accent3" w:themeTint="FE"/>
        <w:right w:val="single" w:sz="4" w:space="0" w:color="00B7E6" w:themeColor="accent3" w:themeTint="FE"/>
        <w:insideH w:val="single" w:sz="4" w:space="0" w:color="00B7E6" w:themeColor="accent3" w:themeTint="FE"/>
        <w:insideV w:val="single" w:sz="4" w:space="0" w:color="00B7E6" w:themeColor="accent3" w:themeTint="FE"/>
      </w:tblBorders>
    </w:tblPr>
    <w:tblStylePr w:type="firstRow">
      <w:rPr>
        <w:b/>
        <w:color w:val="00B7E6" w:themeColor="accent3" w:themeTint="FE" w:themeShade="95"/>
      </w:rPr>
      <w:tblPr/>
      <w:tcPr>
        <w:tcBorders>
          <w:bottom w:val="single" w:sz="12" w:space="0" w:color="00B7E6" w:themeColor="accent3" w:themeTint="FE"/>
        </w:tcBorders>
      </w:tcPr>
    </w:tblStylePr>
    <w:tblStylePr w:type="lastRow">
      <w:rPr>
        <w:b/>
        <w:color w:val="00B7E6" w:themeColor="accent3" w:themeTint="FE" w:themeShade="95"/>
      </w:rPr>
    </w:tblStylePr>
    <w:tblStylePr w:type="firstCol">
      <w:rPr>
        <w:b/>
        <w:color w:val="00B7E6" w:themeColor="accent3" w:themeTint="FE" w:themeShade="95"/>
      </w:rPr>
    </w:tblStylePr>
    <w:tblStylePr w:type="lastCol">
      <w:rPr>
        <w:b/>
        <w:color w:val="00B7E6" w:themeColor="accent3" w:themeTint="FE" w:themeShade="95"/>
      </w:rPr>
    </w:tblStylePr>
    <w:tblStylePr w:type="band1Vert">
      <w:tblPr/>
      <w:tcPr>
        <w:shd w:val="clear" w:color="C5F3FF" w:themeColor="accent3" w:themeTint="34" w:fill="C5F3FF" w:themeFill="accent3" w:themeFillTint="34"/>
      </w:tcPr>
    </w:tblStylePr>
    <w:tblStylePr w:type="band1Horz">
      <w:rPr>
        <w:rFonts w:ascii="Arial" w:hAnsi="Arial"/>
        <w:color w:val="00B7E6" w:themeColor="accent3" w:themeTint="FE" w:themeShade="95"/>
        <w:sz w:val="22"/>
      </w:rPr>
      <w:tblPr/>
      <w:tcPr>
        <w:shd w:val="clear" w:color="C5F3FF" w:themeColor="accent3" w:themeTint="34" w:fill="C5F3FF" w:themeFill="accent3" w:themeFillTint="34"/>
      </w:tcPr>
    </w:tblStylePr>
    <w:tblStylePr w:type="band2Horz">
      <w:rPr>
        <w:rFonts w:ascii="Arial" w:hAnsi="Arial"/>
        <w:color w:val="00B7E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E7F4FC" w:themeColor="accent4" w:themeTint="9A"/>
        <w:left w:val="single" w:sz="4" w:space="0" w:color="E7F4FC" w:themeColor="accent4" w:themeTint="9A"/>
        <w:bottom w:val="single" w:sz="4" w:space="0" w:color="E7F4FC" w:themeColor="accent4" w:themeTint="9A"/>
        <w:right w:val="single" w:sz="4" w:space="0" w:color="E7F4FC" w:themeColor="accent4" w:themeTint="9A"/>
        <w:insideH w:val="single" w:sz="4" w:space="0" w:color="E7F4FC" w:themeColor="accent4" w:themeTint="9A"/>
        <w:insideV w:val="single" w:sz="4" w:space="0" w:color="E7F4FC" w:themeColor="accent4" w:themeTint="9A"/>
      </w:tblBorders>
    </w:tblPr>
    <w:tblStylePr w:type="firstRow">
      <w:rPr>
        <w:b/>
        <w:color w:val="E7F4FC" w:themeColor="accent4" w:themeTint="9A" w:themeShade="95"/>
      </w:rPr>
      <w:tblPr/>
      <w:tcPr>
        <w:tcBorders>
          <w:bottom w:val="single" w:sz="12" w:space="0" w:color="E7F4FC" w:themeColor="accent4" w:themeTint="9A"/>
        </w:tcBorders>
      </w:tcPr>
    </w:tblStylePr>
    <w:tblStylePr w:type="lastRow">
      <w:rPr>
        <w:b/>
        <w:color w:val="E7F4FC" w:themeColor="accent4" w:themeTint="9A" w:themeShade="95"/>
      </w:rPr>
    </w:tblStylePr>
    <w:tblStylePr w:type="firstCol">
      <w:rPr>
        <w:b/>
        <w:color w:val="E7F4FC" w:themeColor="accent4" w:themeTint="9A" w:themeShade="95"/>
      </w:rPr>
    </w:tblStylePr>
    <w:tblStylePr w:type="lastCol">
      <w:rPr>
        <w:b/>
        <w:color w:val="E7F4FC" w:themeColor="accent4" w:themeTint="9A" w:themeShade="95"/>
      </w:rPr>
    </w:tblStylePr>
    <w:tblStylePr w:type="band1Vert">
      <w:tblPr/>
      <w:tcPr>
        <w:shd w:val="clear" w:color="F7FBFE" w:themeColor="accent4" w:themeTint="34" w:fill="F7FBFE" w:themeFill="accent4" w:themeFillTint="34"/>
      </w:tcPr>
    </w:tblStylePr>
    <w:tblStylePr w:type="band1Horz">
      <w:rPr>
        <w:rFonts w:ascii="Arial" w:hAnsi="Arial"/>
        <w:color w:val="E7F4FC" w:themeColor="accent4" w:themeTint="9A" w:themeShade="95"/>
        <w:sz w:val="22"/>
      </w:rPr>
      <w:tblPr/>
      <w:tcPr>
        <w:shd w:val="clear" w:color="F7FBFE" w:themeColor="accent4" w:themeTint="34" w:fill="F7FBFE" w:themeFill="accent4" w:themeFillTint="34"/>
      </w:tcPr>
    </w:tblStylePr>
    <w:tblStylePr w:type="band2Horz">
      <w:rPr>
        <w:rFonts w:ascii="Arial" w:hAnsi="Arial"/>
        <w:color w:val="E7F4F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969696" w:themeColor="accent5"/>
        <w:left w:val="single" w:sz="4" w:space="0" w:color="969696" w:themeColor="accent5"/>
        <w:bottom w:val="single" w:sz="4" w:space="0" w:color="969696" w:themeColor="accent5"/>
        <w:right w:val="single" w:sz="4" w:space="0" w:color="969696" w:themeColor="accent5"/>
        <w:insideH w:val="single" w:sz="4" w:space="0" w:color="969696" w:themeColor="accent5"/>
        <w:insideV w:val="single" w:sz="4" w:space="0" w:color="969696" w:themeColor="accent5"/>
      </w:tblBorders>
    </w:tblPr>
    <w:tblStylePr w:type="firstRow">
      <w:rPr>
        <w:b/>
        <w:color w:val="575757" w:themeColor="accent5" w:themeShade="95"/>
      </w:rPr>
      <w:tblPr/>
      <w:tcPr>
        <w:tcBorders>
          <w:bottom w:val="single" w:sz="12" w:space="0" w:color="969696" w:themeColor="accent5"/>
        </w:tcBorders>
      </w:tcPr>
    </w:tblStylePr>
    <w:tblStylePr w:type="lastRow">
      <w:rPr>
        <w:b/>
        <w:color w:val="575757" w:themeColor="accent5" w:themeShade="95"/>
      </w:rPr>
    </w:tblStylePr>
    <w:tblStylePr w:type="firstCol">
      <w:rPr>
        <w:b/>
        <w:color w:val="575757" w:themeColor="accent5" w:themeShade="95"/>
      </w:rPr>
    </w:tblStylePr>
    <w:tblStylePr w:type="lastCol">
      <w:rPr>
        <w:b/>
        <w:color w:val="575757" w:themeColor="accent5" w:themeShade="95"/>
      </w:rPr>
    </w:tblStylePr>
    <w:tblStylePr w:type="band1Vert">
      <w:tblPr/>
      <w:tcPr>
        <w:shd w:val="clear" w:color="E9E9E9" w:themeColor="accent5" w:themeTint="34" w:fill="E9E9E9" w:themeFill="accent5" w:themeFillTint="34"/>
      </w:tcPr>
    </w:tblStylePr>
    <w:tblStylePr w:type="band1Horz">
      <w:rPr>
        <w:rFonts w:ascii="Arial" w:hAnsi="Arial"/>
        <w:color w:val="575757" w:themeColor="accent5" w:themeShade="95"/>
        <w:sz w:val="22"/>
      </w:rPr>
      <w:tblPr/>
      <w:tcPr>
        <w:shd w:val="clear" w:color="E9E9E9" w:themeColor="accent5" w:themeTint="34" w:fill="E9E9E9" w:themeFill="accent5" w:themeFillTint="34"/>
      </w:tcPr>
    </w:tblStylePr>
    <w:tblStylePr w:type="band2Horz">
      <w:rPr>
        <w:rFonts w:ascii="Arial" w:hAnsi="Arial"/>
        <w:color w:val="5757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2C596" w:themeColor="accent6"/>
        <w:left w:val="single" w:sz="4" w:space="0" w:color="72C596" w:themeColor="accent6"/>
        <w:bottom w:val="single" w:sz="4" w:space="0" w:color="72C596" w:themeColor="accent6"/>
        <w:right w:val="single" w:sz="4" w:space="0" w:color="72C596" w:themeColor="accent6"/>
        <w:insideH w:val="single" w:sz="4" w:space="0" w:color="72C596" w:themeColor="accent6"/>
        <w:insideV w:val="single" w:sz="4" w:space="0" w:color="72C596" w:themeColor="accent6"/>
      </w:tblBorders>
    </w:tblPr>
    <w:tblStylePr w:type="firstRow">
      <w:rPr>
        <w:b/>
        <w:color w:val="575757" w:themeColor="accent5" w:themeShade="95"/>
      </w:rPr>
      <w:tblPr/>
      <w:tcPr>
        <w:tcBorders>
          <w:bottom w:val="single" w:sz="12" w:space="0" w:color="72C596" w:themeColor="accent6"/>
        </w:tcBorders>
      </w:tcPr>
    </w:tblStylePr>
    <w:tblStylePr w:type="lastRow">
      <w:rPr>
        <w:b/>
        <w:color w:val="575757" w:themeColor="accent5" w:themeShade="95"/>
      </w:rPr>
    </w:tblStylePr>
    <w:tblStylePr w:type="firstCol">
      <w:rPr>
        <w:b/>
        <w:color w:val="575757" w:themeColor="accent5" w:themeShade="95"/>
      </w:rPr>
    </w:tblStylePr>
    <w:tblStylePr w:type="lastCol">
      <w:rPr>
        <w:b/>
        <w:color w:val="575757" w:themeColor="accent5" w:themeShade="95"/>
      </w:rPr>
    </w:tblStylePr>
    <w:tblStylePr w:type="band1Vert">
      <w:tblPr/>
      <w:tcPr>
        <w:shd w:val="clear" w:color="E2F3E9" w:themeColor="accent6" w:themeTint="34" w:fill="E2F3E9" w:themeFill="accent6" w:themeFillTint="34"/>
      </w:tcPr>
    </w:tblStylePr>
    <w:tblStylePr w:type="band1Horz">
      <w:rPr>
        <w:rFonts w:ascii="Arial" w:hAnsi="Arial"/>
        <w:color w:val="575757" w:themeColor="accent5" w:themeShade="95"/>
        <w:sz w:val="22"/>
      </w:rPr>
      <w:tblPr/>
      <w:tcPr>
        <w:shd w:val="clear" w:color="E2F3E9" w:themeColor="accent6" w:themeTint="34" w:fill="E2F3E9" w:themeFill="accent6" w:themeFillTint="34"/>
      </w:tcPr>
    </w:tblStylePr>
    <w:tblStylePr w:type="band2Horz">
      <w:rPr>
        <w:rFonts w:ascii="Arial" w:hAnsi="Arial"/>
        <w:color w:val="5757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22B7FF" w:themeColor="accent1" w:themeTint="80"/>
        <w:right w:val="single" w:sz="4" w:space="0" w:color="22B7FF" w:themeColor="accent1" w:themeTint="80"/>
        <w:insideH w:val="single" w:sz="4" w:space="0" w:color="22B7FF" w:themeColor="accent1" w:themeTint="80"/>
        <w:insideV w:val="single" w:sz="4" w:space="0" w:color="22B7FF" w:themeColor="accent1" w:themeTint="80"/>
      </w:tblBorders>
    </w:tblPr>
    <w:tblStylePr w:type="firstRow">
      <w:rPr>
        <w:rFonts w:ascii="Arial" w:hAnsi="Arial"/>
        <w:b/>
        <w:color w:val="22B7FF" w:themeColor="accent1" w:themeTint="80" w:themeShade="95"/>
        <w:sz w:val="22"/>
      </w:rPr>
      <w:tblPr/>
      <w:tcPr>
        <w:tcBorders>
          <w:top w:val="none" w:sz="4" w:space="0" w:color="000000"/>
          <w:left w:val="none" w:sz="4" w:space="0" w:color="000000"/>
          <w:bottom w:val="single" w:sz="4" w:space="0" w:color="22B7FF" w:themeColor="accent1" w:themeTint="80"/>
          <w:right w:val="none" w:sz="4" w:space="0" w:color="000000"/>
        </w:tcBorders>
        <w:shd w:val="clear" w:color="FFFFFF" w:themeColor="light1" w:fill="FFFFFF" w:themeFill="light1"/>
      </w:tcPr>
    </w:tblStylePr>
    <w:tblStylePr w:type="lastRow">
      <w:rPr>
        <w:rFonts w:ascii="Arial" w:hAnsi="Arial"/>
        <w:b/>
        <w:color w:val="22B7FF" w:themeColor="accent1" w:themeTint="80" w:themeShade="95"/>
        <w:sz w:val="22"/>
      </w:rPr>
      <w:tblPr/>
      <w:tcPr>
        <w:tcBorders>
          <w:top w:val="single" w:sz="4" w:space="0" w:color="22B7FF"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2B7FF" w:themeColor="accent1" w:themeTint="80" w:themeShade="95"/>
        <w:sz w:val="22"/>
      </w:rPr>
      <w:tblPr/>
      <w:tcPr>
        <w:tcBorders>
          <w:top w:val="none" w:sz="4" w:space="0" w:color="000000"/>
          <w:left w:val="none" w:sz="4" w:space="0" w:color="000000"/>
          <w:bottom w:val="none" w:sz="4" w:space="0" w:color="000000"/>
          <w:right w:val="single" w:sz="4" w:space="0" w:color="22B7FF" w:themeColor="accent1" w:themeTint="80"/>
        </w:tcBorders>
        <w:shd w:val="clear" w:color="FFFFFF" w:fill="auto"/>
      </w:tcPr>
    </w:tblStylePr>
    <w:tblStylePr w:type="lastCol">
      <w:rPr>
        <w:rFonts w:ascii="Arial" w:hAnsi="Arial"/>
        <w:i/>
        <w:color w:val="22B7FF" w:themeColor="accent1" w:themeTint="80" w:themeShade="95"/>
        <w:sz w:val="22"/>
      </w:rPr>
      <w:tblPr/>
      <w:tcPr>
        <w:tcBorders>
          <w:top w:val="none" w:sz="4" w:space="0" w:color="000000"/>
          <w:left w:val="single" w:sz="4" w:space="0" w:color="22B7FF" w:themeColor="accent1" w:themeTint="80"/>
          <w:bottom w:val="none" w:sz="4" w:space="0" w:color="000000"/>
          <w:right w:val="none" w:sz="4" w:space="0" w:color="000000"/>
        </w:tcBorders>
        <w:shd w:val="clear" w:color="FFFFFF" w:fill="auto"/>
      </w:tcPr>
    </w:tblStylePr>
    <w:tblStylePr w:type="band1Vert">
      <w:tblPr/>
      <w:tcPr>
        <w:shd w:val="clear" w:color="A5E1FF" w:themeColor="accent1" w:themeTint="34" w:fill="A5E1FF" w:themeFill="accent1" w:themeFillTint="34"/>
      </w:tcPr>
    </w:tblStylePr>
    <w:tblStylePr w:type="band1Horz">
      <w:rPr>
        <w:rFonts w:ascii="Arial" w:hAnsi="Arial"/>
        <w:color w:val="22B7FF" w:themeColor="accent1" w:themeTint="80" w:themeShade="95"/>
        <w:sz w:val="22"/>
      </w:rPr>
      <w:tblPr/>
      <w:tcPr>
        <w:shd w:val="clear" w:color="A5E1FF" w:themeColor="accent1" w:themeTint="34" w:fill="A5E1FF" w:themeFill="accent1" w:themeFillTint="34"/>
      </w:tcPr>
    </w:tblStylePr>
    <w:tblStylePr w:type="band2Horz">
      <w:rPr>
        <w:rFonts w:ascii="Arial" w:hAnsi="Arial"/>
        <w:color w:val="22B7FF"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3CBCFF" w:themeColor="accent2" w:themeTint="97"/>
        <w:right w:val="single" w:sz="4" w:space="0" w:color="3CBCFF" w:themeColor="accent2" w:themeTint="97"/>
        <w:insideH w:val="single" w:sz="4" w:space="0" w:color="3CBCFF" w:themeColor="accent2" w:themeTint="97"/>
        <w:insideV w:val="single" w:sz="4" w:space="0" w:color="3CBCFF" w:themeColor="accent2" w:themeTint="97"/>
      </w:tblBorders>
    </w:tblPr>
    <w:tblStylePr w:type="firstRow">
      <w:rPr>
        <w:rFonts w:ascii="Arial" w:hAnsi="Arial"/>
        <w:b/>
        <w:color w:val="3CBCFF" w:themeColor="accent2" w:themeTint="97" w:themeShade="95"/>
        <w:sz w:val="22"/>
      </w:rPr>
      <w:tblPr/>
      <w:tcPr>
        <w:tcBorders>
          <w:top w:val="none" w:sz="4" w:space="0" w:color="000000"/>
          <w:left w:val="none" w:sz="4" w:space="0" w:color="000000"/>
          <w:bottom w:val="single" w:sz="4" w:space="0" w:color="3CBCFF" w:themeColor="accent2" w:themeTint="97"/>
          <w:right w:val="none" w:sz="4" w:space="0" w:color="000000"/>
        </w:tcBorders>
        <w:shd w:val="clear" w:color="FFFFFF" w:themeColor="light1" w:fill="FFFFFF" w:themeFill="light1"/>
      </w:tcPr>
    </w:tblStylePr>
    <w:tblStylePr w:type="lastRow">
      <w:rPr>
        <w:rFonts w:ascii="Arial" w:hAnsi="Arial"/>
        <w:b/>
        <w:color w:val="3CBCFF" w:themeColor="accent2" w:themeTint="97" w:themeShade="95"/>
        <w:sz w:val="22"/>
      </w:rPr>
      <w:tblPr/>
      <w:tcPr>
        <w:tcBorders>
          <w:top w:val="single" w:sz="4" w:space="0" w:color="3CBCFF"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CBCFF" w:themeColor="accent2" w:themeTint="97" w:themeShade="95"/>
        <w:sz w:val="22"/>
      </w:rPr>
      <w:tblPr/>
      <w:tcPr>
        <w:tcBorders>
          <w:top w:val="none" w:sz="4" w:space="0" w:color="000000"/>
          <w:left w:val="none" w:sz="4" w:space="0" w:color="000000"/>
          <w:bottom w:val="none" w:sz="4" w:space="0" w:color="000000"/>
          <w:right w:val="single" w:sz="4" w:space="0" w:color="3CBCFF" w:themeColor="accent2" w:themeTint="97"/>
        </w:tcBorders>
        <w:shd w:val="clear" w:color="FFFFFF" w:fill="auto"/>
      </w:tcPr>
    </w:tblStylePr>
    <w:tblStylePr w:type="lastCol">
      <w:rPr>
        <w:rFonts w:ascii="Arial" w:hAnsi="Arial"/>
        <w:i/>
        <w:color w:val="3CBCFF" w:themeColor="accent2" w:themeTint="97" w:themeShade="95"/>
        <w:sz w:val="22"/>
      </w:rPr>
      <w:tblPr/>
      <w:tcPr>
        <w:tcBorders>
          <w:top w:val="none" w:sz="4" w:space="0" w:color="000000"/>
          <w:left w:val="single" w:sz="4" w:space="0" w:color="3CBCFF" w:themeColor="accent2" w:themeTint="97"/>
          <w:bottom w:val="none" w:sz="4" w:space="0" w:color="000000"/>
          <w:right w:val="none" w:sz="4" w:space="0" w:color="000000"/>
        </w:tcBorders>
        <w:shd w:val="clear" w:color="FFFFFF" w:fill="auto"/>
      </w:tcPr>
    </w:tblStylePr>
    <w:tblStylePr w:type="band1Vert">
      <w:tblPr/>
      <w:tcPr>
        <w:shd w:val="clear" w:color="BEE9FF" w:themeColor="accent2" w:themeTint="32" w:fill="BEE9FF" w:themeFill="accent2" w:themeFillTint="32"/>
      </w:tcPr>
    </w:tblStylePr>
    <w:tblStylePr w:type="band1Horz">
      <w:rPr>
        <w:rFonts w:ascii="Arial" w:hAnsi="Arial"/>
        <w:color w:val="3CBCFF" w:themeColor="accent2" w:themeTint="97" w:themeShade="95"/>
        <w:sz w:val="22"/>
      </w:rPr>
      <w:tblPr/>
      <w:tcPr>
        <w:shd w:val="clear" w:color="BEE9FF" w:themeColor="accent2" w:themeTint="32" w:fill="BEE9FF" w:themeFill="accent2" w:themeFillTint="32"/>
      </w:tcPr>
    </w:tblStylePr>
    <w:tblStylePr w:type="band2Horz">
      <w:rPr>
        <w:rFonts w:ascii="Arial" w:hAnsi="Arial"/>
        <w:color w:val="3CBCFF"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00B7E6" w:themeColor="accent3" w:themeTint="FE"/>
        <w:right w:val="single" w:sz="4" w:space="0" w:color="00B7E6" w:themeColor="accent3" w:themeTint="FE"/>
        <w:insideH w:val="single" w:sz="4" w:space="0" w:color="00B7E6" w:themeColor="accent3" w:themeTint="FE"/>
        <w:insideV w:val="single" w:sz="4" w:space="0" w:color="00B7E6" w:themeColor="accent3" w:themeTint="FE"/>
      </w:tblBorders>
    </w:tblPr>
    <w:tblStylePr w:type="firstRow">
      <w:rPr>
        <w:rFonts w:ascii="Arial" w:hAnsi="Arial"/>
        <w:b/>
        <w:color w:val="00B7E6" w:themeColor="accent3" w:themeTint="FE" w:themeShade="95"/>
        <w:sz w:val="22"/>
      </w:rPr>
      <w:tblPr/>
      <w:tcPr>
        <w:tcBorders>
          <w:top w:val="none" w:sz="4" w:space="0" w:color="000000"/>
          <w:left w:val="none" w:sz="4" w:space="0" w:color="000000"/>
          <w:bottom w:val="single" w:sz="4" w:space="0" w:color="00B7E6" w:themeColor="accent3" w:themeTint="FE"/>
          <w:right w:val="none" w:sz="4" w:space="0" w:color="000000"/>
        </w:tcBorders>
        <w:shd w:val="clear" w:color="FFFFFF" w:themeColor="light1" w:fill="FFFFFF" w:themeFill="light1"/>
      </w:tcPr>
    </w:tblStylePr>
    <w:tblStylePr w:type="lastRow">
      <w:rPr>
        <w:rFonts w:ascii="Arial" w:hAnsi="Arial"/>
        <w:b/>
        <w:color w:val="00B7E6" w:themeColor="accent3" w:themeTint="FE" w:themeShade="95"/>
        <w:sz w:val="22"/>
      </w:rPr>
      <w:tblPr/>
      <w:tcPr>
        <w:tcBorders>
          <w:top w:val="single" w:sz="4" w:space="0" w:color="00B7E6"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B7E6" w:themeColor="accent3" w:themeTint="FE" w:themeShade="95"/>
        <w:sz w:val="22"/>
      </w:rPr>
      <w:tblPr/>
      <w:tcPr>
        <w:tcBorders>
          <w:top w:val="none" w:sz="4" w:space="0" w:color="000000"/>
          <w:left w:val="none" w:sz="4" w:space="0" w:color="000000"/>
          <w:bottom w:val="none" w:sz="4" w:space="0" w:color="000000"/>
          <w:right w:val="single" w:sz="4" w:space="0" w:color="00B7E6" w:themeColor="accent3" w:themeTint="FE"/>
        </w:tcBorders>
        <w:shd w:val="clear" w:color="FFFFFF" w:fill="auto"/>
      </w:tcPr>
    </w:tblStylePr>
    <w:tblStylePr w:type="lastCol">
      <w:rPr>
        <w:rFonts w:ascii="Arial" w:hAnsi="Arial"/>
        <w:i/>
        <w:color w:val="00B7E6" w:themeColor="accent3" w:themeTint="FE" w:themeShade="95"/>
        <w:sz w:val="22"/>
      </w:rPr>
      <w:tblPr/>
      <w:tcPr>
        <w:tcBorders>
          <w:top w:val="none" w:sz="4" w:space="0" w:color="000000"/>
          <w:left w:val="single" w:sz="4" w:space="0" w:color="00B7E6" w:themeColor="accent3" w:themeTint="FE"/>
          <w:bottom w:val="none" w:sz="4" w:space="0" w:color="000000"/>
          <w:right w:val="none" w:sz="4" w:space="0" w:color="000000"/>
        </w:tcBorders>
        <w:shd w:val="clear" w:color="FFFFFF" w:fill="auto"/>
      </w:tcPr>
    </w:tblStylePr>
    <w:tblStylePr w:type="band1Vert">
      <w:tblPr/>
      <w:tcPr>
        <w:shd w:val="clear" w:color="C5F3FF" w:themeColor="accent3" w:themeTint="34" w:fill="C5F3FF" w:themeFill="accent3" w:themeFillTint="34"/>
      </w:tcPr>
    </w:tblStylePr>
    <w:tblStylePr w:type="band1Horz">
      <w:rPr>
        <w:rFonts w:ascii="Arial" w:hAnsi="Arial"/>
        <w:color w:val="00B7E6" w:themeColor="accent3" w:themeTint="FE" w:themeShade="95"/>
        <w:sz w:val="22"/>
      </w:rPr>
      <w:tblPr/>
      <w:tcPr>
        <w:shd w:val="clear" w:color="C5F3FF" w:themeColor="accent3" w:themeTint="34" w:fill="C5F3FF" w:themeFill="accent3" w:themeFillTint="34"/>
      </w:tcPr>
    </w:tblStylePr>
    <w:tblStylePr w:type="band2Horz">
      <w:rPr>
        <w:rFonts w:ascii="Arial" w:hAnsi="Arial"/>
        <w:color w:val="00B7E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E7F4FC" w:themeColor="accent4" w:themeTint="9A"/>
        <w:right w:val="single" w:sz="4" w:space="0" w:color="E7F4FC" w:themeColor="accent4" w:themeTint="9A"/>
        <w:insideH w:val="single" w:sz="4" w:space="0" w:color="E7F4FC" w:themeColor="accent4" w:themeTint="9A"/>
        <w:insideV w:val="single" w:sz="4" w:space="0" w:color="E7F4FC" w:themeColor="accent4" w:themeTint="9A"/>
      </w:tblBorders>
    </w:tblPr>
    <w:tblStylePr w:type="firstRow">
      <w:rPr>
        <w:rFonts w:ascii="Arial" w:hAnsi="Arial"/>
        <w:b/>
        <w:color w:val="E7F4FC" w:themeColor="accent4" w:themeTint="9A" w:themeShade="95"/>
        <w:sz w:val="22"/>
      </w:rPr>
      <w:tblPr/>
      <w:tcPr>
        <w:tcBorders>
          <w:top w:val="none" w:sz="4" w:space="0" w:color="000000"/>
          <w:left w:val="none" w:sz="4" w:space="0" w:color="000000"/>
          <w:bottom w:val="single" w:sz="4" w:space="0" w:color="E7F4FC" w:themeColor="accent4" w:themeTint="9A"/>
          <w:right w:val="none" w:sz="4" w:space="0" w:color="000000"/>
        </w:tcBorders>
        <w:shd w:val="clear" w:color="FFFFFF" w:themeColor="light1" w:fill="FFFFFF" w:themeFill="light1"/>
      </w:tcPr>
    </w:tblStylePr>
    <w:tblStylePr w:type="lastRow">
      <w:rPr>
        <w:rFonts w:ascii="Arial" w:hAnsi="Arial"/>
        <w:b/>
        <w:color w:val="E7F4FC" w:themeColor="accent4" w:themeTint="9A" w:themeShade="95"/>
        <w:sz w:val="22"/>
      </w:rPr>
      <w:tblPr/>
      <w:tcPr>
        <w:tcBorders>
          <w:top w:val="single" w:sz="4" w:space="0" w:color="E7F4FC"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E7F4FC" w:themeColor="accent4" w:themeTint="9A" w:themeShade="95"/>
        <w:sz w:val="22"/>
      </w:rPr>
      <w:tblPr/>
      <w:tcPr>
        <w:tcBorders>
          <w:top w:val="none" w:sz="4" w:space="0" w:color="000000"/>
          <w:left w:val="none" w:sz="4" w:space="0" w:color="000000"/>
          <w:bottom w:val="none" w:sz="4" w:space="0" w:color="000000"/>
          <w:right w:val="single" w:sz="4" w:space="0" w:color="E7F4FC" w:themeColor="accent4" w:themeTint="9A"/>
        </w:tcBorders>
        <w:shd w:val="clear" w:color="FFFFFF" w:fill="auto"/>
      </w:tcPr>
    </w:tblStylePr>
    <w:tblStylePr w:type="lastCol">
      <w:rPr>
        <w:rFonts w:ascii="Arial" w:hAnsi="Arial"/>
        <w:i/>
        <w:color w:val="E7F4FC" w:themeColor="accent4" w:themeTint="9A" w:themeShade="95"/>
        <w:sz w:val="22"/>
      </w:rPr>
      <w:tblPr/>
      <w:tcPr>
        <w:tcBorders>
          <w:top w:val="none" w:sz="4" w:space="0" w:color="000000"/>
          <w:left w:val="single" w:sz="4" w:space="0" w:color="E7F4FC" w:themeColor="accent4" w:themeTint="9A"/>
          <w:bottom w:val="none" w:sz="4" w:space="0" w:color="000000"/>
          <w:right w:val="none" w:sz="4" w:space="0" w:color="000000"/>
        </w:tcBorders>
        <w:shd w:val="clear" w:color="FFFFFF" w:fill="auto"/>
      </w:tcPr>
    </w:tblStylePr>
    <w:tblStylePr w:type="band1Vert">
      <w:tblPr/>
      <w:tcPr>
        <w:shd w:val="clear" w:color="F7FBFE" w:themeColor="accent4" w:themeTint="34" w:fill="F7FBFE" w:themeFill="accent4" w:themeFillTint="34"/>
      </w:tcPr>
    </w:tblStylePr>
    <w:tblStylePr w:type="band1Horz">
      <w:rPr>
        <w:rFonts w:ascii="Arial" w:hAnsi="Arial"/>
        <w:color w:val="E7F4FC" w:themeColor="accent4" w:themeTint="9A" w:themeShade="95"/>
        <w:sz w:val="22"/>
      </w:rPr>
      <w:tblPr/>
      <w:tcPr>
        <w:shd w:val="clear" w:color="F7FBFE" w:themeColor="accent4" w:themeTint="34" w:fill="F7FBFE" w:themeFill="accent4" w:themeFillTint="34"/>
      </w:tcPr>
    </w:tblStylePr>
    <w:tblStylePr w:type="band2Horz">
      <w:rPr>
        <w:rFonts w:ascii="Arial" w:hAnsi="Arial"/>
        <w:color w:val="E7F4F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C3C3C3" w:themeColor="accent5" w:themeTint="90"/>
        <w:right w:val="single" w:sz="4" w:space="0" w:color="C3C3C3" w:themeColor="accent5" w:themeTint="90"/>
        <w:insideH w:val="single" w:sz="4" w:space="0" w:color="C3C3C3" w:themeColor="accent5" w:themeTint="90"/>
        <w:insideV w:val="single" w:sz="4" w:space="0" w:color="C3C3C3" w:themeColor="accent5" w:themeTint="90"/>
      </w:tblBorders>
    </w:tblPr>
    <w:tblStylePr w:type="firstRow">
      <w:rPr>
        <w:rFonts w:ascii="Arial" w:hAnsi="Arial"/>
        <w:b/>
        <w:color w:val="575757" w:themeColor="accent5" w:themeShade="95"/>
        <w:sz w:val="22"/>
      </w:rPr>
      <w:tblPr/>
      <w:tcPr>
        <w:tcBorders>
          <w:top w:val="none" w:sz="4" w:space="0" w:color="000000"/>
          <w:left w:val="none" w:sz="4" w:space="0" w:color="000000"/>
          <w:bottom w:val="single" w:sz="4" w:space="0" w:color="C3C3C3" w:themeColor="accent5" w:themeTint="90"/>
          <w:right w:val="none" w:sz="4" w:space="0" w:color="000000"/>
        </w:tcBorders>
        <w:shd w:val="clear" w:color="FFFFFF" w:themeColor="light1" w:fill="FFFFFF" w:themeFill="light1"/>
      </w:tcPr>
    </w:tblStylePr>
    <w:tblStylePr w:type="lastRow">
      <w:rPr>
        <w:rFonts w:ascii="Arial" w:hAnsi="Arial"/>
        <w:b/>
        <w:color w:val="575757" w:themeColor="accent5" w:themeShade="95"/>
        <w:sz w:val="22"/>
      </w:rPr>
      <w:tblPr/>
      <w:tcPr>
        <w:tcBorders>
          <w:top w:val="single" w:sz="4" w:space="0" w:color="C3C3C3"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75757" w:themeColor="accent5" w:themeShade="95"/>
        <w:sz w:val="22"/>
      </w:rPr>
      <w:tblPr/>
      <w:tcPr>
        <w:tcBorders>
          <w:top w:val="none" w:sz="4" w:space="0" w:color="000000"/>
          <w:left w:val="none" w:sz="4" w:space="0" w:color="000000"/>
          <w:bottom w:val="none" w:sz="4" w:space="0" w:color="000000"/>
          <w:right w:val="single" w:sz="4" w:space="0" w:color="C3C3C3" w:themeColor="accent5" w:themeTint="90"/>
        </w:tcBorders>
        <w:shd w:val="clear" w:color="FFFFFF" w:fill="auto"/>
      </w:tcPr>
    </w:tblStylePr>
    <w:tblStylePr w:type="lastCol">
      <w:rPr>
        <w:rFonts w:ascii="Arial" w:hAnsi="Arial"/>
        <w:i/>
        <w:color w:val="575757" w:themeColor="accent5" w:themeShade="95"/>
        <w:sz w:val="22"/>
      </w:rPr>
      <w:tblPr/>
      <w:tcPr>
        <w:tcBorders>
          <w:top w:val="none" w:sz="4" w:space="0" w:color="000000"/>
          <w:left w:val="single" w:sz="4" w:space="0" w:color="C3C3C3" w:themeColor="accent5" w:themeTint="90"/>
          <w:bottom w:val="none" w:sz="4" w:space="0" w:color="000000"/>
          <w:right w:val="none" w:sz="4" w:space="0" w:color="000000"/>
        </w:tcBorders>
        <w:shd w:val="clear" w:color="FFFFFF" w:fill="auto"/>
      </w:tcPr>
    </w:tblStylePr>
    <w:tblStylePr w:type="band1Vert">
      <w:tblPr/>
      <w:tcPr>
        <w:shd w:val="clear" w:color="E9E9E9" w:themeColor="accent5" w:themeTint="34" w:fill="E9E9E9" w:themeFill="accent5" w:themeFillTint="34"/>
      </w:tcPr>
    </w:tblStylePr>
    <w:tblStylePr w:type="band1Horz">
      <w:rPr>
        <w:rFonts w:ascii="Arial" w:hAnsi="Arial"/>
        <w:color w:val="575757" w:themeColor="accent5" w:themeShade="95"/>
        <w:sz w:val="22"/>
      </w:rPr>
      <w:tblPr/>
      <w:tcPr>
        <w:shd w:val="clear" w:color="E9E9E9" w:themeColor="accent5" w:themeTint="34" w:fill="E9E9E9" w:themeFill="accent5" w:themeFillTint="34"/>
      </w:tcPr>
    </w:tblStylePr>
    <w:tblStylePr w:type="band2Horz">
      <w:rPr>
        <w:rFonts w:ascii="Arial" w:hAnsi="Arial"/>
        <w:color w:val="5757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FDEC3" w:themeColor="accent6" w:themeTint="90"/>
        <w:right w:val="single" w:sz="4" w:space="0" w:color="AFDEC3" w:themeColor="accent6" w:themeTint="90"/>
        <w:insideH w:val="single" w:sz="4" w:space="0" w:color="AFDEC3" w:themeColor="accent6" w:themeTint="90"/>
        <w:insideV w:val="single" w:sz="4" w:space="0" w:color="AFDEC3" w:themeColor="accent6" w:themeTint="90"/>
      </w:tblBorders>
    </w:tblPr>
    <w:tblStylePr w:type="firstRow">
      <w:rPr>
        <w:rFonts w:ascii="Arial" w:hAnsi="Arial"/>
        <w:b/>
        <w:color w:val="358055" w:themeColor="accent6" w:themeShade="95"/>
        <w:sz w:val="22"/>
      </w:rPr>
      <w:tblPr/>
      <w:tcPr>
        <w:tcBorders>
          <w:top w:val="none" w:sz="4" w:space="0" w:color="000000"/>
          <w:left w:val="none" w:sz="4" w:space="0" w:color="000000"/>
          <w:bottom w:val="single" w:sz="4" w:space="0" w:color="AFDEC3" w:themeColor="accent6" w:themeTint="90"/>
          <w:right w:val="none" w:sz="4" w:space="0" w:color="000000"/>
        </w:tcBorders>
        <w:shd w:val="clear" w:color="FFFFFF" w:themeColor="light1" w:fill="FFFFFF" w:themeFill="light1"/>
      </w:tcPr>
    </w:tblStylePr>
    <w:tblStylePr w:type="lastRow">
      <w:rPr>
        <w:rFonts w:ascii="Arial" w:hAnsi="Arial"/>
        <w:b/>
        <w:color w:val="358055" w:themeColor="accent6" w:themeShade="95"/>
        <w:sz w:val="22"/>
      </w:rPr>
      <w:tblPr/>
      <w:tcPr>
        <w:tcBorders>
          <w:top w:val="single" w:sz="4" w:space="0" w:color="AFDEC3"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58055" w:themeColor="accent6" w:themeShade="95"/>
        <w:sz w:val="22"/>
      </w:rPr>
      <w:tblPr/>
      <w:tcPr>
        <w:tcBorders>
          <w:top w:val="none" w:sz="4" w:space="0" w:color="000000"/>
          <w:left w:val="none" w:sz="4" w:space="0" w:color="000000"/>
          <w:bottom w:val="none" w:sz="4" w:space="0" w:color="000000"/>
          <w:right w:val="single" w:sz="4" w:space="0" w:color="AFDEC3" w:themeColor="accent6" w:themeTint="90"/>
        </w:tcBorders>
        <w:shd w:val="clear" w:color="FFFFFF" w:fill="auto"/>
      </w:tcPr>
    </w:tblStylePr>
    <w:tblStylePr w:type="lastCol">
      <w:rPr>
        <w:rFonts w:ascii="Arial" w:hAnsi="Arial"/>
        <w:i/>
        <w:color w:val="358055" w:themeColor="accent6" w:themeShade="95"/>
        <w:sz w:val="22"/>
      </w:rPr>
      <w:tblPr/>
      <w:tcPr>
        <w:tcBorders>
          <w:top w:val="none" w:sz="4" w:space="0" w:color="000000"/>
          <w:left w:val="single" w:sz="4" w:space="0" w:color="AFDEC3" w:themeColor="accent6" w:themeTint="90"/>
          <w:bottom w:val="none" w:sz="4" w:space="0" w:color="000000"/>
          <w:right w:val="none" w:sz="4" w:space="0" w:color="000000"/>
        </w:tcBorders>
        <w:shd w:val="clear" w:color="FFFFFF" w:fill="auto"/>
      </w:tcPr>
    </w:tblStylePr>
    <w:tblStylePr w:type="band1Vert">
      <w:tblPr/>
      <w:tcPr>
        <w:shd w:val="clear" w:color="E2F3E9" w:themeColor="accent6" w:themeTint="34" w:fill="E2F3E9" w:themeFill="accent6" w:themeFillTint="34"/>
      </w:tcPr>
    </w:tblStylePr>
    <w:tblStylePr w:type="band1Horz">
      <w:rPr>
        <w:rFonts w:ascii="Arial" w:hAnsi="Arial"/>
        <w:color w:val="358055" w:themeColor="accent6" w:themeShade="95"/>
        <w:sz w:val="22"/>
      </w:rPr>
      <w:tblPr/>
      <w:tcPr>
        <w:shd w:val="clear" w:color="E2F3E9" w:themeColor="accent6" w:themeTint="34" w:fill="E2F3E9" w:themeFill="accent6" w:themeFillTint="34"/>
      </w:tcPr>
    </w:tblStylePr>
    <w:tblStylePr w:type="band2Horz">
      <w:rPr>
        <w:rFonts w:ascii="Arial" w:hAnsi="Arial"/>
        <w:color w:val="358055"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3047" w:themeColor="accent1"/>
          <w:right w:val="none" w:sz="4" w:space="0" w:color="000000"/>
        </w:tcBorders>
      </w:tcPr>
    </w:tblStylePr>
    <w:tblStylePr w:type="lastRow">
      <w:rPr>
        <w:b/>
        <w:color w:val="404040"/>
      </w:rPr>
      <w:tblPr/>
      <w:tcPr>
        <w:tcBorders>
          <w:top w:val="single" w:sz="4" w:space="0" w:color="003047"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90DBFF" w:themeColor="accent1" w:themeTint="40" w:fill="90DBFF" w:themeFill="accent1" w:themeFillTint="40"/>
      </w:tcPr>
    </w:tblStylePr>
    <w:tblStylePr w:type="band1Horz">
      <w:tblPr/>
      <w:tcPr>
        <w:shd w:val="clear" w:color="90DBFF" w:themeColor="accent1" w:themeTint="40" w:fill="90DBFF"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78B6" w:themeColor="accent2"/>
          <w:right w:val="none" w:sz="4" w:space="0" w:color="000000"/>
        </w:tcBorders>
      </w:tcPr>
    </w:tblStylePr>
    <w:tblStylePr w:type="lastRow">
      <w:rPr>
        <w:b/>
        <w:color w:val="404040"/>
      </w:rPr>
      <w:tblPr/>
      <w:tcPr>
        <w:tcBorders>
          <w:top w:val="single" w:sz="4" w:space="0" w:color="0078B6"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CE2FF" w:themeColor="accent2" w:themeTint="40" w:fill="ACE2FF" w:themeFill="accent2" w:themeFillTint="40"/>
      </w:tcPr>
    </w:tblStylePr>
    <w:tblStylePr w:type="band1Horz">
      <w:tblPr/>
      <w:tcPr>
        <w:shd w:val="clear" w:color="ACE2FF" w:themeColor="accent2" w:themeTint="40" w:fill="ACE2FF"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B7E5" w:themeColor="accent3"/>
          <w:right w:val="none" w:sz="4" w:space="0" w:color="000000"/>
        </w:tcBorders>
      </w:tcPr>
    </w:tblStylePr>
    <w:tblStylePr w:type="lastRow">
      <w:rPr>
        <w:b/>
        <w:color w:val="404040"/>
      </w:rPr>
      <w:tblPr/>
      <w:tcPr>
        <w:tcBorders>
          <w:top w:val="single" w:sz="4" w:space="0" w:color="00B7E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8F0FF" w:themeColor="accent3" w:themeTint="40" w:fill="B8F0FF" w:themeFill="accent3" w:themeFillTint="40"/>
      </w:tcPr>
    </w:tblStylePr>
    <w:tblStylePr w:type="band1Horz">
      <w:tblPr/>
      <w:tcPr>
        <w:shd w:val="clear" w:color="B8F0FF" w:themeColor="accent3" w:themeTint="40" w:fill="B8F0FF"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8EEFA" w:themeColor="accent4"/>
          <w:right w:val="none" w:sz="4" w:space="0" w:color="000000"/>
        </w:tcBorders>
      </w:tcPr>
    </w:tblStylePr>
    <w:tblStylePr w:type="lastRow">
      <w:rPr>
        <w:b/>
        <w:color w:val="404040"/>
      </w:rPr>
      <w:tblPr/>
      <w:tcPr>
        <w:tcBorders>
          <w:top w:val="single" w:sz="4" w:space="0" w:color="D8EEFA"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4FAFD" w:themeColor="accent4" w:themeTint="40" w:fill="F4FAFD" w:themeFill="accent4" w:themeFillTint="40"/>
      </w:tcPr>
    </w:tblStylePr>
    <w:tblStylePr w:type="band1Horz">
      <w:tblPr/>
      <w:tcPr>
        <w:shd w:val="clear" w:color="F4FAFD" w:themeColor="accent4" w:themeTint="40" w:fill="F4FAFD"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69696" w:themeColor="accent5"/>
          <w:right w:val="none" w:sz="4" w:space="0" w:color="000000"/>
        </w:tcBorders>
      </w:tcPr>
    </w:tblStylePr>
    <w:tblStylePr w:type="lastRow">
      <w:rPr>
        <w:b/>
        <w:color w:val="404040"/>
      </w:rPr>
      <w:tblPr/>
      <w:tcPr>
        <w:tcBorders>
          <w:top w:val="single" w:sz="4" w:space="0" w:color="9696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4E4" w:themeColor="accent5" w:themeTint="40" w:fill="E4E4E4" w:themeFill="accent5" w:themeFillTint="40"/>
      </w:tcPr>
    </w:tblStylePr>
    <w:tblStylePr w:type="band1Horz">
      <w:tblPr/>
      <w:tcPr>
        <w:shd w:val="clear" w:color="E4E4E4" w:themeColor="accent5" w:themeTint="40" w:fill="E4E4E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2C596" w:themeColor="accent6"/>
          <w:right w:val="none" w:sz="4" w:space="0" w:color="000000"/>
        </w:tcBorders>
      </w:tcPr>
    </w:tblStylePr>
    <w:tblStylePr w:type="lastRow">
      <w:rPr>
        <w:b/>
        <w:color w:val="404040"/>
      </w:rPr>
      <w:tblPr/>
      <w:tcPr>
        <w:tcBorders>
          <w:top w:val="single" w:sz="4" w:space="0" w:color="72C59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BF0E4" w:themeColor="accent6" w:themeTint="40" w:fill="DBF0E4" w:themeFill="accent6" w:themeFillTint="40"/>
      </w:tcPr>
    </w:tblStylePr>
    <w:tblStylePr w:type="band1Horz">
      <w:tblPr/>
      <w:tcPr>
        <w:shd w:val="clear" w:color="DBF0E4" w:themeColor="accent6" w:themeTint="40" w:fill="DBF0E4"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07AEFF" w:themeColor="accent1" w:themeTint="90"/>
        <w:bottom w:val="single" w:sz="4" w:space="0" w:color="07AEFF" w:themeColor="accent1" w:themeTint="90"/>
        <w:insideH w:val="single" w:sz="4" w:space="0" w:color="07AEFF" w:themeColor="accent1" w:themeTint="90"/>
      </w:tblBorders>
    </w:tblPr>
    <w:tblStylePr w:type="firstRow">
      <w:rPr>
        <w:rFonts w:ascii="Arial" w:hAnsi="Arial"/>
        <w:b/>
        <w:color w:val="404040"/>
        <w:sz w:val="22"/>
      </w:rPr>
      <w:tblPr/>
      <w:tcPr>
        <w:tcBorders>
          <w:top w:val="single" w:sz="4" w:space="0" w:color="07AEFF" w:themeColor="accent1" w:themeTint="90"/>
          <w:left w:val="none" w:sz="4" w:space="0" w:color="000000"/>
          <w:bottom w:val="single" w:sz="4" w:space="0" w:color="07AEFF" w:themeColor="accent1" w:themeTint="90"/>
          <w:right w:val="none" w:sz="4" w:space="0" w:color="000000"/>
        </w:tcBorders>
      </w:tcPr>
    </w:tblStylePr>
    <w:tblStylePr w:type="lastRow">
      <w:rPr>
        <w:rFonts w:ascii="Arial" w:hAnsi="Arial"/>
        <w:b/>
        <w:color w:val="404040"/>
        <w:sz w:val="22"/>
      </w:rPr>
      <w:tblPr/>
      <w:tcPr>
        <w:tcBorders>
          <w:top w:val="single" w:sz="4" w:space="0" w:color="07AEFF" w:themeColor="accent1" w:themeTint="90"/>
          <w:left w:val="none" w:sz="4" w:space="0" w:color="000000"/>
          <w:bottom w:val="single" w:sz="4" w:space="0" w:color="07AEFF"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90DBFF" w:themeColor="accent1" w:themeTint="40" w:fill="90DBFF" w:themeFill="accent1" w:themeFillTint="40"/>
      </w:tcPr>
    </w:tblStylePr>
    <w:tblStylePr w:type="band1Horz">
      <w:rPr>
        <w:rFonts w:ascii="Arial" w:hAnsi="Arial"/>
        <w:color w:val="404040"/>
        <w:sz w:val="22"/>
      </w:rPr>
      <w:tblPr/>
      <w:tcPr>
        <w:shd w:val="clear" w:color="90DBFF" w:themeColor="accent1" w:themeTint="40" w:fill="90DBFF"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45BFFF" w:themeColor="accent2" w:themeTint="90"/>
        <w:bottom w:val="single" w:sz="4" w:space="0" w:color="45BFFF" w:themeColor="accent2" w:themeTint="90"/>
        <w:insideH w:val="single" w:sz="4" w:space="0" w:color="45BFFF" w:themeColor="accent2" w:themeTint="90"/>
      </w:tblBorders>
    </w:tblPr>
    <w:tblStylePr w:type="firstRow">
      <w:rPr>
        <w:rFonts w:ascii="Arial" w:hAnsi="Arial"/>
        <w:b/>
        <w:color w:val="404040"/>
        <w:sz w:val="22"/>
      </w:rPr>
      <w:tblPr/>
      <w:tcPr>
        <w:tcBorders>
          <w:top w:val="single" w:sz="4" w:space="0" w:color="45BFFF" w:themeColor="accent2" w:themeTint="90"/>
          <w:left w:val="none" w:sz="4" w:space="0" w:color="000000"/>
          <w:bottom w:val="single" w:sz="4" w:space="0" w:color="45BFFF" w:themeColor="accent2" w:themeTint="90"/>
          <w:right w:val="none" w:sz="4" w:space="0" w:color="000000"/>
        </w:tcBorders>
      </w:tcPr>
    </w:tblStylePr>
    <w:tblStylePr w:type="lastRow">
      <w:rPr>
        <w:rFonts w:ascii="Arial" w:hAnsi="Arial"/>
        <w:b/>
        <w:color w:val="404040"/>
        <w:sz w:val="22"/>
      </w:rPr>
      <w:tblPr/>
      <w:tcPr>
        <w:tcBorders>
          <w:top w:val="single" w:sz="4" w:space="0" w:color="45BFFF" w:themeColor="accent2" w:themeTint="90"/>
          <w:left w:val="none" w:sz="4" w:space="0" w:color="000000"/>
          <w:bottom w:val="single" w:sz="4" w:space="0" w:color="45B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CE2FF" w:themeColor="accent2" w:themeTint="40" w:fill="ACE2FF" w:themeFill="accent2" w:themeFillTint="40"/>
      </w:tcPr>
    </w:tblStylePr>
    <w:tblStylePr w:type="band1Horz">
      <w:rPr>
        <w:rFonts w:ascii="Arial" w:hAnsi="Arial"/>
        <w:color w:val="404040"/>
        <w:sz w:val="22"/>
      </w:rPr>
      <w:tblPr/>
      <w:tcPr>
        <w:shd w:val="clear" w:color="ACE2FF" w:themeColor="accent2" w:themeTint="40" w:fill="ACE2FF"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60DEFF" w:themeColor="accent3" w:themeTint="90"/>
        <w:bottom w:val="single" w:sz="4" w:space="0" w:color="60DEFF" w:themeColor="accent3" w:themeTint="90"/>
        <w:insideH w:val="single" w:sz="4" w:space="0" w:color="60DEFF" w:themeColor="accent3" w:themeTint="90"/>
      </w:tblBorders>
    </w:tblPr>
    <w:tblStylePr w:type="firstRow">
      <w:rPr>
        <w:rFonts w:ascii="Arial" w:hAnsi="Arial"/>
        <w:b/>
        <w:color w:val="404040"/>
        <w:sz w:val="22"/>
      </w:rPr>
      <w:tblPr/>
      <w:tcPr>
        <w:tcBorders>
          <w:top w:val="single" w:sz="4" w:space="0" w:color="60DEFF" w:themeColor="accent3" w:themeTint="90"/>
          <w:left w:val="none" w:sz="4" w:space="0" w:color="000000"/>
          <w:bottom w:val="single" w:sz="4" w:space="0" w:color="60DEFF" w:themeColor="accent3" w:themeTint="90"/>
          <w:right w:val="none" w:sz="4" w:space="0" w:color="000000"/>
        </w:tcBorders>
      </w:tcPr>
    </w:tblStylePr>
    <w:tblStylePr w:type="lastRow">
      <w:rPr>
        <w:rFonts w:ascii="Arial" w:hAnsi="Arial"/>
        <w:b/>
        <w:color w:val="404040"/>
        <w:sz w:val="22"/>
      </w:rPr>
      <w:tblPr/>
      <w:tcPr>
        <w:tcBorders>
          <w:top w:val="single" w:sz="4" w:space="0" w:color="60DEFF" w:themeColor="accent3" w:themeTint="90"/>
          <w:left w:val="none" w:sz="4" w:space="0" w:color="000000"/>
          <w:bottom w:val="single" w:sz="4" w:space="0" w:color="60DEFF"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8F0FF" w:themeColor="accent3" w:themeTint="40" w:fill="B8F0FF" w:themeFill="accent3" w:themeFillTint="40"/>
      </w:tcPr>
    </w:tblStylePr>
    <w:tblStylePr w:type="band1Horz">
      <w:rPr>
        <w:rFonts w:ascii="Arial" w:hAnsi="Arial"/>
        <w:color w:val="404040"/>
        <w:sz w:val="22"/>
      </w:rPr>
      <w:tblPr/>
      <w:tcPr>
        <w:shd w:val="clear" w:color="B8F0FF" w:themeColor="accent3" w:themeTint="40" w:fill="B8F0FF"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E8F5FC" w:themeColor="accent4" w:themeTint="90"/>
        <w:bottom w:val="single" w:sz="4" w:space="0" w:color="E8F5FC" w:themeColor="accent4" w:themeTint="90"/>
        <w:insideH w:val="single" w:sz="4" w:space="0" w:color="E8F5FC" w:themeColor="accent4" w:themeTint="90"/>
      </w:tblBorders>
    </w:tblPr>
    <w:tblStylePr w:type="firstRow">
      <w:rPr>
        <w:rFonts w:ascii="Arial" w:hAnsi="Arial"/>
        <w:b/>
        <w:color w:val="404040"/>
        <w:sz w:val="22"/>
      </w:rPr>
      <w:tblPr/>
      <w:tcPr>
        <w:tcBorders>
          <w:top w:val="single" w:sz="4" w:space="0" w:color="E8F5FC" w:themeColor="accent4" w:themeTint="90"/>
          <w:left w:val="none" w:sz="4" w:space="0" w:color="000000"/>
          <w:bottom w:val="single" w:sz="4" w:space="0" w:color="E8F5FC" w:themeColor="accent4" w:themeTint="90"/>
          <w:right w:val="none" w:sz="4" w:space="0" w:color="000000"/>
        </w:tcBorders>
      </w:tcPr>
    </w:tblStylePr>
    <w:tblStylePr w:type="lastRow">
      <w:rPr>
        <w:rFonts w:ascii="Arial" w:hAnsi="Arial"/>
        <w:b/>
        <w:color w:val="404040"/>
        <w:sz w:val="22"/>
      </w:rPr>
      <w:tblPr/>
      <w:tcPr>
        <w:tcBorders>
          <w:top w:val="single" w:sz="4" w:space="0" w:color="E8F5FC" w:themeColor="accent4" w:themeTint="90"/>
          <w:left w:val="none" w:sz="4" w:space="0" w:color="000000"/>
          <w:bottom w:val="single" w:sz="4" w:space="0" w:color="E8F5FC"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4FAFD" w:themeColor="accent4" w:themeTint="40" w:fill="F4FAFD" w:themeFill="accent4" w:themeFillTint="40"/>
      </w:tcPr>
    </w:tblStylePr>
    <w:tblStylePr w:type="band1Horz">
      <w:rPr>
        <w:rFonts w:ascii="Arial" w:hAnsi="Arial"/>
        <w:color w:val="404040"/>
        <w:sz w:val="22"/>
      </w:rPr>
      <w:tblPr/>
      <w:tcPr>
        <w:shd w:val="clear" w:color="F4FAFD" w:themeColor="accent4" w:themeTint="40" w:fill="F4FAFD"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C3C3C3" w:themeColor="accent5" w:themeTint="90"/>
        <w:bottom w:val="single" w:sz="4" w:space="0" w:color="C3C3C3" w:themeColor="accent5" w:themeTint="90"/>
        <w:insideH w:val="single" w:sz="4" w:space="0" w:color="C3C3C3" w:themeColor="accent5" w:themeTint="90"/>
      </w:tblBorders>
    </w:tblPr>
    <w:tblStylePr w:type="firstRow">
      <w:rPr>
        <w:rFonts w:ascii="Arial" w:hAnsi="Arial"/>
        <w:b/>
        <w:color w:val="404040"/>
        <w:sz w:val="22"/>
      </w:rPr>
      <w:tblPr/>
      <w:tcPr>
        <w:tcBorders>
          <w:top w:val="single" w:sz="4" w:space="0" w:color="C3C3C3" w:themeColor="accent5" w:themeTint="90"/>
          <w:left w:val="none" w:sz="4" w:space="0" w:color="000000"/>
          <w:bottom w:val="single" w:sz="4" w:space="0" w:color="C3C3C3" w:themeColor="accent5" w:themeTint="90"/>
          <w:right w:val="none" w:sz="4" w:space="0" w:color="000000"/>
        </w:tcBorders>
      </w:tcPr>
    </w:tblStylePr>
    <w:tblStylePr w:type="lastRow">
      <w:rPr>
        <w:rFonts w:ascii="Arial" w:hAnsi="Arial"/>
        <w:b/>
        <w:color w:val="404040"/>
        <w:sz w:val="22"/>
      </w:rPr>
      <w:tblPr/>
      <w:tcPr>
        <w:tcBorders>
          <w:top w:val="single" w:sz="4" w:space="0" w:color="C3C3C3" w:themeColor="accent5" w:themeTint="90"/>
          <w:left w:val="none" w:sz="4" w:space="0" w:color="000000"/>
          <w:bottom w:val="single" w:sz="4" w:space="0" w:color="C3C3C3"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4E4" w:themeColor="accent5" w:themeTint="40" w:fill="E4E4E4" w:themeFill="accent5" w:themeFillTint="40"/>
      </w:tcPr>
    </w:tblStylePr>
    <w:tblStylePr w:type="band1Horz">
      <w:rPr>
        <w:rFonts w:ascii="Arial" w:hAnsi="Arial"/>
        <w:color w:val="404040"/>
        <w:sz w:val="22"/>
      </w:rPr>
      <w:tblPr/>
      <w:tcPr>
        <w:shd w:val="clear" w:color="E4E4E4" w:themeColor="accent5" w:themeTint="40" w:fill="E4E4E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FDEC3" w:themeColor="accent6" w:themeTint="90"/>
        <w:bottom w:val="single" w:sz="4" w:space="0" w:color="AFDEC3" w:themeColor="accent6" w:themeTint="90"/>
        <w:insideH w:val="single" w:sz="4" w:space="0" w:color="AFDEC3" w:themeColor="accent6" w:themeTint="90"/>
      </w:tblBorders>
    </w:tblPr>
    <w:tblStylePr w:type="firstRow">
      <w:rPr>
        <w:rFonts w:ascii="Arial" w:hAnsi="Arial"/>
        <w:b/>
        <w:color w:val="404040"/>
        <w:sz w:val="22"/>
      </w:rPr>
      <w:tblPr/>
      <w:tcPr>
        <w:tcBorders>
          <w:top w:val="single" w:sz="4" w:space="0" w:color="AFDEC3" w:themeColor="accent6" w:themeTint="90"/>
          <w:left w:val="none" w:sz="4" w:space="0" w:color="000000"/>
          <w:bottom w:val="single" w:sz="4" w:space="0" w:color="AFDEC3" w:themeColor="accent6" w:themeTint="90"/>
          <w:right w:val="none" w:sz="4" w:space="0" w:color="000000"/>
        </w:tcBorders>
      </w:tcPr>
    </w:tblStylePr>
    <w:tblStylePr w:type="lastRow">
      <w:rPr>
        <w:rFonts w:ascii="Arial" w:hAnsi="Arial"/>
        <w:b/>
        <w:color w:val="404040"/>
        <w:sz w:val="22"/>
      </w:rPr>
      <w:tblPr/>
      <w:tcPr>
        <w:tcBorders>
          <w:top w:val="single" w:sz="4" w:space="0" w:color="AFDEC3" w:themeColor="accent6" w:themeTint="90"/>
          <w:left w:val="none" w:sz="4" w:space="0" w:color="000000"/>
          <w:bottom w:val="single" w:sz="4" w:space="0" w:color="AFDEC3"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BF0E4" w:themeColor="accent6" w:themeTint="40" w:fill="DBF0E4" w:themeFill="accent6" w:themeFillTint="40"/>
      </w:tcPr>
    </w:tblStylePr>
    <w:tblStylePr w:type="band1Horz">
      <w:rPr>
        <w:rFonts w:ascii="Arial" w:hAnsi="Arial"/>
        <w:color w:val="404040"/>
        <w:sz w:val="22"/>
      </w:rPr>
      <w:tblPr/>
      <w:tcPr>
        <w:shd w:val="clear" w:color="DBF0E4" w:themeColor="accent6" w:themeTint="40" w:fill="DBF0E4"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03047" w:themeColor="accent1"/>
        <w:left w:val="single" w:sz="4" w:space="0" w:color="003047" w:themeColor="accent1"/>
        <w:bottom w:val="single" w:sz="4" w:space="0" w:color="003047" w:themeColor="accent1"/>
        <w:right w:val="single" w:sz="4" w:space="0" w:color="003047" w:themeColor="accent1"/>
      </w:tblBorders>
    </w:tblPr>
    <w:tblStylePr w:type="firstRow">
      <w:rPr>
        <w:rFonts w:ascii="Arial" w:hAnsi="Arial"/>
        <w:b/>
        <w:color w:val="FFFFFF"/>
        <w:sz w:val="22"/>
      </w:rPr>
      <w:tblPr/>
      <w:tcPr>
        <w:shd w:val="clear" w:color="003047" w:themeColor="accent1" w:fill="003047"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3047" w:themeColor="accent1"/>
          <w:right w:val="single" w:sz="4" w:space="0" w:color="003047" w:themeColor="accent1"/>
        </w:tcBorders>
      </w:tcPr>
    </w:tblStylePr>
    <w:tblStylePr w:type="band1Horz">
      <w:rPr>
        <w:rFonts w:ascii="Arial" w:hAnsi="Arial"/>
        <w:color w:val="404040"/>
        <w:sz w:val="22"/>
      </w:rPr>
      <w:tblPr/>
      <w:tcPr>
        <w:tcBorders>
          <w:top w:val="single" w:sz="4" w:space="0" w:color="003047" w:themeColor="accent1"/>
          <w:bottom w:val="single" w:sz="4" w:space="0" w:color="003047"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3CBCFF" w:themeColor="accent2" w:themeTint="97"/>
        <w:left w:val="single" w:sz="4" w:space="0" w:color="3CBCFF" w:themeColor="accent2" w:themeTint="97"/>
        <w:bottom w:val="single" w:sz="4" w:space="0" w:color="3CBCFF" w:themeColor="accent2" w:themeTint="97"/>
        <w:right w:val="single" w:sz="4" w:space="0" w:color="3CBCFF" w:themeColor="accent2" w:themeTint="97"/>
      </w:tblBorders>
    </w:tblPr>
    <w:tblStylePr w:type="firstRow">
      <w:rPr>
        <w:rFonts w:ascii="Arial" w:hAnsi="Arial"/>
        <w:b/>
        <w:color w:val="FFFFFF"/>
        <w:sz w:val="22"/>
      </w:rPr>
      <w:tblPr/>
      <w:tcPr>
        <w:shd w:val="clear" w:color="3CBCFF" w:themeColor="accent2" w:themeTint="97" w:fill="3CBC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CBCFF" w:themeColor="accent2" w:themeTint="97"/>
          <w:right w:val="single" w:sz="4" w:space="0" w:color="3CBCFF" w:themeColor="accent2" w:themeTint="97"/>
        </w:tcBorders>
      </w:tcPr>
    </w:tblStylePr>
    <w:tblStylePr w:type="band1Horz">
      <w:rPr>
        <w:rFonts w:ascii="Arial" w:hAnsi="Arial"/>
        <w:color w:val="404040"/>
        <w:sz w:val="22"/>
      </w:rPr>
      <w:tblPr/>
      <w:tcPr>
        <w:tcBorders>
          <w:top w:val="single" w:sz="4" w:space="0" w:color="3CBCFF" w:themeColor="accent2" w:themeTint="97"/>
          <w:bottom w:val="single" w:sz="4" w:space="0" w:color="3CBCFF"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57DCFF" w:themeColor="accent3" w:themeTint="98"/>
        <w:left w:val="single" w:sz="4" w:space="0" w:color="57DCFF" w:themeColor="accent3" w:themeTint="98"/>
        <w:bottom w:val="single" w:sz="4" w:space="0" w:color="57DCFF" w:themeColor="accent3" w:themeTint="98"/>
        <w:right w:val="single" w:sz="4" w:space="0" w:color="57DCFF" w:themeColor="accent3" w:themeTint="98"/>
      </w:tblBorders>
    </w:tblPr>
    <w:tblStylePr w:type="firstRow">
      <w:rPr>
        <w:rFonts w:ascii="Arial" w:hAnsi="Arial"/>
        <w:b/>
        <w:color w:val="FFFFFF"/>
        <w:sz w:val="22"/>
      </w:rPr>
      <w:tblPr/>
      <w:tcPr>
        <w:shd w:val="clear" w:color="57DCFF" w:themeColor="accent3" w:themeTint="98" w:fill="57DCFF"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7DCFF" w:themeColor="accent3" w:themeTint="98"/>
          <w:right w:val="single" w:sz="4" w:space="0" w:color="57DCFF" w:themeColor="accent3" w:themeTint="98"/>
        </w:tcBorders>
      </w:tcPr>
    </w:tblStylePr>
    <w:tblStylePr w:type="band1Horz">
      <w:rPr>
        <w:rFonts w:ascii="Arial" w:hAnsi="Arial"/>
        <w:color w:val="404040"/>
        <w:sz w:val="22"/>
      </w:rPr>
      <w:tblPr/>
      <w:tcPr>
        <w:tcBorders>
          <w:top w:val="single" w:sz="4" w:space="0" w:color="57DCFF" w:themeColor="accent3" w:themeTint="98"/>
          <w:bottom w:val="single" w:sz="4" w:space="0" w:color="57DCFF"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E7F4FC" w:themeColor="accent4" w:themeTint="9A"/>
        <w:left w:val="single" w:sz="4" w:space="0" w:color="E7F4FC" w:themeColor="accent4" w:themeTint="9A"/>
        <w:bottom w:val="single" w:sz="4" w:space="0" w:color="E7F4FC" w:themeColor="accent4" w:themeTint="9A"/>
        <w:right w:val="single" w:sz="4" w:space="0" w:color="E7F4FC" w:themeColor="accent4" w:themeTint="9A"/>
      </w:tblBorders>
    </w:tblPr>
    <w:tblStylePr w:type="firstRow">
      <w:rPr>
        <w:rFonts w:ascii="Arial" w:hAnsi="Arial"/>
        <w:b/>
        <w:color w:val="FFFFFF"/>
        <w:sz w:val="22"/>
      </w:rPr>
      <w:tblPr/>
      <w:tcPr>
        <w:shd w:val="clear" w:color="E7F4FC" w:themeColor="accent4" w:themeTint="9A" w:fill="E7F4F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7F4FC" w:themeColor="accent4" w:themeTint="9A"/>
          <w:right w:val="single" w:sz="4" w:space="0" w:color="E7F4FC" w:themeColor="accent4" w:themeTint="9A"/>
        </w:tcBorders>
      </w:tcPr>
    </w:tblStylePr>
    <w:tblStylePr w:type="band1Horz">
      <w:rPr>
        <w:rFonts w:ascii="Arial" w:hAnsi="Arial"/>
        <w:color w:val="404040"/>
        <w:sz w:val="22"/>
      </w:rPr>
      <w:tblPr/>
      <w:tcPr>
        <w:tcBorders>
          <w:top w:val="single" w:sz="4" w:space="0" w:color="E7F4FC" w:themeColor="accent4" w:themeTint="9A"/>
          <w:bottom w:val="single" w:sz="4" w:space="0" w:color="E7F4F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BFBFBF" w:themeColor="accent5" w:themeTint="9A"/>
        <w:left w:val="single" w:sz="4" w:space="0" w:color="BFBFBF" w:themeColor="accent5" w:themeTint="9A"/>
        <w:bottom w:val="single" w:sz="4" w:space="0" w:color="BFBFBF" w:themeColor="accent5" w:themeTint="9A"/>
        <w:right w:val="single" w:sz="4" w:space="0" w:color="BFBFBF" w:themeColor="accent5" w:themeTint="9A"/>
      </w:tblBorders>
    </w:tblPr>
    <w:tblStylePr w:type="firstRow">
      <w:rPr>
        <w:rFonts w:ascii="Arial" w:hAnsi="Arial"/>
        <w:b/>
        <w:color w:val="FFFFFF"/>
        <w:sz w:val="22"/>
      </w:rPr>
      <w:tblPr/>
      <w:tcPr>
        <w:shd w:val="clear" w:color="BFBFBF" w:themeColor="accent5" w:themeTint="9A" w:fill="BFBFB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FBFBF" w:themeColor="accent5" w:themeTint="9A"/>
          <w:right w:val="single" w:sz="4" w:space="0" w:color="BFBFBF" w:themeColor="accent5" w:themeTint="9A"/>
        </w:tcBorders>
      </w:tcPr>
    </w:tblStylePr>
    <w:tblStylePr w:type="band1Horz">
      <w:rPr>
        <w:rFonts w:ascii="Arial" w:hAnsi="Arial"/>
        <w:color w:val="404040"/>
        <w:sz w:val="22"/>
      </w:rPr>
      <w:tblPr/>
      <w:tcPr>
        <w:tcBorders>
          <w:top w:val="single" w:sz="4" w:space="0" w:color="BFBFBF" w:themeColor="accent5" w:themeTint="9A"/>
          <w:bottom w:val="single" w:sz="4" w:space="0" w:color="BFBFBF"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ADCC0" w:themeColor="accent6" w:themeTint="98"/>
        <w:left w:val="single" w:sz="4" w:space="0" w:color="AADCC0" w:themeColor="accent6" w:themeTint="98"/>
        <w:bottom w:val="single" w:sz="4" w:space="0" w:color="AADCC0" w:themeColor="accent6" w:themeTint="98"/>
        <w:right w:val="single" w:sz="4" w:space="0" w:color="AADCC0" w:themeColor="accent6" w:themeTint="98"/>
      </w:tblBorders>
    </w:tblPr>
    <w:tblStylePr w:type="firstRow">
      <w:rPr>
        <w:rFonts w:ascii="Arial" w:hAnsi="Arial"/>
        <w:b/>
        <w:color w:val="FFFFFF"/>
        <w:sz w:val="22"/>
      </w:rPr>
      <w:tblPr/>
      <w:tcPr>
        <w:shd w:val="clear" w:color="AADCC0" w:themeColor="accent6" w:themeTint="98" w:fill="AADCC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DCC0" w:themeColor="accent6" w:themeTint="98"/>
          <w:right w:val="single" w:sz="4" w:space="0" w:color="AADCC0" w:themeColor="accent6" w:themeTint="98"/>
        </w:tcBorders>
      </w:tcPr>
    </w:tblStylePr>
    <w:tblStylePr w:type="band1Horz">
      <w:rPr>
        <w:rFonts w:ascii="Arial" w:hAnsi="Arial"/>
        <w:color w:val="404040"/>
        <w:sz w:val="22"/>
      </w:rPr>
      <w:tblPr/>
      <w:tcPr>
        <w:tcBorders>
          <w:top w:val="single" w:sz="4" w:space="0" w:color="AADCC0" w:themeColor="accent6" w:themeTint="98"/>
          <w:bottom w:val="single" w:sz="4" w:space="0" w:color="AADCC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07AEFF" w:themeColor="accent1" w:themeTint="90"/>
        <w:left w:val="single" w:sz="4" w:space="0" w:color="07AEFF" w:themeColor="accent1" w:themeTint="90"/>
        <w:bottom w:val="single" w:sz="4" w:space="0" w:color="07AEFF" w:themeColor="accent1" w:themeTint="90"/>
        <w:right w:val="single" w:sz="4" w:space="0" w:color="07AEFF" w:themeColor="accent1" w:themeTint="90"/>
        <w:insideH w:val="single" w:sz="4" w:space="0" w:color="07AEFF" w:themeColor="accent1" w:themeTint="90"/>
      </w:tblBorders>
    </w:tblPr>
    <w:tblStylePr w:type="firstRow">
      <w:rPr>
        <w:rFonts w:ascii="Arial" w:hAnsi="Arial"/>
        <w:b/>
        <w:color w:val="FFFFFF"/>
        <w:sz w:val="22"/>
      </w:rPr>
      <w:tblPr/>
      <w:tcPr>
        <w:shd w:val="clear" w:color="003047" w:themeColor="accent1" w:fill="003047"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90DBFF" w:themeColor="accent1" w:themeTint="40" w:fill="90DBFF" w:themeFill="accent1" w:themeFillTint="40"/>
      </w:tcPr>
    </w:tblStylePr>
    <w:tblStylePr w:type="band1Horz">
      <w:rPr>
        <w:rFonts w:ascii="Arial" w:hAnsi="Arial"/>
        <w:color w:val="404040"/>
        <w:sz w:val="22"/>
      </w:rPr>
      <w:tblPr/>
      <w:tcPr>
        <w:shd w:val="clear" w:color="90DBFF" w:themeColor="accent1" w:themeTint="40" w:fill="90DBFF"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45BFFF" w:themeColor="accent2" w:themeTint="90"/>
        <w:left w:val="single" w:sz="4" w:space="0" w:color="45BFFF" w:themeColor="accent2" w:themeTint="90"/>
        <w:bottom w:val="single" w:sz="4" w:space="0" w:color="45BFFF" w:themeColor="accent2" w:themeTint="90"/>
        <w:right w:val="single" w:sz="4" w:space="0" w:color="45BFFF" w:themeColor="accent2" w:themeTint="90"/>
        <w:insideH w:val="single" w:sz="4" w:space="0" w:color="45BFFF" w:themeColor="accent2" w:themeTint="90"/>
      </w:tblBorders>
    </w:tblPr>
    <w:tblStylePr w:type="firstRow">
      <w:rPr>
        <w:rFonts w:ascii="Arial" w:hAnsi="Arial"/>
        <w:b/>
        <w:color w:val="FFFFFF"/>
        <w:sz w:val="22"/>
      </w:rPr>
      <w:tblPr/>
      <w:tcPr>
        <w:shd w:val="clear" w:color="0078B6" w:themeColor="accent2" w:fill="0078B6"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CE2FF" w:themeColor="accent2" w:themeTint="40" w:fill="ACE2FF" w:themeFill="accent2" w:themeFillTint="40"/>
      </w:tcPr>
    </w:tblStylePr>
    <w:tblStylePr w:type="band1Horz">
      <w:rPr>
        <w:rFonts w:ascii="Arial" w:hAnsi="Arial"/>
        <w:color w:val="404040"/>
        <w:sz w:val="22"/>
      </w:rPr>
      <w:tblPr/>
      <w:tcPr>
        <w:shd w:val="clear" w:color="ACE2FF" w:themeColor="accent2" w:themeTint="40" w:fill="ACE2FF"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60DEFF" w:themeColor="accent3" w:themeTint="90"/>
        <w:left w:val="single" w:sz="4" w:space="0" w:color="60DEFF" w:themeColor="accent3" w:themeTint="90"/>
        <w:bottom w:val="single" w:sz="4" w:space="0" w:color="60DEFF" w:themeColor="accent3" w:themeTint="90"/>
        <w:right w:val="single" w:sz="4" w:space="0" w:color="60DEFF" w:themeColor="accent3" w:themeTint="90"/>
        <w:insideH w:val="single" w:sz="4" w:space="0" w:color="60DEFF" w:themeColor="accent3" w:themeTint="90"/>
      </w:tblBorders>
    </w:tblPr>
    <w:tblStylePr w:type="firstRow">
      <w:rPr>
        <w:rFonts w:ascii="Arial" w:hAnsi="Arial"/>
        <w:b/>
        <w:color w:val="FFFFFF"/>
        <w:sz w:val="22"/>
      </w:rPr>
      <w:tblPr/>
      <w:tcPr>
        <w:shd w:val="clear" w:color="00B7E5" w:themeColor="accent3" w:fill="00B7E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0FF" w:themeColor="accent3" w:themeTint="40" w:fill="B8F0FF" w:themeFill="accent3" w:themeFillTint="40"/>
      </w:tcPr>
    </w:tblStylePr>
    <w:tblStylePr w:type="band1Horz">
      <w:rPr>
        <w:rFonts w:ascii="Arial" w:hAnsi="Arial"/>
        <w:color w:val="404040"/>
        <w:sz w:val="22"/>
      </w:rPr>
      <w:tblPr/>
      <w:tcPr>
        <w:shd w:val="clear" w:color="B8F0FF" w:themeColor="accent3" w:themeTint="40" w:fill="B8F0FF"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E8F5FC" w:themeColor="accent4" w:themeTint="90"/>
        <w:left w:val="single" w:sz="4" w:space="0" w:color="E8F5FC" w:themeColor="accent4" w:themeTint="90"/>
        <w:bottom w:val="single" w:sz="4" w:space="0" w:color="E8F5FC" w:themeColor="accent4" w:themeTint="90"/>
        <w:right w:val="single" w:sz="4" w:space="0" w:color="E8F5FC" w:themeColor="accent4" w:themeTint="90"/>
        <w:insideH w:val="single" w:sz="4" w:space="0" w:color="E8F5FC" w:themeColor="accent4" w:themeTint="90"/>
      </w:tblBorders>
    </w:tblPr>
    <w:tblStylePr w:type="firstRow">
      <w:rPr>
        <w:rFonts w:ascii="Arial" w:hAnsi="Arial"/>
        <w:b/>
        <w:color w:val="FFFFFF"/>
        <w:sz w:val="22"/>
      </w:rPr>
      <w:tblPr/>
      <w:tcPr>
        <w:shd w:val="clear" w:color="D8EEFA" w:themeColor="accent4" w:fill="D8EEFA"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4FAFD" w:themeColor="accent4" w:themeTint="40" w:fill="F4FAFD" w:themeFill="accent4" w:themeFillTint="40"/>
      </w:tcPr>
    </w:tblStylePr>
    <w:tblStylePr w:type="band1Horz">
      <w:rPr>
        <w:rFonts w:ascii="Arial" w:hAnsi="Arial"/>
        <w:color w:val="404040"/>
        <w:sz w:val="22"/>
      </w:rPr>
      <w:tblPr/>
      <w:tcPr>
        <w:shd w:val="clear" w:color="F4FAFD" w:themeColor="accent4" w:themeTint="40" w:fill="F4FAFD"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C3C3C3" w:themeColor="accent5" w:themeTint="90"/>
        <w:left w:val="single" w:sz="4" w:space="0" w:color="C3C3C3" w:themeColor="accent5" w:themeTint="90"/>
        <w:bottom w:val="single" w:sz="4" w:space="0" w:color="C3C3C3" w:themeColor="accent5" w:themeTint="90"/>
        <w:right w:val="single" w:sz="4" w:space="0" w:color="C3C3C3" w:themeColor="accent5" w:themeTint="90"/>
        <w:insideH w:val="single" w:sz="4" w:space="0" w:color="C3C3C3" w:themeColor="accent5" w:themeTint="90"/>
      </w:tblBorders>
    </w:tblPr>
    <w:tblStylePr w:type="firstRow">
      <w:rPr>
        <w:rFonts w:ascii="Arial" w:hAnsi="Arial"/>
        <w:b/>
        <w:color w:val="FFFFFF"/>
        <w:sz w:val="22"/>
      </w:rPr>
      <w:tblPr/>
      <w:tcPr>
        <w:shd w:val="clear" w:color="969696" w:themeColor="accent5" w:fill="9696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4E4" w:themeColor="accent5" w:themeTint="40" w:fill="E4E4E4" w:themeFill="accent5" w:themeFillTint="40"/>
      </w:tcPr>
    </w:tblStylePr>
    <w:tblStylePr w:type="band1Horz">
      <w:rPr>
        <w:rFonts w:ascii="Arial" w:hAnsi="Arial"/>
        <w:color w:val="404040"/>
        <w:sz w:val="22"/>
      </w:rPr>
      <w:tblPr/>
      <w:tcPr>
        <w:shd w:val="clear" w:color="E4E4E4" w:themeColor="accent5" w:themeTint="40" w:fill="E4E4E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FDEC3" w:themeColor="accent6" w:themeTint="90"/>
        <w:left w:val="single" w:sz="4" w:space="0" w:color="AFDEC3" w:themeColor="accent6" w:themeTint="90"/>
        <w:bottom w:val="single" w:sz="4" w:space="0" w:color="AFDEC3" w:themeColor="accent6" w:themeTint="90"/>
        <w:right w:val="single" w:sz="4" w:space="0" w:color="AFDEC3" w:themeColor="accent6" w:themeTint="90"/>
        <w:insideH w:val="single" w:sz="4" w:space="0" w:color="AFDEC3" w:themeColor="accent6" w:themeTint="90"/>
      </w:tblBorders>
    </w:tblPr>
    <w:tblStylePr w:type="firstRow">
      <w:rPr>
        <w:rFonts w:ascii="Arial" w:hAnsi="Arial"/>
        <w:b/>
        <w:color w:val="FFFFFF"/>
        <w:sz w:val="22"/>
      </w:rPr>
      <w:tblPr/>
      <w:tcPr>
        <w:shd w:val="clear" w:color="72C596" w:themeColor="accent6" w:fill="72C59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F0E4" w:themeColor="accent6" w:themeTint="40" w:fill="DBF0E4" w:themeFill="accent6" w:themeFillTint="40"/>
      </w:tcPr>
    </w:tblStylePr>
    <w:tblStylePr w:type="band1Horz">
      <w:rPr>
        <w:rFonts w:ascii="Arial" w:hAnsi="Arial"/>
        <w:color w:val="404040"/>
        <w:sz w:val="22"/>
      </w:rPr>
      <w:tblPr/>
      <w:tcPr>
        <w:shd w:val="clear" w:color="DBF0E4" w:themeColor="accent6" w:themeTint="40" w:fill="DBF0E4"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03047" w:themeColor="accent1"/>
        <w:left w:val="single" w:sz="32" w:space="0" w:color="003047" w:themeColor="accent1"/>
        <w:bottom w:val="single" w:sz="32" w:space="0" w:color="003047" w:themeColor="accent1"/>
        <w:right w:val="single" w:sz="32" w:space="0" w:color="003047" w:themeColor="accent1"/>
      </w:tblBorders>
      <w:shd w:val="clear" w:color="003047" w:themeColor="accent1" w:fill="003047" w:themeFill="accent1"/>
    </w:tblPr>
    <w:tblStylePr w:type="firstRow">
      <w:rPr>
        <w:rFonts w:ascii="Arial" w:hAnsi="Arial"/>
        <w:b/>
        <w:color w:val="FFFFFF" w:themeColor="light1"/>
        <w:sz w:val="22"/>
      </w:rPr>
      <w:tblPr/>
      <w:tcPr>
        <w:tcBorders>
          <w:top w:val="single" w:sz="32" w:space="0" w:color="003047" w:themeColor="accent1"/>
          <w:bottom w:val="single" w:sz="12" w:space="0" w:color="FFFFFF" w:themeColor="light1"/>
        </w:tcBorders>
        <w:shd w:val="clear" w:color="003047" w:themeColor="accent1" w:fill="003047"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3047" w:themeColor="accent1"/>
          <w:right w:val="single" w:sz="4" w:space="0" w:color="FFFFFF" w:themeColor="light1"/>
        </w:tcBorders>
      </w:tcPr>
    </w:tblStylePr>
    <w:tblStylePr w:type="lastCol">
      <w:tblPr/>
      <w:tcPr>
        <w:tcBorders>
          <w:left w:val="single" w:sz="4" w:space="0" w:color="FFFFFF" w:themeColor="light1"/>
          <w:right w:val="single" w:sz="32" w:space="0" w:color="003047" w:themeColor="accent1"/>
        </w:tcBorders>
      </w:tcPr>
    </w:tblStylePr>
    <w:tblStylePr w:type="band1Vert">
      <w:tblPr/>
      <w:tcPr>
        <w:tcBorders>
          <w:left w:val="single" w:sz="4" w:space="0" w:color="FFFFFF" w:themeColor="light1"/>
          <w:right w:val="single" w:sz="4" w:space="0" w:color="FFFFFF" w:themeColor="light1"/>
        </w:tcBorders>
        <w:shd w:val="clear" w:color="003047" w:themeColor="accent1" w:fill="003047"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3047" w:themeColor="accent1" w:fill="003047" w:themeFill="accent1"/>
      </w:tcPr>
    </w:tblStylePr>
    <w:tblStylePr w:type="band2Horz">
      <w:tblPr/>
      <w:tcPr>
        <w:tcBorders>
          <w:top w:val="single" w:sz="4" w:space="0" w:color="FFFFFF" w:themeColor="light1"/>
          <w:bottom w:val="single" w:sz="4" w:space="0" w:color="FFFFFF" w:themeColor="light1"/>
        </w:tcBorders>
        <w:shd w:val="clear" w:color="003047" w:themeColor="accent1" w:fill="003047"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3CBCFF" w:themeColor="accent2" w:themeTint="97"/>
        <w:left w:val="single" w:sz="32" w:space="0" w:color="3CBCFF" w:themeColor="accent2" w:themeTint="97"/>
        <w:bottom w:val="single" w:sz="32" w:space="0" w:color="3CBCFF" w:themeColor="accent2" w:themeTint="97"/>
        <w:right w:val="single" w:sz="32" w:space="0" w:color="3CBCFF" w:themeColor="accent2" w:themeTint="97"/>
      </w:tblBorders>
      <w:shd w:val="clear" w:color="3CBCFF" w:themeColor="accent2" w:themeTint="97" w:fill="3CBCFF" w:themeFill="accent2" w:themeFillTint="97"/>
    </w:tblPr>
    <w:tblStylePr w:type="firstRow">
      <w:rPr>
        <w:rFonts w:ascii="Arial" w:hAnsi="Arial"/>
        <w:b/>
        <w:color w:val="FFFFFF" w:themeColor="light1"/>
        <w:sz w:val="22"/>
      </w:rPr>
      <w:tblPr/>
      <w:tcPr>
        <w:tcBorders>
          <w:top w:val="single" w:sz="32" w:space="0" w:color="3CBCFF" w:themeColor="accent2" w:themeTint="97"/>
          <w:bottom w:val="single" w:sz="12" w:space="0" w:color="FFFFFF" w:themeColor="light1"/>
        </w:tcBorders>
        <w:shd w:val="clear" w:color="3CBCFF" w:themeColor="accent2" w:themeTint="97" w:fill="3CBC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CBCFF" w:themeColor="accent2" w:themeTint="97"/>
          <w:right w:val="single" w:sz="4" w:space="0" w:color="FFFFFF" w:themeColor="light1"/>
        </w:tcBorders>
      </w:tcPr>
    </w:tblStylePr>
    <w:tblStylePr w:type="lastCol">
      <w:tblPr/>
      <w:tcPr>
        <w:tcBorders>
          <w:left w:val="single" w:sz="4" w:space="0" w:color="FFFFFF" w:themeColor="light1"/>
          <w:right w:val="single" w:sz="32" w:space="0" w:color="3CBCFF" w:themeColor="accent2" w:themeTint="97"/>
        </w:tcBorders>
      </w:tcPr>
    </w:tblStylePr>
    <w:tblStylePr w:type="band1Vert">
      <w:tblPr/>
      <w:tcPr>
        <w:tcBorders>
          <w:left w:val="single" w:sz="4" w:space="0" w:color="FFFFFF" w:themeColor="light1"/>
          <w:right w:val="single" w:sz="4" w:space="0" w:color="FFFFFF" w:themeColor="light1"/>
        </w:tcBorders>
        <w:shd w:val="clear" w:color="3CBCFF" w:themeColor="accent2" w:themeTint="97" w:fill="3CBC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3CBCFF" w:themeColor="accent2" w:themeTint="97" w:fill="3CBCFF" w:themeFill="accent2" w:themeFillTint="97"/>
      </w:tcPr>
    </w:tblStylePr>
    <w:tblStylePr w:type="band2Horz">
      <w:tblPr/>
      <w:tcPr>
        <w:tcBorders>
          <w:top w:val="single" w:sz="4" w:space="0" w:color="FFFFFF" w:themeColor="light1"/>
          <w:bottom w:val="single" w:sz="4" w:space="0" w:color="FFFFFF" w:themeColor="light1"/>
        </w:tcBorders>
        <w:shd w:val="clear" w:color="3CBCFF" w:themeColor="accent2" w:themeTint="97" w:fill="3CBCFF"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57DCFF" w:themeColor="accent3" w:themeTint="98"/>
        <w:left w:val="single" w:sz="32" w:space="0" w:color="57DCFF" w:themeColor="accent3" w:themeTint="98"/>
        <w:bottom w:val="single" w:sz="32" w:space="0" w:color="57DCFF" w:themeColor="accent3" w:themeTint="98"/>
        <w:right w:val="single" w:sz="32" w:space="0" w:color="57DCFF" w:themeColor="accent3" w:themeTint="98"/>
      </w:tblBorders>
      <w:shd w:val="clear" w:color="57DCFF" w:themeColor="accent3" w:themeTint="98" w:fill="57DCFF" w:themeFill="accent3" w:themeFillTint="98"/>
    </w:tblPr>
    <w:tblStylePr w:type="firstRow">
      <w:rPr>
        <w:rFonts w:ascii="Arial" w:hAnsi="Arial"/>
        <w:b/>
        <w:color w:val="FFFFFF" w:themeColor="light1"/>
        <w:sz w:val="22"/>
      </w:rPr>
      <w:tblPr/>
      <w:tcPr>
        <w:tcBorders>
          <w:top w:val="single" w:sz="32" w:space="0" w:color="57DCFF" w:themeColor="accent3" w:themeTint="98"/>
          <w:bottom w:val="single" w:sz="12" w:space="0" w:color="FFFFFF" w:themeColor="light1"/>
        </w:tcBorders>
        <w:shd w:val="clear" w:color="57DCFF" w:themeColor="accent3" w:themeTint="98" w:fill="57DCFF"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7DCFF" w:themeColor="accent3" w:themeTint="98"/>
          <w:right w:val="single" w:sz="4" w:space="0" w:color="FFFFFF" w:themeColor="light1"/>
        </w:tcBorders>
      </w:tcPr>
    </w:tblStylePr>
    <w:tblStylePr w:type="lastCol">
      <w:tblPr/>
      <w:tcPr>
        <w:tcBorders>
          <w:left w:val="single" w:sz="4" w:space="0" w:color="FFFFFF" w:themeColor="light1"/>
          <w:right w:val="single" w:sz="32" w:space="0" w:color="57DCFF" w:themeColor="accent3" w:themeTint="98"/>
        </w:tcBorders>
      </w:tcPr>
    </w:tblStylePr>
    <w:tblStylePr w:type="band1Vert">
      <w:tblPr/>
      <w:tcPr>
        <w:tcBorders>
          <w:left w:val="single" w:sz="4" w:space="0" w:color="FFFFFF" w:themeColor="light1"/>
          <w:right w:val="single" w:sz="4" w:space="0" w:color="FFFFFF" w:themeColor="light1"/>
        </w:tcBorders>
        <w:shd w:val="clear" w:color="57DCFF" w:themeColor="accent3" w:themeTint="98" w:fill="57DCFF"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7DCFF" w:themeColor="accent3" w:themeTint="98" w:fill="57DCFF" w:themeFill="accent3" w:themeFillTint="98"/>
      </w:tcPr>
    </w:tblStylePr>
    <w:tblStylePr w:type="band2Horz">
      <w:tblPr/>
      <w:tcPr>
        <w:tcBorders>
          <w:top w:val="single" w:sz="4" w:space="0" w:color="FFFFFF" w:themeColor="light1"/>
          <w:bottom w:val="single" w:sz="4" w:space="0" w:color="FFFFFF" w:themeColor="light1"/>
        </w:tcBorders>
        <w:shd w:val="clear" w:color="57DCFF" w:themeColor="accent3" w:themeTint="98" w:fill="57DCFF"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E7F4FC" w:themeColor="accent4" w:themeTint="9A"/>
        <w:left w:val="single" w:sz="32" w:space="0" w:color="E7F4FC" w:themeColor="accent4" w:themeTint="9A"/>
        <w:bottom w:val="single" w:sz="32" w:space="0" w:color="E7F4FC" w:themeColor="accent4" w:themeTint="9A"/>
        <w:right w:val="single" w:sz="32" w:space="0" w:color="E7F4FC" w:themeColor="accent4" w:themeTint="9A"/>
      </w:tblBorders>
      <w:shd w:val="clear" w:color="E7F4FC" w:themeColor="accent4" w:themeTint="9A" w:fill="E7F4FC" w:themeFill="accent4" w:themeFillTint="9A"/>
    </w:tblPr>
    <w:tblStylePr w:type="firstRow">
      <w:rPr>
        <w:rFonts w:ascii="Arial" w:hAnsi="Arial"/>
        <w:b/>
        <w:color w:val="FFFFFF" w:themeColor="light1"/>
        <w:sz w:val="22"/>
      </w:rPr>
      <w:tblPr/>
      <w:tcPr>
        <w:tcBorders>
          <w:top w:val="single" w:sz="32" w:space="0" w:color="E7F4FC" w:themeColor="accent4" w:themeTint="9A"/>
          <w:bottom w:val="single" w:sz="12" w:space="0" w:color="FFFFFF" w:themeColor="light1"/>
        </w:tcBorders>
        <w:shd w:val="clear" w:color="E7F4FC" w:themeColor="accent4" w:themeTint="9A" w:fill="E7F4F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7F4FC" w:themeColor="accent4" w:themeTint="9A"/>
          <w:right w:val="single" w:sz="4" w:space="0" w:color="FFFFFF" w:themeColor="light1"/>
        </w:tcBorders>
      </w:tcPr>
    </w:tblStylePr>
    <w:tblStylePr w:type="lastCol">
      <w:tblPr/>
      <w:tcPr>
        <w:tcBorders>
          <w:left w:val="single" w:sz="4" w:space="0" w:color="FFFFFF" w:themeColor="light1"/>
          <w:right w:val="single" w:sz="32" w:space="0" w:color="E7F4FC" w:themeColor="accent4" w:themeTint="9A"/>
        </w:tcBorders>
      </w:tcPr>
    </w:tblStylePr>
    <w:tblStylePr w:type="band1Vert">
      <w:tblPr/>
      <w:tcPr>
        <w:tcBorders>
          <w:left w:val="single" w:sz="4" w:space="0" w:color="FFFFFF" w:themeColor="light1"/>
          <w:right w:val="single" w:sz="4" w:space="0" w:color="FFFFFF" w:themeColor="light1"/>
        </w:tcBorders>
        <w:shd w:val="clear" w:color="E7F4FC" w:themeColor="accent4" w:themeTint="9A" w:fill="E7F4F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7F4FC" w:themeColor="accent4" w:themeTint="9A" w:fill="E7F4FC" w:themeFill="accent4" w:themeFillTint="9A"/>
      </w:tcPr>
    </w:tblStylePr>
    <w:tblStylePr w:type="band2Horz">
      <w:tblPr/>
      <w:tcPr>
        <w:tcBorders>
          <w:top w:val="single" w:sz="4" w:space="0" w:color="FFFFFF" w:themeColor="light1"/>
          <w:bottom w:val="single" w:sz="4" w:space="0" w:color="FFFFFF" w:themeColor="light1"/>
        </w:tcBorders>
        <w:shd w:val="clear" w:color="E7F4FC" w:themeColor="accent4" w:themeTint="9A" w:fill="E7F4F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BFBFBF" w:themeColor="accent5" w:themeTint="9A"/>
        <w:left w:val="single" w:sz="32" w:space="0" w:color="BFBFBF" w:themeColor="accent5" w:themeTint="9A"/>
        <w:bottom w:val="single" w:sz="32" w:space="0" w:color="BFBFBF" w:themeColor="accent5" w:themeTint="9A"/>
        <w:right w:val="single" w:sz="32" w:space="0" w:color="BFBFBF" w:themeColor="accent5" w:themeTint="9A"/>
      </w:tblBorders>
      <w:shd w:val="clear" w:color="BFBFBF" w:themeColor="accent5" w:themeTint="9A" w:fill="BFBFBF" w:themeFill="accent5" w:themeFillTint="9A"/>
    </w:tblPr>
    <w:tblStylePr w:type="firstRow">
      <w:rPr>
        <w:rFonts w:ascii="Arial" w:hAnsi="Arial"/>
        <w:b/>
        <w:color w:val="FFFFFF" w:themeColor="light1"/>
        <w:sz w:val="22"/>
      </w:rPr>
      <w:tblPr/>
      <w:tcPr>
        <w:tcBorders>
          <w:top w:val="single" w:sz="32" w:space="0" w:color="BFBFBF" w:themeColor="accent5" w:themeTint="9A"/>
          <w:bottom w:val="single" w:sz="12" w:space="0" w:color="FFFFFF" w:themeColor="light1"/>
        </w:tcBorders>
        <w:shd w:val="clear" w:color="BFBFBF" w:themeColor="accent5" w:themeTint="9A" w:fill="BFBFB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FBFBF" w:themeColor="accent5" w:themeTint="9A"/>
          <w:right w:val="single" w:sz="4" w:space="0" w:color="FFFFFF" w:themeColor="light1"/>
        </w:tcBorders>
      </w:tcPr>
    </w:tblStylePr>
    <w:tblStylePr w:type="lastCol">
      <w:tblPr/>
      <w:tcPr>
        <w:tcBorders>
          <w:left w:val="single" w:sz="4" w:space="0" w:color="FFFFFF" w:themeColor="light1"/>
          <w:right w:val="single" w:sz="32" w:space="0" w:color="BFBFBF" w:themeColor="accent5" w:themeTint="9A"/>
        </w:tcBorders>
      </w:tcPr>
    </w:tblStylePr>
    <w:tblStylePr w:type="band1Vert">
      <w:tblPr/>
      <w:tcPr>
        <w:tcBorders>
          <w:left w:val="single" w:sz="4" w:space="0" w:color="FFFFFF" w:themeColor="light1"/>
          <w:right w:val="single" w:sz="4" w:space="0" w:color="FFFFFF" w:themeColor="light1"/>
        </w:tcBorders>
        <w:shd w:val="clear" w:color="BFBFBF" w:themeColor="accent5" w:themeTint="9A" w:fill="BFBFB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FBFBF" w:themeColor="accent5" w:themeTint="9A" w:fill="BFBFBF" w:themeFill="accent5" w:themeFillTint="9A"/>
      </w:tcPr>
    </w:tblStylePr>
    <w:tblStylePr w:type="band2Horz">
      <w:tblPr/>
      <w:tcPr>
        <w:tcBorders>
          <w:top w:val="single" w:sz="4" w:space="0" w:color="FFFFFF" w:themeColor="light1"/>
          <w:bottom w:val="single" w:sz="4" w:space="0" w:color="FFFFFF" w:themeColor="light1"/>
        </w:tcBorders>
        <w:shd w:val="clear" w:color="BFBFBF" w:themeColor="accent5" w:themeTint="9A" w:fill="BFBFBF"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ADCC0" w:themeColor="accent6" w:themeTint="98"/>
        <w:left w:val="single" w:sz="32" w:space="0" w:color="AADCC0" w:themeColor="accent6" w:themeTint="98"/>
        <w:bottom w:val="single" w:sz="32" w:space="0" w:color="AADCC0" w:themeColor="accent6" w:themeTint="98"/>
        <w:right w:val="single" w:sz="32" w:space="0" w:color="AADCC0" w:themeColor="accent6" w:themeTint="98"/>
      </w:tblBorders>
      <w:shd w:val="clear" w:color="AADCC0" w:themeColor="accent6" w:themeTint="98" w:fill="AADCC0" w:themeFill="accent6" w:themeFillTint="98"/>
    </w:tblPr>
    <w:tblStylePr w:type="firstRow">
      <w:rPr>
        <w:rFonts w:ascii="Arial" w:hAnsi="Arial"/>
        <w:b/>
        <w:color w:val="FFFFFF" w:themeColor="light1"/>
        <w:sz w:val="22"/>
      </w:rPr>
      <w:tblPr/>
      <w:tcPr>
        <w:tcBorders>
          <w:top w:val="single" w:sz="32" w:space="0" w:color="AADCC0" w:themeColor="accent6" w:themeTint="98"/>
          <w:bottom w:val="single" w:sz="12" w:space="0" w:color="FFFFFF" w:themeColor="light1"/>
        </w:tcBorders>
        <w:shd w:val="clear" w:color="AADCC0" w:themeColor="accent6" w:themeTint="98" w:fill="AADCC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DCC0" w:themeColor="accent6" w:themeTint="98"/>
          <w:right w:val="single" w:sz="4" w:space="0" w:color="FFFFFF" w:themeColor="light1"/>
        </w:tcBorders>
      </w:tcPr>
    </w:tblStylePr>
    <w:tblStylePr w:type="lastCol">
      <w:tblPr/>
      <w:tcPr>
        <w:tcBorders>
          <w:left w:val="single" w:sz="4" w:space="0" w:color="FFFFFF" w:themeColor="light1"/>
          <w:right w:val="single" w:sz="32" w:space="0" w:color="AADCC0" w:themeColor="accent6" w:themeTint="98"/>
        </w:tcBorders>
      </w:tcPr>
    </w:tblStylePr>
    <w:tblStylePr w:type="band1Vert">
      <w:tblPr/>
      <w:tcPr>
        <w:tcBorders>
          <w:left w:val="single" w:sz="4" w:space="0" w:color="FFFFFF" w:themeColor="light1"/>
          <w:right w:val="single" w:sz="4" w:space="0" w:color="FFFFFF" w:themeColor="light1"/>
        </w:tcBorders>
        <w:shd w:val="clear" w:color="AADCC0" w:themeColor="accent6" w:themeTint="98" w:fill="AADCC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ADCC0" w:themeColor="accent6" w:themeTint="98" w:fill="AADCC0" w:themeFill="accent6" w:themeFillTint="98"/>
      </w:tcPr>
    </w:tblStylePr>
    <w:tblStylePr w:type="band2Horz">
      <w:tblPr/>
      <w:tcPr>
        <w:tcBorders>
          <w:top w:val="single" w:sz="4" w:space="0" w:color="FFFFFF" w:themeColor="light1"/>
          <w:bottom w:val="single" w:sz="4" w:space="0" w:color="FFFFFF" w:themeColor="light1"/>
        </w:tcBorders>
        <w:shd w:val="clear" w:color="AADCC0" w:themeColor="accent6" w:themeTint="98" w:fill="AADCC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03047" w:themeColor="accent1"/>
        <w:bottom w:val="single" w:sz="4" w:space="0" w:color="003047" w:themeColor="accent1"/>
      </w:tblBorders>
    </w:tblPr>
    <w:tblStylePr w:type="firstRow">
      <w:rPr>
        <w:b/>
        <w:color w:val="001B29" w:themeColor="accent1" w:themeShade="95"/>
      </w:rPr>
      <w:tblPr/>
      <w:tcPr>
        <w:tcBorders>
          <w:bottom w:val="single" w:sz="4" w:space="0" w:color="003047" w:themeColor="accent1"/>
        </w:tcBorders>
      </w:tcPr>
    </w:tblStylePr>
    <w:tblStylePr w:type="lastRow">
      <w:rPr>
        <w:b/>
        <w:color w:val="001B29" w:themeColor="accent1" w:themeShade="95"/>
      </w:rPr>
      <w:tblPr/>
      <w:tcPr>
        <w:tcBorders>
          <w:top w:val="single" w:sz="4" w:space="0" w:color="003047" w:themeColor="accent1"/>
        </w:tcBorders>
      </w:tcPr>
    </w:tblStylePr>
    <w:tblStylePr w:type="firstCol">
      <w:rPr>
        <w:b/>
        <w:color w:val="001B29" w:themeColor="accent1" w:themeShade="95"/>
      </w:rPr>
    </w:tblStylePr>
    <w:tblStylePr w:type="lastCol">
      <w:rPr>
        <w:b/>
        <w:color w:val="001B29" w:themeColor="accent1" w:themeShade="95"/>
      </w:rPr>
    </w:tblStylePr>
    <w:tblStylePr w:type="band1Vert">
      <w:tblPr/>
      <w:tcPr>
        <w:shd w:val="clear" w:color="90DBFF" w:themeColor="accent1" w:themeTint="40" w:fill="90DBFF" w:themeFill="accent1" w:themeFillTint="40"/>
      </w:tcPr>
    </w:tblStylePr>
    <w:tblStylePr w:type="band1Horz">
      <w:rPr>
        <w:rFonts w:ascii="Arial" w:hAnsi="Arial"/>
        <w:color w:val="001B29" w:themeColor="accent1" w:themeShade="95"/>
        <w:sz w:val="22"/>
      </w:rPr>
      <w:tblPr/>
      <w:tcPr>
        <w:shd w:val="clear" w:color="90DBFF" w:themeColor="accent1" w:themeTint="40" w:fill="90DBFF" w:themeFill="accent1" w:themeFillTint="40"/>
      </w:tcPr>
    </w:tblStylePr>
    <w:tblStylePr w:type="band2Horz">
      <w:rPr>
        <w:rFonts w:ascii="Arial" w:hAnsi="Arial"/>
        <w:color w:val="001B29"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3CBCFF" w:themeColor="accent2" w:themeTint="97"/>
        <w:bottom w:val="single" w:sz="4" w:space="0" w:color="3CBCFF" w:themeColor="accent2" w:themeTint="97"/>
      </w:tblBorders>
    </w:tblPr>
    <w:tblStylePr w:type="firstRow">
      <w:rPr>
        <w:b/>
        <w:color w:val="3CBCFF" w:themeColor="accent2" w:themeTint="97" w:themeShade="95"/>
      </w:rPr>
      <w:tblPr/>
      <w:tcPr>
        <w:tcBorders>
          <w:bottom w:val="single" w:sz="4" w:space="0" w:color="3CBCFF" w:themeColor="accent2" w:themeTint="97"/>
        </w:tcBorders>
      </w:tcPr>
    </w:tblStylePr>
    <w:tblStylePr w:type="lastRow">
      <w:rPr>
        <w:b/>
        <w:color w:val="3CBCFF" w:themeColor="accent2" w:themeTint="97" w:themeShade="95"/>
      </w:rPr>
      <w:tblPr/>
      <w:tcPr>
        <w:tcBorders>
          <w:top w:val="single" w:sz="4" w:space="0" w:color="3CBCFF" w:themeColor="accent2" w:themeTint="97"/>
        </w:tcBorders>
      </w:tcPr>
    </w:tblStylePr>
    <w:tblStylePr w:type="firstCol">
      <w:rPr>
        <w:b/>
        <w:color w:val="3CBCFF" w:themeColor="accent2" w:themeTint="97" w:themeShade="95"/>
      </w:rPr>
    </w:tblStylePr>
    <w:tblStylePr w:type="lastCol">
      <w:rPr>
        <w:b/>
        <w:color w:val="3CBCFF" w:themeColor="accent2" w:themeTint="97" w:themeShade="95"/>
      </w:rPr>
    </w:tblStylePr>
    <w:tblStylePr w:type="band1Vert">
      <w:tblPr/>
      <w:tcPr>
        <w:shd w:val="clear" w:color="ACE2FF" w:themeColor="accent2" w:themeTint="40" w:fill="ACE2FF" w:themeFill="accent2" w:themeFillTint="40"/>
      </w:tcPr>
    </w:tblStylePr>
    <w:tblStylePr w:type="band1Horz">
      <w:rPr>
        <w:rFonts w:ascii="Arial" w:hAnsi="Arial"/>
        <w:color w:val="3CBCFF" w:themeColor="accent2" w:themeTint="97" w:themeShade="95"/>
        <w:sz w:val="22"/>
      </w:rPr>
      <w:tblPr/>
      <w:tcPr>
        <w:shd w:val="clear" w:color="ACE2FF" w:themeColor="accent2" w:themeTint="40" w:fill="ACE2FF" w:themeFill="accent2" w:themeFillTint="40"/>
      </w:tcPr>
    </w:tblStylePr>
    <w:tblStylePr w:type="band2Horz">
      <w:rPr>
        <w:rFonts w:ascii="Arial" w:hAnsi="Arial"/>
        <w:color w:val="3CBCFF"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57DCFF" w:themeColor="accent3" w:themeTint="98"/>
        <w:bottom w:val="single" w:sz="4" w:space="0" w:color="57DCFF" w:themeColor="accent3" w:themeTint="98"/>
      </w:tblBorders>
    </w:tblPr>
    <w:tblStylePr w:type="firstRow">
      <w:rPr>
        <w:b/>
        <w:color w:val="57DCFF" w:themeColor="accent3" w:themeTint="98" w:themeShade="95"/>
      </w:rPr>
      <w:tblPr/>
      <w:tcPr>
        <w:tcBorders>
          <w:bottom w:val="single" w:sz="4" w:space="0" w:color="57DCFF" w:themeColor="accent3" w:themeTint="98"/>
        </w:tcBorders>
      </w:tcPr>
    </w:tblStylePr>
    <w:tblStylePr w:type="lastRow">
      <w:rPr>
        <w:b/>
        <w:color w:val="57DCFF" w:themeColor="accent3" w:themeTint="98" w:themeShade="95"/>
      </w:rPr>
      <w:tblPr/>
      <w:tcPr>
        <w:tcBorders>
          <w:top w:val="single" w:sz="4" w:space="0" w:color="57DCFF" w:themeColor="accent3" w:themeTint="98"/>
        </w:tcBorders>
      </w:tcPr>
    </w:tblStylePr>
    <w:tblStylePr w:type="firstCol">
      <w:rPr>
        <w:b/>
        <w:color w:val="57DCFF" w:themeColor="accent3" w:themeTint="98" w:themeShade="95"/>
      </w:rPr>
    </w:tblStylePr>
    <w:tblStylePr w:type="lastCol">
      <w:rPr>
        <w:b/>
        <w:color w:val="57DCFF" w:themeColor="accent3" w:themeTint="98" w:themeShade="95"/>
      </w:rPr>
    </w:tblStylePr>
    <w:tblStylePr w:type="band1Vert">
      <w:tblPr/>
      <w:tcPr>
        <w:shd w:val="clear" w:color="B8F0FF" w:themeColor="accent3" w:themeTint="40" w:fill="B8F0FF" w:themeFill="accent3" w:themeFillTint="40"/>
      </w:tcPr>
    </w:tblStylePr>
    <w:tblStylePr w:type="band1Horz">
      <w:rPr>
        <w:rFonts w:ascii="Arial" w:hAnsi="Arial"/>
        <w:color w:val="57DCFF" w:themeColor="accent3" w:themeTint="98" w:themeShade="95"/>
        <w:sz w:val="22"/>
      </w:rPr>
      <w:tblPr/>
      <w:tcPr>
        <w:shd w:val="clear" w:color="B8F0FF" w:themeColor="accent3" w:themeTint="40" w:fill="B8F0FF" w:themeFill="accent3" w:themeFillTint="40"/>
      </w:tcPr>
    </w:tblStylePr>
    <w:tblStylePr w:type="band2Horz">
      <w:rPr>
        <w:rFonts w:ascii="Arial" w:hAnsi="Arial"/>
        <w:color w:val="57DCFF"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E7F4FC" w:themeColor="accent4" w:themeTint="9A"/>
        <w:bottom w:val="single" w:sz="4" w:space="0" w:color="E7F4FC" w:themeColor="accent4" w:themeTint="9A"/>
      </w:tblBorders>
    </w:tblPr>
    <w:tblStylePr w:type="firstRow">
      <w:rPr>
        <w:b/>
        <w:color w:val="E7F4FC" w:themeColor="accent4" w:themeTint="9A" w:themeShade="95"/>
      </w:rPr>
      <w:tblPr/>
      <w:tcPr>
        <w:tcBorders>
          <w:bottom w:val="single" w:sz="4" w:space="0" w:color="E7F4FC" w:themeColor="accent4" w:themeTint="9A"/>
        </w:tcBorders>
      </w:tcPr>
    </w:tblStylePr>
    <w:tblStylePr w:type="lastRow">
      <w:rPr>
        <w:b/>
        <w:color w:val="E7F4FC" w:themeColor="accent4" w:themeTint="9A" w:themeShade="95"/>
      </w:rPr>
      <w:tblPr/>
      <w:tcPr>
        <w:tcBorders>
          <w:top w:val="single" w:sz="4" w:space="0" w:color="E7F4FC" w:themeColor="accent4" w:themeTint="9A"/>
        </w:tcBorders>
      </w:tcPr>
    </w:tblStylePr>
    <w:tblStylePr w:type="firstCol">
      <w:rPr>
        <w:b/>
        <w:color w:val="E7F4FC" w:themeColor="accent4" w:themeTint="9A" w:themeShade="95"/>
      </w:rPr>
    </w:tblStylePr>
    <w:tblStylePr w:type="lastCol">
      <w:rPr>
        <w:b/>
        <w:color w:val="E7F4FC" w:themeColor="accent4" w:themeTint="9A" w:themeShade="95"/>
      </w:rPr>
    </w:tblStylePr>
    <w:tblStylePr w:type="band1Vert">
      <w:tblPr/>
      <w:tcPr>
        <w:shd w:val="clear" w:color="F4FAFD" w:themeColor="accent4" w:themeTint="40" w:fill="F4FAFD" w:themeFill="accent4" w:themeFillTint="40"/>
      </w:tcPr>
    </w:tblStylePr>
    <w:tblStylePr w:type="band1Horz">
      <w:rPr>
        <w:rFonts w:ascii="Arial" w:hAnsi="Arial"/>
        <w:color w:val="E7F4FC" w:themeColor="accent4" w:themeTint="9A" w:themeShade="95"/>
        <w:sz w:val="22"/>
      </w:rPr>
      <w:tblPr/>
      <w:tcPr>
        <w:shd w:val="clear" w:color="F4FAFD" w:themeColor="accent4" w:themeTint="40" w:fill="F4FAFD" w:themeFill="accent4" w:themeFillTint="40"/>
      </w:tcPr>
    </w:tblStylePr>
    <w:tblStylePr w:type="band2Horz">
      <w:rPr>
        <w:rFonts w:ascii="Arial" w:hAnsi="Arial"/>
        <w:color w:val="E7F4F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BFBFBF" w:themeColor="accent5" w:themeTint="9A"/>
        <w:bottom w:val="single" w:sz="4" w:space="0" w:color="BFBFBF" w:themeColor="accent5" w:themeTint="9A"/>
      </w:tblBorders>
    </w:tblPr>
    <w:tblStylePr w:type="firstRow">
      <w:rPr>
        <w:b/>
        <w:color w:val="BFBFBF" w:themeColor="accent5" w:themeTint="9A" w:themeShade="95"/>
      </w:rPr>
      <w:tblPr/>
      <w:tcPr>
        <w:tcBorders>
          <w:bottom w:val="single" w:sz="4" w:space="0" w:color="BFBFBF" w:themeColor="accent5" w:themeTint="9A"/>
        </w:tcBorders>
      </w:tcPr>
    </w:tblStylePr>
    <w:tblStylePr w:type="lastRow">
      <w:rPr>
        <w:b/>
        <w:color w:val="BFBFBF" w:themeColor="accent5" w:themeTint="9A" w:themeShade="95"/>
      </w:rPr>
      <w:tblPr/>
      <w:tcPr>
        <w:tcBorders>
          <w:top w:val="single" w:sz="4" w:space="0" w:color="BFBFBF" w:themeColor="accent5" w:themeTint="9A"/>
        </w:tcBorders>
      </w:tcPr>
    </w:tblStylePr>
    <w:tblStylePr w:type="firstCol">
      <w:rPr>
        <w:b/>
        <w:color w:val="BFBFBF" w:themeColor="accent5" w:themeTint="9A" w:themeShade="95"/>
      </w:rPr>
    </w:tblStylePr>
    <w:tblStylePr w:type="lastCol">
      <w:rPr>
        <w:b/>
        <w:color w:val="BFBFBF" w:themeColor="accent5" w:themeTint="9A" w:themeShade="95"/>
      </w:rPr>
    </w:tblStylePr>
    <w:tblStylePr w:type="band1Vert">
      <w:tblPr/>
      <w:tcPr>
        <w:shd w:val="clear" w:color="E4E4E4" w:themeColor="accent5" w:themeTint="40" w:fill="E4E4E4" w:themeFill="accent5" w:themeFillTint="40"/>
      </w:tcPr>
    </w:tblStylePr>
    <w:tblStylePr w:type="band1Horz">
      <w:rPr>
        <w:rFonts w:ascii="Arial" w:hAnsi="Arial"/>
        <w:color w:val="BFBFBF" w:themeColor="accent5" w:themeTint="9A" w:themeShade="95"/>
        <w:sz w:val="22"/>
      </w:rPr>
      <w:tblPr/>
      <w:tcPr>
        <w:shd w:val="clear" w:color="E4E4E4" w:themeColor="accent5" w:themeTint="40" w:fill="E4E4E4" w:themeFill="accent5" w:themeFillTint="40"/>
      </w:tcPr>
    </w:tblStylePr>
    <w:tblStylePr w:type="band2Horz">
      <w:rPr>
        <w:rFonts w:ascii="Arial" w:hAnsi="Arial"/>
        <w:color w:val="BFBFBF"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ADCC0" w:themeColor="accent6" w:themeTint="98"/>
        <w:bottom w:val="single" w:sz="4" w:space="0" w:color="AADCC0" w:themeColor="accent6" w:themeTint="98"/>
      </w:tblBorders>
    </w:tblPr>
    <w:tblStylePr w:type="firstRow">
      <w:rPr>
        <w:b/>
        <w:color w:val="AADCC0" w:themeColor="accent6" w:themeTint="98" w:themeShade="95"/>
      </w:rPr>
      <w:tblPr/>
      <w:tcPr>
        <w:tcBorders>
          <w:bottom w:val="single" w:sz="4" w:space="0" w:color="AADCC0" w:themeColor="accent6" w:themeTint="98"/>
        </w:tcBorders>
      </w:tcPr>
    </w:tblStylePr>
    <w:tblStylePr w:type="lastRow">
      <w:rPr>
        <w:b/>
        <w:color w:val="AADCC0" w:themeColor="accent6" w:themeTint="98" w:themeShade="95"/>
      </w:rPr>
      <w:tblPr/>
      <w:tcPr>
        <w:tcBorders>
          <w:top w:val="single" w:sz="4" w:space="0" w:color="AADCC0" w:themeColor="accent6" w:themeTint="98"/>
        </w:tcBorders>
      </w:tcPr>
    </w:tblStylePr>
    <w:tblStylePr w:type="firstCol">
      <w:rPr>
        <w:b/>
        <w:color w:val="AADCC0" w:themeColor="accent6" w:themeTint="98" w:themeShade="95"/>
      </w:rPr>
    </w:tblStylePr>
    <w:tblStylePr w:type="lastCol">
      <w:rPr>
        <w:b/>
        <w:color w:val="AADCC0" w:themeColor="accent6" w:themeTint="98" w:themeShade="95"/>
      </w:rPr>
    </w:tblStylePr>
    <w:tblStylePr w:type="band1Vert">
      <w:tblPr/>
      <w:tcPr>
        <w:shd w:val="clear" w:color="DBF0E4" w:themeColor="accent6" w:themeTint="40" w:fill="DBF0E4" w:themeFill="accent6" w:themeFillTint="40"/>
      </w:tcPr>
    </w:tblStylePr>
    <w:tblStylePr w:type="band1Horz">
      <w:rPr>
        <w:rFonts w:ascii="Arial" w:hAnsi="Arial"/>
        <w:color w:val="AADCC0" w:themeColor="accent6" w:themeTint="98" w:themeShade="95"/>
        <w:sz w:val="22"/>
      </w:rPr>
      <w:tblPr/>
      <w:tcPr>
        <w:shd w:val="clear" w:color="DBF0E4" w:themeColor="accent6" w:themeTint="40" w:fill="DBF0E4" w:themeFill="accent6" w:themeFillTint="40"/>
      </w:tcPr>
    </w:tblStylePr>
    <w:tblStylePr w:type="band2Horz">
      <w:rPr>
        <w:rFonts w:ascii="Arial" w:hAnsi="Arial"/>
        <w:color w:val="AADCC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03047" w:themeColor="accent1"/>
      </w:tblBorders>
    </w:tblPr>
    <w:tblStylePr w:type="firstRow">
      <w:rPr>
        <w:rFonts w:ascii="Arial" w:hAnsi="Arial"/>
        <w:i/>
        <w:color w:val="001B29" w:themeColor="accent1" w:themeShade="95"/>
        <w:sz w:val="22"/>
      </w:rPr>
      <w:tblPr/>
      <w:tcPr>
        <w:tcBorders>
          <w:top w:val="none" w:sz="4" w:space="0" w:color="000000"/>
          <w:left w:val="none" w:sz="4" w:space="0" w:color="000000"/>
          <w:bottom w:val="single" w:sz="4" w:space="0" w:color="003047" w:themeColor="accent1"/>
          <w:right w:val="none" w:sz="4" w:space="0" w:color="000000"/>
        </w:tcBorders>
        <w:shd w:val="clear" w:color="FFFFFF" w:themeColor="light1" w:fill="FFFFFF" w:themeFill="light1"/>
      </w:tcPr>
    </w:tblStylePr>
    <w:tblStylePr w:type="lastRow">
      <w:rPr>
        <w:rFonts w:ascii="Arial" w:hAnsi="Arial"/>
        <w:i/>
        <w:color w:val="001B29" w:themeColor="accent1" w:themeShade="95"/>
        <w:sz w:val="22"/>
      </w:rPr>
      <w:tblPr/>
      <w:tcPr>
        <w:tcBorders>
          <w:top w:val="single" w:sz="4" w:space="0" w:color="003047"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1B29" w:themeColor="accent1" w:themeShade="95"/>
        <w:sz w:val="22"/>
      </w:rPr>
      <w:tblPr/>
      <w:tcPr>
        <w:tcBorders>
          <w:top w:val="none" w:sz="4" w:space="0" w:color="000000"/>
          <w:left w:val="none" w:sz="4" w:space="0" w:color="000000"/>
          <w:bottom w:val="none" w:sz="4" w:space="0" w:color="000000"/>
          <w:right w:val="single" w:sz="4" w:space="0" w:color="003047" w:themeColor="accent1"/>
        </w:tcBorders>
        <w:shd w:val="clear" w:color="FFFFFF" w:fill="auto"/>
      </w:tcPr>
    </w:tblStylePr>
    <w:tblStylePr w:type="lastCol">
      <w:rPr>
        <w:rFonts w:ascii="Arial" w:hAnsi="Arial"/>
        <w:i/>
        <w:color w:val="001B29" w:themeColor="accent1" w:themeShade="95"/>
        <w:sz w:val="22"/>
      </w:rPr>
      <w:tblPr/>
      <w:tcPr>
        <w:tcBorders>
          <w:top w:val="none" w:sz="4" w:space="0" w:color="000000"/>
          <w:left w:val="single" w:sz="4" w:space="0" w:color="003047" w:themeColor="accent1"/>
          <w:bottom w:val="none" w:sz="4" w:space="0" w:color="000000"/>
          <w:right w:val="none" w:sz="4" w:space="0" w:color="000000"/>
        </w:tcBorders>
        <w:shd w:val="clear" w:color="FFFFFF" w:fill="auto"/>
      </w:tcPr>
    </w:tblStylePr>
    <w:tblStylePr w:type="band1Vert">
      <w:tblPr/>
      <w:tcPr>
        <w:shd w:val="clear" w:color="90DBFF" w:themeColor="accent1" w:themeTint="40" w:fill="90DBFF" w:themeFill="accent1" w:themeFillTint="40"/>
      </w:tcPr>
    </w:tblStylePr>
    <w:tblStylePr w:type="band1Horz">
      <w:rPr>
        <w:rFonts w:ascii="Arial" w:hAnsi="Arial"/>
        <w:color w:val="001B29" w:themeColor="accent1" w:themeShade="95"/>
        <w:sz w:val="22"/>
      </w:rPr>
      <w:tblPr/>
      <w:tcPr>
        <w:shd w:val="clear" w:color="90DBFF" w:themeColor="accent1" w:themeTint="40" w:fill="90DBFF" w:themeFill="accent1" w:themeFillTint="40"/>
      </w:tcPr>
    </w:tblStylePr>
    <w:tblStylePr w:type="band2Horz">
      <w:rPr>
        <w:rFonts w:ascii="Arial" w:hAnsi="Arial"/>
        <w:color w:val="001B29"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3CBCFF" w:themeColor="accent2" w:themeTint="97"/>
      </w:tblBorders>
    </w:tblPr>
    <w:tblStylePr w:type="firstRow">
      <w:rPr>
        <w:rFonts w:ascii="Arial" w:hAnsi="Arial"/>
        <w:i/>
        <w:color w:val="3CBCFF" w:themeColor="accent2" w:themeTint="97" w:themeShade="95"/>
        <w:sz w:val="22"/>
      </w:rPr>
      <w:tblPr/>
      <w:tcPr>
        <w:tcBorders>
          <w:top w:val="none" w:sz="4" w:space="0" w:color="000000"/>
          <w:left w:val="none" w:sz="4" w:space="0" w:color="000000"/>
          <w:bottom w:val="single" w:sz="4" w:space="0" w:color="3CBCFF" w:themeColor="accent2" w:themeTint="97"/>
          <w:right w:val="none" w:sz="4" w:space="0" w:color="000000"/>
        </w:tcBorders>
        <w:shd w:val="clear" w:color="FFFFFF" w:themeColor="light1" w:fill="FFFFFF" w:themeFill="light1"/>
      </w:tcPr>
    </w:tblStylePr>
    <w:tblStylePr w:type="lastRow">
      <w:rPr>
        <w:rFonts w:ascii="Arial" w:hAnsi="Arial"/>
        <w:i/>
        <w:color w:val="3CBCFF" w:themeColor="accent2" w:themeTint="97" w:themeShade="95"/>
        <w:sz w:val="22"/>
      </w:rPr>
      <w:tblPr/>
      <w:tcPr>
        <w:tcBorders>
          <w:top w:val="single" w:sz="4" w:space="0" w:color="3CBCFF"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CBCFF" w:themeColor="accent2" w:themeTint="97" w:themeShade="95"/>
        <w:sz w:val="22"/>
      </w:rPr>
      <w:tblPr/>
      <w:tcPr>
        <w:tcBorders>
          <w:top w:val="none" w:sz="4" w:space="0" w:color="000000"/>
          <w:left w:val="none" w:sz="4" w:space="0" w:color="000000"/>
          <w:bottom w:val="none" w:sz="4" w:space="0" w:color="000000"/>
          <w:right w:val="single" w:sz="4" w:space="0" w:color="3CBCFF" w:themeColor="accent2" w:themeTint="97"/>
        </w:tcBorders>
        <w:shd w:val="clear" w:color="FFFFFF" w:fill="auto"/>
      </w:tcPr>
    </w:tblStylePr>
    <w:tblStylePr w:type="lastCol">
      <w:rPr>
        <w:rFonts w:ascii="Arial" w:hAnsi="Arial"/>
        <w:i/>
        <w:color w:val="3CBCFF" w:themeColor="accent2" w:themeTint="97" w:themeShade="95"/>
        <w:sz w:val="22"/>
      </w:rPr>
      <w:tblPr/>
      <w:tcPr>
        <w:tcBorders>
          <w:top w:val="none" w:sz="4" w:space="0" w:color="000000"/>
          <w:left w:val="single" w:sz="4" w:space="0" w:color="3CBCFF" w:themeColor="accent2" w:themeTint="97"/>
          <w:bottom w:val="none" w:sz="4" w:space="0" w:color="000000"/>
          <w:right w:val="none" w:sz="4" w:space="0" w:color="000000"/>
        </w:tcBorders>
        <w:shd w:val="clear" w:color="FFFFFF" w:fill="auto"/>
      </w:tcPr>
    </w:tblStylePr>
    <w:tblStylePr w:type="band1Vert">
      <w:tblPr/>
      <w:tcPr>
        <w:shd w:val="clear" w:color="ACE2FF" w:themeColor="accent2" w:themeTint="40" w:fill="ACE2FF" w:themeFill="accent2" w:themeFillTint="40"/>
      </w:tcPr>
    </w:tblStylePr>
    <w:tblStylePr w:type="band1Horz">
      <w:rPr>
        <w:rFonts w:ascii="Arial" w:hAnsi="Arial"/>
        <w:color w:val="3CBCFF" w:themeColor="accent2" w:themeTint="97" w:themeShade="95"/>
        <w:sz w:val="22"/>
      </w:rPr>
      <w:tblPr/>
      <w:tcPr>
        <w:shd w:val="clear" w:color="ACE2FF" w:themeColor="accent2" w:themeTint="40" w:fill="ACE2FF" w:themeFill="accent2" w:themeFillTint="40"/>
      </w:tcPr>
    </w:tblStylePr>
    <w:tblStylePr w:type="band2Horz">
      <w:rPr>
        <w:rFonts w:ascii="Arial" w:hAnsi="Arial"/>
        <w:color w:val="3CBCFF"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57DCFF" w:themeColor="accent3" w:themeTint="98"/>
      </w:tblBorders>
    </w:tblPr>
    <w:tblStylePr w:type="firstRow">
      <w:rPr>
        <w:rFonts w:ascii="Arial" w:hAnsi="Arial"/>
        <w:i/>
        <w:color w:val="57DCFF" w:themeColor="accent3" w:themeTint="98" w:themeShade="95"/>
        <w:sz w:val="22"/>
      </w:rPr>
      <w:tblPr/>
      <w:tcPr>
        <w:tcBorders>
          <w:top w:val="none" w:sz="4" w:space="0" w:color="000000"/>
          <w:left w:val="none" w:sz="4" w:space="0" w:color="000000"/>
          <w:bottom w:val="single" w:sz="4" w:space="0" w:color="57DCFF" w:themeColor="accent3" w:themeTint="98"/>
          <w:right w:val="none" w:sz="4" w:space="0" w:color="000000"/>
        </w:tcBorders>
        <w:shd w:val="clear" w:color="FFFFFF" w:themeColor="light1" w:fill="FFFFFF" w:themeFill="light1"/>
      </w:tcPr>
    </w:tblStylePr>
    <w:tblStylePr w:type="lastRow">
      <w:rPr>
        <w:rFonts w:ascii="Arial" w:hAnsi="Arial"/>
        <w:i/>
        <w:color w:val="57DCFF" w:themeColor="accent3" w:themeTint="98" w:themeShade="95"/>
        <w:sz w:val="22"/>
      </w:rPr>
      <w:tblPr/>
      <w:tcPr>
        <w:tcBorders>
          <w:top w:val="single" w:sz="4" w:space="0" w:color="57DCFF"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7DCFF" w:themeColor="accent3" w:themeTint="98" w:themeShade="95"/>
        <w:sz w:val="22"/>
      </w:rPr>
      <w:tblPr/>
      <w:tcPr>
        <w:tcBorders>
          <w:top w:val="none" w:sz="4" w:space="0" w:color="000000"/>
          <w:left w:val="none" w:sz="4" w:space="0" w:color="000000"/>
          <w:bottom w:val="none" w:sz="4" w:space="0" w:color="000000"/>
          <w:right w:val="single" w:sz="4" w:space="0" w:color="57DCFF" w:themeColor="accent3" w:themeTint="98"/>
        </w:tcBorders>
        <w:shd w:val="clear" w:color="FFFFFF" w:fill="auto"/>
      </w:tcPr>
    </w:tblStylePr>
    <w:tblStylePr w:type="lastCol">
      <w:rPr>
        <w:rFonts w:ascii="Arial" w:hAnsi="Arial"/>
        <w:i/>
        <w:color w:val="57DCFF" w:themeColor="accent3" w:themeTint="98" w:themeShade="95"/>
        <w:sz w:val="22"/>
      </w:rPr>
      <w:tblPr/>
      <w:tcPr>
        <w:tcBorders>
          <w:top w:val="none" w:sz="4" w:space="0" w:color="000000"/>
          <w:left w:val="single" w:sz="4" w:space="0" w:color="57DCFF" w:themeColor="accent3" w:themeTint="98"/>
          <w:bottom w:val="none" w:sz="4" w:space="0" w:color="000000"/>
          <w:right w:val="none" w:sz="4" w:space="0" w:color="000000"/>
        </w:tcBorders>
        <w:shd w:val="clear" w:color="FFFFFF" w:fill="auto"/>
      </w:tcPr>
    </w:tblStylePr>
    <w:tblStylePr w:type="band1Vert">
      <w:tblPr/>
      <w:tcPr>
        <w:shd w:val="clear" w:color="B8F0FF" w:themeColor="accent3" w:themeTint="40" w:fill="B8F0FF" w:themeFill="accent3" w:themeFillTint="40"/>
      </w:tcPr>
    </w:tblStylePr>
    <w:tblStylePr w:type="band1Horz">
      <w:rPr>
        <w:rFonts w:ascii="Arial" w:hAnsi="Arial"/>
        <w:color w:val="57DCFF" w:themeColor="accent3" w:themeTint="98" w:themeShade="95"/>
        <w:sz w:val="22"/>
      </w:rPr>
      <w:tblPr/>
      <w:tcPr>
        <w:shd w:val="clear" w:color="B8F0FF" w:themeColor="accent3" w:themeTint="40" w:fill="B8F0FF" w:themeFill="accent3" w:themeFillTint="40"/>
      </w:tcPr>
    </w:tblStylePr>
    <w:tblStylePr w:type="band2Horz">
      <w:rPr>
        <w:rFonts w:ascii="Arial" w:hAnsi="Arial"/>
        <w:color w:val="57DCFF"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E7F4FC" w:themeColor="accent4" w:themeTint="9A"/>
      </w:tblBorders>
    </w:tblPr>
    <w:tblStylePr w:type="firstRow">
      <w:rPr>
        <w:rFonts w:ascii="Arial" w:hAnsi="Arial"/>
        <w:i/>
        <w:color w:val="E7F4FC" w:themeColor="accent4" w:themeTint="9A" w:themeShade="95"/>
        <w:sz w:val="22"/>
      </w:rPr>
      <w:tblPr/>
      <w:tcPr>
        <w:tcBorders>
          <w:top w:val="none" w:sz="4" w:space="0" w:color="000000"/>
          <w:left w:val="none" w:sz="4" w:space="0" w:color="000000"/>
          <w:bottom w:val="single" w:sz="4" w:space="0" w:color="E7F4FC" w:themeColor="accent4" w:themeTint="9A"/>
          <w:right w:val="none" w:sz="4" w:space="0" w:color="000000"/>
        </w:tcBorders>
        <w:shd w:val="clear" w:color="FFFFFF" w:themeColor="light1" w:fill="FFFFFF" w:themeFill="light1"/>
      </w:tcPr>
    </w:tblStylePr>
    <w:tblStylePr w:type="lastRow">
      <w:rPr>
        <w:rFonts w:ascii="Arial" w:hAnsi="Arial"/>
        <w:i/>
        <w:color w:val="E7F4FC" w:themeColor="accent4" w:themeTint="9A" w:themeShade="95"/>
        <w:sz w:val="22"/>
      </w:rPr>
      <w:tblPr/>
      <w:tcPr>
        <w:tcBorders>
          <w:top w:val="single" w:sz="4" w:space="0" w:color="E7F4FC"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E7F4FC" w:themeColor="accent4" w:themeTint="9A" w:themeShade="95"/>
        <w:sz w:val="22"/>
      </w:rPr>
      <w:tblPr/>
      <w:tcPr>
        <w:tcBorders>
          <w:top w:val="none" w:sz="4" w:space="0" w:color="000000"/>
          <w:left w:val="none" w:sz="4" w:space="0" w:color="000000"/>
          <w:bottom w:val="none" w:sz="4" w:space="0" w:color="000000"/>
          <w:right w:val="single" w:sz="4" w:space="0" w:color="E7F4FC" w:themeColor="accent4" w:themeTint="9A"/>
        </w:tcBorders>
        <w:shd w:val="clear" w:color="FFFFFF" w:fill="auto"/>
      </w:tcPr>
    </w:tblStylePr>
    <w:tblStylePr w:type="lastCol">
      <w:rPr>
        <w:rFonts w:ascii="Arial" w:hAnsi="Arial"/>
        <w:i/>
        <w:color w:val="E7F4FC" w:themeColor="accent4" w:themeTint="9A" w:themeShade="95"/>
        <w:sz w:val="22"/>
      </w:rPr>
      <w:tblPr/>
      <w:tcPr>
        <w:tcBorders>
          <w:top w:val="none" w:sz="4" w:space="0" w:color="000000"/>
          <w:left w:val="single" w:sz="4" w:space="0" w:color="E7F4FC" w:themeColor="accent4" w:themeTint="9A"/>
          <w:bottom w:val="none" w:sz="4" w:space="0" w:color="000000"/>
          <w:right w:val="none" w:sz="4" w:space="0" w:color="000000"/>
        </w:tcBorders>
        <w:shd w:val="clear" w:color="FFFFFF" w:fill="auto"/>
      </w:tcPr>
    </w:tblStylePr>
    <w:tblStylePr w:type="band1Vert">
      <w:tblPr/>
      <w:tcPr>
        <w:shd w:val="clear" w:color="F4FAFD" w:themeColor="accent4" w:themeTint="40" w:fill="F4FAFD" w:themeFill="accent4" w:themeFillTint="40"/>
      </w:tcPr>
    </w:tblStylePr>
    <w:tblStylePr w:type="band1Horz">
      <w:rPr>
        <w:rFonts w:ascii="Arial" w:hAnsi="Arial"/>
        <w:color w:val="E7F4FC" w:themeColor="accent4" w:themeTint="9A" w:themeShade="95"/>
        <w:sz w:val="22"/>
      </w:rPr>
      <w:tblPr/>
      <w:tcPr>
        <w:shd w:val="clear" w:color="F4FAFD" w:themeColor="accent4" w:themeTint="40" w:fill="F4FAFD" w:themeFill="accent4" w:themeFillTint="40"/>
      </w:tcPr>
    </w:tblStylePr>
    <w:tblStylePr w:type="band2Horz">
      <w:rPr>
        <w:rFonts w:ascii="Arial" w:hAnsi="Arial"/>
        <w:color w:val="E7F4F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BFBFBF" w:themeColor="accent5" w:themeTint="9A"/>
      </w:tblBorders>
    </w:tblPr>
    <w:tblStylePr w:type="firstRow">
      <w:rPr>
        <w:rFonts w:ascii="Arial" w:hAnsi="Arial"/>
        <w:i/>
        <w:color w:val="BFBFBF" w:themeColor="accent5" w:themeTint="9A" w:themeShade="95"/>
        <w:sz w:val="22"/>
      </w:rPr>
      <w:tblPr/>
      <w:tcPr>
        <w:tcBorders>
          <w:top w:val="none" w:sz="4" w:space="0" w:color="000000"/>
          <w:left w:val="none" w:sz="4" w:space="0" w:color="000000"/>
          <w:bottom w:val="single" w:sz="4" w:space="0" w:color="BFBFBF" w:themeColor="accent5" w:themeTint="9A"/>
          <w:right w:val="none" w:sz="4" w:space="0" w:color="000000"/>
        </w:tcBorders>
        <w:shd w:val="clear" w:color="FFFFFF" w:themeColor="light1" w:fill="FFFFFF" w:themeFill="light1"/>
      </w:tcPr>
    </w:tblStylePr>
    <w:tblStylePr w:type="lastRow">
      <w:rPr>
        <w:rFonts w:ascii="Arial" w:hAnsi="Arial"/>
        <w:i/>
        <w:color w:val="BFBFBF" w:themeColor="accent5" w:themeTint="9A" w:themeShade="95"/>
        <w:sz w:val="22"/>
      </w:rPr>
      <w:tblPr/>
      <w:tcPr>
        <w:tcBorders>
          <w:top w:val="single" w:sz="4" w:space="0" w:color="BFBFBF"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FBFBF" w:themeColor="accent5" w:themeTint="9A" w:themeShade="95"/>
        <w:sz w:val="22"/>
      </w:rPr>
      <w:tblPr/>
      <w:tcPr>
        <w:tcBorders>
          <w:top w:val="none" w:sz="4" w:space="0" w:color="000000"/>
          <w:left w:val="none" w:sz="4" w:space="0" w:color="000000"/>
          <w:bottom w:val="none" w:sz="4" w:space="0" w:color="000000"/>
          <w:right w:val="single" w:sz="4" w:space="0" w:color="BFBFBF" w:themeColor="accent5" w:themeTint="9A"/>
        </w:tcBorders>
        <w:shd w:val="clear" w:color="FFFFFF" w:fill="auto"/>
      </w:tcPr>
    </w:tblStylePr>
    <w:tblStylePr w:type="lastCol">
      <w:rPr>
        <w:rFonts w:ascii="Arial" w:hAnsi="Arial"/>
        <w:i/>
        <w:color w:val="BFBFBF" w:themeColor="accent5" w:themeTint="9A" w:themeShade="95"/>
        <w:sz w:val="22"/>
      </w:rPr>
      <w:tblPr/>
      <w:tcPr>
        <w:tcBorders>
          <w:top w:val="none" w:sz="4" w:space="0" w:color="000000"/>
          <w:left w:val="single" w:sz="4" w:space="0" w:color="BFBFBF" w:themeColor="accent5" w:themeTint="9A"/>
          <w:bottom w:val="none" w:sz="4" w:space="0" w:color="000000"/>
          <w:right w:val="none" w:sz="4" w:space="0" w:color="000000"/>
        </w:tcBorders>
        <w:shd w:val="clear" w:color="FFFFFF" w:fill="auto"/>
      </w:tcPr>
    </w:tblStylePr>
    <w:tblStylePr w:type="band1Vert">
      <w:tblPr/>
      <w:tcPr>
        <w:shd w:val="clear" w:color="E4E4E4" w:themeColor="accent5" w:themeTint="40" w:fill="E4E4E4" w:themeFill="accent5" w:themeFillTint="40"/>
      </w:tcPr>
    </w:tblStylePr>
    <w:tblStylePr w:type="band1Horz">
      <w:rPr>
        <w:rFonts w:ascii="Arial" w:hAnsi="Arial"/>
        <w:color w:val="BFBFBF" w:themeColor="accent5" w:themeTint="9A" w:themeShade="95"/>
        <w:sz w:val="22"/>
      </w:rPr>
      <w:tblPr/>
      <w:tcPr>
        <w:shd w:val="clear" w:color="E4E4E4" w:themeColor="accent5" w:themeTint="40" w:fill="E4E4E4" w:themeFill="accent5" w:themeFillTint="40"/>
      </w:tcPr>
    </w:tblStylePr>
    <w:tblStylePr w:type="band2Horz">
      <w:rPr>
        <w:rFonts w:ascii="Arial" w:hAnsi="Arial"/>
        <w:color w:val="BFBFBF"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ADCC0" w:themeColor="accent6" w:themeTint="98"/>
      </w:tblBorders>
    </w:tblPr>
    <w:tblStylePr w:type="firstRow">
      <w:rPr>
        <w:rFonts w:ascii="Arial" w:hAnsi="Arial"/>
        <w:i/>
        <w:color w:val="AADCC0" w:themeColor="accent6" w:themeTint="98" w:themeShade="95"/>
        <w:sz w:val="22"/>
      </w:rPr>
      <w:tblPr/>
      <w:tcPr>
        <w:tcBorders>
          <w:top w:val="none" w:sz="4" w:space="0" w:color="000000"/>
          <w:left w:val="none" w:sz="4" w:space="0" w:color="000000"/>
          <w:bottom w:val="single" w:sz="4" w:space="0" w:color="AADCC0" w:themeColor="accent6" w:themeTint="98"/>
          <w:right w:val="none" w:sz="4" w:space="0" w:color="000000"/>
        </w:tcBorders>
        <w:shd w:val="clear" w:color="FFFFFF" w:themeColor="light1" w:fill="FFFFFF" w:themeFill="light1"/>
      </w:tcPr>
    </w:tblStylePr>
    <w:tblStylePr w:type="lastRow">
      <w:rPr>
        <w:rFonts w:ascii="Arial" w:hAnsi="Arial"/>
        <w:i/>
        <w:color w:val="AADCC0" w:themeColor="accent6" w:themeTint="98" w:themeShade="95"/>
        <w:sz w:val="22"/>
      </w:rPr>
      <w:tblPr/>
      <w:tcPr>
        <w:tcBorders>
          <w:top w:val="single" w:sz="4" w:space="0" w:color="AADCC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ADCC0" w:themeColor="accent6" w:themeTint="98" w:themeShade="95"/>
        <w:sz w:val="22"/>
      </w:rPr>
      <w:tblPr/>
      <w:tcPr>
        <w:tcBorders>
          <w:top w:val="none" w:sz="4" w:space="0" w:color="000000"/>
          <w:left w:val="none" w:sz="4" w:space="0" w:color="000000"/>
          <w:bottom w:val="none" w:sz="4" w:space="0" w:color="000000"/>
          <w:right w:val="single" w:sz="4" w:space="0" w:color="AADCC0" w:themeColor="accent6" w:themeTint="98"/>
        </w:tcBorders>
        <w:shd w:val="clear" w:color="FFFFFF" w:fill="auto"/>
      </w:tcPr>
    </w:tblStylePr>
    <w:tblStylePr w:type="lastCol">
      <w:rPr>
        <w:rFonts w:ascii="Arial" w:hAnsi="Arial"/>
        <w:i/>
        <w:color w:val="AADCC0" w:themeColor="accent6" w:themeTint="98" w:themeShade="95"/>
        <w:sz w:val="22"/>
      </w:rPr>
      <w:tblPr/>
      <w:tcPr>
        <w:tcBorders>
          <w:top w:val="none" w:sz="4" w:space="0" w:color="000000"/>
          <w:left w:val="single" w:sz="4" w:space="0" w:color="AADCC0" w:themeColor="accent6" w:themeTint="98"/>
          <w:bottom w:val="none" w:sz="4" w:space="0" w:color="000000"/>
          <w:right w:val="none" w:sz="4" w:space="0" w:color="000000"/>
        </w:tcBorders>
        <w:shd w:val="clear" w:color="FFFFFF" w:fill="auto"/>
      </w:tcPr>
    </w:tblStylePr>
    <w:tblStylePr w:type="band1Vert">
      <w:tblPr/>
      <w:tcPr>
        <w:shd w:val="clear" w:color="DBF0E4" w:themeColor="accent6" w:themeTint="40" w:fill="DBF0E4" w:themeFill="accent6" w:themeFillTint="40"/>
      </w:tcPr>
    </w:tblStylePr>
    <w:tblStylePr w:type="band1Horz">
      <w:rPr>
        <w:rFonts w:ascii="Arial" w:hAnsi="Arial"/>
        <w:color w:val="AADCC0" w:themeColor="accent6" w:themeTint="98" w:themeShade="95"/>
        <w:sz w:val="22"/>
      </w:rPr>
      <w:tblPr/>
      <w:tcPr>
        <w:shd w:val="clear" w:color="DBF0E4" w:themeColor="accent6" w:themeTint="40" w:fill="DBF0E4" w:themeFill="accent6" w:themeFillTint="40"/>
      </w:tcPr>
    </w:tblStylePr>
    <w:tblStylePr w:type="band2Horz">
      <w:rPr>
        <w:rFonts w:ascii="Arial" w:hAnsi="Arial"/>
        <w:color w:val="AADCC0"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00486B" w:themeColor="accent1" w:themeTint="EA" w:fill="00486B" w:themeFill="accent1" w:themeFillTint="EA"/>
      </w:tcPr>
    </w:tblStylePr>
    <w:tblStylePr w:type="lastRow">
      <w:rPr>
        <w:rFonts w:ascii="Arial" w:hAnsi="Arial"/>
        <w:color w:val="F2F2F2"/>
        <w:sz w:val="22"/>
      </w:rPr>
      <w:tblPr/>
      <w:tcPr>
        <w:shd w:val="clear" w:color="00486B" w:themeColor="accent1" w:themeTint="EA" w:fill="00486B" w:themeFill="accent1" w:themeFillTint="EA"/>
      </w:tcPr>
    </w:tblStylePr>
    <w:tblStylePr w:type="firstCol">
      <w:rPr>
        <w:rFonts w:ascii="Arial" w:hAnsi="Arial"/>
        <w:color w:val="F2F2F2"/>
        <w:sz w:val="22"/>
      </w:rPr>
      <w:tblPr/>
      <w:tcPr>
        <w:shd w:val="clear" w:color="00486B" w:themeColor="accent1" w:themeTint="EA" w:fill="00486B" w:themeFill="accent1" w:themeFillTint="EA"/>
      </w:tcPr>
    </w:tblStylePr>
    <w:tblStylePr w:type="lastCol">
      <w:rPr>
        <w:rFonts w:ascii="Arial" w:hAnsi="Arial"/>
        <w:color w:val="F2F2F2"/>
        <w:sz w:val="22"/>
      </w:rPr>
      <w:tblPr/>
      <w:tcPr>
        <w:shd w:val="clear" w:color="00486B" w:themeColor="accent1" w:themeTint="EA" w:fill="00486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75D2FF" w:themeColor="accent1" w:themeTint="50" w:fill="75D2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75D2FF" w:themeColor="accent1" w:themeTint="50" w:fill="75D2FF"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3CBCFF" w:themeColor="accent2" w:themeTint="97" w:fill="3CBCFF" w:themeFill="accent2" w:themeFillTint="97"/>
      </w:tcPr>
    </w:tblStylePr>
    <w:tblStylePr w:type="lastRow">
      <w:rPr>
        <w:rFonts w:ascii="Arial" w:hAnsi="Arial"/>
        <w:color w:val="F2F2F2"/>
        <w:sz w:val="22"/>
      </w:rPr>
      <w:tblPr/>
      <w:tcPr>
        <w:shd w:val="clear" w:color="3CBCFF" w:themeColor="accent2" w:themeTint="97" w:fill="3CBCFF" w:themeFill="accent2" w:themeFillTint="97"/>
      </w:tcPr>
    </w:tblStylePr>
    <w:tblStylePr w:type="firstCol">
      <w:rPr>
        <w:rFonts w:ascii="Arial" w:hAnsi="Arial"/>
        <w:color w:val="F2F2F2"/>
        <w:sz w:val="22"/>
      </w:rPr>
      <w:tblPr/>
      <w:tcPr>
        <w:shd w:val="clear" w:color="3CBCFF" w:themeColor="accent2" w:themeTint="97" w:fill="3CBCFF" w:themeFill="accent2" w:themeFillTint="97"/>
      </w:tcPr>
    </w:tblStylePr>
    <w:tblStylePr w:type="lastCol">
      <w:rPr>
        <w:rFonts w:ascii="Arial" w:hAnsi="Arial"/>
        <w:color w:val="F2F2F2"/>
        <w:sz w:val="22"/>
      </w:rPr>
      <w:tblPr/>
      <w:tcPr>
        <w:shd w:val="clear" w:color="3CBCFF" w:themeColor="accent2" w:themeTint="97" w:fill="3CBC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EE9FF" w:themeColor="accent2" w:themeTint="32" w:fill="BEE9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EE9FF" w:themeColor="accent2" w:themeTint="32" w:fill="BEE9FF"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00B7E6" w:themeColor="accent3" w:themeTint="FE" w:fill="00B7E6" w:themeFill="accent3" w:themeFillTint="FE"/>
      </w:tcPr>
    </w:tblStylePr>
    <w:tblStylePr w:type="lastRow">
      <w:rPr>
        <w:rFonts w:ascii="Arial" w:hAnsi="Arial"/>
        <w:color w:val="F2F2F2"/>
        <w:sz w:val="22"/>
      </w:rPr>
      <w:tblPr/>
      <w:tcPr>
        <w:shd w:val="clear" w:color="00B7E6" w:themeColor="accent3" w:themeTint="FE" w:fill="00B7E6" w:themeFill="accent3" w:themeFillTint="FE"/>
      </w:tcPr>
    </w:tblStylePr>
    <w:tblStylePr w:type="firstCol">
      <w:rPr>
        <w:rFonts w:ascii="Arial" w:hAnsi="Arial"/>
        <w:color w:val="F2F2F2"/>
        <w:sz w:val="22"/>
      </w:rPr>
      <w:tblPr/>
      <w:tcPr>
        <w:shd w:val="clear" w:color="00B7E6" w:themeColor="accent3" w:themeTint="FE" w:fill="00B7E6" w:themeFill="accent3" w:themeFillTint="FE"/>
      </w:tcPr>
    </w:tblStylePr>
    <w:tblStylePr w:type="lastCol">
      <w:rPr>
        <w:rFonts w:ascii="Arial" w:hAnsi="Arial"/>
        <w:color w:val="F2F2F2"/>
        <w:sz w:val="22"/>
      </w:rPr>
      <w:tblPr/>
      <w:tcPr>
        <w:shd w:val="clear" w:color="00B7E6" w:themeColor="accent3" w:themeTint="FE" w:fill="00B7E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5F3FF" w:themeColor="accent3" w:themeTint="34" w:fill="C5F3FF"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5F3FF" w:themeColor="accent3" w:themeTint="34" w:fill="C5F3FF"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E7F4FC" w:themeColor="accent4" w:themeTint="9A" w:fill="E7F4FC" w:themeFill="accent4" w:themeFillTint="9A"/>
      </w:tcPr>
    </w:tblStylePr>
    <w:tblStylePr w:type="lastRow">
      <w:rPr>
        <w:rFonts w:ascii="Arial" w:hAnsi="Arial"/>
        <w:color w:val="F2F2F2"/>
        <w:sz w:val="22"/>
      </w:rPr>
      <w:tblPr/>
      <w:tcPr>
        <w:shd w:val="clear" w:color="E7F4FC" w:themeColor="accent4" w:themeTint="9A" w:fill="E7F4FC" w:themeFill="accent4" w:themeFillTint="9A"/>
      </w:tcPr>
    </w:tblStylePr>
    <w:tblStylePr w:type="firstCol">
      <w:rPr>
        <w:rFonts w:ascii="Arial" w:hAnsi="Arial"/>
        <w:color w:val="F2F2F2"/>
        <w:sz w:val="22"/>
      </w:rPr>
      <w:tblPr/>
      <w:tcPr>
        <w:shd w:val="clear" w:color="E7F4FC" w:themeColor="accent4" w:themeTint="9A" w:fill="E7F4FC" w:themeFill="accent4" w:themeFillTint="9A"/>
      </w:tcPr>
    </w:tblStylePr>
    <w:tblStylePr w:type="lastCol">
      <w:rPr>
        <w:rFonts w:ascii="Arial" w:hAnsi="Arial"/>
        <w:color w:val="F2F2F2"/>
        <w:sz w:val="22"/>
      </w:rPr>
      <w:tblPr/>
      <w:tcPr>
        <w:shd w:val="clear" w:color="E7F4FC" w:themeColor="accent4" w:themeTint="9A" w:fill="E7F4F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7FBFE" w:themeColor="accent4" w:themeTint="34" w:fill="F7FBF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7FBFE" w:themeColor="accent4" w:themeTint="34" w:fill="F7FBFE"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969696" w:themeColor="accent5" w:fill="969696" w:themeFill="accent5"/>
      </w:tcPr>
    </w:tblStylePr>
    <w:tblStylePr w:type="lastRow">
      <w:rPr>
        <w:rFonts w:ascii="Arial" w:hAnsi="Arial"/>
        <w:color w:val="F2F2F2"/>
        <w:sz w:val="22"/>
      </w:rPr>
      <w:tblPr/>
      <w:tcPr>
        <w:shd w:val="clear" w:color="969696" w:themeColor="accent5" w:fill="969696" w:themeFill="accent5"/>
      </w:tcPr>
    </w:tblStylePr>
    <w:tblStylePr w:type="firstCol">
      <w:rPr>
        <w:rFonts w:ascii="Arial" w:hAnsi="Arial"/>
        <w:color w:val="F2F2F2"/>
        <w:sz w:val="22"/>
      </w:rPr>
      <w:tblPr/>
      <w:tcPr>
        <w:shd w:val="clear" w:color="969696" w:themeColor="accent5" w:fill="969696" w:themeFill="accent5"/>
      </w:tcPr>
    </w:tblStylePr>
    <w:tblStylePr w:type="lastCol">
      <w:rPr>
        <w:rFonts w:ascii="Arial" w:hAnsi="Arial"/>
        <w:color w:val="F2F2F2"/>
        <w:sz w:val="22"/>
      </w:rPr>
      <w:tblPr/>
      <w:tcPr>
        <w:shd w:val="clear" w:color="969696" w:themeColor="accent5" w:fill="9696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9E9E9" w:themeColor="accent5" w:themeTint="34" w:fill="E9E9E9"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9E9" w:themeColor="accent5" w:themeTint="34" w:fill="E9E9E9"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72C596" w:themeColor="accent6" w:fill="72C596" w:themeFill="accent6"/>
      </w:tcPr>
    </w:tblStylePr>
    <w:tblStylePr w:type="lastRow">
      <w:rPr>
        <w:rFonts w:ascii="Arial" w:hAnsi="Arial"/>
        <w:color w:val="F2F2F2"/>
        <w:sz w:val="22"/>
      </w:rPr>
      <w:tblPr/>
      <w:tcPr>
        <w:shd w:val="clear" w:color="72C596" w:themeColor="accent6" w:fill="72C596" w:themeFill="accent6"/>
      </w:tcPr>
    </w:tblStylePr>
    <w:tblStylePr w:type="firstCol">
      <w:rPr>
        <w:rFonts w:ascii="Arial" w:hAnsi="Arial"/>
        <w:color w:val="F2F2F2"/>
        <w:sz w:val="22"/>
      </w:rPr>
      <w:tblPr/>
      <w:tcPr>
        <w:shd w:val="clear" w:color="72C596" w:themeColor="accent6" w:fill="72C596" w:themeFill="accent6"/>
      </w:tcPr>
    </w:tblStylePr>
    <w:tblStylePr w:type="lastCol">
      <w:rPr>
        <w:rFonts w:ascii="Arial" w:hAnsi="Arial"/>
        <w:color w:val="F2F2F2"/>
        <w:sz w:val="22"/>
      </w:rPr>
      <w:tblPr/>
      <w:tcPr>
        <w:shd w:val="clear" w:color="72C596" w:themeColor="accent6" w:fill="72C59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2F3E9" w:themeColor="accent6" w:themeTint="34" w:fill="E2F3E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3E9" w:themeColor="accent6" w:themeTint="34" w:fill="E2F3E9"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001B29" w:themeColor="accent1" w:themeShade="95"/>
        <w:left w:val="single" w:sz="4" w:space="0" w:color="001B29" w:themeColor="accent1" w:themeShade="95"/>
        <w:bottom w:val="single" w:sz="4" w:space="0" w:color="001B29" w:themeColor="accent1" w:themeShade="95"/>
        <w:right w:val="single" w:sz="4" w:space="0" w:color="001B29" w:themeColor="accent1" w:themeShade="95"/>
        <w:insideH w:val="single" w:sz="4" w:space="0" w:color="001B29" w:themeColor="accent1" w:themeShade="95"/>
        <w:insideV w:val="single" w:sz="4" w:space="0" w:color="001B29" w:themeColor="accent1" w:themeShade="95"/>
      </w:tblBorders>
    </w:tblPr>
    <w:tblStylePr w:type="firstRow">
      <w:rPr>
        <w:rFonts w:ascii="Arial" w:hAnsi="Arial"/>
        <w:color w:val="F2F2F2"/>
        <w:sz w:val="22"/>
      </w:rPr>
      <w:tblPr/>
      <w:tcPr>
        <w:shd w:val="clear" w:color="00486B" w:themeColor="accent1" w:themeTint="EA" w:fill="00486B" w:themeFill="accent1" w:themeFillTint="EA"/>
      </w:tcPr>
    </w:tblStylePr>
    <w:tblStylePr w:type="lastRow">
      <w:rPr>
        <w:rFonts w:ascii="Arial" w:hAnsi="Arial"/>
        <w:color w:val="F2F2F2"/>
        <w:sz w:val="22"/>
      </w:rPr>
      <w:tblPr/>
      <w:tcPr>
        <w:shd w:val="clear" w:color="00486B" w:themeColor="accent1" w:themeTint="EA" w:fill="00486B" w:themeFill="accent1" w:themeFillTint="EA"/>
      </w:tcPr>
    </w:tblStylePr>
    <w:tblStylePr w:type="firstCol">
      <w:rPr>
        <w:rFonts w:ascii="Arial" w:hAnsi="Arial"/>
        <w:color w:val="F2F2F2"/>
        <w:sz w:val="22"/>
      </w:rPr>
      <w:tblPr/>
      <w:tcPr>
        <w:shd w:val="clear" w:color="00486B" w:themeColor="accent1" w:themeTint="EA" w:fill="00486B" w:themeFill="accent1" w:themeFillTint="EA"/>
      </w:tcPr>
    </w:tblStylePr>
    <w:tblStylePr w:type="lastCol">
      <w:rPr>
        <w:rFonts w:ascii="Arial" w:hAnsi="Arial"/>
        <w:color w:val="F2F2F2"/>
        <w:sz w:val="22"/>
      </w:rPr>
      <w:tblPr/>
      <w:tcPr>
        <w:shd w:val="clear" w:color="00486B" w:themeColor="accent1" w:themeTint="EA" w:fill="00486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75D2FF" w:themeColor="accent1" w:themeTint="50" w:fill="75D2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75D2FF" w:themeColor="accent1" w:themeTint="50" w:fill="75D2FF"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00466A" w:themeColor="accent2" w:themeShade="95"/>
        <w:left w:val="single" w:sz="4" w:space="0" w:color="00466A" w:themeColor="accent2" w:themeShade="95"/>
        <w:bottom w:val="single" w:sz="4" w:space="0" w:color="00466A" w:themeColor="accent2" w:themeShade="95"/>
        <w:right w:val="single" w:sz="4" w:space="0" w:color="00466A" w:themeColor="accent2" w:themeShade="95"/>
        <w:insideH w:val="single" w:sz="4" w:space="0" w:color="00466A" w:themeColor="accent2" w:themeShade="95"/>
        <w:insideV w:val="single" w:sz="4" w:space="0" w:color="00466A" w:themeColor="accent2" w:themeShade="95"/>
      </w:tblBorders>
    </w:tblPr>
    <w:tblStylePr w:type="firstRow">
      <w:rPr>
        <w:rFonts w:ascii="Arial" w:hAnsi="Arial"/>
        <w:color w:val="F2F2F2"/>
        <w:sz w:val="22"/>
      </w:rPr>
      <w:tblPr/>
      <w:tcPr>
        <w:shd w:val="clear" w:color="3CBCFF" w:themeColor="accent2" w:themeTint="97" w:fill="3CBCFF" w:themeFill="accent2" w:themeFillTint="97"/>
      </w:tcPr>
    </w:tblStylePr>
    <w:tblStylePr w:type="lastRow">
      <w:rPr>
        <w:rFonts w:ascii="Arial" w:hAnsi="Arial"/>
        <w:color w:val="F2F2F2"/>
        <w:sz w:val="22"/>
      </w:rPr>
      <w:tblPr/>
      <w:tcPr>
        <w:shd w:val="clear" w:color="3CBCFF" w:themeColor="accent2" w:themeTint="97" w:fill="3CBCFF" w:themeFill="accent2" w:themeFillTint="97"/>
      </w:tcPr>
    </w:tblStylePr>
    <w:tblStylePr w:type="firstCol">
      <w:rPr>
        <w:rFonts w:ascii="Arial" w:hAnsi="Arial"/>
        <w:color w:val="F2F2F2"/>
        <w:sz w:val="22"/>
      </w:rPr>
      <w:tblPr/>
      <w:tcPr>
        <w:shd w:val="clear" w:color="3CBCFF" w:themeColor="accent2" w:themeTint="97" w:fill="3CBCFF" w:themeFill="accent2" w:themeFillTint="97"/>
      </w:tcPr>
    </w:tblStylePr>
    <w:tblStylePr w:type="lastCol">
      <w:rPr>
        <w:rFonts w:ascii="Arial" w:hAnsi="Arial"/>
        <w:color w:val="F2F2F2"/>
        <w:sz w:val="22"/>
      </w:rPr>
      <w:tblPr/>
      <w:tcPr>
        <w:shd w:val="clear" w:color="3CBCFF" w:themeColor="accent2" w:themeTint="97" w:fill="3CBC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EE9FF" w:themeColor="accent2" w:themeTint="32" w:fill="BEE9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EE9FF" w:themeColor="accent2" w:themeTint="32" w:fill="BEE9FF"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006A85" w:themeColor="accent3" w:themeShade="95"/>
        <w:left w:val="single" w:sz="4" w:space="0" w:color="006A85" w:themeColor="accent3" w:themeShade="95"/>
        <w:bottom w:val="single" w:sz="4" w:space="0" w:color="006A85" w:themeColor="accent3" w:themeShade="95"/>
        <w:right w:val="single" w:sz="4" w:space="0" w:color="006A85" w:themeColor="accent3" w:themeShade="95"/>
        <w:insideH w:val="single" w:sz="4" w:space="0" w:color="006A85" w:themeColor="accent3" w:themeShade="95"/>
        <w:insideV w:val="single" w:sz="4" w:space="0" w:color="006A85" w:themeColor="accent3" w:themeShade="95"/>
      </w:tblBorders>
    </w:tblPr>
    <w:tblStylePr w:type="firstRow">
      <w:rPr>
        <w:rFonts w:ascii="Arial" w:hAnsi="Arial"/>
        <w:color w:val="F2F2F2"/>
        <w:sz w:val="22"/>
      </w:rPr>
      <w:tblPr/>
      <w:tcPr>
        <w:shd w:val="clear" w:color="00B7E6" w:themeColor="accent3" w:themeTint="FE" w:fill="00B7E6" w:themeFill="accent3" w:themeFillTint="FE"/>
      </w:tcPr>
    </w:tblStylePr>
    <w:tblStylePr w:type="lastRow">
      <w:rPr>
        <w:rFonts w:ascii="Arial" w:hAnsi="Arial"/>
        <w:color w:val="F2F2F2"/>
        <w:sz w:val="22"/>
      </w:rPr>
      <w:tblPr/>
      <w:tcPr>
        <w:shd w:val="clear" w:color="00B7E6" w:themeColor="accent3" w:themeTint="FE" w:fill="00B7E6" w:themeFill="accent3" w:themeFillTint="FE"/>
      </w:tcPr>
    </w:tblStylePr>
    <w:tblStylePr w:type="firstCol">
      <w:rPr>
        <w:rFonts w:ascii="Arial" w:hAnsi="Arial"/>
        <w:color w:val="F2F2F2"/>
        <w:sz w:val="22"/>
      </w:rPr>
      <w:tblPr/>
      <w:tcPr>
        <w:shd w:val="clear" w:color="00B7E6" w:themeColor="accent3" w:themeTint="FE" w:fill="00B7E6" w:themeFill="accent3" w:themeFillTint="FE"/>
      </w:tcPr>
    </w:tblStylePr>
    <w:tblStylePr w:type="lastCol">
      <w:rPr>
        <w:rFonts w:ascii="Arial" w:hAnsi="Arial"/>
        <w:color w:val="F2F2F2"/>
        <w:sz w:val="22"/>
      </w:rPr>
      <w:tblPr/>
      <w:tcPr>
        <w:shd w:val="clear" w:color="00B7E6" w:themeColor="accent3" w:themeTint="FE" w:fill="00B7E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5F3FF" w:themeColor="accent3" w:themeTint="34" w:fill="C5F3FF"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5F3FF" w:themeColor="accent3" w:themeTint="34" w:fill="C5F3FF"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2CA3E4" w:themeColor="accent4" w:themeShade="95"/>
        <w:left w:val="single" w:sz="4" w:space="0" w:color="2CA3E4" w:themeColor="accent4" w:themeShade="95"/>
        <w:bottom w:val="single" w:sz="4" w:space="0" w:color="2CA3E4" w:themeColor="accent4" w:themeShade="95"/>
        <w:right w:val="single" w:sz="4" w:space="0" w:color="2CA3E4" w:themeColor="accent4" w:themeShade="95"/>
        <w:insideH w:val="single" w:sz="4" w:space="0" w:color="2CA3E4" w:themeColor="accent4" w:themeShade="95"/>
        <w:insideV w:val="single" w:sz="4" w:space="0" w:color="2CA3E4" w:themeColor="accent4" w:themeShade="95"/>
      </w:tblBorders>
    </w:tblPr>
    <w:tblStylePr w:type="firstRow">
      <w:rPr>
        <w:rFonts w:ascii="Arial" w:hAnsi="Arial"/>
        <w:color w:val="F2F2F2"/>
        <w:sz w:val="22"/>
      </w:rPr>
      <w:tblPr/>
      <w:tcPr>
        <w:shd w:val="clear" w:color="E7F4FC" w:themeColor="accent4" w:themeTint="9A" w:fill="E7F4FC" w:themeFill="accent4" w:themeFillTint="9A"/>
      </w:tcPr>
    </w:tblStylePr>
    <w:tblStylePr w:type="lastRow">
      <w:rPr>
        <w:rFonts w:ascii="Arial" w:hAnsi="Arial"/>
        <w:color w:val="F2F2F2"/>
        <w:sz w:val="22"/>
      </w:rPr>
      <w:tblPr/>
      <w:tcPr>
        <w:shd w:val="clear" w:color="E7F4FC" w:themeColor="accent4" w:themeTint="9A" w:fill="E7F4FC" w:themeFill="accent4" w:themeFillTint="9A"/>
      </w:tcPr>
    </w:tblStylePr>
    <w:tblStylePr w:type="firstCol">
      <w:rPr>
        <w:rFonts w:ascii="Arial" w:hAnsi="Arial"/>
        <w:color w:val="F2F2F2"/>
        <w:sz w:val="22"/>
      </w:rPr>
      <w:tblPr/>
      <w:tcPr>
        <w:shd w:val="clear" w:color="E7F4FC" w:themeColor="accent4" w:themeTint="9A" w:fill="E7F4FC" w:themeFill="accent4" w:themeFillTint="9A"/>
      </w:tcPr>
    </w:tblStylePr>
    <w:tblStylePr w:type="lastCol">
      <w:rPr>
        <w:rFonts w:ascii="Arial" w:hAnsi="Arial"/>
        <w:color w:val="F2F2F2"/>
        <w:sz w:val="22"/>
      </w:rPr>
      <w:tblPr/>
      <w:tcPr>
        <w:shd w:val="clear" w:color="E7F4FC" w:themeColor="accent4" w:themeTint="9A" w:fill="E7F4F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7FBFE" w:themeColor="accent4" w:themeTint="34" w:fill="F7FBF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7FBFE" w:themeColor="accent4" w:themeTint="34" w:fill="F7FBFE"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575757" w:themeColor="accent5" w:themeShade="95"/>
        <w:left w:val="single" w:sz="4" w:space="0" w:color="575757" w:themeColor="accent5" w:themeShade="95"/>
        <w:bottom w:val="single" w:sz="4" w:space="0" w:color="575757" w:themeColor="accent5" w:themeShade="95"/>
        <w:right w:val="single" w:sz="4" w:space="0" w:color="575757" w:themeColor="accent5" w:themeShade="95"/>
        <w:insideH w:val="single" w:sz="4" w:space="0" w:color="575757" w:themeColor="accent5" w:themeShade="95"/>
        <w:insideV w:val="single" w:sz="4" w:space="0" w:color="575757" w:themeColor="accent5" w:themeShade="95"/>
      </w:tblBorders>
    </w:tblPr>
    <w:tblStylePr w:type="firstRow">
      <w:rPr>
        <w:rFonts w:ascii="Arial" w:hAnsi="Arial"/>
        <w:color w:val="F2F2F2"/>
        <w:sz w:val="22"/>
      </w:rPr>
      <w:tblPr/>
      <w:tcPr>
        <w:shd w:val="clear" w:color="969696" w:themeColor="accent5" w:fill="969696" w:themeFill="accent5"/>
      </w:tcPr>
    </w:tblStylePr>
    <w:tblStylePr w:type="lastRow">
      <w:rPr>
        <w:rFonts w:ascii="Arial" w:hAnsi="Arial"/>
        <w:color w:val="F2F2F2"/>
        <w:sz w:val="22"/>
      </w:rPr>
      <w:tblPr/>
      <w:tcPr>
        <w:shd w:val="clear" w:color="969696" w:themeColor="accent5" w:fill="969696" w:themeFill="accent5"/>
      </w:tcPr>
    </w:tblStylePr>
    <w:tblStylePr w:type="firstCol">
      <w:rPr>
        <w:rFonts w:ascii="Arial" w:hAnsi="Arial"/>
        <w:color w:val="F2F2F2"/>
        <w:sz w:val="22"/>
      </w:rPr>
      <w:tblPr/>
      <w:tcPr>
        <w:shd w:val="clear" w:color="969696" w:themeColor="accent5" w:fill="969696" w:themeFill="accent5"/>
      </w:tcPr>
    </w:tblStylePr>
    <w:tblStylePr w:type="lastCol">
      <w:rPr>
        <w:rFonts w:ascii="Arial" w:hAnsi="Arial"/>
        <w:color w:val="F2F2F2"/>
        <w:sz w:val="22"/>
      </w:rPr>
      <w:tblPr/>
      <w:tcPr>
        <w:shd w:val="clear" w:color="969696" w:themeColor="accent5" w:fill="9696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9E9E9" w:themeColor="accent5" w:themeTint="34" w:fill="E9E9E9"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9E9" w:themeColor="accent5" w:themeTint="34" w:fill="E9E9E9"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358055" w:themeColor="accent6" w:themeShade="95"/>
        <w:left w:val="single" w:sz="4" w:space="0" w:color="358055" w:themeColor="accent6" w:themeShade="95"/>
        <w:bottom w:val="single" w:sz="4" w:space="0" w:color="358055" w:themeColor="accent6" w:themeShade="95"/>
        <w:right w:val="single" w:sz="4" w:space="0" w:color="358055" w:themeColor="accent6" w:themeShade="95"/>
        <w:insideH w:val="single" w:sz="4" w:space="0" w:color="358055" w:themeColor="accent6" w:themeShade="95"/>
        <w:insideV w:val="single" w:sz="4" w:space="0" w:color="358055" w:themeColor="accent6" w:themeShade="95"/>
      </w:tblBorders>
    </w:tblPr>
    <w:tblStylePr w:type="firstRow">
      <w:rPr>
        <w:rFonts w:ascii="Arial" w:hAnsi="Arial"/>
        <w:color w:val="F2F2F2"/>
        <w:sz w:val="22"/>
      </w:rPr>
      <w:tblPr/>
      <w:tcPr>
        <w:shd w:val="clear" w:color="72C596" w:themeColor="accent6" w:fill="72C596" w:themeFill="accent6"/>
      </w:tcPr>
    </w:tblStylePr>
    <w:tblStylePr w:type="lastRow">
      <w:rPr>
        <w:rFonts w:ascii="Arial" w:hAnsi="Arial"/>
        <w:color w:val="F2F2F2"/>
        <w:sz w:val="22"/>
      </w:rPr>
      <w:tblPr/>
      <w:tcPr>
        <w:shd w:val="clear" w:color="72C596" w:themeColor="accent6" w:fill="72C596" w:themeFill="accent6"/>
      </w:tcPr>
    </w:tblStylePr>
    <w:tblStylePr w:type="firstCol">
      <w:rPr>
        <w:rFonts w:ascii="Arial" w:hAnsi="Arial"/>
        <w:color w:val="F2F2F2"/>
        <w:sz w:val="22"/>
      </w:rPr>
      <w:tblPr/>
      <w:tcPr>
        <w:shd w:val="clear" w:color="72C596" w:themeColor="accent6" w:fill="72C596" w:themeFill="accent6"/>
      </w:tcPr>
    </w:tblStylePr>
    <w:tblStylePr w:type="lastCol">
      <w:rPr>
        <w:rFonts w:ascii="Arial" w:hAnsi="Arial"/>
        <w:color w:val="F2F2F2"/>
        <w:sz w:val="22"/>
      </w:rPr>
      <w:tblPr/>
      <w:tcPr>
        <w:shd w:val="clear" w:color="72C596" w:themeColor="accent6" w:fill="72C59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2F3E9" w:themeColor="accent6" w:themeTint="34" w:fill="E2F3E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3E9" w:themeColor="accent6" w:themeTint="34" w:fill="E2F3E9"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4DC5FF" w:themeColor="accent1" w:themeTint="67"/>
        <w:left w:val="single" w:sz="4" w:space="0" w:color="4DC5FF" w:themeColor="accent1" w:themeTint="67"/>
        <w:bottom w:val="single" w:sz="4" w:space="0" w:color="4DC5FF" w:themeColor="accent1" w:themeTint="67"/>
        <w:right w:val="single" w:sz="4" w:space="0" w:color="4DC5FF" w:themeColor="accent1" w:themeTint="67"/>
        <w:insideH w:val="single" w:sz="4" w:space="0" w:color="4DC5FF" w:themeColor="accent1" w:themeTint="67"/>
        <w:insideV w:val="single" w:sz="4" w:space="0" w:color="4DC5FF" w:themeColor="accent1" w:themeTint="67"/>
      </w:tblBorders>
    </w:tblPr>
    <w:tblStylePr w:type="firstRow">
      <w:rPr>
        <w:rFonts w:ascii="Arial" w:hAnsi="Arial"/>
        <w:color w:val="404040"/>
        <w:sz w:val="22"/>
      </w:rPr>
      <w:tblPr/>
      <w:tcPr>
        <w:tcBorders>
          <w:bottom w:val="single" w:sz="12" w:space="0" w:color="003047" w:themeColor="accent1"/>
        </w:tcBorders>
      </w:tcPr>
    </w:tblStylePr>
    <w:tblStylePr w:type="lastRow">
      <w:rPr>
        <w:rFonts w:ascii="Arial" w:hAnsi="Arial"/>
        <w:color w:val="404040"/>
        <w:sz w:val="22"/>
      </w:rPr>
      <w:tblPr/>
      <w:tcPr>
        <w:tcBorders>
          <w:top w:val="single" w:sz="12" w:space="0" w:color="003047"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3047" w:themeColor="accent1"/>
        </w:tcBorders>
      </w:tcPr>
    </w:tblStylePr>
    <w:tblStylePr w:type="band1Horz">
      <w:rPr>
        <w:rFonts w:ascii="Arial" w:hAnsi="Arial"/>
        <w:color w:val="404040"/>
        <w:sz w:val="22"/>
      </w:rPr>
      <w:tblPr/>
      <w:tcPr>
        <w:tcBorders>
          <w:top w:val="single" w:sz="4" w:space="0" w:color="4DC5FF" w:themeColor="accent1" w:themeTint="67"/>
          <w:left w:val="single" w:sz="4" w:space="0" w:color="4DC5FF" w:themeColor="accent1" w:themeTint="67"/>
          <w:bottom w:val="single" w:sz="4" w:space="0" w:color="4DC5FF" w:themeColor="accent1" w:themeTint="67"/>
          <w:right w:val="single" w:sz="4" w:space="0" w:color="4DC5FF"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7AD1FF" w:themeColor="accent2" w:themeTint="67"/>
        <w:left w:val="single" w:sz="4" w:space="0" w:color="7AD1FF" w:themeColor="accent2" w:themeTint="67"/>
        <w:bottom w:val="single" w:sz="4" w:space="0" w:color="7AD1FF" w:themeColor="accent2" w:themeTint="67"/>
        <w:right w:val="single" w:sz="4" w:space="0" w:color="7AD1FF" w:themeColor="accent2" w:themeTint="67"/>
        <w:insideH w:val="single" w:sz="4" w:space="0" w:color="7AD1FF" w:themeColor="accent2" w:themeTint="67"/>
        <w:insideV w:val="single" w:sz="4" w:space="0" w:color="7AD1FF" w:themeColor="accent2" w:themeTint="67"/>
      </w:tblBorders>
    </w:tblPr>
    <w:tblStylePr w:type="firstRow">
      <w:rPr>
        <w:rFonts w:ascii="Arial" w:hAnsi="Arial"/>
        <w:color w:val="404040"/>
        <w:sz w:val="22"/>
      </w:rPr>
      <w:tblPr/>
      <w:tcPr>
        <w:tcBorders>
          <w:bottom w:val="single" w:sz="12" w:space="0" w:color="3CBCFF" w:themeColor="accent2" w:themeTint="97"/>
        </w:tcBorders>
      </w:tcPr>
    </w:tblStylePr>
    <w:tblStylePr w:type="lastRow">
      <w:rPr>
        <w:rFonts w:ascii="Arial" w:hAnsi="Arial"/>
        <w:color w:val="404040"/>
        <w:sz w:val="22"/>
      </w:rPr>
      <w:tblPr/>
      <w:tcPr>
        <w:tcBorders>
          <w:top w:val="single" w:sz="12" w:space="0" w:color="3CBC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CBCFF" w:themeColor="accent2" w:themeTint="97"/>
        </w:tcBorders>
      </w:tcPr>
    </w:tblStylePr>
    <w:tblStylePr w:type="band1Horz">
      <w:rPr>
        <w:rFonts w:ascii="Arial" w:hAnsi="Arial"/>
        <w:color w:val="404040"/>
        <w:sz w:val="22"/>
      </w:rPr>
      <w:tblPr/>
      <w:tcPr>
        <w:tcBorders>
          <w:top w:val="single" w:sz="4" w:space="0" w:color="7AD1FF" w:themeColor="accent2" w:themeTint="67"/>
          <w:left w:val="single" w:sz="4" w:space="0" w:color="7AD1FF" w:themeColor="accent2" w:themeTint="67"/>
          <w:bottom w:val="single" w:sz="4" w:space="0" w:color="7AD1FF" w:themeColor="accent2" w:themeTint="67"/>
          <w:right w:val="single" w:sz="4" w:space="0" w:color="7AD1FF"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8DE7FF" w:themeColor="accent3" w:themeTint="67"/>
        <w:left w:val="single" w:sz="4" w:space="0" w:color="8DE7FF" w:themeColor="accent3" w:themeTint="67"/>
        <w:bottom w:val="single" w:sz="4" w:space="0" w:color="8DE7FF" w:themeColor="accent3" w:themeTint="67"/>
        <w:right w:val="single" w:sz="4" w:space="0" w:color="8DE7FF" w:themeColor="accent3" w:themeTint="67"/>
        <w:insideH w:val="single" w:sz="4" w:space="0" w:color="8DE7FF" w:themeColor="accent3" w:themeTint="67"/>
        <w:insideV w:val="single" w:sz="4" w:space="0" w:color="8DE7FF" w:themeColor="accent3" w:themeTint="67"/>
      </w:tblBorders>
    </w:tblPr>
    <w:tblStylePr w:type="firstRow">
      <w:rPr>
        <w:rFonts w:ascii="Arial" w:hAnsi="Arial"/>
        <w:color w:val="404040"/>
        <w:sz w:val="22"/>
      </w:rPr>
      <w:tblPr/>
      <w:tcPr>
        <w:tcBorders>
          <w:bottom w:val="single" w:sz="12" w:space="0" w:color="57DCFF" w:themeColor="accent3" w:themeTint="98"/>
        </w:tcBorders>
      </w:tcPr>
    </w:tblStylePr>
    <w:tblStylePr w:type="lastRow">
      <w:rPr>
        <w:rFonts w:ascii="Arial" w:hAnsi="Arial"/>
        <w:color w:val="404040"/>
        <w:sz w:val="22"/>
      </w:rPr>
      <w:tblPr/>
      <w:tcPr>
        <w:tcBorders>
          <w:top w:val="single" w:sz="12" w:space="0" w:color="57DCFF"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7DCFF" w:themeColor="accent3" w:themeTint="98"/>
        </w:tcBorders>
      </w:tcPr>
    </w:tblStylePr>
    <w:tblStylePr w:type="band1Horz">
      <w:rPr>
        <w:rFonts w:ascii="Arial" w:hAnsi="Arial"/>
        <w:color w:val="404040"/>
        <w:sz w:val="22"/>
      </w:rPr>
      <w:tblPr/>
      <w:tcPr>
        <w:tcBorders>
          <w:top w:val="single" w:sz="4" w:space="0" w:color="8DE7FF" w:themeColor="accent3" w:themeTint="67"/>
          <w:left w:val="single" w:sz="4" w:space="0" w:color="8DE7FF" w:themeColor="accent3" w:themeTint="67"/>
          <w:bottom w:val="single" w:sz="4" w:space="0" w:color="8DE7FF" w:themeColor="accent3" w:themeTint="67"/>
          <w:right w:val="single" w:sz="4" w:space="0" w:color="8DE7FF"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FF8FD" w:themeColor="accent4" w:themeTint="67"/>
        <w:left w:val="single" w:sz="4" w:space="0" w:color="EFF8FD" w:themeColor="accent4" w:themeTint="67"/>
        <w:bottom w:val="single" w:sz="4" w:space="0" w:color="EFF8FD" w:themeColor="accent4" w:themeTint="67"/>
        <w:right w:val="single" w:sz="4" w:space="0" w:color="EFF8FD" w:themeColor="accent4" w:themeTint="67"/>
        <w:insideH w:val="single" w:sz="4" w:space="0" w:color="EFF8FD" w:themeColor="accent4" w:themeTint="67"/>
        <w:insideV w:val="single" w:sz="4" w:space="0" w:color="EFF8FD" w:themeColor="accent4" w:themeTint="67"/>
      </w:tblBorders>
    </w:tblPr>
    <w:tblStylePr w:type="firstRow">
      <w:rPr>
        <w:rFonts w:ascii="Arial" w:hAnsi="Arial"/>
        <w:color w:val="404040"/>
        <w:sz w:val="22"/>
      </w:rPr>
      <w:tblPr/>
      <w:tcPr>
        <w:tcBorders>
          <w:bottom w:val="single" w:sz="12" w:space="0" w:color="E7F4FC" w:themeColor="accent4" w:themeTint="9A"/>
        </w:tcBorders>
      </w:tcPr>
    </w:tblStylePr>
    <w:tblStylePr w:type="lastRow">
      <w:rPr>
        <w:rFonts w:ascii="Arial" w:hAnsi="Arial"/>
        <w:color w:val="404040"/>
        <w:sz w:val="22"/>
      </w:rPr>
      <w:tblPr/>
      <w:tcPr>
        <w:tcBorders>
          <w:top w:val="single" w:sz="12" w:space="0" w:color="E7F4F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7F4FC" w:themeColor="accent4" w:themeTint="9A"/>
        </w:tcBorders>
      </w:tcPr>
    </w:tblStylePr>
    <w:tblStylePr w:type="band1Horz">
      <w:rPr>
        <w:rFonts w:ascii="Arial" w:hAnsi="Arial"/>
        <w:color w:val="404040"/>
        <w:sz w:val="22"/>
      </w:rPr>
      <w:tblPr/>
      <w:tcPr>
        <w:tcBorders>
          <w:top w:val="single" w:sz="4" w:space="0" w:color="EFF8FD" w:themeColor="accent4" w:themeTint="67"/>
          <w:left w:val="single" w:sz="4" w:space="0" w:color="EFF8FD" w:themeColor="accent4" w:themeTint="67"/>
          <w:bottom w:val="single" w:sz="4" w:space="0" w:color="EFF8FD" w:themeColor="accent4" w:themeTint="67"/>
          <w:right w:val="single" w:sz="4" w:space="0" w:color="EFF8FD"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D4D4D4" w:themeColor="accent5" w:themeTint="67"/>
        <w:left w:val="single" w:sz="4" w:space="0" w:color="D4D4D4" w:themeColor="accent5" w:themeTint="67"/>
        <w:bottom w:val="single" w:sz="4" w:space="0" w:color="D4D4D4" w:themeColor="accent5" w:themeTint="67"/>
        <w:right w:val="single" w:sz="4" w:space="0" w:color="D4D4D4" w:themeColor="accent5" w:themeTint="67"/>
        <w:insideH w:val="single" w:sz="4" w:space="0" w:color="D4D4D4" w:themeColor="accent5" w:themeTint="67"/>
        <w:insideV w:val="single" w:sz="4" w:space="0" w:color="D4D4D4" w:themeColor="accent5" w:themeTint="67"/>
      </w:tblBorders>
    </w:tblPr>
    <w:tblStylePr w:type="firstRow">
      <w:rPr>
        <w:rFonts w:ascii="Arial" w:hAnsi="Arial"/>
        <w:color w:val="404040"/>
        <w:sz w:val="22"/>
      </w:rPr>
      <w:tblPr/>
      <w:tcPr>
        <w:tcBorders>
          <w:bottom w:val="single" w:sz="12" w:space="0" w:color="BFBFBF" w:themeColor="accent5" w:themeTint="9A"/>
        </w:tcBorders>
      </w:tcPr>
    </w:tblStylePr>
    <w:tblStylePr w:type="lastRow">
      <w:rPr>
        <w:rFonts w:ascii="Arial" w:hAnsi="Arial"/>
        <w:color w:val="404040"/>
        <w:sz w:val="22"/>
      </w:rPr>
      <w:tblPr/>
      <w:tcPr>
        <w:tcBorders>
          <w:top w:val="single" w:sz="12" w:space="0" w:color="BFBFB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FBFBF" w:themeColor="accent5" w:themeTint="9A"/>
        </w:tcBorders>
      </w:tcPr>
    </w:tblStylePr>
    <w:tblStylePr w:type="band1Horz">
      <w:rPr>
        <w:rFonts w:ascii="Arial" w:hAnsi="Arial"/>
        <w:color w:val="404040"/>
        <w:sz w:val="22"/>
      </w:rPr>
      <w:tblPr/>
      <w:tcPr>
        <w:tcBorders>
          <w:top w:val="single" w:sz="4" w:space="0" w:color="D4D4D4" w:themeColor="accent5" w:themeTint="67"/>
          <w:left w:val="single" w:sz="4" w:space="0" w:color="D4D4D4" w:themeColor="accent5" w:themeTint="67"/>
          <w:bottom w:val="single" w:sz="4" w:space="0" w:color="D4D4D4" w:themeColor="accent5" w:themeTint="67"/>
          <w:right w:val="single" w:sz="4" w:space="0" w:color="D4D4D4"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5E7D4" w:themeColor="accent6" w:themeTint="67"/>
        <w:left w:val="single" w:sz="4" w:space="0" w:color="C5E7D4" w:themeColor="accent6" w:themeTint="67"/>
        <w:bottom w:val="single" w:sz="4" w:space="0" w:color="C5E7D4" w:themeColor="accent6" w:themeTint="67"/>
        <w:right w:val="single" w:sz="4" w:space="0" w:color="C5E7D4" w:themeColor="accent6" w:themeTint="67"/>
        <w:insideH w:val="single" w:sz="4" w:space="0" w:color="C5E7D4" w:themeColor="accent6" w:themeTint="67"/>
        <w:insideV w:val="single" w:sz="4" w:space="0" w:color="C5E7D4" w:themeColor="accent6" w:themeTint="67"/>
      </w:tblBorders>
    </w:tblPr>
    <w:tblStylePr w:type="firstRow">
      <w:rPr>
        <w:rFonts w:ascii="Arial" w:hAnsi="Arial"/>
        <w:color w:val="404040"/>
        <w:sz w:val="22"/>
      </w:rPr>
      <w:tblPr/>
      <w:tcPr>
        <w:tcBorders>
          <w:bottom w:val="single" w:sz="12" w:space="0" w:color="AADCC0" w:themeColor="accent6" w:themeTint="98"/>
        </w:tcBorders>
      </w:tcPr>
    </w:tblStylePr>
    <w:tblStylePr w:type="lastRow">
      <w:rPr>
        <w:rFonts w:ascii="Arial" w:hAnsi="Arial"/>
        <w:color w:val="404040"/>
        <w:sz w:val="22"/>
      </w:rPr>
      <w:tblPr/>
      <w:tcPr>
        <w:tcBorders>
          <w:top w:val="single" w:sz="12" w:space="0" w:color="AADCC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DCC0" w:themeColor="accent6" w:themeTint="98"/>
        </w:tcBorders>
      </w:tcPr>
    </w:tblStylePr>
    <w:tblStylePr w:type="band1Horz">
      <w:rPr>
        <w:rFonts w:ascii="Arial" w:hAnsi="Arial"/>
        <w:color w:val="404040"/>
        <w:sz w:val="22"/>
      </w:rPr>
      <w:tblPr/>
      <w:tcPr>
        <w:tcBorders>
          <w:top w:val="single" w:sz="4" w:space="0" w:color="C5E7D4" w:themeColor="accent6" w:themeTint="67"/>
          <w:left w:val="single" w:sz="4" w:space="0" w:color="C5E7D4" w:themeColor="accent6" w:themeTint="67"/>
          <w:bottom w:val="single" w:sz="4" w:space="0" w:color="C5E7D4" w:themeColor="accent6" w:themeTint="67"/>
          <w:right w:val="single" w:sz="4" w:space="0" w:color="C5E7D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style>
  <w:style w:type="paragraph" w:styleId="Kopfzeile">
    <w:name w:val="header"/>
    <w:basedOn w:val="Standard"/>
    <w:link w:val="KopfzeileZchn"/>
    <w:uiPriority w:val="99"/>
    <w:pPr>
      <w:tabs>
        <w:tab w:val="center" w:pos="4703"/>
        <w:tab w:val="right" w:pos="9406"/>
      </w:tabs>
    </w:pPr>
  </w:style>
  <w:style w:type="paragraph" w:styleId="Fuzeile">
    <w:name w:val="footer"/>
    <w:basedOn w:val="Standard"/>
    <w:link w:val="FuzeileZchn"/>
    <w:uiPriority w:val="99"/>
    <w:pPr>
      <w:tabs>
        <w:tab w:val="center" w:pos="4703"/>
        <w:tab w:val="right" w:pos="9406"/>
      </w:tabs>
    </w:pPr>
  </w:style>
  <w:style w:type="paragraph" w:styleId="Textkrper">
    <w:name w:val="Body Text"/>
    <w:basedOn w:val="Standard"/>
    <w:link w:val="TextkrperZchn"/>
    <w:rPr>
      <w:rFonts w:ascii="Arial" w:hAnsi="Arial" w:cs="Arial"/>
      <w:sz w:val="20"/>
      <w:lang w:eastAsia="de-DE"/>
    </w:rPr>
  </w:style>
  <w:style w:type="character" w:styleId="Seitenzahl">
    <w:name w:val="page number"/>
    <w:basedOn w:val="Absatz-Standardschriftart"/>
  </w:style>
  <w:style w:type="paragraph" w:styleId="Textkrper-Zeileneinzug">
    <w:name w:val="Body Text Indent"/>
    <w:basedOn w:val="Standard"/>
    <w:link w:val="Textkrper-ZeileneinzugZchn"/>
    <w:pPr>
      <w:ind w:left="360" w:hanging="360"/>
    </w:pPr>
    <w:rPr>
      <w:rFonts w:ascii="Arial" w:hAnsi="Arial" w:cs="Arial"/>
      <w:sz w:val="20"/>
      <w:szCs w:val="20"/>
    </w:rPr>
  </w:style>
  <w:style w:type="paragraph" w:styleId="Kommentartext">
    <w:name w:val="annotation text"/>
    <w:basedOn w:val="Standard"/>
    <w:link w:val="KommentartextZchn"/>
    <w:uiPriority w:val="99"/>
    <w:rPr>
      <w:sz w:val="20"/>
      <w:szCs w:val="20"/>
      <w:lang w:val="de-DE" w:eastAsia="de-DE"/>
    </w:rPr>
  </w:style>
  <w:style w:type="paragraph" w:styleId="NurText">
    <w:name w:val="Plain Text"/>
    <w:basedOn w:val="Standard"/>
    <w:link w:val="NurTextZchn"/>
    <w:uiPriority w:val="99"/>
    <w:rPr>
      <w:rFonts w:ascii="Arial" w:hAnsi="Arial" w:cs="Courier New"/>
      <w:sz w:val="20"/>
      <w:szCs w:val="20"/>
    </w:rPr>
  </w:style>
  <w:style w:type="paragraph" w:styleId="Sprechblasentext">
    <w:name w:val="Balloon Text"/>
    <w:basedOn w:val="Standard"/>
    <w:link w:val="SprechblasentextZchn"/>
    <w:uiPriority w:val="99"/>
    <w:semiHidden/>
    <w:rPr>
      <w:rFonts w:ascii="Tahoma" w:hAnsi="Tahoma" w:cs="Tahoma"/>
      <w:sz w:val="16"/>
      <w:szCs w:val="16"/>
    </w:rPr>
  </w:style>
  <w:style w:type="paragraph" w:customStyle="1" w:styleId="Textkrper21">
    <w:name w:val="Textkörper 21"/>
    <w:basedOn w:val="Standard"/>
    <w:pPr>
      <w:tabs>
        <w:tab w:val="left" w:pos="426"/>
      </w:tabs>
    </w:pPr>
    <w:rPr>
      <w:rFonts w:ascii="Arial" w:hAnsi="Arial"/>
      <w:color w:val="000000"/>
      <w:szCs w:val="20"/>
      <w:lang w:eastAsia="de-DE"/>
    </w:rPr>
  </w:style>
  <w:style w:type="paragraph" w:styleId="Index1">
    <w:name w:val="index 1"/>
    <w:basedOn w:val="Standard"/>
    <w:next w:val="Standard"/>
    <w:autoRedefine/>
    <w:semiHidden/>
    <w:pPr>
      <w:ind w:left="240" w:hanging="240"/>
    </w:pPr>
  </w:style>
  <w:style w:type="paragraph" w:styleId="Indexberschrift">
    <w:name w:val="index heading"/>
    <w:basedOn w:val="Standard"/>
    <w:next w:val="Index1"/>
    <w:semiHidden/>
    <w:rPr>
      <w:rFonts w:ascii="Arial" w:hAnsi="Arial" w:cs="Arial"/>
      <w:b/>
      <w:bCs/>
      <w:sz w:val="20"/>
      <w:szCs w:val="20"/>
      <w:lang w:val="de-DE" w:eastAsia="de-DE"/>
    </w:rPr>
  </w:style>
  <w:style w:type="character" w:styleId="Kommentarzeichen">
    <w:name w:val="annotation reference"/>
    <w:uiPriority w:val="99"/>
    <w:semiHidden/>
    <w:rPr>
      <w:sz w:val="16"/>
      <w:szCs w:val="16"/>
    </w:rPr>
  </w:style>
  <w:style w:type="paragraph" w:styleId="Kommentarthema">
    <w:name w:val="annotation subject"/>
    <w:basedOn w:val="Kommentartext"/>
    <w:next w:val="Kommentartext"/>
    <w:link w:val="KommentarthemaZchn"/>
    <w:uiPriority w:val="99"/>
    <w:semiHidden/>
    <w:rPr>
      <w:b/>
      <w:bCs/>
      <w:lang w:val="en-US" w:eastAsia="en-US"/>
    </w:rPr>
  </w:style>
  <w:style w:type="character" w:styleId="Hervorhebung">
    <w:name w:val="Emphasis"/>
    <w:uiPriority w:val="20"/>
    <w:qFormat/>
    <w:rPr>
      <w:i/>
      <w:iCs/>
    </w:rPr>
  </w:style>
  <w:style w:type="table" w:styleId="Tabellenraster">
    <w:name w:val="Table Grid"/>
    <w:basedOn w:val="NormaleTabelle"/>
    <w:uiPriority w:val="39"/>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link w:val="ListenabsatzZchn"/>
    <w:uiPriority w:val="34"/>
    <w:qFormat/>
    <w:pPr>
      <w:spacing w:after="200" w:line="276" w:lineRule="auto"/>
      <w:ind w:left="720"/>
      <w:contextualSpacing/>
    </w:pPr>
    <w:rPr>
      <w:rFonts w:asciiTheme="minorHAnsi" w:eastAsiaTheme="minorHAnsi" w:hAnsiTheme="minorHAnsi" w:cstheme="minorBidi"/>
      <w:sz w:val="22"/>
      <w:szCs w:val="22"/>
      <w:lang w:val="de-DE"/>
    </w:rPr>
  </w:style>
  <w:style w:type="character" w:customStyle="1" w:styleId="KopfzeileZchn">
    <w:name w:val="Kopfzeile Zchn"/>
    <w:basedOn w:val="Absatz-Standardschriftart"/>
    <w:link w:val="Kopfzeile"/>
    <w:uiPriority w:val="99"/>
    <w:rPr>
      <w:sz w:val="24"/>
      <w:szCs w:val="24"/>
      <w:lang w:val="en-US" w:eastAsia="en-US"/>
    </w:rPr>
  </w:style>
  <w:style w:type="character" w:styleId="Hyperlink">
    <w:name w:val="Hyperlink"/>
    <w:basedOn w:val="Absatz-Standardschriftart"/>
    <w:uiPriority w:val="99"/>
    <w:unhideWhenUsed/>
    <w:rPr>
      <w:color w:val="0563C1"/>
      <w:u w:val="single"/>
    </w:rPr>
  </w:style>
  <w:style w:type="character" w:customStyle="1" w:styleId="FuzeileZchn">
    <w:name w:val="Fußzeile Zchn"/>
    <w:basedOn w:val="Absatz-Standardschriftart"/>
    <w:link w:val="Fuzeile"/>
    <w:uiPriority w:val="99"/>
    <w:rPr>
      <w:sz w:val="24"/>
      <w:szCs w:val="24"/>
      <w:lang w:val="en-US" w:eastAsia="en-US"/>
    </w:rPr>
  </w:style>
  <w:style w:type="paragraph" w:customStyle="1" w:styleId="4bodytext">
    <w:name w:val="4_body text"/>
    <w:basedOn w:val="Standard"/>
    <w:qFormat/>
    <w:pPr>
      <w:numPr>
        <w:numId w:val="40"/>
      </w:numPr>
      <w:spacing w:after="170" w:line="340" w:lineRule="exact"/>
    </w:pPr>
    <w:rPr>
      <w:rFonts w:ascii="Georgia" w:eastAsiaTheme="minorEastAsia" w:hAnsi="Georgia" w:cs="Arial"/>
      <w:color w:val="000000" w:themeColor="text1"/>
      <w:sz w:val="22"/>
      <w:szCs w:val="22"/>
    </w:rPr>
  </w:style>
  <w:style w:type="character" w:customStyle="1" w:styleId="KommentartextZchn">
    <w:name w:val="Kommentartext Zchn"/>
    <w:basedOn w:val="Absatz-Standardschriftart"/>
    <w:link w:val="Kommentartext"/>
    <w:uiPriority w:val="99"/>
  </w:style>
  <w:style w:type="paragraph" w:customStyle="1" w:styleId="Default">
    <w:name w:val="Default"/>
    <w:pPr>
      <w:autoSpaceDE w:val="0"/>
      <w:autoSpaceDN w:val="0"/>
      <w:adjustRightInd w:val="0"/>
    </w:pPr>
    <w:rPr>
      <w:rFonts w:ascii="Georgia" w:hAnsi="Georgia" w:cs="Georgia"/>
      <w:color w:val="000000"/>
      <w:sz w:val="24"/>
      <w:szCs w:val="24"/>
    </w:rPr>
  </w:style>
  <w:style w:type="character" w:customStyle="1" w:styleId="ListenabsatzZchn">
    <w:name w:val="Listenabsatz Zchn"/>
    <w:link w:val="Listenabsatz"/>
    <w:uiPriority w:val="34"/>
    <w:rPr>
      <w:rFonts w:asciiTheme="minorHAnsi" w:eastAsiaTheme="minorHAnsi" w:hAnsiTheme="minorHAnsi" w:cstheme="minorBidi"/>
      <w:sz w:val="22"/>
      <w:szCs w:val="22"/>
      <w:lang w:eastAsia="en-U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berarbeitung">
    <w:name w:val="Revision"/>
    <w:hidden/>
    <w:uiPriority w:val="99"/>
    <w:semiHidden/>
    <w:rPr>
      <w:sz w:val="24"/>
      <w:szCs w:val="24"/>
      <w:lang w:val="en-US" w:eastAsia="en-US"/>
    </w:rPr>
  </w:style>
  <w:style w:type="paragraph" w:customStyle="1" w:styleId="paragraph">
    <w:name w:val="paragraph"/>
    <w:basedOn w:val="Standard"/>
    <w:pPr>
      <w:spacing w:before="100" w:beforeAutospacing="1" w:after="100" w:afterAutospacing="1"/>
    </w:pPr>
    <w:rPr>
      <w:lang w:val="de-DE" w:eastAsia="de-DE"/>
    </w:rPr>
  </w:style>
  <w:style w:type="character" w:customStyle="1" w:styleId="normaltextrun">
    <w:name w:val="normaltextrun"/>
    <w:basedOn w:val="Absatz-Standardschriftart"/>
  </w:style>
  <w:style w:type="character" w:customStyle="1" w:styleId="scxw216658306">
    <w:name w:val="scxw216658306"/>
    <w:basedOn w:val="Absatz-Standardschriftart"/>
  </w:style>
  <w:style w:type="character" w:customStyle="1" w:styleId="eop">
    <w:name w:val="eop"/>
    <w:basedOn w:val="Absatz-Standardschriftart"/>
  </w:style>
  <w:style w:type="character" w:customStyle="1" w:styleId="TextkrperZchn">
    <w:name w:val="Textkörper Zchn"/>
    <w:link w:val="Textkrper"/>
    <w:rPr>
      <w:rFonts w:ascii="Arial" w:hAnsi="Arial" w:cs="Arial"/>
      <w:szCs w:val="24"/>
      <w:lang w:val="en-US"/>
    </w:rPr>
  </w:style>
  <w:style w:type="paragraph" w:styleId="StandardWeb">
    <w:name w:val="Normal (Web)"/>
    <w:basedOn w:val="Standard"/>
    <w:uiPriority w:val="99"/>
    <w:unhideWhenUsed/>
    <w:pPr>
      <w:spacing w:before="100" w:beforeAutospacing="1" w:after="100" w:afterAutospacing="1"/>
    </w:pPr>
    <w:rPr>
      <w:lang w:val="de-DE" w:eastAsia="de-DE"/>
    </w:rPr>
  </w:style>
  <w:style w:type="paragraph" w:styleId="Funotentext">
    <w:name w:val="footnote text"/>
    <w:basedOn w:val="Standard"/>
    <w:link w:val="FunotentextZchn"/>
    <w:semiHidden/>
    <w:unhideWhenUsed/>
    <w:rPr>
      <w:sz w:val="20"/>
      <w:szCs w:val="20"/>
    </w:rPr>
  </w:style>
  <w:style w:type="character" w:customStyle="1" w:styleId="FunotentextZchn">
    <w:name w:val="Fußnotentext Zchn"/>
    <w:basedOn w:val="Absatz-Standardschriftart"/>
    <w:link w:val="Funotentext"/>
    <w:semiHidden/>
    <w:rPr>
      <w:lang w:val="en-US" w:eastAsia="en-US"/>
    </w:rPr>
  </w:style>
  <w:style w:type="character" w:styleId="Funotenzeichen">
    <w:name w:val="footnote reference"/>
    <w:basedOn w:val="Absatz-Standardschriftart"/>
    <w:semiHidden/>
    <w:unhideWhenUsed/>
    <w:rPr>
      <w:vertAlign w:val="superscript"/>
    </w:rPr>
  </w:style>
  <w:style w:type="character" w:styleId="BesuchterLink">
    <w:name w:val="FollowedHyperlink"/>
    <w:basedOn w:val="Absatz-Standardschriftart"/>
    <w:uiPriority w:val="99"/>
    <w:semiHidden/>
    <w:unhideWhenUsed/>
    <w:rPr>
      <w:color w:val="00B7E5" w:themeColor="followedHyperlink"/>
      <w:u w:val="single"/>
    </w:rPr>
  </w:style>
  <w:style w:type="character" w:customStyle="1" w:styleId="berschrift1Zchn">
    <w:name w:val="Überschrift 1 Zchn"/>
    <w:basedOn w:val="Absatz-Standardschriftart"/>
    <w:link w:val="berschrift1"/>
    <w:uiPriority w:val="9"/>
    <w:rPr>
      <w:rFonts w:ascii="Arial" w:hAnsi="Arial"/>
      <w:b/>
      <w:caps/>
      <w:color w:val="000000"/>
      <w:sz w:val="24"/>
      <w:lang w:val="en-US"/>
    </w:rPr>
  </w:style>
  <w:style w:type="character" w:customStyle="1" w:styleId="berschrift2Zchn">
    <w:name w:val="Überschrift 2 Zchn"/>
    <w:basedOn w:val="Absatz-Standardschriftart"/>
    <w:link w:val="berschrift2"/>
    <w:uiPriority w:val="9"/>
    <w:rPr>
      <w:rFonts w:ascii="Arial" w:hAnsi="Arial"/>
      <w:b/>
      <w:caps/>
      <w:lang w:val="en-GB"/>
    </w:rPr>
  </w:style>
  <w:style w:type="character" w:customStyle="1" w:styleId="NurTextZchn">
    <w:name w:val="Nur Text Zchn"/>
    <w:basedOn w:val="Absatz-Standardschriftart"/>
    <w:link w:val="NurText"/>
    <w:uiPriority w:val="99"/>
    <w:rPr>
      <w:rFonts w:ascii="Arial" w:hAnsi="Arial" w:cs="Courier New"/>
      <w:lang w:val="en-US" w:eastAsia="en-US"/>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val="en-US" w:eastAsia="en-US"/>
    </w:rPr>
  </w:style>
  <w:style w:type="character" w:customStyle="1" w:styleId="KommentarthemaZchn">
    <w:name w:val="Kommentarthema Zchn"/>
    <w:basedOn w:val="KommentartextZchn"/>
    <w:link w:val="Kommentarthema"/>
    <w:uiPriority w:val="99"/>
    <w:semiHidden/>
    <w:rPr>
      <w:b/>
      <w:bCs/>
      <w:lang w:val="en-US" w:eastAsia="en-US"/>
    </w:rPr>
  </w:style>
  <w:style w:type="paragraph" w:styleId="HTMLVorformatiert">
    <w:name w:val="HTML Preformatted"/>
    <w:basedOn w:val="Standard"/>
    <w:link w:val="HTMLVorformatiertZchn"/>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hAnsi="Courier New" w:cs="Courier New"/>
    </w:rPr>
  </w:style>
  <w:style w:type="table" w:customStyle="1" w:styleId="Listentabelle3Akzent21">
    <w:name w:val="Listentabelle 3 – Akzent 21"/>
    <w:basedOn w:val="NormaleTabelle"/>
    <w:uiPriority w:val="48"/>
    <w:tblPr>
      <w:tblStyleRowBandSize w:val="1"/>
      <w:tblStyleColBandSize w:val="1"/>
      <w:tblBorders>
        <w:top w:val="single" w:sz="4" w:space="0" w:color="0078B6" w:themeColor="accent2"/>
        <w:left w:val="single" w:sz="4" w:space="0" w:color="0078B6" w:themeColor="accent2"/>
        <w:bottom w:val="single" w:sz="4" w:space="0" w:color="0078B6" w:themeColor="accent2"/>
        <w:right w:val="single" w:sz="4" w:space="0" w:color="0078B6" w:themeColor="accent2"/>
      </w:tblBorders>
    </w:tblPr>
    <w:tblStylePr w:type="firstRow">
      <w:rPr>
        <w:b/>
        <w:bCs/>
        <w:color w:val="FFFFFF" w:themeColor="background1"/>
      </w:rPr>
      <w:tblPr/>
      <w:tcPr>
        <w:shd w:val="clear" w:color="auto" w:fill="0078B6" w:themeFill="accent2"/>
      </w:tcPr>
    </w:tblStylePr>
    <w:tblStylePr w:type="lastRow">
      <w:rPr>
        <w:b/>
        <w:bCs/>
      </w:rPr>
      <w:tblPr/>
      <w:tcPr>
        <w:tcBorders>
          <w:top w:val="single" w:sz="4" w:space="0" w:color="0078B6"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78B6" w:themeColor="accent2"/>
          <w:right w:val="single" w:sz="4" w:space="0" w:color="0078B6" w:themeColor="accent2"/>
        </w:tcBorders>
      </w:tcPr>
    </w:tblStylePr>
    <w:tblStylePr w:type="band1Horz">
      <w:tblPr/>
      <w:tcPr>
        <w:tcBorders>
          <w:top w:val="single" w:sz="4" w:space="0" w:color="0078B6" w:themeColor="accent2"/>
          <w:bottom w:val="single" w:sz="4" w:space="0" w:color="0078B6"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78B6" w:themeColor="accent2"/>
          <w:left w:val="none" w:sz="4" w:space="0" w:color="000000"/>
        </w:tcBorders>
      </w:tcPr>
    </w:tblStylePr>
    <w:tblStylePr w:type="swCell">
      <w:tblPr/>
      <w:tcPr>
        <w:tcBorders>
          <w:top w:val="single" w:sz="4" w:space="0" w:color="0078B6" w:themeColor="accent2"/>
          <w:right w:val="none" w:sz="4" w:space="0" w:color="000000"/>
        </w:tcBorders>
      </w:tcPr>
    </w:tblStylePr>
  </w:style>
  <w:style w:type="paragraph" w:customStyle="1" w:styleId="2sub-sections">
    <w:name w:val="2_sub-sections"/>
    <w:basedOn w:val="Standard"/>
    <w:qFormat/>
    <w:pPr>
      <w:spacing w:before="600" w:after="170" w:line="340" w:lineRule="exact"/>
    </w:pPr>
    <w:rPr>
      <w:rFonts w:ascii="Arial" w:eastAsiaTheme="minorEastAsia" w:hAnsi="Arial" w:cs="Arial"/>
      <w:b/>
      <w:color w:val="003047"/>
      <w:sz w:val="28"/>
      <w:szCs w:val="28"/>
    </w:rPr>
  </w:style>
  <w:style w:type="paragraph" w:customStyle="1" w:styleId="1Sectiontitles">
    <w:name w:val="1_Section titles"/>
    <w:basedOn w:val="Standard"/>
    <w:qFormat/>
    <w:pPr>
      <w:spacing w:before="340" w:after="340"/>
    </w:pPr>
    <w:rPr>
      <w:rFonts w:ascii="Arial" w:eastAsiaTheme="minorEastAsia" w:hAnsi="Arial" w:cs="Arial"/>
      <w:b/>
      <w:color w:val="00B7E5"/>
      <w:sz w:val="48"/>
      <w:szCs w:val="48"/>
    </w:rPr>
  </w:style>
  <w:style w:type="paragraph" w:customStyle="1" w:styleId="3subheadings">
    <w:name w:val="3_subheadings"/>
    <w:basedOn w:val="Standard"/>
    <w:qFormat/>
    <w:pPr>
      <w:spacing w:after="170" w:line="340" w:lineRule="exact"/>
    </w:pPr>
    <w:rPr>
      <w:rFonts w:ascii="Arial" w:eastAsiaTheme="minorEastAsia" w:hAnsi="Arial" w:cs="Arial"/>
      <w:b/>
      <w:sz w:val="22"/>
    </w:rPr>
  </w:style>
  <w:style w:type="paragraph" w:customStyle="1" w:styleId="5bullets">
    <w:name w:val="5_bullets"/>
    <w:basedOn w:val="4bodytext"/>
    <w:qFormat/>
    <w:pPr>
      <w:numPr>
        <w:numId w:val="0"/>
      </w:numPr>
      <w:tabs>
        <w:tab w:val="num" w:pos="432"/>
      </w:tabs>
      <w:ind w:left="432" w:hanging="432"/>
    </w:pPr>
  </w:style>
  <w:style w:type="paragraph" w:customStyle="1" w:styleId="6captions">
    <w:name w:val="6 captions"/>
    <w:basedOn w:val="4bodytext"/>
    <w:qFormat/>
    <w:pPr>
      <w:numPr>
        <w:numId w:val="0"/>
      </w:numPr>
      <w:ind w:left="567" w:right="567"/>
    </w:pPr>
    <w:rPr>
      <w:i/>
      <w:color w:val="279DCE"/>
    </w:rPr>
  </w:style>
  <w:style w:type="paragraph" w:customStyle="1" w:styleId="7tabletext">
    <w:name w:val="7 table text"/>
    <w:qFormat/>
    <w:pPr>
      <w:spacing w:after="170" w:line="340" w:lineRule="exact"/>
    </w:pPr>
    <w:rPr>
      <w:rFonts w:ascii="Arial" w:eastAsiaTheme="minorEastAsia" w:hAnsi="Arial" w:cs="Arial"/>
      <w:color w:val="000000" w:themeColor="text1"/>
      <w:szCs w:val="16"/>
      <w:lang w:val="en-US" w:eastAsia="en-US"/>
    </w:rPr>
  </w:style>
  <w:style w:type="paragraph" w:styleId="Inhaltsverzeichnisberschrift">
    <w:name w:val="TOC Heading"/>
    <w:basedOn w:val="berschrift1"/>
    <w:next w:val="Standard"/>
    <w:uiPriority w:val="39"/>
    <w:unhideWhenUsed/>
    <w:qFormat/>
    <w:pPr>
      <w:keepLines/>
      <w:numPr>
        <w:numId w:val="0"/>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70" w:line="259" w:lineRule="auto"/>
      <w:textAlignment w:val="auto"/>
      <w:outlineLvl w:val="9"/>
    </w:pPr>
    <w:rPr>
      <w:rFonts w:asciiTheme="majorHAnsi" w:eastAsiaTheme="majorEastAsia" w:hAnsiTheme="majorHAnsi" w:cstheme="majorBidi"/>
      <w:b w:val="0"/>
      <w:caps w:val="0"/>
      <w:color w:val="002335" w:themeColor="accent1" w:themeShade="BF"/>
      <w:sz w:val="32"/>
      <w:szCs w:val="32"/>
      <w:lang w:val="de-DE"/>
    </w:rPr>
  </w:style>
  <w:style w:type="paragraph" w:styleId="Verzeichnis1">
    <w:name w:val="toc 1"/>
    <w:basedOn w:val="Standard"/>
    <w:next w:val="Standard"/>
    <w:autoRedefine/>
    <w:uiPriority w:val="39"/>
    <w:unhideWhenUsed/>
    <w:pPr>
      <w:tabs>
        <w:tab w:val="left" w:pos="440"/>
        <w:tab w:val="right" w:leader="dot" w:pos="6639"/>
      </w:tabs>
      <w:spacing w:after="100" w:line="340" w:lineRule="exact"/>
    </w:pPr>
    <w:rPr>
      <w:rFonts w:ascii="Georgia" w:eastAsiaTheme="minorEastAsia" w:hAnsi="Georgia" w:cstheme="minorBidi"/>
      <w:sz w:val="22"/>
    </w:rPr>
  </w:style>
  <w:style w:type="paragraph" w:styleId="Verzeichnis2">
    <w:name w:val="toc 2"/>
    <w:basedOn w:val="Standard"/>
    <w:next w:val="Standard"/>
    <w:autoRedefine/>
    <w:uiPriority w:val="39"/>
    <w:unhideWhenUsed/>
    <w:pPr>
      <w:tabs>
        <w:tab w:val="left" w:pos="880"/>
        <w:tab w:val="right" w:leader="dot" w:pos="6639"/>
      </w:tabs>
      <w:spacing w:after="60" w:line="340" w:lineRule="exact"/>
      <w:ind w:left="240"/>
    </w:pPr>
    <w:rPr>
      <w:rFonts w:ascii="Georgia" w:eastAsiaTheme="minorEastAsia" w:hAnsi="Georgia" w:cstheme="minorBidi"/>
      <w:sz w:val="22"/>
    </w:rPr>
  </w:style>
  <w:style w:type="character" w:customStyle="1" w:styleId="e24kjd">
    <w:name w:val="e24kjd"/>
    <w:basedOn w:val="Absatz-Standardschriftart"/>
  </w:style>
  <w:style w:type="character" w:customStyle="1" w:styleId="tlid-translation">
    <w:name w:val="tlid-translation"/>
    <w:basedOn w:val="Absatz-Standardschriftart"/>
  </w:style>
  <w:style w:type="table" w:customStyle="1" w:styleId="Gitternetztabelle5dunkelAkzent51">
    <w:name w:val="Gitternetztabelle 5 dunkel  – Akzent 51"/>
    <w:basedOn w:val="NormaleTabelle"/>
    <w:uiPriority w:val="50"/>
    <w:rPr>
      <w:rFonts w:asciiTheme="minorHAnsi" w:eastAsiaTheme="minorHAnsi" w:hAnsiTheme="minorHAnsi" w:cstheme="minorBidi"/>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paragraph" w:customStyle="1" w:styleId="Pa1">
    <w:name w:val="Pa1"/>
    <w:basedOn w:val="Standard"/>
    <w:next w:val="Standard"/>
    <w:uiPriority w:val="99"/>
    <w:pPr>
      <w:autoSpaceDE w:val="0"/>
      <w:autoSpaceDN w:val="0"/>
      <w:adjustRightInd w:val="0"/>
      <w:spacing w:line="181" w:lineRule="atLeast"/>
    </w:pPr>
    <w:rPr>
      <w:rFonts w:ascii="myriad pro" w:eastAsiaTheme="minorHAnsi" w:hAnsi="myriad pro" w:cstheme="minorBidi"/>
      <w:lang w:val="de-DE"/>
    </w:rPr>
  </w:style>
  <w:style w:type="table" w:customStyle="1" w:styleId="Gitternetztabelle5dunkelAkzent11">
    <w:name w:val="Gitternetztabelle 5 dunkel  – Akzent 11"/>
    <w:basedOn w:val="NormaleTabelle"/>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7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0030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0030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0030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003047" w:themeFill="accent1"/>
      </w:tcPr>
    </w:tblStylePr>
    <w:tblStylePr w:type="band1Vert">
      <w:tblPr/>
      <w:tcPr>
        <w:shd w:val="clear" w:color="auto" w:fill="4FC5FF" w:themeFill="accent1" w:themeFillTint="66"/>
      </w:tcPr>
    </w:tblStylePr>
    <w:tblStylePr w:type="band1Horz">
      <w:tblPr/>
      <w:tcPr>
        <w:shd w:val="clear" w:color="auto" w:fill="4FC5FF" w:themeFill="accent1" w:themeFillTint="66"/>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customStyle="1" w:styleId="NichtaufgelsteErwhnung20">
    <w:name w:val="Nicht aufgelöste Erwähnung2"/>
    <w:basedOn w:val="Absatz-Standardschriftart"/>
    <w:uiPriority w:val="99"/>
    <w:semiHidden/>
    <w:unhideWhenUsed/>
    <w:rPr>
      <w:color w:val="605E5C"/>
      <w:shd w:val="clear" w:color="auto" w:fill="E1DFDD"/>
    </w:rPr>
  </w:style>
  <w:style w:type="character" w:customStyle="1" w:styleId="berschrift3Zchn">
    <w:name w:val="Überschrift 3 Zchn"/>
    <w:aliases w:val="Heading Zchn,3 Zchn"/>
    <w:basedOn w:val="Absatz-Standardschriftart"/>
    <w:link w:val="berschrift3"/>
    <w:rPr>
      <w:rFonts w:ascii="Arial" w:hAnsi="Arial"/>
      <w:b/>
      <w:lang w:val="en-GB"/>
    </w:rPr>
  </w:style>
  <w:style w:type="character" w:customStyle="1" w:styleId="berschrift4Zchn">
    <w:name w:val="Überschrift 4 Zchn"/>
    <w:basedOn w:val="Absatz-Standardschriftart"/>
    <w:link w:val="berschrift4"/>
    <w:rPr>
      <w:rFonts w:ascii="Arial" w:hAnsi="Arial"/>
      <w:b/>
      <w:szCs w:val="24"/>
      <w:lang w:val="en-GB"/>
    </w:rPr>
  </w:style>
  <w:style w:type="character" w:customStyle="1" w:styleId="berschrift5Zchn">
    <w:name w:val="Überschrift 5 Zchn"/>
    <w:basedOn w:val="Absatz-Standardschriftart"/>
    <w:link w:val="berschrift5"/>
    <w:rPr>
      <w:rFonts w:ascii="Arial" w:hAnsi="Arial" w:cs="Arial"/>
      <w:b/>
      <w:bCs/>
      <w:lang w:val="en-US" w:eastAsia="en-US"/>
    </w:rPr>
  </w:style>
  <w:style w:type="character" w:customStyle="1" w:styleId="Textkrper-ZeileneinzugZchn">
    <w:name w:val="Textkörper-Zeileneinzug Zchn"/>
    <w:basedOn w:val="Absatz-Standardschriftart"/>
    <w:link w:val="Textkrper-Zeileneinzug"/>
    <w:rPr>
      <w:rFonts w:ascii="Arial" w:hAnsi="Arial" w:cs="Arial"/>
      <w:lang w:val="en-US" w:eastAsia="en-US"/>
    </w:rPr>
  </w:style>
  <w:style w:type="table" w:customStyle="1" w:styleId="Tabellenraster1">
    <w:name w:val="Tabellenraster1"/>
    <w:basedOn w:val="NormaleTabelle"/>
    <w:next w:val="Tabellenraster"/>
    <w:uiPriority w:val="39"/>
    <w:rPr>
      <w:rFonts w:ascii="Calibri" w:eastAsia="Calibri" w:hAnsi="Calibri"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nabsatz1">
    <w:name w:val="Listenabsatz1"/>
    <w:basedOn w:val="Standard"/>
    <w:next w:val="Listenabsatz"/>
    <w:uiPriority w:val="34"/>
    <w:qFormat/>
    <w:pPr>
      <w:spacing w:after="200" w:line="276" w:lineRule="auto"/>
      <w:ind w:left="720"/>
      <w:contextualSpacing/>
    </w:pPr>
    <w:rPr>
      <w:rFonts w:ascii="Calibri" w:eastAsia="Calibri" w:hAnsi="Calibri" w:cs="Arial"/>
      <w:sz w:val="22"/>
      <w:szCs w:val="22"/>
      <w:lang w:val="de-DE"/>
    </w:rPr>
  </w:style>
  <w:style w:type="character" w:customStyle="1" w:styleId="BesuchterLink1">
    <w:name w:val="BesuchterLink1"/>
    <w:basedOn w:val="Absatz-Standardschriftart"/>
    <w:uiPriority w:val="99"/>
    <w:semiHidden/>
    <w:unhideWhenUsed/>
    <w:rPr>
      <w:color w:val="00B7E5"/>
      <w:u w:val="single"/>
    </w:rPr>
  </w:style>
  <w:style w:type="table" w:customStyle="1" w:styleId="Listentabelle3Akzent211">
    <w:name w:val="Listentabelle 3 – Akzent 211"/>
    <w:basedOn w:val="NormaleTabelle"/>
    <w:uiPriority w:val="48"/>
    <w:tblPr>
      <w:tblStyleRowBandSize w:val="1"/>
      <w:tblStyleColBandSize w:val="1"/>
      <w:tblBorders>
        <w:top w:val="single" w:sz="4" w:space="0" w:color="0078B6"/>
        <w:left w:val="single" w:sz="4" w:space="0" w:color="0078B6"/>
        <w:bottom w:val="single" w:sz="4" w:space="0" w:color="0078B6"/>
        <w:right w:val="single" w:sz="4" w:space="0" w:color="0078B6"/>
      </w:tblBorders>
    </w:tblPr>
    <w:tblStylePr w:type="firstRow">
      <w:rPr>
        <w:b/>
        <w:bCs/>
        <w:color w:val="FFFFFF"/>
      </w:rPr>
      <w:tblPr/>
      <w:tcPr>
        <w:shd w:val="clear" w:color="auto" w:fill="0078B6"/>
      </w:tcPr>
    </w:tblStylePr>
    <w:tblStylePr w:type="lastRow">
      <w:rPr>
        <w:b/>
        <w:bCs/>
      </w:rPr>
      <w:tblPr/>
      <w:tcPr>
        <w:tcBorders>
          <w:top w:val="single" w:sz="4" w:space="0" w:color="0078B6"/>
        </w:tcBorders>
        <w:shd w:val="clear" w:color="auto" w:fill="FFFFFF"/>
      </w:tcPr>
    </w:tblStylePr>
    <w:tblStylePr w:type="firstCol">
      <w:rPr>
        <w:b/>
        <w:bCs/>
      </w:rPr>
      <w:tblPr/>
      <w:tcPr>
        <w:tcBorders>
          <w:right w:val="none" w:sz="4" w:space="0" w:color="000000"/>
        </w:tcBorders>
        <w:shd w:val="clear" w:color="auto" w:fill="FFFFFF"/>
      </w:tcPr>
    </w:tblStylePr>
    <w:tblStylePr w:type="lastCol">
      <w:rPr>
        <w:b/>
        <w:bCs/>
      </w:rPr>
      <w:tblPr/>
      <w:tcPr>
        <w:tcBorders>
          <w:left w:val="none" w:sz="4" w:space="0" w:color="000000"/>
        </w:tcBorders>
        <w:shd w:val="clear" w:color="auto" w:fill="FFFFFF"/>
      </w:tcPr>
    </w:tblStylePr>
    <w:tblStylePr w:type="band1Vert">
      <w:tblPr/>
      <w:tcPr>
        <w:tcBorders>
          <w:left w:val="single" w:sz="4" w:space="0" w:color="0078B6"/>
          <w:right w:val="single" w:sz="4" w:space="0" w:color="0078B6"/>
        </w:tcBorders>
      </w:tcPr>
    </w:tblStylePr>
    <w:tblStylePr w:type="band1Horz">
      <w:tblPr/>
      <w:tcPr>
        <w:tcBorders>
          <w:top w:val="single" w:sz="4" w:space="0" w:color="0078B6"/>
          <w:bottom w:val="single" w:sz="4" w:space="0" w:color="0078B6"/>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78B6"/>
          <w:left w:val="none" w:sz="4" w:space="0" w:color="000000"/>
        </w:tcBorders>
      </w:tcPr>
    </w:tblStylePr>
    <w:tblStylePr w:type="swCell">
      <w:tblPr/>
      <w:tcPr>
        <w:tcBorders>
          <w:top w:val="single" w:sz="4" w:space="0" w:color="0078B6"/>
          <w:right w:val="none" w:sz="4" w:space="0" w:color="000000"/>
        </w:tcBorders>
      </w:tcPr>
    </w:tblStylePr>
  </w:style>
  <w:style w:type="paragraph" w:customStyle="1" w:styleId="StandardWeb1">
    <w:name w:val="Standard (Web)1"/>
    <w:basedOn w:val="Standard"/>
    <w:next w:val="StandardWeb"/>
    <w:unhideWhenUsed/>
    <w:pPr>
      <w:spacing w:before="100" w:beforeAutospacing="1" w:after="100" w:afterAutospacing="1"/>
    </w:pPr>
    <w:rPr>
      <w:rFonts w:ascii="Calibri" w:eastAsia="Calibri" w:hAnsi="Calibri" w:cs="Calibri"/>
      <w:sz w:val="22"/>
      <w:szCs w:val="22"/>
      <w:lang w:val="de-DE" w:eastAsia="de-DE"/>
    </w:rPr>
  </w:style>
  <w:style w:type="paragraph" w:customStyle="1" w:styleId="Inhaltsverzeichnisberschrift1">
    <w:name w:val="Inhaltsverzeichnisüberschrift1"/>
    <w:basedOn w:val="berschrift1"/>
    <w:next w:val="Standard"/>
    <w:uiPriority w:val="39"/>
    <w:unhideWhenUsed/>
    <w:qFormat/>
    <w:pPr>
      <w:keepLines/>
      <w:numPr>
        <w:numId w:val="0"/>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70" w:line="259" w:lineRule="auto"/>
      <w:textAlignment w:val="auto"/>
      <w:outlineLvl w:val="9"/>
    </w:pPr>
    <w:rPr>
      <w:rFonts w:ascii="Cambria" w:hAnsi="Cambria"/>
      <w:b w:val="0"/>
      <w:caps w:val="0"/>
      <w:color w:val="002335"/>
      <w:sz w:val="32"/>
      <w:szCs w:val="32"/>
      <w:lang w:val="de-DE"/>
    </w:rPr>
  </w:style>
  <w:style w:type="paragraph" w:customStyle="1" w:styleId="Verzeichnis11">
    <w:name w:val="Verzeichnis 11"/>
    <w:basedOn w:val="Standard"/>
    <w:next w:val="Standard"/>
    <w:autoRedefine/>
    <w:uiPriority w:val="39"/>
    <w:unhideWhenUsed/>
    <w:pPr>
      <w:tabs>
        <w:tab w:val="left" w:pos="440"/>
        <w:tab w:val="right" w:leader="dot" w:pos="6639"/>
      </w:tabs>
      <w:spacing w:after="100" w:line="340" w:lineRule="exact"/>
    </w:pPr>
    <w:rPr>
      <w:rFonts w:ascii="Georgia" w:hAnsi="Georgia" w:cs="Arial"/>
      <w:sz w:val="22"/>
    </w:rPr>
  </w:style>
  <w:style w:type="paragraph" w:customStyle="1" w:styleId="Verzeichnis21">
    <w:name w:val="Verzeichnis 21"/>
    <w:basedOn w:val="Standard"/>
    <w:next w:val="Standard"/>
    <w:autoRedefine/>
    <w:uiPriority w:val="39"/>
    <w:unhideWhenUsed/>
    <w:pPr>
      <w:tabs>
        <w:tab w:val="left" w:pos="880"/>
        <w:tab w:val="right" w:leader="dot" w:pos="6639"/>
      </w:tabs>
      <w:spacing w:after="100" w:line="340" w:lineRule="exact"/>
      <w:ind w:left="240"/>
    </w:pPr>
    <w:rPr>
      <w:rFonts w:ascii="Georgia" w:hAnsi="Georgia" w:cs="Arial"/>
      <w:sz w:val="22"/>
    </w:rPr>
  </w:style>
  <w:style w:type="table" w:customStyle="1" w:styleId="Gitternetztabelle5dunkelAkzent511">
    <w:name w:val="Gitternetztabelle 5 dunkel  – Akzent 511"/>
    <w:basedOn w:val="NormaleTabelle"/>
    <w:uiPriority w:val="50"/>
    <w:rPr>
      <w:rFonts w:ascii="Calibri" w:eastAsia="Calibri" w:hAnsi="Calibri" w:cs="Arial"/>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AEA"/>
    </w:tcPr>
    <w:tblStylePr w:type="firstRow">
      <w:rPr>
        <w:b/>
        <w:bCs/>
        <w:color w:val="FFFFFF"/>
      </w:rPr>
      <w:tblPr/>
      <w:tcPr>
        <w:tcBorders>
          <w:top w:val="single" w:sz="4" w:space="0" w:color="FFFFFF"/>
          <w:left w:val="single" w:sz="4" w:space="0" w:color="FFFFFF"/>
          <w:right w:val="single" w:sz="4" w:space="0" w:color="FFFFFF"/>
          <w:insideH w:val="none" w:sz="4" w:space="0" w:color="000000"/>
          <w:insideV w:val="none" w:sz="4" w:space="0" w:color="000000"/>
        </w:tcBorders>
        <w:shd w:val="clear" w:color="auto" w:fill="969696"/>
      </w:tcPr>
    </w:tblStylePr>
    <w:tblStylePr w:type="lastRow">
      <w:rPr>
        <w:b/>
        <w:bCs/>
        <w:color w:val="FFFFFF"/>
      </w:rPr>
      <w:tblPr/>
      <w:tcPr>
        <w:tcBorders>
          <w:left w:val="single" w:sz="4" w:space="0" w:color="FFFFFF"/>
          <w:bottom w:val="single" w:sz="4" w:space="0" w:color="FFFFFF"/>
          <w:right w:val="single" w:sz="4" w:space="0" w:color="FFFFFF"/>
          <w:insideH w:val="none" w:sz="4" w:space="0" w:color="000000"/>
          <w:insideV w:val="none" w:sz="4" w:space="0" w:color="000000"/>
        </w:tcBorders>
        <w:shd w:val="clear" w:color="auto" w:fill="969696"/>
      </w:tcPr>
    </w:tblStylePr>
    <w:tblStylePr w:type="firstCol">
      <w:rPr>
        <w:b/>
        <w:bCs/>
        <w:color w:val="FFFFFF"/>
      </w:rPr>
      <w:tblPr/>
      <w:tcPr>
        <w:tcBorders>
          <w:top w:val="single" w:sz="4" w:space="0" w:color="FFFFFF"/>
          <w:left w:val="single" w:sz="4" w:space="0" w:color="FFFFFF"/>
          <w:bottom w:val="single" w:sz="4" w:space="0" w:color="FFFFFF"/>
          <w:insideV w:val="none" w:sz="4" w:space="0" w:color="000000"/>
        </w:tcBorders>
        <w:shd w:val="clear" w:color="auto" w:fill="969696"/>
      </w:tcPr>
    </w:tblStylePr>
    <w:tblStylePr w:type="lastCol">
      <w:rPr>
        <w:b/>
        <w:bCs/>
        <w:color w:val="FFFFFF"/>
      </w:rPr>
      <w:tblPr/>
      <w:tcPr>
        <w:tcBorders>
          <w:top w:val="single" w:sz="4" w:space="0" w:color="FFFFFF"/>
          <w:bottom w:val="single" w:sz="4" w:space="0" w:color="FFFFFF"/>
          <w:right w:val="single" w:sz="4" w:space="0" w:color="FFFFFF"/>
          <w:insideV w:val="none" w:sz="4" w:space="0" w:color="000000"/>
        </w:tcBorders>
        <w:shd w:val="clear" w:color="auto" w:fill="969696"/>
      </w:tcPr>
    </w:tblStylePr>
    <w:tblStylePr w:type="band1Vert">
      <w:tblPr/>
      <w:tcPr>
        <w:shd w:val="clear" w:color="auto" w:fill="D5D5D5"/>
      </w:tcPr>
    </w:tblStylePr>
    <w:tblStylePr w:type="band1Horz">
      <w:tblPr/>
      <w:tcPr>
        <w:shd w:val="clear" w:color="auto" w:fill="D5D5D5"/>
      </w:tcPr>
    </w:tblStylePr>
  </w:style>
  <w:style w:type="table" w:customStyle="1" w:styleId="Gitternetztabelle5dunkelAkzent111">
    <w:name w:val="Gitternetztabelle 5 dunkel  – Akzent 111"/>
    <w:basedOn w:val="NormaleTabelle"/>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7E2FF"/>
    </w:tcPr>
    <w:tblStylePr w:type="firstRow">
      <w:rPr>
        <w:b/>
        <w:bCs/>
        <w:color w:val="FFFFFF"/>
      </w:rPr>
      <w:tblPr/>
      <w:tcPr>
        <w:tcBorders>
          <w:top w:val="single" w:sz="4" w:space="0" w:color="FFFFFF"/>
          <w:left w:val="single" w:sz="4" w:space="0" w:color="FFFFFF"/>
          <w:right w:val="single" w:sz="4" w:space="0" w:color="FFFFFF"/>
          <w:insideH w:val="none" w:sz="4" w:space="0" w:color="000000"/>
          <w:insideV w:val="none" w:sz="4" w:space="0" w:color="000000"/>
        </w:tcBorders>
        <w:shd w:val="clear" w:color="auto" w:fill="003047"/>
      </w:tcPr>
    </w:tblStylePr>
    <w:tblStylePr w:type="lastRow">
      <w:rPr>
        <w:b/>
        <w:bCs/>
        <w:color w:val="FFFFFF"/>
      </w:rPr>
      <w:tblPr/>
      <w:tcPr>
        <w:tcBorders>
          <w:left w:val="single" w:sz="4" w:space="0" w:color="FFFFFF"/>
          <w:bottom w:val="single" w:sz="4" w:space="0" w:color="FFFFFF"/>
          <w:right w:val="single" w:sz="4" w:space="0" w:color="FFFFFF"/>
          <w:insideH w:val="none" w:sz="4" w:space="0" w:color="000000"/>
          <w:insideV w:val="none" w:sz="4" w:space="0" w:color="000000"/>
        </w:tcBorders>
        <w:shd w:val="clear" w:color="auto" w:fill="003047"/>
      </w:tcPr>
    </w:tblStylePr>
    <w:tblStylePr w:type="firstCol">
      <w:rPr>
        <w:b/>
        <w:bCs/>
        <w:color w:val="FFFFFF"/>
      </w:rPr>
      <w:tblPr/>
      <w:tcPr>
        <w:tcBorders>
          <w:top w:val="single" w:sz="4" w:space="0" w:color="FFFFFF"/>
          <w:left w:val="single" w:sz="4" w:space="0" w:color="FFFFFF"/>
          <w:bottom w:val="single" w:sz="4" w:space="0" w:color="FFFFFF"/>
          <w:insideV w:val="none" w:sz="4" w:space="0" w:color="000000"/>
        </w:tcBorders>
        <w:shd w:val="clear" w:color="auto" w:fill="003047"/>
      </w:tcPr>
    </w:tblStylePr>
    <w:tblStylePr w:type="lastCol">
      <w:rPr>
        <w:b/>
        <w:bCs/>
        <w:color w:val="FFFFFF"/>
      </w:rPr>
      <w:tblPr/>
      <w:tcPr>
        <w:tcBorders>
          <w:top w:val="single" w:sz="4" w:space="0" w:color="FFFFFF"/>
          <w:bottom w:val="single" w:sz="4" w:space="0" w:color="FFFFFF"/>
          <w:right w:val="single" w:sz="4" w:space="0" w:color="FFFFFF"/>
          <w:insideV w:val="none" w:sz="4" w:space="0" w:color="000000"/>
        </w:tcBorders>
        <w:shd w:val="clear" w:color="auto" w:fill="003047"/>
      </w:tcPr>
    </w:tblStylePr>
    <w:tblStylePr w:type="band1Vert">
      <w:tblPr/>
      <w:tcPr>
        <w:shd w:val="clear" w:color="auto" w:fill="4FC5FF"/>
      </w:tcPr>
    </w:tblStylePr>
    <w:tblStylePr w:type="band1Horz">
      <w:tblPr/>
      <w:tcPr>
        <w:shd w:val="clear" w:color="auto" w:fill="4FC5FF"/>
      </w:tcPr>
    </w:tblStylePr>
  </w:style>
  <w:style w:type="paragraph" w:customStyle="1" w:styleId="Titel1">
    <w:name w:val="Titel1"/>
    <w:basedOn w:val="Standard"/>
    <w:next w:val="Standard"/>
    <w:uiPriority w:val="10"/>
    <w:qFormat/>
    <w:pPr>
      <w:contextualSpacing/>
    </w:pPr>
    <w:rPr>
      <w:rFonts w:ascii="Calibri Light" w:eastAsia="DengXian Light" w:hAnsi="Calibri Light"/>
      <w:spacing w:val="-10"/>
      <w:kern w:val="28"/>
      <w:sz w:val="56"/>
      <w:szCs w:val="56"/>
      <w:lang w:val="de-DE"/>
    </w:rPr>
  </w:style>
  <w:style w:type="character" w:customStyle="1" w:styleId="TitelZchn">
    <w:name w:val="Titel Zchn"/>
    <w:basedOn w:val="Absatz-Standardschriftart"/>
    <w:link w:val="Titel"/>
    <w:uiPriority w:val="10"/>
    <w:rPr>
      <w:rFonts w:ascii="Calibri Light" w:eastAsia="DengXian Light" w:hAnsi="Calibri Light"/>
      <w:spacing w:val="-10"/>
      <w:kern w:val="28"/>
      <w:sz w:val="56"/>
      <w:szCs w:val="56"/>
    </w:rPr>
  </w:style>
  <w:style w:type="table" w:customStyle="1" w:styleId="Gitternetztabelle5dunkelAkzent12">
    <w:name w:val="Gitternetztabelle 5 dunkel  – Akzent 12"/>
    <w:basedOn w:val="NormaleTabelle"/>
    <w:next w:val="Gitternetztabelle5dunkelAkzent1"/>
    <w:uiPriority w:val="50"/>
    <w:rPr>
      <w:rFonts w:ascii="Calibri" w:eastAsia="Calibri" w:hAnsi="Calibri" w:cs="Arial"/>
      <w:sz w:val="22"/>
      <w:szCs w:val="22"/>
      <w:lang w:val="nl-N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one" w:sz="4" w:space="0" w:color="000000"/>
          <w:insideV w:val="none" w:sz="4" w:space="0" w:color="000000"/>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one" w:sz="4" w:space="0" w:color="000000"/>
          <w:insideV w:val="none" w:sz="4" w:space="0" w:color="000000"/>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one" w:sz="4" w:space="0" w:color="000000"/>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one" w:sz="4" w:space="0" w:color="000000"/>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Verzeichnis3">
    <w:name w:val="toc 3"/>
    <w:basedOn w:val="Standard"/>
    <w:next w:val="Standard"/>
    <w:autoRedefine/>
    <w:uiPriority w:val="39"/>
    <w:unhideWhenUsed/>
    <w:pPr>
      <w:spacing w:after="100" w:line="259" w:lineRule="auto"/>
      <w:ind w:left="440"/>
    </w:pPr>
    <w:rPr>
      <w:rFonts w:ascii="Calibri" w:eastAsia="Calibri" w:hAnsi="Calibri" w:cs="Arial"/>
      <w:sz w:val="22"/>
      <w:szCs w:val="22"/>
      <w:lang w:val="de-DE"/>
    </w:rPr>
  </w:style>
  <w:style w:type="character" w:customStyle="1" w:styleId="hgkelc">
    <w:name w:val="hgkelc"/>
    <w:basedOn w:val="Absatz-Standardschriftart"/>
  </w:style>
  <w:style w:type="paragraph" w:styleId="Titel">
    <w:name w:val="Title"/>
    <w:basedOn w:val="Standard"/>
    <w:next w:val="Standard"/>
    <w:link w:val="TitelZchn"/>
    <w:uiPriority w:val="10"/>
    <w:qFormat/>
    <w:pPr>
      <w:contextualSpacing/>
    </w:pPr>
    <w:rPr>
      <w:rFonts w:ascii="Calibri Light" w:eastAsia="DengXian Light" w:hAnsi="Calibri Light"/>
      <w:spacing w:val="-10"/>
      <w:kern w:val="28"/>
      <w:sz w:val="56"/>
      <w:szCs w:val="56"/>
      <w:lang w:val="de-DE" w:eastAsia="de-DE"/>
    </w:rPr>
  </w:style>
  <w:style w:type="character" w:customStyle="1" w:styleId="TitelZchn1">
    <w:name w:val="Titel Zchn1"/>
    <w:basedOn w:val="Absatz-Standardschriftart"/>
    <w:rPr>
      <w:rFonts w:asciiTheme="majorHAnsi" w:eastAsiaTheme="majorEastAsia" w:hAnsiTheme="majorHAnsi" w:cstheme="majorBidi"/>
      <w:spacing w:val="-10"/>
      <w:kern w:val="28"/>
      <w:sz w:val="56"/>
      <w:szCs w:val="56"/>
      <w:lang w:val="en-US" w:eastAsia="en-US"/>
    </w:rPr>
  </w:style>
  <w:style w:type="table" w:styleId="Gitternetztabelle5dunkelAkzent1">
    <w:name w:val="Grid Table 5 Dark Accent 1"/>
    <w:basedOn w:val="NormaleTabelle"/>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7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0030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0030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0030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003047" w:themeFill="accent1"/>
      </w:tcPr>
    </w:tblStylePr>
    <w:tblStylePr w:type="band1Vert">
      <w:tblPr/>
      <w:tcPr>
        <w:shd w:val="clear" w:color="auto" w:fill="4FC5FF" w:themeFill="accent1" w:themeFillTint="66"/>
      </w:tcPr>
    </w:tblStylePr>
    <w:tblStylePr w:type="band1Horz">
      <w:tblPr/>
      <w:tcPr>
        <w:shd w:val="clear" w:color="auto" w:fill="4FC5FF" w:themeFill="accent1" w:themeFillTint="66"/>
      </w:tcPr>
    </w:tblStylePr>
  </w:style>
  <w:style w:type="character" w:customStyle="1" w:styleId="markedcontent">
    <w:name w:val="markedcontent"/>
    <w:basedOn w:val="Absatz-Standardschriftart"/>
  </w:style>
  <w:style w:type="character" w:styleId="Fett">
    <w:name w:val="Strong"/>
    <w:basedOn w:val="Absatz-Standardschriftart"/>
    <w:uiPriority w:val="22"/>
    <w:qFormat/>
    <w:rPr>
      <w:b/>
      <w:bCs/>
    </w:rPr>
  </w:style>
  <w:style w:type="paragraph" w:styleId="Endnotentext">
    <w:name w:val="endnote text"/>
    <w:basedOn w:val="Standard"/>
    <w:link w:val="EndnotentextZchn"/>
    <w:semiHidden/>
    <w:unhideWhenUsed/>
    <w:rPr>
      <w:sz w:val="20"/>
      <w:szCs w:val="20"/>
    </w:rPr>
  </w:style>
  <w:style w:type="character" w:customStyle="1" w:styleId="EndnotentextZchn">
    <w:name w:val="Endnotentext Zchn"/>
    <w:basedOn w:val="Absatz-Standardschriftart"/>
    <w:link w:val="Endnotentext"/>
    <w:semiHidden/>
    <w:rPr>
      <w:lang w:val="en-US" w:eastAsia="en-US"/>
    </w:rPr>
  </w:style>
  <w:style w:type="character" w:styleId="Endnotenzeichen">
    <w:name w:val="endnote reference"/>
    <w:basedOn w:val="Absatz-Standardschriftart"/>
    <w:semiHidden/>
    <w:unhideWhenUsed/>
    <w:rPr>
      <w:vertAlign w:val="superscript"/>
    </w:rPr>
  </w:style>
  <w:style w:type="character" w:styleId="NichtaufgelsteErwhnung">
    <w:name w:val="Unresolved Mention"/>
    <w:basedOn w:val="Absatz-Standardschriftart"/>
    <w:uiPriority w:val="99"/>
    <w:semiHidden/>
    <w:unhideWhenUsed/>
    <w:rsid w:val="00E66CF3"/>
    <w:rPr>
      <w:color w:val="605E5C"/>
      <w:shd w:val="clear" w:color="auto" w:fill="E1DFDD"/>
    </w:rPr>
  </w:style>
  <w:style w:type="character" w:customStyle="1" w:styleId="cf01">
    <w:name w:val="cf01"/>
    <w:basedOn w:val="Absatz-Standardschriftart"/>
    <w:rsid w:val="00E66CF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290">
      <w:bodyDiv w:val="1"/>
      <w:marLeft w:val="0"/>
      <w:marRight w:val="0"/>
      <w:marTop w:val="0"/>
      <w:marBottom w:val="0"/>
      <w:divBdr>
        <w:top w:val="none" w:sz="0" w:space="0" w:color="auto"/>
        <w:left w:val="none" w:sz="0" w:space="0" w:color="auto"/>
        <w:bottom w:val="none" w:sz="0" w:space="0" w:color="auto"/>
        <w:right w:val="none" w:sz="0" w:space="0" w:color="auto"/>
      </w:divBdr>
      <w:divsChild>
        <w:div w:id="630944879">
          <w:marLeft w:val="0"/>
          <w:marRight w:val="0"/>
          <w:marTop w:val="0"/>
          <w:marBottom w:val="0"/>
          <w:divBdr>
            <w:top w:val="none" w:sz="0" w:space="0" w:color="auto"/>
            <w:left w:val="none" w:sz="0" w:space="0" w:color="auto"/>
            <w:bottom w:val="none" w:sz="0" w:space="0" w:color="auto"/>
            <w:right w:val="none" w:sz="0" w:space="0" w:color="auto"/>
          </w:divBdr>
          <w:divsChild>
            <w:div w:id="13575832">
              <w:marLeft w:val="0"/>
              <w:marRight w:val="0"/>
              <w:marTop w:val="0"/>
              <w:marBottom w:val="0"/>
              <w:divBdr>
                <w:top w:val="none" w:sz="0" w:space="0" w:color="auto"/>
                <w:left w:val="none" w:sz="0" w:space="0" w:color="auto"/>
                <w:bottom w:val="none" w:sz="0" w:space="0" w:color="auto"/>
                <w:right w:val="none" w:sz="0" w:space="0" w:color="auto"/>
              </w:divBdr>
            </w:div>
            <w:div w:id="329141846">
              <w:marLeft w:val="0"/>
              <w:marRight w:val="0"/>
              <w:marTop w:val="0"/>
              <w:marBottom w:val="0"/>
              <w:divBdr>
                <w:top w:val="none" w:sz="0" w:space="0" w:color="auto"/>
                <w:left w:val="none" w:sz="0" w:space="0" w:color="auto"/>
                <w:bottom w:val="none" w:sz="0" w:space="0" w:color="auto"/>
                <w:right w:val="none" w:sz="0" w:space="0" w:color="auto"/>
              </w:divBdr>
            </w:div>
            <w:div w:id="1248541216">
              <w:marLeft w:val="0"/>
              <w:marRight w:val="0"/>
              <w:marTop w:val="0"/>
              <w:marBottom w:val="0"/>
              <w:divBdr>
                <w:top w:val="none" w:sz="0" w:space="0" w:color="auto"/>
                <w:left w:val="none" w:sz="0" w:space="0" w:color="auto"/>
                <w:bottom w:val="none" w:sz="0" w:space="0" w:color="auto"/>
                <w:right w:val="none" w:sz="0" w:space="0" w:color="auto"/>
              </w:divBdr>
            </w:div>
            <w:div w:id="1434403350">
              <w:marLeft w:val="0"/>
              <w:marRight w:val="0"/>
              <w:marTop w:val="0"/>
              <w:marBottom w:val="0"/>
              <w:divBdr>
                <w:top w:val="none" w:sz="0" w:space="0" w:color="auto"/>
                <w:left w:val="none" w:sz="0" w:space="0" w:color="auto"/>
                <w:bottom w:val="none" w:sz="0" w:space="0" w:color="auto"/>
                <w:right w:val="none" w:sz="0" w:space="0" w:color="auto"/>
              </w:divBdr>
            </w:div>
            <w:div w:id="1851020140">
              <w:marLeft w:val="0"/>
              <w:marRight w:val="0"/>
              <w:marTop w:val="0"/>
              <w:marBottom w:val="0"/>
              <w:divBdr>
                <w:top w:val="none" w:sz="0" w:space="0" w:color="auto"/>
                <w:left w:val="none" w:sz="0" w:space="0" w:color="auto"/>
                <w:bottom w:val="none" w:sz="0" w:space="0" w:color="auto"/>
                <w:right w:val="none" w:sz="0" w:space="0" w:color="auto"/>
              </w:divBdr>
            </w:div>
          </w:divsChild>
        </w:div>
        <w:div w:id="29376674">
          <w:marLeft w:val="0"/>
          <w:marRight w:val="0"/>
          <w:marTop w:val="0"/>
          <w:marBottom w:val="0"/>
          <w:divBdr>
            <w:top w:val="none" w:sz="0" w:space="0" w:color="auto"/>
            <w:left w:val="none" w:sz="0" w:space="0" w:color="auto"/>
            <w:bottom w:val="none" w:sz="0" w:space="0" w:color="auto"/>
            <w:right w:val="none" w:sz="0" w:space="0" w:color="auto"/>
          </w:divBdr>
          <w:divsChild>
            <w:div w:id="204681447">
              <w:marLeft w:val="0"/>
              <w:marRight w:val="0"/>
              <w:marTop w:val="0"/>
              <w:marBottom w:val="0"/>
              <w:divBdr>
                <w:top w:val="none" w:sz="0" w:space="0" w:color="auto"/>
                <w:left w:val="none" w:sz="0" w:space="0" w:color="auto"/>
                <w:bottom w:val="none" w:sz="0" w:space="0" w:color="auto"/>
                <w:right w:val="none" w:sz="0" w:space="0" w:color="auto"/>
              </w:divBdr>
            </w:div>
            <w:div w:id="404913250">
              <w:marLeft w:val="0"/>
              <w:marRight w:val="0"/>
              <w:marTop w:val="0"/>
              <w:marBottom w:val="0"/>
              <w:divBdr>
                <w:top w:val="none" w:sz="0" w:space="0" w:color="auto"/>
                <w:left w:val="none" w:sz="0" w:space="0" w:color="auto"/>
                <w:bottom w:val="none" w:sz="0" w:space="0" w:color="auto"/>
                <w:right w:val="none" w:sz="0" w:space="0" w:color="auto"/>
              </w:divBdr>
            </w:div>
            <w:div w:id="605426428">
              <w:marLeft w:val="0"/>
              <w:marRight w:val="0"/>
              <w:marTop w:val="0"/>
              <w:marBottom w:val="0"/>
              <w:divBdr>
                <w:top w:val="none" w:sz="0" w:space="0" w:color="auto"/>
                <w:left w:val="none" w:sz="0" w:space="0" w:color="auto"/>
                <w:bottom w:val="none" w:sz="0" w:space="0" w:color="auto"/>
                <w:right w:val="none" w:sz="0" w:space="0" w:color="auto"/>
              </w:divBdr>
            </w:div>
            <w:div w:id="644554194">
              <w:marLeft w:val="0"/>
              <w:marRight w:val="0"/>
              <w:marTop w:val="0"/>
              <w:marBottom w:val="0"/>
              <w:divBdr>
                <w:top w:val="none" w:sz="0" w:space="0" w:color="auto"/>
                <w:left w:val="none" w:sz="0" w:space="0" w:color="auto"/>
                <w:bottom w:val="none" w:sz="0" w:space="0" w:color="auto"/>
                <w:right w:val="none" w:sz="0" w:space="0" w:color="auto"/>
              </w:divBdr>
            </w:div>
            <w:div w:id="2049404229">
              <w:marLeft w:val="0"/>
              <w:marRight w:val="0"/>
              <w:marTop w:val="0"/>
              <w:marBottom w:val="0"/>
              <w:divBdr>
                <w:top w:val="none" w:sz="0" w:space="0" w:color="auto"/>
                <w:left w:val="none" w:sz="0" w:space="0" w:color="auto"/>
                <w:bottom w:val="none" w:sz="0" w:space="0" w:color="auto"/>
                <w:right w:val="none" w:sz="0" w:space="0" w:color="auto"/>
              </w:divBdr>
            </w:div>
          </w:divsChild>
        </w:div>
        <w:div w:id="1618952822">
          <w:marLeft w:val="0"/>
          <w:marRight w:val="0"/>
          <w:marTop w:val="0"/>
          <w:marBottom w:val="0"/>
          <w:divBdr>
            <w:top w:val="none" w:sz="0" w:space="0" w:color="auto"/>
            <w:left w:val="none" w:sz="0" w:space="0" w:color="auto"/>
            <w:bottom w:val="none" w:sz="0" w:space="0" w:color="auto"/>
            <w:right w:val="none" w:sz="0" w:space="0" w:color="auto"/>
          </w:divBdr>
          <w:divsChild>
            <w:div w:id="581256194">
              <w:marLeft w:val="0"/>
              <w:marRight w:val="0"/>
              <w:marTop w:val="0"/>
              <w:marBottom w:val="0"/>
              <w:divBdr>
                <w:top w:val="none" w:sz="0" w:space="0" w:color="auto"/>
                <w:left w:val="none" w:sz="0" w:space="0" w:color="auto"/>
                <w:bottom w:val="none" w:sz="0" w:space="0" w:color="auto"/>
                <w:right w:val="none" w:sz="0" w:space="0" w:color="auto"/>
              </w:divBdr>
            </w:div>
            <w:div w:id="910625093">
              <w:marLeft w:val="0"/>
              <w:marRight w:val="0"/>
              <w:marTop w:val="0"/>
              <w:marBottom w:val="0"/>
              <w:divBdr>
                <w:top w:val="none" w:sz="0" w:space="0" w:color="auto"/>
                <w:left w:val="none" w:sz="0" w:space="0" w:color="auto"/>
                <w:bottom w:val="none" w:sz="0" w:space="0" w:color="auto"/>
                <w:right w:val="none" w:sz="0" w:space="0" w:color="auto"/>
              </w:divBdr>
            </w:div>
            <w:div w:id="1302269205">
              <w:marLeft w:val="0"/>
              <w:marRight w:val="0"/>
              <w:marTop w:val="0"/>
              <w:marBottom w:val="0"/>
              <w:divBdr>
                <w:top w:val="none" w:sz="0" w:space="0" w:color="auto"/>
                <w:left w:val="none" w:sz="0" w:space="0" w:color="auto"/>
                <w:bottom w:val="none" w:sz="0" w:space="0" w:color="auto"/>
                <w:right w:val="none" w:sz="0" w:space="0" w:color="auto"/>
              </w:divBdr>
            </w:div>
            <w:div w:id="1709447921">
              <w:marLeft w:val="0"/>
              <w:marRight w:val="0"/>
              <w:marTop w:val="0"/>
              <w:marBottom w:val="0"/>
              <w:divBdr>
                <w:top w:val="none" w:sz="0" w:space="0" w:color="auto"/>
                <w:left w:val="none" w:sz="0" w:space="0" w:color="auto"/>
                <w:bottom w:val="none" w:sz="0" w:space="0" w:color="auto"/>
                <w:right w:val="none" w:sz="0" w:space="0" w:color="auto"/>
              </w:divBdr>
            </w:div>
            <w:div w:id="19067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1935">
      <w:bodyDiv w:val="1"/>
      <w:marLeft w:val="0"/>
      <w:marRight w:val="0"/>
      <w:marTop w:val="0"/>
      <w:marBottom w:val="0"/>
      <w:divBdr>
        <w:top w:val="none" w:sz="0" w:space="0" w:color="auto"/>
        <w:left w:val="none" w:sz="0" w:space="0" w:color="auto"/>
        <w:bottom w:val="none" w:sz="0" w:space="0" w:color="auto"/>
        <w:right w:val="none" w:sz="0" w:space="0" w:color="auto"/>
      </w:divBdr>
    </w:div>
    <w:div w:id="192958473">
      <w:bodyDiv w:val="1"/>
      <w:marLeft w:val="0"/>
      <w:marRight w:val="0"/>
      <w:marTop w:val="0"/>
      <w:marBottom w:val="0"/>
      <w:divBdr>
        <w:top w:val="none" w:sz="0" w:space="0" w:color="auto"/>
        <w:left w:val="none" w:sz="0" w:space="0" w:color="auto"/>
        <w:bottom w:val="none" w:sz="0" w:space="0" w:color="auto"/>
        <w:right w:val="none" w:sz="0" w:space="0" w:color="auto"/>
      </w:divBdr>
    </w:div>
    <w:div w:id="303773831">
      <w:bodyDiv w:val="1"/>
      <w:marLeft w:val="0"/>
      <w:marRight w:val="0"/>
      <w:marTop w:val="0"/>
      <w:marBottom w:val="0"/>
      <w:divBdr>
        <w:top w:val="none" w:sz="0" w:space="0" w:color="auto"/>
        <w:left w:val="none" w:sz="0" w:space="0" w:color="auto"/>
        <w:bottom w:val="none" w:sz="0" w:space="0" w:color="auto"/>
        <w:right w:val="none" w:sz="0" w:space="0" w:color="auto"/>
      </w:divBdr>
      <w:divsChild>
        <w:div w:id="1059938221">
          <w:marLeft w:val="0"/>
          <w:marRight w:val="0"/>
          <w:marTop w:val="0"/>
          <w:marBottom w:val="0"/>
          <w:divBdr>
            <w:top w:val="none" w:sz="0" w:space="0" w:color="auto"/>
            <w:left w:val="none" w:sz="0" w:space="0" w:color="auto"/>
            <w:bottom w:val="none" w:sz="0" w:space="0" w:color="auto"/>
            <w:right w:val="none" w:sz="0" w:space="0" w:color="auto"/>
          </w:divBdr>
        </w:div>
      </w:divsChild>
    </w:div>
    <w:div w:id="456946957">
      <w:bodyDiv w:val="1"/>
      <w:marLeft w:val="0"/>
      <w:marRight w:val="0"/>
      <w:marTop w:val="0"/>
      <w:marBottom w:val="0"/>
      <w:divBdr>
        <w:top w:val="none" w:sz="0" w:space="0" w:color="auto"/>
        <w:left w:val="none" w:sz="0" w:space="0" w:color="auto"/>
        <w:bottom w:val="none" w:sz="0" w:space="0" w:color="auto"/>
        <w:right w:val="none" w:sz="0" w:space="0" w:color="auto"/>
      </w:divBdr>
      <w:divsChild>
        <w:div w:id="464394915">
          <w:marLeft w:val="547"/>
          <w:marRight w:val="0"/>
          <w:marTop w:val="86"/>
          <w:marBottom w:val="0"/>
          <w:divBdr>
            <w:top w:val="none" w:sz="0" w:space="0" w:color="auto"/>
            <w:left w:val="none" w:sz="0" w:space="0" w:color="auto"/>
            <w:bottom w:val="none" w:sz="0" w:space="0" w:color="auto"/>
            <w:right w:val="none" w:sz="0" w:space="0" w:color="auto"/>
          </w:divBdr>
        </w:div>
        <w:div w:id="1322469514">
          <w:marLeft w:val="547"/>
          <w:marRight w:val="0"/>
          <w:marTop w:val="86"/>
          <w:marBottom w:val="0"/>
          <w:divBdr>
            <w:top w:val="none" w:sz="0" w:space="0" w:color="auto"/>
            <w:left w:val="none" w:sz="0" w:space="0" w:color="auto"/>
            <w:bottom w:val="none" w:sz="0" w:space="0" w:color="auto"/>
            <w:right w:val="none" w:sz="0" w:space="0" w:color="auto"/>
          </w:divBdr>
        </w:div>
        <w:div w:id="1799450052">
          <w:marLeft w:val="547"/>
          <w:marRight w:val="0"/>
          <w:marTop w:val="86"/>
          <w:marBottom w:val="0"/>
          <w:divBdr>
            <w:top w:val="none" w:sz="0" w:space="0" w:color="auto"/>
            <w:left w:val="none" w:sz="0" w:space="0" w:color="auto"/>
            <w:bottom w:val="none" w:sz="0" w:space="0" w:color="auto"/>
            <w:right w:val="none" w:sz="0" w:space="0" w:color="auto"/>
          </w:divBdr>
        </w:div>
        <w:div w:id="1886333038">
          <w:marLeft w:val="547"/>
          <w:marRight w:val="0"/>
          <w:marTop w:val="86"/>
          <w:marBottom w:val="0"/>
          <w:divBdr>
            <w:top w:val="none" w:sz="0" w:space="0" w:color="auto"/>
            <w:left w:val="none" w:sz="0" w:space="0" w:color="auto"/>
            <w:bottom w:val="none" w:sz="0" w:space="0" w:color="auto"/>
            <w:right w:val="none" w:sz="0" w:space="0" w:color="auto"/>
          </w:divBdr>
        </w:div>
        <w:div w:id="2033677922">
          <w:marLeft w:val="547"/>
          <w:marRight w:val="0"/>
          <w:marTop w:val="86"/>
          <w:marBottom w:val="0"/>
          <w:divBdr>
            <w:top w:val="none" w:sz="0" w:space="0" w:color="auto"/>
            <w:left w:val="none" w:sz="0" w:space="0" w:color="auto"/>
            <w:bottom w:val="none" w:sz="0" w:space="0" w:color="auto"/>
            <w:right w:val="none" w:sz="0" w:space="0" w:color="auto"/>
          </w:divBdr>
        </w:div>
      </w:divsChild>
    </w:div>
    <w:div w:id="459109048">
      <w:bodyDiv w:val="1"/>
      <w:marLeft w:val="0"/>
      <w:marRight w:val="0"/>
      <w:marTop w:val="0"/>
      <w:marBottom w:val="0"/>
      <w:divBdr>
        <w:top w:val="none" w:sz="0" w:space="0" w:color="auto"/>
        <w:left w:val="none" w:sz="0" w:space="0" w:color="auto"/>
        <w:bottom w:val="none" w:sz="0" w:space="0" w:color="auto"/>
        <w:right w:val="none" w:sz="0" w:space="0" w:color="auto"/>
      </w:divBdr>
      <w:divsChild>
        <w:div w:id="1088425133">
          <w:marLeft w:val="0"/>
          <w:marRight w:val="0"/>
          <w:marTop w:val="0"/>
          <w:marBottom w:val="0"/>
          <w:divBdr>
            <w:top w:val="none" w:sz="0" w:space="0" w:color="auto"/>
            <w:left w:val="none" w:sz="0" w:space="0" w:color="auto"/>
            <w:bottom w:val="none" w:sz="0" w:space="0" w:color="auto"/>
            <w:right w:val="none" w:sz="0" w:space="0" w:color="auto"/>
          </w:divBdr>
        </w:div>
        <w:div w:id="1783839202">
          <w:marLeft w:val="0"/>
          <w:marRight w:val="0"/>
          <w:marTop w:val="0"/>
          <w:marBottom w:val="0"/>
          <w:divBdr>
            <w:top w:val="none" w:sz="0" w:space="0" w:color="auto"/>
            <w:left w:val="none" w:sz="0" w:space="0" w:color="auto"/>
            <w:bottom w:val="none" w:sz="0" w:space="0" w:color="auto"/>
            <w:right w:val="none" w:sz="0" w:space="0" w:color="auto"/>
          </w:divBdr>
          <w:divsChild>
            <w:div w:id="1368146200">
              <w:marLeft w:val="0"/>
              <w:marRight w:val="0"/>
              <w:marTop w:val="0"/>
              <w:marBottom w:val="0"/>
              <w:divBdr>
                <w:top w:val="none" w:sz="0" w:space="0" w:color="auto"/>
                <w:left w:val="none" w:sz="0" w:space="0" w:color="auto"/>
                <w:bottom w:val="none" w:sz="0" w:space="0" w:color="auto"/>
                <w:right w:val="none" w:sz="0" w:space="0" w:color="auto"/>
              </w:divBdr>
            </w:div>
            <w:div w:id="20846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5545">
      <w:bodyDiv w:val="1"/>
      <w:marLeft w:val="0"/>
      <w:marRight w:val="0"/>
      <w:marTop w:val="0"/>
      <w:marBottom w:val="0"/>
      <w:divBdr>
        <w:top w:val="none" w:sz="0" w:space="0" w:color="auto"/>
        <w:left w:val="none" w:sz="0" w:space="0" w:color="auto"/>
        <w:bottom w:val="none" w:sz="0" w:space="0" w:color="auto"/>
        <w:right w:val="none" w:sz="0" w:space="0" w:color="auto"/>
      </w:divBdr>
      <w:divsChild>
        <w:div w:id="1231505637">
          <w:marLeft w:val="0"/>
          <w:marRight w:val="0"/>
          <w:marTop w:val="0"/>
          <w:marBottom w:val="0"/>
          <w:divBdr>
            <w:top w:val="none" w:sz="0" w:space="0" w:color="auto"/>
            <w:left w:val="none" w:sz="0" w:space="0" w:color="auto"/>
            <w:bottom w:val="none" w:sz="0" w:space="0" w:color="auto"/>
            <w:right w:val="none" w:sz="0" w:space="0" w:color="auto"/>
          </w:divBdr>
          <w:divsChild>
            <w:div w:id="192966462">
              <w:marLeft w:val="0"/>
              <w:marRight w:val="0"/>
              <w:marTop w:val="0"/>
              <w:marBottom w:val="0"/>
              <w:divBdr>
                <w:top w:val="none" w:sz="0" w:space="0" w:color="auto"/>
                <w:left w:val="none" w:sz="0" w:space="0" w:color="auto"/>
                <w:bottom w:val="none" w:sz="0" w:space="0" w:color="auto"/>
                <w:right w:val="none" w:sz="0" w:space="0" w:color="auto"/>
              </w:divBdr>
              <w:divsChild>
                <w:div w:id="1921599260">
                  <w:marLeft w:val="0"/>
                  <w:marRight w:val="0"/>
                  <w:marTop w:val="0"/>
                  <w:marBottom w:val="0"/>
                  <w:divBdr>
                    <w:top w:val="none" w:sz="0" w:space="0" w:color="auto"/>
                    <w:left w:val="none" w:sz="0" w:space="0" w:color="auto"/>
                    <w:bottom w:val="none" w:sz="0" w:space="0" w:color="auto"/>
                    <w:right w:val="none" w:sz="0" w:space="0" w:color="auto"/>
                  </w:divBdr>
                  <w:divsChild>
                    <w:div w:id="28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03188">
      <w:bodyDiv w:val="1"/>
      <w:marLeft w:val="0"/>
      <w:marRight w:val="0"/>
      <w:marTop w:val="0"/>
      <w:marBottom w:val="0"/>
      <w:divBdr>
        <w:top w:val="none" w:sz="0" w:space="0" w:color="auto"/>
        <w:left w:val="none" w:sz="0" w:space="0" w:color="auto"/>
        <w:bottom w:val="none" w:sz="0" w:space="0" w:color="auto"/>
        <w:right w:val="none" w:sz="0" w:space="0" w:color="auto"/>
      </w:divBdr>
    </w:div>
    <w:div w:id="576209893">
      <w:bodyDiv w:val="1"/>
      <w:marLeft w:val="0"/>
      <w:marRight w:val="0"/>
      <w:marTop w:val="0"/>
      <w:marBottom w:val="0"/>
      <w:divBdr>
        <w:top w:val="none" w:sz="0" w:space="0" w:color="auto"/>
        <w:left w:val="none" w:sz="0" w:space="0" w:color="auto"/>
        <w:bottom w:val="none" w:sz="0" w:space="0" w:color="auto"/>
        <w:right w:val="none" w:sz="0" w:space="0" w:color="auto"/>
      </w:divBdr>
      <w:divsChild>
        <w:div w:id="1748574555">
          <w:marLeft w:val="446"/>
          <w:marRight w:val="0"/>
          <w:marTop w:val="0"/>
          <w:marBottom w:val="0"/>
          <w:divBdr>
            <w:top w:val="none" w:sz="0" w:space="0" w:color="auto"/>
            <w:left w:val="none" w:sz="0" w:space="0" w:color="auto"/>
            <w:bottom w:val="none" w:sz="0" w:space="0" w:color="auto"/>
            <w:right w:val="none" w:sz="0" w:space="0" w:color="auto"/>
          </w:divBdr>
        </w:div>
      </w:divsChild>
    </w:div>
    <w:div w:id="730734409">
      <w:bodyDiv w:val="1"/>
      <w:marLeft w:val="0"/>
      <w:marRight w:val="0"/>
      <w:marTop w:val="0"/>
      <w:marBottom w:val="0"/>
      <w:divBdr>
        <w:top w:val="none" w:sz="0" w:space="0" w:color="auto"/>
        <w:left w:val="none" w:sz="0" w:space="0" w:color="auto"/>
        <w:bottom w:val="none" w:sz="0" w:space="0" w:color="auto"/>
        <w:right w:val="none" w:sz="0" w:space="0" w:color="auto"/>
      </w:divBdr>
      <w:divsChild>
        <w:div w:id="243104674">
          <w:marLeft w:val="0"/>
          <w:marRight w:val="0"/>
          <w:marTop w:val="0"/>
          <w:marBottom w:val="0"/>
          <w:divBdr>
            <w:top w:val="none" w:sz="0" w:space="0" w:color="auto"/>
            <w:left w:val="none" w:sz="0" w:space="0" w:color="auto"/>
            <w:bottom w:val="none" w:sz="0" w:space="0" w:color="auto"/>
            <w:right w:val="none" w:sz="0" w:space="0" w:color="auto"/>
          </w:divBdr>
          <w:divsChild>
            <w:div w:id="20868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3676">
      <w:bodyDiv w:val="1"/>
      <w:marLeft w:val="0"/>
      <w:marRight w:val="0"/>
      <w:marTop w:val="0"/>
      <w:marBottom w:val="0"/>
      <w:divBdr>
        <w:top w:val="none" w:sz="0" w:space="0" w:color="auto"/>
        <w:left w:val="none" w:sz="0" w:space="0" w:color="auto"/>
        <w:bottom w:val="none" w:sz="0" w:space="0" w:color="auto"/>
        <w:right w:val="none" w:sz="0" w:space="0" w:color="auto"/>
      </w:divBdr>
    </w:div>
    <w:div w:id="763308921">
      <w:bodyDiv w:val="1"/>
      <w:marLeft w:val="0"/>
      <w:marRight w:val="0"/>
      <w:marTop w:val="0"/>
      <w:marBottom w:val="0"/>
      <w:divBdr>
        <w:top w:val="none" w:sz="0" w:space="0" w:color="auto"/>
        <w:left w:val="none" w:sz="0" w:space="0" w:color="auto"/>
        <w:bottom w:val="none" w:sz="0" w:space="0" w:color="auto"/>
        <w:right w:val="none" w:sz="0" w:space="0" w:color="auto"/>
      </w:divBdr>
    </w:div>
    <w:div w:id="826897856">
      <w:bodyDiv w:val="1"/>
      <w:marLeft w:val="0"/>
      <w:marRight w:val="0"/>
      <w:marTop w:val="0"/>
      <w:marBottom w:val="0"/>
      <w:divBdr>
        <w:top w:val="none" w:sz="0" w:space="0" w:color="auto"/>
        <w:left w:val="none" w:sz="0" w:space="0" w:color="auto"/>
        <w:bottom w:val="none" w:sz="0" w:space="0" w:color="auto"/>
        <w:right w:val="none" w:sz="0" w:space="0" w:color="auto"/>
      </w:divBdr>
    </w:div>
    <w:div w:id="884680578">
      <w:bodyDiv w:val="1"/>
      <w:marLeft w:val="0"/>
      <w:marRight w:val="0"/>
      <w:marTop w:val="0"/>
      <w:marBottom w:val="0"/>
      <w:divBdr>
        <w:top w:val="none" w:sz="0" w:space="0" w:color="auto"/>
        <w:left w:val="none" w:sz="0" w:space="0" w:color="auto"/>
        <w:bottom w:val="none" w:sz="0" w:space="0" w:color="auto"/>
        <w:right w:val="none" w:sz="0" w:space="0" w:color="auto"/>
      </w:divBdr>
    </w:div>
    <w:div w:id="1097604838">
      <w:bodyDiv w:val="1"/>
      <w:marLeft w:val="0"/>
      <w:marRight w:val="0"/>
      <w:marTop w:val="0"/>
      <w:marBottom w:val="0"/>
      <w:divBdr>
        <w:top w:val="none" w:sz="0" w:space="0" w:color="auto"/>
        <w:left w:val="none" w:sz="0" w:space="0" w:color="auto"/>
        <w:bottom w:val="none" w:sz="0" w:space="0" w:color="auto"/>
        <w:right w:val="none" w:sz="0" w:space="0" w:color="auto"/>
      </w:divBdr>
      <w:divsChild>
        <w:div w:id="1063337583">
          <w:marLeft w:val="0"/>
          <w:marRight w:val="0"/>
          <w:marTop w:val="0"/>
          <w:marBottom w:val="0"/>
          <w:divBdr>
            <w:top w:val="none" w:sz="0" w:space="0" w:color="auto"/>
            <w:left w:val="none" w:sz="0" w:space="0" w:color="auto"/>
            <w:bottom w:val="none" w:sz="0" w:space="0" w:color="auto"/>
            <w:right w:val="none" w:sz="0" w:space="0" w:color="auto"/>
          </w:divBdr>
          <w:divsChild>
            <w:div w:id="2097046947">
              <w:marLeft w:val="0"/>
              <w:marRight w:val="0"/>
              <w:marTop w:val="0"/>
              <w:marBottom w:val="0"/>
              <w:divBdr>
                <w:top w:val="none" w:sz="0" w:space="0" w:color="auto"/>
                <w:left w:val="none" w:sz="0" w:space="0" w:color="auto"/>
                <w:bottom w:val="none" w:sz="0" w:space="0" w:color="auto"/>
                <w:right w:val="none" w:sz="0" w:space="0" w:color="auto"/>
              </w:divBdr>
              <w:divsChild>
                <w:div w:id="1469586083">
                  <w:marLeft w:val="0"/>
                  <w:marRight w:val="0"/>
                  <w:marTop w:val="0"/>
                  <w:marBottom w:val="0"/>
                  <w:divBdr>
                    <w:top w:val="none" w:sz="0" w:space="0" w:color="auto"/>
                    <w:left w:val="none" w:sz="0" w:space="0" w:color="auto"/>
                    <w:bottom w:val="none" w:sz="0" w:space="0" w:color="auto"/>
                    <w:right w:val="none" w:sz="0" w:space="0" w:color="auto"/>
                  </w:divBdr>
                  <w:divsChild>
                    <w:div w:id="2052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89152">
      <w:bodyDiv w:val="1"/>
      <w:marLeft w:val="0"/>
      <w:marRight w:val="0"/>
      <w:marTop w:val="0"/>
      <w:marBottom w:val="0"/>
      <w:divBdr>
        <w:top w:val="none" w:sz="0" w:space="0" w:color="auto"/>
        <w:left w:val="none" w:sz="0" w:space="0" w:color="auto"/>
        <w:bottom w:val="none" w:sz="0" w:space="0" w:color="auto"/>
        <w:right w:val="none" w:sz="0" w:space="0" w:color="auto"/>
      </w:divBdr>
    </w:div>
    <w:div w:id="1292398452">
      <w:bodyDiv w:val="1"/>
      <w:marLeft w:val="0"/>
      <w:marRight w:val="0"/>
      <w:marTop w:val="0"/>
      <w:marBottom w:val="0"/>
      <w:divBdr>
        <w:top w:val="none" w:sz="0" w:space="0" w:color="auto"/>
        <w:left w:val="none" w:sz="0" w:space="0" w:color="auto"/>
        <w:bottom w:val="none" w:sz="0" w:space="0" w:color="auto"/>
        <w:right w:val="none" w:sz="0" w:space="0" w:color="auto"/>
      </w:divBdr>
      <w:divsChild>
        <w:div w:id="1748845741">
          <w:marLeft w:val="0"/>
          <w:marRight w:val="0"/>
          <w:marTop w:val="0"/>
          <w:marBottom w:val="0"/>
          <w:divBdr>
            <w:top w:val="none" w:sz="0" w:space="0" w:color="auto"/>
            <w:left w:val="none" w:sz="0" w:space="0" w:color="auto"/>
            <w:bottom w:val="none" w:sz="0" w:space="0" w:color="auto"/>
            <w:right w:val="none" w:sz="0" w:space="0" w:color="auto"/>
          </w:divBdr>
          <w:divsChild>
            <w:div w:id="634457088">
              <w:marLeft w:val="0"/>
              <w:marRight w:val="0"/>
              <w:marTop w:val="0"/>
              <w:marBottom w:val="0"/>
              <w:divBdr>
                <w:top w:val="none" w:sz="0" w:space="0" w:color="auto"/>
                <w:left w:val="none" w:sz="0" w:space="0" w:color="auto"/>
                <w:bottom w:val="none" w:sz="0" w:space="0" w:color="auto"/>
                <w:right w:val="none" w:sz="0" w:space="0" w:color="auto"/>
              </w:divBdr>
              <w:divsChild>
                <w:div w:id="577057398">
                  <w:marLeft w:val="0"/>
                  <w:marRight w:val="0"/>
                  <w:marTop w:val="0"/>
                  <w:marBottom w:val="0"/>
                  <w:divBdr>
                    <w:top w:val="none" w:sz="0" w:space="0" w:color="auto"/>
                    <w:left w:val="none" w:sz="0" w:space="0" w:color="auto"/>
                    <w:bottom w:val="none" w:sz="0" w:space="0" w:color="auto"/>
                    <w:right w:val="none" w:sz="0" w:space="0" w:color="auto"/>
                  </w:divBdr>
                  <w:divsChild>
                    <w:div w:id="50350587">
                      <w:marLeft w:val="0"/>
                      <w:marRight w:val="0"/>
                      <w:marTop w:val="0"/>
                      <w:marBottom w:val="0"/>
                      <w:divBdr>
                        <w:top w:val="none" w:sz="0" w:space="0" w:color="auto"/>
                        <w:left w:val="none" w:sz="0" w:space="0" w:color="auto"/>
                        <w:bottom w:val="none" w:sz="0" w:space="0" w:color="auto"/>
                        <w:right w:val="none" w:sz="0" w:space="0" w:color="auto"/>
                      </w:divBdr>
                    </w:div>
                    <w:div w:id="222563607">
                      <w:marLeft w:val="0"/>
                      <w:marRight w:val="0"/>
                      <w:marTop w:val="0"/>
                      <w:marBottom w:val="0"/>
                      <w:divBdr>
                        <w:top w:val="none" w:sz="0" w:space="0" w:color="auto"/>
                        <w:left w:val="none" w:sz="0" w:space="0" w:color="auto"/>
                        <w:bottom w:val="none" w:sz="0" w:space="0" w:color="auto"/>
                        <w:right w:val="none" w:sz="0" w:space="0" w:color="auto"/>
                      </w:divBdr>
                    </w:div>
                    <w:div w:id="280571955">
                      <w:marLeft w:val="0"/>
                      <w:marRight w:val="0"/>
                      <w:marTop w:val="0"/>
                      <w:marBottom w:val="0"/>
                      <w:divBdr>
                        <w:top w:val="none" w:sz="0" w:space="0" w:color="auto"/>
                        <w:left w:val="none" w:sz="0" w:space="0" w:color="auto"/>
                        <w:bottom w:val="none" w:sz="0" w:space="0" w:color="auto"/>
                        <w:right w:val="none" w:sz="0" w:space="0" w:color="auto"/>
                      </w:divBdr>
                    </w:div>
                    <w:div w:id="515309808">
                      <w:marLeft w:val="0"/>
                      <w:marRight w:val="0"/>
                      <w:marTop w:val="0"/>
                      <w:marBottom w:val="0"/>
                      <w:divBdr>
                        <w:top w:val="none" w:sz="0" w:space="0" w:color="auto"/>
                        <w:left w:val="none" w:sz="0" w:space="0" w:color="auto"/>
                        <w:bottom w:val="none" w:sz="0" w:space="0" w:color="auto"/>
                        <w:right w:val="none" w:sz="0" w:space="0" w:color="auto"/>
                      </w:divBdr>
                    </w:div>
                    <w:div w:id="515465866">
                      <w:marLeft w:val="0"/>
                      <w:marRight w:val="0"/>
                      <w:marTop w:val="0"/>
                      <w:marBottom w:val="0"/>
                      <w:divBdr>
                        <w:top w:val="none" w:sz="0" w:space="0" w:color="auto"/>
                        <w:left w:val="none" w:sz="0" w:space="0" w:color="auto"/>
                        <w:bottom w:val="none" w:sz="0" w:space="0" w:color="auto"/>
                        <w:right w:val="none" w:sz="0" w:space="0" w:color="auto"/>
                      </w:divBdr>
                    </w:div>
                    <w:div w:id="532309015">
                      <w:marLeft w:val="0"/>
                      <w:marRight w:val="0"/>
                      <w:marTop w:val="0"/>
                      <w:marBottom w:val="0"/>
                      <w:divBdr>
                        <w:top w:val="none" w:sz="0" w:space="0" w:color="auto"/>
                        <w:left w:val="none" w:sz="0" w:space="0" w:color="auto"/>
                        <w:bottom w:val="none" w:sz="0" w:space="0" w:color="auto"/>
                        <w:right w:val="none" w:sz="0" w:space="0" w:color="auto"/>
                      </w:divBdr>
                    </w:div>
                    <w:div w:id="686063529">
                      <w:marLeft w:val="0"/>
                      <w:marRight w:val="0"/>
                      <w:marTop w:val="0"/>
                      <w:marBottom w:val="0"/>
                      <w:divBdr>
                        <w:top w:val="none" w:sz="0" w:space="0" w:color="auto"/>
                        <w:left w:val="none" w:sz="0" w:space="0" w:color="auto"/>
                        <w:bottom w:val="none" w:sz="0" w:space="0" w:color="auto"/>
                        <w:right w:val="none" w:sz="0" w:space="0" w:color="auto"/>
                      </w:divBdr>
                    </w:div>
                    <w:div w:id="730808104">
                      <w:marLeft w:val="0"/>
                      <w:marRight w:val="0"/>
                      <w:marTop w:val="0"/>
                      <w:marBottom w:val="0"/>
                      <w:divBdr>
                        <w:top w:val="none" w:sz="0" w:space="0" w:color="auto"/>
                        <w:left w:val="none" w:sz="0" w:space="0" w:color="auto"/>
                        <w:bottom w:val="none" w:sz="0" w:space="0" w:color="auto"/>
                        <w:right w:val="none" w:sz="0" w:space="0" w:color="auto"/>
                      </w:divBdr>
                    </w:div>
                    <w:div w:id="926961577">
                      <w:marLeft w:val="0"/>
                      <w:marRight w:val="0"/>
                      <w:marTop w:val="0"/>
                      <w:marBottom w:val="0"/>
                      <w:divBdr>
                        <w:top w:val="none" w:sz="0" w:space="0" w:color="auto"/>
                        <w:left w:val="none" w:sz="0" w:space="0" w:color="auto"/>
                        <w:bottom w:val="none" w:sz="0" w:space="0" w:color="auto"/>
                        <w:right w:val="none" w:sz="0" w:space="0" w:color="auto"/>
                      </w:divBdr>
                    </w:div>
                    <w:div w:id="966664808">
                      <w:marLeft w:val="0"/>
                      <w:marRight w:val="0"/>
                      <w:marTop w:val="0"/>
                      <w:marBottom w:val="0"/>
                      <w:divBdr>
                        <w:top w:val="none" w:sz="0" w:space="0" w:color="auto"/>
                        <w:left w:val="none" w:sz="0" w:space="0" w:color="auto"/>
                        <w:bottom w:val="none" w:sz="0" w:space="0" w:color="auto"/>
                        <w:right w:val="none" w:sz="0" w:space="0" w:color="auto"/>
                      </w:divBdr>
                    </w:div>
                    <w:div w:id="1253127579">
                      <w:marLeft w:val="0"/>
                      <w:marRight w:val="0"/>
                      <w:marTop w:val="0"/>
                      <w:marBottom w:val="0"/>
                      <w:divBdr>
                        <w:top w:val="none" w:sz="0" w:space="0" w:color="auto"/>
                        <w:left w:val="none" w:sz="0" w:space="0" w:color="auto"/>
                        <w:bottom w:val="none" w:sz="0" w:space="0" w:color="auto"/>
                        <w:right w:val="none" w:sz="0" w:space="0" w:color="auto"/>
                      </w:divBdr>
                    </w:div>
                    <w:div w:id="1379470227">
                      <w:marLeft w:val="0"/>
                      <w:marRight w:val="0"/>
                      <w:marTop w:val="0"/>
                      <w:marBottom w:val="0"/>
                      <w:divBdr>
                        <w:top w:val="none" w:sz="0" w:space="0" w:color="auto"/>
                        <w:left w:val="none" w:sz="0" w:space="0" w:color="auto"/>
                        <w:bottom w:val="none" w:sz="0" w:space="0" w:color="auto"/>
                        <w:right w:val="none" w:sz="0" w:space="0" w:color="auto"/>
                      </w:divBdr>
                    </w:div>
                    <w:div w:id="1648389332">
                      <w:marLeft w:val="0"/>
                      <w:marRight w:val="0"/>
                      <w:marTop w:val="0"/>
                      <w:marBottom w:val="0"/>
                      <w:divBdr>
                        <w:top w:val="none" w:sz="0" w:space="0" w:color="auto"/>
                        <w:left w:val="none" w:sz="0" w:space="0" w:color="auto"/>
                        <w:bottom w:val="none" w:sz="0" w:space="0" w:color="auto"/>
                        <w:right w:val="none" w:sz="0" w:space="0" w:color="auto"/>
                      </w:divBdr>
                    </w:div>
                    <w:div w:id="2064599733">
                      <w:marLeft w:val="0"/>
                      <w:marRight w:val="0"/>
                      <w:marTop w:val="0"/>
                      <w:marBottom w:val="0"/>
                      <w:divBdr>
                        <w:top w:val="none" w:sz="0" w:space="0" w:color="auto"/>
                        <w:left w:val="none" w:sz="0" w:space="0" w:color="auto"/>
                        <w:bottom w:val="none" w:sz="0" w:space="0" w:color="auto"/>
                        <w:right w:val="none" w:sz="0" w:space="0" w:color="auto"/>
                      </w:divBdr>
                    </w:div>
                    <w:div w:id="2139103989">
                      <w:marLeft w:val="0"/>
                      <w:marRight w:val="0"/>
                      <w:marTop w:val="0"/>
                      <w:marBottom w:val="0"/>
                      <w:divBdr>
                        <w:top w:val="none" w:sz="0" w:space="0" w:color="auto"/>
                        <w:left w:val="none" w:sz="0" w:space="0" w:color="auto"/>
                        <w:bottom w:val="none" w:sz="0" w:space="0" w:color="auto"/>
                        <w:right w:val="none" w:sz="0" w:space="0" w:color="auto"/>
                      </w:divBdr>
                    </w:div>
                  </w:divsChild>
                </w:div>
                <w:div w:id="514809581">
                  <w:marLeft w:val="0"/>
                  <w:marRight w:val="0"/>
                  <w:marTop w:val="0"/>
                  <w:marBottom w:val="0"/>
                  <w:divBdr>
                    <w:top w:val="none" w:sz="0" w:space="0" w:color="auto"/>
                    <w:left w:val="none" w:sz="0" w:space="0" w:color="auto"/>
                    <w:bottom w:val="none" w:sz="0" w:space="0" w:color="auto"/>
                    <w:right w:val="none" w:sz="0" w:space="0" w:color="auto"/>
                  </w:divBdr>
                  <w:divsChild>
                    <w:div w:id="89669107">
                      <w:marLeft w:val="0"/>
                      <w:marRight w:val="0"/>
                      <w:marTop w:val="0"/>
                      <w:marBottom w:val="0"/>
                      <w:divBdr>
                        <w:top w:val="none" w:sz="0" w:space="0" w:color="auto"/>
                        <w:left w:val="none" w:sz="0" w:space="0" w:color="auto"/>
                        <w:bottom w:val="none" w:sz="0" w:space="0" w:color="auto"/>
                        <w:right w:val="none" w:sz="0" w:space="0" w:color="auto"/>
                      </w:divBdr>
                    </w:div>
                  </w:divsChild>
                </w:div>
                <w:div w:id="1882981820">
                  <w:marLeft w:val="0"/>
                  <w:marRight w:val="0"/>
                  <w:marTop w:val="0"/>
                  <w:marBottom w:val="0"/>
                  <w:divBdr>
                    <w:top w:val="none" w:sz="0" w:space="0" w:color="auto"/>
                    <w:left w:val="none" w:sz="0" w:space="0" w:color="auto"/>
                    <w:bottom w:val="none" w:sz="0" w:space="0" w:color="auto"/>
                    <w:right w:val="none" w:sz="0" w:space="0" w:color="auto"/>
                  </w:divBdr>
                  <w:divsChild>
                    <w:div w:id="232205265">
                      <w:marLeft w:val="0"/>
                      <w:marRight w:val="0"/>
                      <w:marTop w:val="0"/>
                      <w:marBottom w:val="0"/>
                      <w:divBdr>
                        <w:top w:val="none" w:sz="0" w:space="0" w:color="auto"/>
                        <w:left w:val="none" w:sz="0" w:space="0" w:color="auto"/>
                        <w:bottom w:val="none" w:sz="0" w:space="0" w:color="auto"/>
                        <w:right w:val="none" w:sz="0" w:space="0" w:color="auto"/>
                      </w:divBdr>
                    </w:div>
                    <w:div w:id="357046649">
                      <w:marLeft w:val="0"/>
                      <w:marRight w:val="0"/>
                      <w:marTop w:val="0"/>
                      <w:marBottom w:val="0"/>
                      <w:divBdr>
                        <w:top w:val="none" w:sz="0" w:space="0" w:color="auto"/>
                        <w:left w:val="none" w:sz="0" w:space="0" w:color="auto"/>
                        <w:bottom w:val="none" w:sz="0" w:space="0" w:color="auto"/>
                        <w:right w:val="none" w:sz="0" w:space="0" w:color="auto"/>
                      </w:divBdr>
                    </w:div>
                    <w:div w:id="536966818">
                      <w:marLeft w:val="0"/>
                      <w:marRight w:val="0"/>
                      <w:marTop w:val="0"/>
                      <w:marBottom w:val="0"/>
                      <w:divBdr>
                        <w:top w:val="none" w:sz="0" w:space="0" w:color="auto"/>
                        <w:left w:val="none" w:sz="0" w:space="0" w:color="auto"/>
                        <w:bottom w:val="none" w:sz="0" w:space="0" w:color="auto"/>
                        <w:right w:val="none" w:sz="0" w:space="0" w:color="auto"/>
                      </w:divBdr>
                    </w:div>
                    <w:div w:id="885946556">
                      <w:marLeft w:val="0"/>
                      <w:marRight w:val="0"/>
                      <w:marTop w:val="0"/>
                      <w:marBottom w:val="0"/>
                      <w:divBdr>
                        <w:top w:val="none" w:sz="0" w:space="0" w:color="auto"/>
                        <w:left w:val="none" w:sz="0" w:space="0" w:color="auto"/>
                        <w:bottom w:val="none" w:sz="0" w:space="0" w:color="auto"/>
                        <w:right w:val="none" w:sz="0" w:space="0" w:color="auto"/>
                      </w:divBdr>
                    </w:div>
                    <w:div w:id="1086418606">
                      <w:marLeft w:val="0"/>
                      <w:marRight w:val="0"/>
                      <w:marTop w:val="0"/>
                      <w:marBottom w:val="0"/>
                      <w:divBdr>
                        <w:top w:val="none" w:sz="0" w:space="0" w:color="auto"/>
                        <w:left w:val="none" w:sz="0" w:space="0" w:color="auto"/>
                        <w:bottom w:val="none" w:sz="0" w:space="0" w:color="auto"/>
                        <w:right w:val="none" w:sz="0" w:space="0" w:color="auto"/>
                      </w:divBdr>
                    </w:div>
                    <w:div w:id="1367028522">
                      <w:marLeft w:val="0"/>
                      <w:marRight w:val="0"/>
                      <w:marTop w:val="0"/>
                      <w:marBottom w:val="0"/>
                      <w:divBdr>
                        <w:top w:val="none" w:sz="0" w:space="0" w:color="auto"/>
                        <w:left w:val="none" w:sz="0" w:space="0" w:color="auto"/>
                        <w:bottom w:val="none" w:sz="0" w:space="0" w:color="auto"/>
                        <w:right w:val="none" w:sz="0" w:space="0" w:color="auto"/>
                      </w:divBdr>
                    </w:div>
                    <w:div w:id="1583828374">
                      <w:marLeft w:val="0"/>
                      <w:marRight w:val="0"/>
                      <w:marTop w:val="0"/>
                      <w:marBottom w:val="0"/>
                      <w:divBdr>
                        <w:top w:val="none" w:sz="0" w:space="0" w:color="auto"/>
                        <w:left w:val="none" w:sz="0" w:space="0" w:color="auto"/>
                        <w:bottom w:val="none" w:sz="0" w:space="0" w:color="auto"/>
                        <w:right w:val="none" w:sz="0" w:space="0" w:color="auto"/>
                      </w:divBdr>
                    </w:div>
                    <w:div w:id="1952122118">
                      <w:marLeft w:val="0"/>
                      <w:marRight w:val="0"/>
                      <w:marTop w:val="0"/>
                      <w:marBottom w:val="0"/>
                      <w:divBdr>
                        <w:top w:val="none" w:sz="0" w:space="0" w:color="auto"/>
                        <w:left w:val="none" w:sz="0" w:space="0" w:color="auto"/>
                        <w:bottom w:val="none" w:sz="0" w:space="0" w:color="auto"/>
                        <w:right w:val="none" w:sz="0" w:space="0" w:color="auto"/>
                      </w:divBdr>
                    </w:div>
                    <w:div w:id="2017344227">
                      <w:marLeft w:val="0"/>
                      <w:marRight w:val="0"/>
                      <w:marTop w:val="0"/>
                      <w:marBottom w:val="0"/>
                      <w:divBdr>
                        <w:top w:val="none" w:sz="0" w:space="0" w:color="auto"/>
                        <w:left w:val="none" w:sz="0" w:space="0" w:color="auto"/>
                        <w:bottom w:val="none" w:sz="0" w:space="0" w:color="auto"/>
                        <w:right w:val="none" w:sz="0" w:space="0" w:color="auto"/>
                      </w:divBdr>
                    </w:div>
                  </w:divsChild>
                </w:div>
                <w:div w:id="1899172121">
                  <w:marLeft w:val="0"/>
                  <w:marRight w:val="0"/>
                  <w:marTop w:val="0"/>
                  <w:marBottom w:val="0"/>
                  <w:divBdr>
                    <w:top w:val="none" w:sz="0" w:space="0" w:color="auto"/>
                    <w:left w:val="none" w:sz="0" w:space="0" w:color="auto"/>
                    <w:bottom w:val="none" w:sz="0" w:space="0" w:color="auto"/>
                    <w:right w:val="none" w:sz="0" w:space="0" w:color="auto"/>
                  </w:divBdr>
                  <w:divsChild>
                    <w:div w:id="16687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2644">
      <w:bodyDiv w:val="1"/>
      <w:marLeft w:val="0"/>
      <w:marRight w:val="0"/>
      <w:marTop w:val="0"/>
      <w:marBottom w:val="0"/>
      <w:divBdr>
        <w:top w:val="none" w:sz="0" w:space="0" w:color="auto"/>
        <w:left w:val="none" w:sz="0" w:space="0" w:color="auto"/>
        <w:bottom w:val="none" w:sz="0" w:space="0" w:color="auto"/>
        <w:right w:val="none" w:sz="0" w:space="0" w:color="auto"/>
      </w:divBdr>
      <w:divsChild>
        <w:div w:id="127090338">
          <w:marLeft w:val="0"/>
          <w:marRight w:val="0"/>
          <w:marTop w:val="0"/>
          <w:marBottom w:val="0"/>
          <w:divBdr>
            <w:top w:val="none" w:sz="0" w:space="0" w:color="auto"/>
            <w:left w:val="none" w:sz="0" w:space="0" w:color="auto"/>
            <w:bottom w:val="none" w:sz="0" w:space="0" w:color="auto"/>
            <w:right w:val="none" w:sz="0" w:space="0" w:color="auto"/>
          </w:divBdr>
          <w:divsChild>
            <w:div w:id="617568633">
              <w:marLeft w:val="0"/>
              <w:marRight w:val="0"/>
              <w:marTop w:val="0"/>
              <w:marBottom w:val="0"/>
              <w:divBdr>
                <w:top w:val="none" w:sz="0" w:space="0" w:color="auto"/>
                <w:left w:val="none" w:sz="0" w:space="0" w:color="auto"/>
                <w:bottom w:val="none" w:sz="0" w:space="0" w:color="auto"/>
                <w:right w:val="none" w:sz="0" w:space="0" w:color="auto"/>
              </w:divBdr>
              <w:divsChild>
                <w:div w:id="32269392">
                  <w:marLeft w:val="0"/>
                  <w:marRight w:val="0"/>
                  <w:marTop w:val="0"/>
                  <w:marBottom w:val="0"/>
                  <w:divBdr>
                    <w:top w:val="none" w:sz="0" w:space="0" w:color="auto"/>
                    <w:left w:val="none" w:sz="0" w:space="0" w:color="auto"/>
                    <w:bottom w:val="none" w:sz="0" w:space="0" w:color="auto"/>
                    <w:right w:val="none" w:sz="0" w:space="0" w:color="auto"/>
                  </w:divBdr>
                  <w:divsChild>
                    <w:div w:id="1056467575">
                      <w:marLeft w:val="0"/>
                      <w:marRight w:val="0"/>
                      <w:marTop w:val="0"/>
                      <w:marBottom w:val="0"/>
                      <w:divBdr>
                        <w:top w:val="none" w:sz="0" w:space="0" w:color="auto"/>
                        <w:left w:val="none" w:sz="0" w:space="0" w:color="auto"/>
                        <w:bottom w:val="none" w:sz="0" w:space="0" w:color="auto"/>
                        <w:right w:val="none" w:sz="0" w:space="0" w:color="auto"/>
                      </w:divBdr>
                    </w:div>
                  </w:divsChild>
                </w:div>
                <w:div w:id="1713074939">
                  <w:marLeft w:val="0"/>
                  <w:marRight w:val="0"/>
                  <w:marTop w:val="0"/>
                  <w:marBottom w:val="0"/>
                  <w:divBdr>
                    <w:top w:val="none" w:sz="0" w:space="0" w:color="auto"/>
                    <w:left w:val="none" w:sz="0" w:space="0" w:color="auto"/>
                    <w:bottom w:val="none" w:sz="0" w:space="0" w:color="auto"/>
                    <w:right w:val="none" w:sz="0" w:space="0" w:color="auto"/>
                  </w:divBdr>
                  <w:divsChild>
                    <w:div w:id="53746620">
                      <w:marLeft w:val="0"/>
                      <w:marRight w:val="0"/>
                      <w:marTop w:val="0"/>
                      <w:marBottom w:val="0"/>
                      <w:divBdr>
                        <w:top w:val="none" w:sz="0" w:space="0" w:color="auto"/>
                        <w:left w:val="none" w:sz="0" w:space="0" w:color="auto"/>
                        <w:bottom w:val="none" w:sz="0" w:space="0" w:color="auto"/>
                        <w:right w:val="none" w:sz="0" w:space="0" w:color="auto"/>
                      </w:divBdr>
                    </w:div>
                    <w:div w:id="346517750">
                      <w:marLeft w:val="0"/>
                      <w:marRight w:val="0"/>
                      <w:marTop w:val="0"/>
                      <w:marBottom w:val="0"/>
                      <w:divBdr>
                        <w:top w:val="none" w:sz="0" w:space="0" w:color="auto"/>
                        <w:left w:val="none" w:sz="0" w:space="0" w:color="auto"/>
                        <w:bottom w:val="none" w:sz="0" w:space="0" w:color="auto"/>
                        <w:right w:val="none" w:sz="0" w:space="0" w:color="auto"/>
                      </w:divBdr>
                    </w:div>
                    <w:div w:id="415133903">
                      <w:marLeft w:val="0"/>
                      <w:marRight w:val="0"/>
                      <w:marTop w:val="0"/>
                      <w:marBottom w:val="0"/>
                      <w:divBdr>
                        <w:top w:val="none" w:sz="0" w:space="0" w:color="auto"/>
                        <w:left w:val="none" w:sz="0" w:space="0" w:color="auto"/>
                        <w:bottom w:val="none" w:sz="0" w:space="0" w:color="auto"/>
                        <w:right w:val="none" w:sz="0" w:space="0" w:color="auto"/>
                      </w:divBdr>
                    </w:div>
                    <w:div w:id="696664266">
                      <w:marLeft w:val="0"/>
                      <w:marRight w:val="0"/>
                      <w:marTop w:val="0"/>
                      <w:marBottom w:val="0"/>
                      <w:divBdr>
                        <w:top w:val="none" w:sz="0" w:space="0" w:color="auto"/>
                        <w:left w:val="none" w:sz="0" w:space="0" w:color="auto"/>
                        <w:bottom w:val="none" w:sz="0" w:space="0" w:color="auto"/>
                        <w:right w:val="none" w:sz="0" w:space="0" w:color="auto"/>
                      </w:divBdr>
                    </w:div>
                  </w:divsChild>
                </w:div>
                <w:div w:id="784619729">
                  <w:marLeft w:val="0"/>
                  <w:marRight w:val="0"/>
                  <w:marTop w:val="0"/>
                  <w:marBottom w:val="0"/>
                  <w:divBdr>
                    <w:top w:val="none" w:sz="0" w:space="0" w:color="auto"/>
                    <w:left w:val="none" w:sz="0" w:space="0" w:color="auto"/>
                    <w:bottom w:val="none" w:sz="0" w:space="0" w:color="auto"/>
                    <w:right w:val="none" w:sz="0" w:space="0" w:color="auto"/>
                  </w:divBdr>
                  <w:divsChild>
                    <w:div w:id="139687791">
                      <w:marLeft w:val="0"/>
                      <w:marRight w:val="0"/>
                      <w:marTop w:val="0"/>
                      <w:marBottom w:val="0"/>
                      <w:divBdr>
                        <w:top w:val="none" w:sz="0" w:space="0" w:color="auto"/>
                        <w:left w:val="none" w:sz="0" w:space="0" w:color="auto"/>
                        <w:bottom w:val="none" w:sz="0" w:space="0" w:color="auto"/>
                        <w:right w:val="none" w:sz="0" w:space="0" w:color="auto"/>
                      </w:divBdr>
                    </w:div>
                    <w:div w:id="278948892">
                      <w:marLeft w:val="0"/>
                      <w:marRight w:val="0"/>
                      <w:marTop w:val="0"/>
                      <w:marBottom w:val="0"/>
                      <w:divBdr>
                        <w:top w:val="none" w:sz="0" w:space="0" w:color="auto"/>
                        <w:left w:val="none" w:sz="0" w:space="0" w:color="auto"/>
                        <w:bottom w:val="none" w:sz="0" w:space="0" w:color="auto"/>
                        <w:right w:val="none" w:sz="0" w:space="0" w:color="auto"/>
                      </w:divBdr>
                    </w:div>
                    <w:div w:id="395056547">
                      <w:marLeft w:val="0"/>
                      <w:marRight w:val="0"/>
                      <w:marTop w:val="0"/>
                      <w:marBottom w:val="0"/>
                      <w:divBdr>
                        <w:top w:val="none" w:sz="0" w:space="0" w:color="auto"/>
                        <w:left w:val="none" w:sz="0" w:space="0" w:color="auto"/>
                        <w:bottom w:val="none" w:sz="0" w:space="0" w:color="auto"/>
                        <w:right w:val="none" w:sz="0" w:space="0" w:color="auto"/>
                      </w:divBdr>
                    </w:div>
                    <w:div w:id="447436257">
                      <w:marLeft w:val="0"/>
                      <w:marRight w:val="0"/>
                      <w:marTop w:val="0"/>
                      <w:marBottom w:val="0"/>
                      <w:divBdr>
                        <w:top w:val="none" w:sz="0" w:space="0" w:color="auto"/>
                        <w:left w:val="none" w:sz="0" w:space="0" w:color="auto"/>
                        <w:bottom w:val="none" w:sz="0" w:space="0" w:color="auto"/>
                        <w:right w:val="none" w:sz="0" w:space="0" w:color="auto"/>
                      </w:divBdr>
                    </w:div>
                    <w:div w:id="623314408">
                      <w:marLeft w:val="0"/>
                      <w:marRight w:val="0"/>
                      <w:marTop w:val="0"/>
                      <w:marBottom w:val="0"/>
                      <w:divBdr>
                        <w:top w:val="none" w:sz="0" w:space="0" w:color="auto"/>
                        <w:left w:val="none" w:sz="0" w:space="0" w:color="auto"/>
                        <w:bottom w:val="none" w:sz="0" w:space="0" w:color="auto"/>
                        <w:right w:val="none" w:sz="0" w:space="0" w:color="auto"/>
                      </w:divBdr>
                    </w:div>
                    <w:div w:id="1182008607">
                      <w:marLeft w:val="0"/>
                      <w:marRight w:val="0"/>
                      <w:marTop w:val="0"/>
                      <w:marBottom w:val="0"/>
                      <w:divBdr>
                        <w:top w:val="none" w:sz="0" w:space="0" w:color="auto"/>
                        <w:left w:val="none" w:sz="0" w:space="0" w:color="auto"/>
                        <w:bottom w:val="none" w:sz="0" w:space="0" w:color="auto"/>
                        <w:right w:val="none" w:sz="0" w:space="0" w:color="auto"/>
                      </w:divBdr>
                    </w:div>
                    <w:div w:id="1941837379">
                      <w:marLeft w:val="0"/>
                      <w:marRight w:val="0"/>
                      <w:marTop w:val="0"/>
                      <w:marBottom w:val="0"/>
                      <w:divBdr>
                        <w:top w:val="none" w:sz="0" w:space="0" w:color="auto"/>
                        <w:left w:val="none" w:sz="0" w:space="0" w:color="auto"/>
                        <w:bottom w:val="none" w:sz="0" w:space="0" w:color="auto"/>
                        <w:right w:val="none" w:sz="0" w:space="0" w:color="auto"/>
                      </w:divBdr>
                    </w:div>
                  </w:divsChild>
                </w:div>
                <w:div w:id="1505970638">
                  <w:marLeft w:val="0"/>
                  <w:marRight w:val="0"/>
                  <w:marTop w:val="0"/>
                  <w:marBottom w:val="0"/>
                  <w:divBdr>
                    <w:top w:val="none" w:sz="0" w:space="0" w:color="auto"/>
                    <w:left w:val="none" w:sz="0" w:space="0" w:color="auto"/>
                    <w:bottom w:val="none" w:sz="0" w:space="0" w:color="auto"/>
                    <w:right w:val="none" w:sz="0" w:space="0" w:color="auto"/>
                  </w:divBdr>
                  <w:divsChild>
                    <w:div w:id="1149323955">
                      <w:marLeft w:val="0"/>
                      <w:marRight w:val="0"/>
                      <w:marTop w:val="0"/>
                      <w:marBottom w:val="0"/>
                      <w:divBdr>
                        <w:top w:val="none" w:sz="0" w:space="0" w:color="auto"/>
                        <w:left w:val="none" w:sz="0" w:space="0" w:color="auto"/>
                        <w:bottom w:val="none" w:sz="0" w:space="0" w:color="auto"/>
                        <w:right w:val="none" w:sz="0" w:space="0" w:color="auto"/>
                      </w:divBdr>
                    </w:div>
                    <w:div w:id="1260138459">
                      <w:marLeft w:val="0"/>
                      <w:marRight w:val="0"/>
                      <w:marTop w:val="0"/>
                      <w:marBottom w:val="0"/>
                      <w:divBdr>
                        <w:top w:val="none" w:sz="0" w:space="0" w:color="auto"/>
                        <w:left w:val="none" w:sz="0" w:space="0" w:color="auto"/>
                        <w:bottom w:val="none" w:sz="0" w:space="0" w:color="auto"/>
                        <w:right w:val="none" w:sz="0" w:space="0" w:color="auto"/>
                      </w:divBdr>
                    </w:div>
                    <w:div w:id="1345135965">
                      <w:marLeft w:val="0"/>
                      <w:marRight w:val="0"/>
                      <w:marTop w:val="0"/>
                      <w:marBottom w:val="0"/>
                      <w:divBdr>
                        <w:top w:val="none" w:sz="0" w:space="0" w:color="auto"/>
                        <w:left w:val="none" w:sz="0" w:space="0" w:color="auto"/>
                        <w:bottom w:val="none" w:sz="0" w:space="0" w:color="auto"/>
                        <w:right w:val="none" w:sz="0" w:space="0" w:color="auto"/>
                      </w:divBdr>
                    </w:div>
                    <w:div w:id="1508405935">
                      <w:marLeft w:val="0"/>
                      <w:marRight w:val="0"/>
                      <w:marTop w:val="0"/>
                      <w:marBottom w:val="0"/>
                      <w:divBdr>
                        <w:top w:val="none" w:sz="0" w:space="0" w:color="auto"/>
                        <w:left w:val="none" w:sz="0" w:space="0" w:color="auto"/>
                        <w:bottom w:val="none" w:sz="0" w:space="0" w:color="auto"/>
                        <w:right w:val="none" w:sz="0" w:space="0" w:color="auto"/>
                      </w:divBdr>
                    </w:div>
                    <w:div w:id="1509100143">
                      <w:marLeft w:val="0"/>
                      <w:marRight w:val="0"/>
                      <w:marTop w:val="0"/>
                      <w:marBottom w:val="0"/>
                      <w:divBdr>
                        <w:top w:val="none" w:sz="0" w:space="0" w:color="auto"/>
                        <w:left w:val="none" w:sz="0" w:space="0" w:color="auto"/>
                        <w:bottom w:val="none" w:sz="0" w:space="0" w:color="auto"/>
                        <w:right w:val="none" w:sz="0" w:space="0" w:color="auto"/>
                      </w:divBdr>
                    </w:div>
                    <w:div w:id="1780955512">
                      <w:marLeft w:val="0"/>
                      <w:marRight w:val="0"/>
                      <w:marTop w:val="0"/>
                      <w:marBottom w:val="0"/>
                      <w:divBdr>
                        <w:top w:val="none" w:sz="0" w:space="0" w:color="auto"/>
                        <w:left w:val="none" w:sz="0" w:space="0" w:color="auto"/>
                        <w:bottom w:val="none" w:sz="0" w:space="0" w:color="auto"/>
                        <w:right w:val="none" w:sz="0" w:space="0" w:color="auto"/>
                      </w:divBdr>
                    </w:div>
                    <w:div w:id="18839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995">
          <w:marLeft w:val="0"/>
          <w:marRight w:val="0"/>
          <w:marTop w:val="0"/>
          <w:marBottom w:val="0"/>
          <w:divBdr>
            <w:top w:val="none" w:sz="0" w:space="0" w:color="auto"/>
            <w:left w:val="none" w:sz="0" w:space="0" w:color="auto"/>
            <w:bottom w:val="none" w:sz="0" w:space="0" w:color="auto"/>
            <w:right w:val="none" w:sz="0" w:space="0" w:color="auto"/>
          </w:divBdr>
          <w:divsChild>
            <w:div w:id="33849133">
              <w:marLeft w:val="0"/>
              <w:marRight w:val="0"/>
              <w:marTop w:val="0"/>
              <w:marBottom w:val="0"/>
              <w:divBdr>
                <w:top w:val="none" w:sz="0" w:space="0" w:color="auto"/>
                <w:left w:val="none" w:sz="0" w:space="0" w:color="auto"/>
                <w:bottom w:val="none" w:sz="0" w:space="0" w:color="auto"/>
                <w:right w:val="none" w:sz="0" w:space="0" w:color="auto"/>
              </w:divBdr>
            </w:div>
            <w:div w:id="228032077">
              <w:marLeft w:val="0"/>
              <w:marRight w:val="0"/>
              <w:marTop w:val="0"/>
              <w:marBottom w:val="0"/>
              <w:divBdr>
                <w:top w:val="none" w:sz="0" w:space="0" w:color="auto"/>
                <w:left w:val="none" w:sz="0" w:space="0" w:color="auto"/>
                <w:bottom w:val="none" w:sz="0" w:space="0" w:color="auto"/>
                <w:right w:val="none" w:sz="0" w:space="0" w:color="auto"/>
              </w:divBdr>
            </w:div>
            <w:div w:id="479462110">
              <w:marLeft w:val="0"/>
              <w:marRight w:val="0"/>
              <w:marTop w:val="0"/>
              <w:marBottom w:val="0"/>
              <w:divBdr>
                <w:top w:val="none" w:sz="0" w:space="0" w:color="auto"/>
                <w:left w:val="none" w:sz="0" w:space="0" w:color="auto"/>
                <w:bottom w:val="none" w:sz="0" w:space="0" w:color="auto"/>
                <w:right w:val="none" w:sz="0" w:space="0" w:color="auto"/>
              </w:divBdr>
            </w:div>
            <w:div w:id="755060242">
              <w:marLeft w:val="0"/>
              <w:marRight w:val="0"/>
              <w:marTop w:val="0"/>
              <w:marBottom w:val="0"/>
              <w:divBdr>
                <w:top w:val="none" w:sz="0" w:space="0" w:color="auto"/>
                <w:left w:val="none" w:sz="0" w:space="0" w:color="auto"/>
                <w:bottom w:val="none" w:sz="0" w:space="0" w:color="auto"/>
                <w:right w:val="none" w:sz="0" w:space="0" w:color="auto"/>
              </w:divBdr>
            </w:div>
          </w:divsChild>
        </w:div>
        <w:div w:id="2046440979">
          <w:marLeft w:val="0"/>
          <w:marRight w:val="0"/>
          <w:marTop w:val="0"/>
          <w:marBottom w:val="0"/>
          <w:divBdr>
            <w:top w:val="none" w:sz="0" w:space="0" w:color="auto"/>
            <w:left w:val="none" w:sz="0" w:space="0" w:color="auto"/>
            <w:bottom w:val="none" w:sz="0" w:space="0" w:color="auto"/>
            <w:right w:val="none" w:sz="0" w:space="0" w:color="auto"/>
          </w:divBdr>
          <w:divsChild>
            <w:div w:id="60718545">
              <w:marLeft w:val="0"/>
              <w:marRight w:val="0"/>
              <w:marTop w:val="0"/>
              <w:marBottom w:val="0"/>
              <w:divBdr>
                <w:top w:val="none" w:sz="0" w:space="0" w:color="auto"/>
                <w:left w:val="none" w:sz="0" w:space="0" w:color="auto"/>
                <w:bottom w:val="none" w:sz="0" w:space="0" w:color="auto"/>
                <w:right w:val="none" w:sz="0" w:space="0" w:color="auto"/>
              </w:divBdr>
            </w:div>
            <w:div w:id="493692999">
              <w:marLeft w:val="0"/>
              <w:marRight w:val="0"/>
              <w:marTop w:val="0"/>
              <w:marBottom w:val="0"/>
              <w:divBdr>
                <w:top w:val="none" w:sz="0" w:space="0" w:color="auto"/>
                <w:left w:val="none" w:sz="0" w:space="0" w:color="auto"/>
                <w:bottom w:val="none" w:sz="0" w:space="0" w:color="auto"/>
                <w:right w:val="none" w:sz="0" w:space="0" w:color="auto"/>
              </w:divBdr>
            </w:div>
            <w:div w:id="1054157096">
              <w:marLeft w:val="0"/>
              <w:marRight w:val="0"/>
              <w:marTop w:val="0"/>
              <w:marBottom w:val="0"/>
              <w:divBdr>
                <w:top w:val="none" w:sz="0" w:space="0" w:color="auto"/>
                <w:left w:val="none" w:sz="0" w:space="0" w:color="auto"/>
                <w:bottom w:val="none" w:sz="0" w:space="0" w:color="auto"/>
                <w:right w:val="none" w:sz="0" w:space="0" w:color="auto"/>
              </w:divBdr>
            </w:div>
            <w:div w:id="1128861375">
              <w:marLeft w:val="0"/>
              <w:marRight w:val="0"/>
              <w:marTop w:val="0"/>
              <w:marBottom w:val="0"/>
              <w:divBdr>
                <w:top w:val="none" w:sz="0" w:space="0" w:color="auto"/>
                <w:left w:val="none" w:sz="0" w:space="0" w:color="auto"/>
                <w:bottom w:val="none" w:sz="0" w:space="0" w:color="auto"/>
                <w:right w:val="none" w:sz="0" w:space="0" w:color="auto"/>
              </w:divBdr>
            </w:div>
            <w:div w:id="1467236417">
              <w:marLeft w:val="0"/>
              <w:marRight w:val="0"/>
              <w:marTop w:val="0"/>
              <w:marBottom w:val="0"/>
              <w:divBdr>
                <w:top w:val="none" w:sz="0" w:space="0" w:color="auto"/>
                <w:left w:val="none" w:sz="0" w:space="0" w:color="auto"/>
                <w:bottom w:val="none" w:sz="0" w:space="0" w:color="auto"/>
                <w:right w:val="none" w:sz="0" w:space="0" w:color="auto"/>
              </w:divBdr>
            </w:div>
          </w:divsChild>
        </w:div>
        <w:div w:id="734936389">
          <w:marLeft w:val="0"/>
          <w:marRight w:val="0"/>
          <w:marTop w:val="0"/>
          <w:marBottom w:val="0"/>
          <w:divBdr>
            <w:top w:val="none" w:sz="0" w:space="0" w:color="auto"/>
            <w:left w:val="none" w:sz="0" w:space="0" w:color="auto"/>
            <w:bottom w:val="none" w:sz="0" w:space="0" w:color="auto"/>
            <w:right w:val="none" w:sz="0" w:space="0" w:color="auto"/>
          </w:divBdr>
          <w:divsChild>
            <w:div w:id="64769648">
              <w:marLeft w:val="0"/>
              <w:marRight w:val="0"/>
              <w:marTop w:val="0"/>
              <w:marBottom w:val="0"/>
              <w:divBdr>
                <w:top w:val="none" w:sz="0" w:space="0" w:color="auto"/>
                <w:left w:val="none" w:sz="0" w:space="0" w:color="auto"/>
                <w:bottom w:val="none" w:sz="0" w:space="0" w:color="auto"/>
                <w:right w:val="none" w:sz="0" w:space="0" w:color="auto"/>
              </w:divBdr>
            </w:div>
          </w:divsChild>
        </w:div>
        <w:div w:id="223610764">
          <w:marLeft w:val="0"/>
          <w:marRight w:val="0"/>
          <w:marTop w:val="0"/>
          <w:marBottom w:val="0"/>
          <w:divBdr>
            <w:top w:val="none" w:sz="0" w:space="0" w:color="auto"/>
            <w:left w:val="none" w:sz="0" w:space="0" w:color="auto"/>
            <w:bottom w:val="none" w:sz="0" w:space="0" w:color="auto"/>
            <w:right w:val="none" w:sz="0" w:space="0" w:color="auto"/>
          </w:divBdr>
          <w:divsChild>
            <w:div w:id="91240295">
              <w:marLeft w:val="0"/>
              <w:marRight w:val="0"/>
              <w:marTop w:val="0"/>
              <w:marBottom w:val="0"/>
              <w:divBdr>
                <w:top w:val="none" w:sz="0" w:space="0" w:color="auto"/>
                <w:left w:val="none" w:sz="0" w:space="0" w:color="auto"/>
                <w:bottom w:val="none" w:sz="0" w:space="0" w:color="auto"/>
                <w:right w:val="none" w:sz="0" w:space="0" w:color="auto"/>
              </w:divBdr>
            </w:div>
            <w:div w:id="1348869765">
              <w:marLeft w:val="0"/>
              <w:marRight w:val="0"/>
              <w:marTop w:val="0"/>
              <w:marBottom w:val="0"/>
              <w:divBdr>
                <w:top w:val="none" w:sz="0" w:space="0" w:color="auto"/>
                <w:left w:val="none" w:sz="0" w:space="0" w:color="auto"/>
                <w:bottom w:val="none" w:sz="0" w:space="0" w:color="auto"/>
                <w:right w:val="none" w:sz="0" w:space="0" w:color="auto"/>
              </w:divBdr>
            </w:div>
            <w:div w:id="1602911039">
              <w:marLeft w:val="0"/>
              <w:marRight w:val="0"/>
              <w:marTop w:val="0"/>
              <w:marBottom w:val="0"/>
              <w:divBdr>
                <w:top w:val="none" w:sz="0" w:space="0" w:color="auto"/>
                <w:left w:val="none" w:sz="0" w:space="0" w:color="auto"/>
                <w:bottom w:val="none" w:sz="0" w:space="0" w:color="auto"/>
                <w:right w:val="none" w:sz="0" w:space="0" w:color="auto"/>
              </w:divBdr>
            </w:div>
            <w:div w:id="1634365817">
              <w:marLeft w:val="0"/>
              <w:marRight w:val="0"/>
              <w:marTop w:val="0"/>
              <w:marBottom w:val="0"/>
              <w:divBdr>
                <w:top w:val="none" w:sz="0" w:space="0" w:color="auto"/>
                <w:left w:val="none" w:sz="0" w:space="0" w:color="auto"/>
                <w:bottom w:val="none" w:sz="0" w:space="0" w:color="auto"/>
                <w:right w:val="none" w:sz="0" w:space="0" w:color="auto"/>
              </w:divBdr>
            </w:div>
            <w:div w:id="2047824541">
              <w:marLeft w:val="0"/>
              <w:marRight w:val="0"/>
              <w:marTop w:val="0"/>
              <w:marBottom w:val="0"/>
              <w:divBdr>
                <w:top w:val="none" w:sz="0" w:space="0" w:color="auto"/>
                <w:left w:val="none" w:sz="0" w:space="0" w:color="auto"/>
                <w:bottom w:val="none" w:sz="0" w:space="0" w:color="auto"/>
                <w:right w:val="none" w:sz="0" w:space="0" w:color="auto"/>
              </w:divBdr>
            </w:div>
          </w:divsChild>
        </w:div>
        <w:div w:id="571892212">
          <w:marLeft w:val="0"/>
          <w:marRight w:val="0"/>
          <w:marTop w:val="0"/>
          <w:marBottom w:val="0"/>
          <w:divBdr>
            <w:top w:val="none" w:sz="0" w:space="0" w:color="auto"/>
            <w:left w:val="none" w:sz="0" w:space="0" w:color="auto"/>
            <w:bottom w:val="none" w:sz="0" w:space="0" w:color="auto"/>
            <w:right w:val="none" w:sz="0" w:space="0" w:color="auto"/>
          </w:divBdr>
          <w:divsChild>
            <w:div w:id="137966026">
              <w:marLeft w:val="0"/>
              <w:marRight w:val="0"/>
              <w:marTop w:val="0"/>
              <w:marBottom w:val="0"/>
              <w:divBdr>
                <w:top w:val="none" w:sz="0" w:space="0" w:color="auto"/>
                <w:left w:val="none" w:sz="0" w:space="0" w:color="auto"/>
                <w:bottom w:val="none" w:sz="0" w:space="0" w:color="auto"/>
                <w:right w:val="none" w:sz="0" w:space="0" w:color="auto"/>
              </w:divBdr>
            </w:div>
            <w:div w:id="622075843">
              <w:marLeft w:val="0"/>
              <w:marRight w:val="0"/>
              <w:marTop w:val="0"/>
              <w:marBottom w:val="0"/>
              <w:divBdr>
                <w:top w:val="none" w:sz="0" w:space="0" w:color="auto"/>
                <w:left w:val="none" w:sz="0" w:space="0" w:color="auto"/>
                <w:bottom w:val="none" w:sz="0" w:space="0" w:color="auto"/>
                <w:right w:val="none" w:sz="0" w:space="0" w:color="auto"/>
              </w:divBdr>
            </w:div>
            <w:div w:id="1854998483">
              <w:marLeft w:val="0"/>
              <w:marRight w:val="0"/>
              <w:marTop w:val="0"/>
              <w:marBottom w:val="0"/>
              <w:divBdr>
                <w:top w:val="none" w:sz="0" w:space="0" w:color="auto"/>
                <w:left w:val="none" w:sz="0" w:space="0" w:color="auto"/>
                <w:bottom w:val="none" w:sz="0" w:space="0" w:color="auto"/>
                <w:right w:val="none" w:sz="0" w:space="0" w:color="auto"/>
              </w:divBdr>
            </w:div>
          </w:divsChild>
        </w:div>
        <w:div w:id="279725174">
          <w:marLeft w:val="0"/>
          <w:marRight w:val="0"/>
          <w:marTop w:val="0"/>
          <w:marBottom w:val="0"/>
          <w:divBdr>
            <w:top w:val="none" w:sz="0" w:space="0" w:color="auto"/>
            <w:left w:val="none" w:sz="0" w:space="0" w:color="auto"/>
            <w:bottom w:val="none" w:sz="0" w:space="0" w:color="auto"/>
            <w:right w:val="none" w:sz="0" w:space="0" w:color="auto"/>
          </w:divBdr>
        </w:div>
        <w:div w:id="1896234120">
          <w:marLeft w:val="0"/>
          <w:marRight w:val="0"/>
          <w:marTop w:val="0"/>
          <w:marBottom w:val="0"/>
          <w:divBdr>
            <w:top w:val="none" w:sz="0" w:space="0" w:color="auto"/>
            <w:left w:val="none" w:sz="0" w:space="0" w:color="auto"/>
            <w:bottom w:val="none" w:sz="0" w:space="0" w:color="auto"/>
            <w:right w:val="none" w:sz="0" w:space="0" w:color="auto"/>
          </w:divBdr>
          <w:divsChild>
            <w:div w:id="13393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7203">
      <w:bodyDiv w:val="1"/>
      <w:marLeft w:val="0"/>
      <w:marRight w:val="0"/>
      <w:marTop w:val="0"/>
      <w:marBottom w:val="0"/>
      <w:divBdr>
        <w:top w:val="none" w:sz="0" w:space="0" w:color="auto"/>
        <w:left w:val="none" w:sz="0" w:space="0" w:color="auto"/>
        <w:bottom w:val="none" w:sz="0" w:space="0" w:color="auto"/>
        <w:right w:val="none" w:sz="0" w:space="0" w:color="auto"/>
      </w:divBdr>
    </w:div>
    <w:div w:id="1346134405">
      <w:bodyDiv w:val="1"/>
      <w:marLeft w:val="0"/>
      <w:marRight w:val="0"/>
      <w:marTop w:val="0"/>
      <w:marBottom w:val="0"/>
      <w:divBdr>
        <w:top w:val="none" w:sz="0" w:space="0" w:color="auto"/>
        <w:left w:val="none" w:sz="0" w:space="0" w:color="auto"/>
        <w:bottom w:val="none" w:sz="0" w:space="0" w:color="auto"/>
        <w:right w:val="none" w:sz="0" w:space="0" w:color="auto"/>
      </w:divBdr>
      <w:divsChild>
        <w:div w:id="254482579">
          <w:marLeft w:val="0"/>
          <w:marRight w:val="0"/>
          <w:marTop w:val="0"/>
          <w:marBottom w:val="0"/>
          <w:divBdr>
            <w:top w:val="none" w:sz="0" w:space="0" w:color="auto"/>
            <w:left w:val="none" w:sz="0" w:space="0" w:color="auto"/>
            <w:bottom w:val="none" w:sz="0" w:space="0" w:color="auto"/>
            <w:right w:val="none" w:sz="0" w:space="0" w:color="auto"/>
          </w:divBdr>
        </w:div>
      </w:divsChild>
    </w:div>
    <w:div w:id="1415471153">
      <w:bodyDiv w:val="1"/>
      <w:marLeft w:val="0"/>
      <w:marRight w:val="0"/>
      <w:marTop w:val="0"/>
      <w:marBottom w:val="0"/>
      <w:divBdr>
        <w:top w:val="none" w:sz="0" w:space="0" w:color="auto"/>
        <w:left w:val="none" w:sz="0" w:space="0" w:color="auto"/>
        <w:bottom w:val="none" w:sz="0" w:space="0" w:color="auto"/>
        <w:right w:val="none" w:sz="0" w:space="0" w:color="auto"/>
      </w:divBdr>
      <w:divsChild>
        <w:div w:id="1020011093">
          <w:marLeft w:val="0"/>
          <w:marRight w:val="0"/>
          <w:marTop w:val="0"/>
          <w:marBottom w:val="0"/>
          <w:divBdr>
            <w:top w:val="none" w:sz="0" w:space="0" w:color="auto"/>
            <w:left w:val="none" w:sz="0" w:space="0" w:color="auto"/>
            <w:bottom w:val="none" w:sz="0" w:space="0" w:color="auto"/>
            <w:right w:val="none" w:sz="0" w:space="0" w:color="auto"/>
          </w:divBdr>
          <w:divsChild>
            <w:div w:id="24524592">
              <w:marLeft w:val="0"/>
              <w:marRight w:val="0"/>
              <w:marTop w:val="0"/>
              <w:marBottom w:val="0"/>
              <w:divBdr>
                <w:top w:val="none" w:sz="0" w:space="0" w:color="auto"/>
                <w:left w:val="none" w:sz="0" w:space="0" w:color="auto"/>
                <w:bottom w:val="none" w:sz="0" w:space="0" w:color="auto"/>
                <w:right w:val="none" w:sz="0" w:space="0" w:color="auto"/>
              </w:divBdr>
              <w:divsChild>
                <w:div w:id="1652754949">
                  <w:marLeft w:val="0"/>
                  <w:marRight w:val="0"/>
                  <w:marTop w:val="0"/>
                  <w:marBottom w:val="0"/>
                  <w:divBdr>
                    <w:top w:val="none" w:sz="0" w:space="0" w:color="auto"/>
                    <w:left w:val="none" w:sz="0" w:space="0" w:color="auto"/>
                    <w:bottom w:val="none" w:sz="0" w:space="0" w:color="auto"/>
                    <w:right w:val="none" w:sz="0" w:space="0" w:color="auto"/>
                  </w:divBdr>
                  <w:divsChild>
                    <w:div w:id="45686283">
                      <w:marLeft w:val="0"/>
                      <w:marRight w:val="0"/>
                      <w:marTop w:val="0"/>
                      <w:marBottom w:val="0"/>
                      <w:divBdr>
                        <w:top w:val="none" w:sz="0" w:space="0" w:color="auto"/>
                        <w:left w:val="none" w:sz="0" w:space="0" w:color="auto"/>
                        <w:bottom w:val="none" w:sz="0" w:space="0" w:color="auto"/>
                        <w:right w:val="none" w:sz="0" w:space="0" w:color="auto"/>
                      </w:divBdr>
                    </w:div>
                    <w:div w:id="208761369">
                      <w:marLeft w:val="0"/>
                      <w:marRight w:val="0"/>
                      <w:marTop w:val="0"/>
                      <w:marBottom w:val="0"/>
                      <w:divBdr>
                        <w:top w:val="none" w:sz="0" w:space="0" w:color="auto"/>
                        <w:left w:val="none" w:sz="0" w:space="0" w:color="auto"/>
                        <w:bottom w:val="none" w:sz="0" w:space="0" w:color="auto"/>
                        <w:right w:val="none" w:sz="0" w:space="0" w:color="auto"/>
                      </w:divBdr>
                    </w:div>
                    <w:div w:id="1737776064">
                      <w:marLeft w:val="0"/>
                      <w:marRight w:val="0"/>
                      <w:marTop w:val="0"/>
                      <w:marBottom w:val="0"/>
                      <w:divBdr>
                        <w:top w:val="none" w:sz="0" w:space="0" w:color="auto"/>
                        <w:left w:val="none" w:sz="0" w:space="0" w:color="auto"/>
                        <w:bottom w:val="none" w:sz="0" w:space="0" w:color="auto"/>
                        <w:right w:val="none" w:sz="0" w:space="0" w:color="auto"/>
                      </w:divBdr>
                    </w:div>
                    <w:div w:id="2115662141">
                      <w:marLeft w:val="0"/>
                      <w:marRight w:val="0"/>
                      <w:marTop w:val="0"/>
                      <w:marBottom w:val="0"/>
                      <w:divBdr>
                        <w:top w:val="none" w:sz="0" w:space="0" w:color="auto"/>
                        <w:left w:val="none" w:sz="0" w:space="0" w:color="auto"/>
                        <w:bottom w:val="none" w:sz="0" w:space="0" w:color="auto"/>
                        <w:right w:val="none" w:sz="0" w:space="0" w:color="auto"/>
                      </w:divBdr>
                    </w:div>
                  </w:divsChild>
                </w:div>
                <w:div w:id="965432088">
                  <w:marLeft w:val="0"/>
                  <w:marRight w:val="0"/>
                  <w:marTop w:val="0"/>
                  <w:marBottom w:val="0"/>
                  <w:divBdr>
                    <w:top w:val="none" w:sz="0" w:space="0" w:color="auto"/>
                    <w:left w:val="none" w:sz="0" w:space="0" w:color="auto"/>
                    <w:bottom w:val="none" w:sz="0" w:space="0" w:color="auto"/>
                    <w:right w:val="none" w:sz="0" w:space="0" w:color="auto"/>
                  </w:divBdr>
                  <w:divsChild>
                    <w:div w:id="207572946">
                      <w:marLeft w:val="0"/>
                      <w:marRight w:val="0"/>
                      <w:marTop w:val="0"/>
                      <w:marBottom w:val="0"/>
                      <w:divBdr>
                        <w:top w:val="none" w:sz="0" w:space="0" w:color="auto"/>
                        <w:left w:val="none" w:sz="0" w:space="0" w:color="auto"/>
                        <w:bottom w:val="none" w:sz="0" w:space="0" w:color="auto"/>
                        <w:right w:val="none" w:sz="0" w:space="0" w:color="auto"/>
                      </w:divBdr>
                    </w:div>
                  </w:divsChild>
                </w:div>
                <w:div w:id="367295489">
                  <w:marLeft w:val="0"/>
                  <w:marRight w:val="0"/>
                  <w:marTop w:val="0"/>
                  <w:marBottom w:val="0"/>
                  <w:divBdr>
                    <w:top w:val="none" w:sz="0" w:space="0" w:color="auto"/>
                    <w:left w:val="none" w:sz="0" w:space="0" w:color="auto"/>
                    <w:bottom w:val="none" w:sz="0" w:space="0" w:color="auto"/>
                    <w:right w:val="none" w:sz="0" w:space="0" w:color="auto"/>
                  </w:divBdr>
                  <w:divsChild>
                    <w:div w:id="446778033">
                      <w:marLeft w:val="0"/>
                      <w:marRight w:val="0"/>
                      <w:marTop w:val="0"/>
                      <w:marBottom w:val="0"/>
                      <w:divBdr>
                        <w:top w:val="none" w:sz="0" w:space="0" w:color="auto"/>
                        <w:left w:val="none" w:sz="0" w:space="0" w:color="auto"/>
                        <w:bottom w:val="none" w:sz="0" w:space="0" w:color="auto"/>
                        <w:right w:val="none" w:sz="0" w:space="0" w:color="auto"/>
                      </w:divBdr>
                    </w:div>
                    <w:div w:id="705372938">
                      <w:marLeft w:val="0"/>
                      <w:marRight w:val="0"/>
                      <w:marTop w:val="0"/>
                      <w:marBottom w:val="0"/>
                      <w:divBdr>
                        <w:top w:val="none" w:sz="0" w:space="0" w:color="auto"/>
                        <w:left w:val="none" w:sz="0" w:space="0" w:color="auto"/>
                        <w:bottom w:val="none" w:sz="0" w:space="0" w:color="auto"/>
                        <w:right w:val="none" w:sz="0" w:space="0" w:color="auto"/>
                      </w:divBdr>
                    </w:div>
                    <w:div w:id="1063867251">
                      <w:marLeft w:val="0"/>
                      <w:marRight w:val="0"/>
                      <w:marTop w:val="0"/>
                      <w:marBottom w:val="0"/>
                      <w:divBdr>
                        <w:top w:val="none" w:sz="0" w:space="0" w:color="auto"/>
                        <w:left w:val="none" w:sz="0" w:space="0" w:color="auto"/>
                        <w:bottom w:val="none" w:sz="0" w:space="0" w:color="auto"/>
                        <w:right w:val="none" w:sz="0" w:space="0" w:color="auto"/>
                      </w:divBdr>
                    </w:div>
                    <w:div w:id="1445155013">
                      <w:marLeft w:val="0"/>
                      <w:marRight w:val="0"/>
                      <w:marTop w:val="0"/>
                      <w:marBottom w:val="0"/>
                      <w:divBdr>
                        <w:top w:val="none" w:sz="0" w:space="0" w:color="auto"/>
                        <w:left w:val="none" w:sz="0" w:space="0" w:color="auto"/>
                        <w:bottom w:val="none" w:sz="0" w:space="0" w:color="auto"/>
                        <w:right w:val="none" w:sz="0" w:space="0" w:color="auto"/>
                      </w:divBdr>
                    </w:div>
                    <w:div w:id="1609392846">
                      <w:marLeft w:val="0"/>
                      <w:marRight w:val="0"/>
                      <w:marTop w:val="0"/>
                      <w:marBottom w:val="0"/>
                      <w:divBdr>
                        <w:top w:val="none" w:sz="0" w:space="0" w:color="auto"/>
                        <w:left w:val="none" w:sz="0" w:space="0" w:color="auto"/>
                        <w:bottom w:val="none" w:sz="0" w:space="0" w:color="auto"/>
                        <w:right w:val="none" w:sz="0" w:space="0" w:color="auto"/>
                      </w:divBdr>
                    </w:div>
                    <w:div w:id="2067751678">
                      <w:marLeft w:val="0"/>
                      <w:marRight w:val="0"/>
                      <w:marTop w:val="0"/>
                      <w:marBottom w:val="0"/>
                      <w:divBdr>
                        <w:top w:val="none" w:sz="0" w:space="0" w:color="auto"/>
                        <w:left w:val="none" w:sz="0" w:space="0" w:color="auto"/>
                        <w:bottom w:val="none" w:sz="0" w:space="0" w:color="auto"/>
                        <w:right w:val="none" w:sz="0" w:space="0" w:color="auto"/>
                      </w:divBdr>
                    </w:div>
                  </w:divsChild>
                </w:div>
                <w:div w:id="1640644641">
                  <w:marLeft w:val="0"/>
                  <w:marRight w:val="0"/>
                  <w:marTop w:val="0"/>
                  <w:marBottom w:val="0"/>
                  <w:divBdr>
                    <w:top w:val="none" w:sz="0" w:space="0" w:color="auto"/>
                    <w:left w:val="none" w:sz="0" w:space="0" w:color="auto"/>
                    <w:bottom w:val="none" w:sz="0" w:space="0" w:color="auto"/>
                    <w:right w:val="none" w:sz="0" w:space="0" w:color="auto"/>
                  </w:divBdr>
                  <w:divsChild>
                    <w:div w:id="427583297">
                      <w:marLeft w:val="0"/>
                      <w:marRight w:val="0"/>
                      <w:marTop w:val="0"/>
                      <w:marBottom w:val="0"/>
                      <w:divBdr>
                        <w:top w:val="none" w:sz="0" w:space="0" w:color="auto"/>
                        <w:left w:val="none" w:sz="0" w:space="0" w:color="auto"/>
                        <w:bottom w:val="none" w:sz="0" w:space="0" w:color="auto"/>
                        <w:right w:val="none" w:sz="0" w:space="0" w:color="auto"/>
                      </w:divBdr>
                    </w:div>
                    <w:div w:id="571240465">
                      <w:marLeft w:val="0"/>
                      <w:marRight w:val="0"/>
                      <w:marTop w:val="0"/>
                      <w:marBottom w:val="0"/>
                      <w:divBdr>
                        <w:top w:val="none" w:sz="0" w:space="0" w:color="auto"/>
                        <w:left w:val="none" w:sz="0" w:space="0" w:color="auto"/>
                        <w:bottom w:val="none" w:sz="0" w:space="0" w:color="auto"/>
                        <w:right w:val="none" w:sz="0" w:space="0" w:color="auto"/>
                      </w:divBdr>
                    </w:div>
                    <w:div w:id="667638665">
                      <w:marLeft w:val="0"/>
                      <w:marRight w:val="0"/>
                      <w:marTop w:val="0"/>
                      <w:marBottom w:val="0"/>
                      <w:divBdr>
                        <w:top w:val="none" w:sz="0" w:space="0" w:color="auto"/>
                        <w:left w:val="none" w:sz="0" w:space="0" w:color="auto"/>
                        <w:bottom w:val="none" w:sz="0" w:space="0" w:color="auto"/>
                        <w:right w:val="none" w:sz="0" w:space="0" w:color="auto"/>
                      </w:divBdr>
                    </w:div>
                    <w:div w:id="764769537">
                      <w:marLeft w:val="0"/>
                      <w:marRight w:val="0"/>
                      <w:marTop w:val="0"/>
                      <w:marBottom w:val="0"/>
                      <w:divBdr>
                        <w:top w:val="none" w:sz="0" w:space="0" w:color="auto"/>
                        <w:left w:val="none" w:sz="0" w:space="0" w:color="auto"/>
                        <w:bottom w:val="none" w:sz="0" w:space="0" w:color="auto"/>
                        <w:right w:val="none" w:sz="0" w:space="0" w:color="auto"/>
                      </w:divBdr>
                    </w:div>
                    <w:div w:id="1147090405">
                      <w:marLeft w:val="0"/>
                      <w:marRight w:val="0"/>
                      <w:marTop w:val="0"/>
                      <w:marBottom w:val="0"/>
                      <w:divBdr>
                        <w:top w:val="none" w:sz="0" w:space="0" w:color="auto"/>
                        <w:left w:val="none" w:sz="0" w:space="0" w:color="auto"/>
                        <w:bottom w:val="none" w:sz="0" w:space="0" w:color="auto"/>
                        <w:right w:val="none" w:sz="0" w:space="0" w:color="auto"/>
                      </w:divBdr>
                    </w:div>
                    <w:div w:id="1355839801">
                      <w:marLeft w:val="0"/>
                      <w:marRight w:val="0"/>
                      <w:marTop w:val="0"/>
                      <w:marBottom w:val="0"/>
                      <w:divBdr>
                        <w:top w:val="none" w:sz="0" w:space="0" w:color="auto"/>
                        <w:left w:val="none" w:sz="0" w:space="0" w:color="auto"/>
                        <w:bottom w:val="none" w:sz="0" w:space="0" w:color="auto"/>
                        <w:right w:val="none" w:sz="0" w:space="0" w:color="auto"/>
                      </w:divBdr>
                    </w:div>
                    <w:div w:id="1901937640">
                      <w:marLeft w:val="0"/>
                      <w:marRight w:val="0"/>
                      <w:marTop w:val="0"/>
                      <w:marBottom w:val="0"/>
                      <w:divBdr>
                        <w:top w:val="none" w:sz="0" w:space="0" w:color="auto"/>
                        <w:left w:val="none" w:sz="0" w:space="0" w:color="auto"/>
                        <w:bottom w:val="none" w:sz="0" w:space="0" w:color="auto"/>
                        <w:right w:val="none" w:sz="0" w:space="0" w:color="auto"/>
                      </w:divBdr>
                    </w:div>
                  </w:divsChild>
                </w:div>
                <w:div w:id="1264995223">
                  <w:marLeft w:val="0"/>
                  <w:marRight w:val="0"/>
                  <w:marTop w:val="0"/>
                  <w:marBottom w:val="0"/>
                  <w:divBdr>
                    <w:top w:val="none" w:sz="0" w:space="0" w:color="auto"/>
                    <w:left w:val="none" w:sz="0" w:space="0" w:color="auto"/>
                    <w:bottom w:val="none" w:sz="0" w:space="0" w:color="auto"/>
                    <w:right w:val="none" w:sz="0" w:space="0" w:color="auto"/>
                  </w:divBdr>
                  <w:divsChild>
                    <w:div w:id="20858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0230">
          <w:marLeft w:val="0"/>
          <w:marRight w:val="0"/>
          <w:marTop w:val="0"/>
          <w:marBottom w:val="0"/>
          <w:divBdr>
            <w:top w:val="none" w:sz="0" w:space="0" w:color="auto"/>
            <w:left w:val="none" w:sz="0" w:space="0" w:color="auto"/>
            <w:bottom w:val="none" w:sz="0" w:space="0" w:color="auto"/>
            <w:right w:val="none" w:sz="0" w:space="0" w:color="auto"/>
          </w:divBdr>
          <w:divsChild>
            <w:div w:id="1282877394">
              <w:marLeft w:val="0"/>
              <w:marRight w:val="0"/>
              <w:marTop w:val="0"/>
              <w:marBottom w:val="0"/>
              <w:divBdr>
                <w:top w:val="none" w:sz="0" w:space="0" w:color="auto"/>
                <w:left w:val="none" w:sz="0" w:space="0" w:color="auto"/>
                <w:bottom w:val="none" w:sz="0" w:space="0" w:color="auto"/>
                <w:right w:val="none" w:sz="0" w:space="0" w:color="auto"/>
              </w:divBdr>
            </w:div>
            <w:div w:id="1422876815">
              <w:marLeft w:val="0"/>
              <w:marRight w:val="0"/>
              <w:marTop w:val="0"/>
              <w:marBottom w:val="0"/>
              <w:divBdr>
                <w:top w:val="none" w:sz="0" w:space="0" w:color="auto"/>
                <w:left w:val="none" w:sz="0" w:space="0" w:color="auto"/>
                <w:bottom w:val="none" w:sz="0" w:space="0" w:color="auto"/>
                <w:right w:val="none" w:sz="0" w:space="0" w:color="auto"/>
              </w:divBdr>
            </w:div>
            <w:div w:id="1764914766">
              <w:marLeft w:val="0"/>
              <w:marRight w:val="0"/>
              <w:marTop w:val="0"/>
              <w:marBottom w:val="0"/>
              <w:divBdr>
                <w:top w:val="none" w:sz="0" w:space="0" w:color="auto"/>
                <w:left w:val="none" w:sz="0" w:space="0" w:color="auto"/>
                <w:bottom w:val="none" w:sz="0" w:space="0" w:color="auto"/>
                <w:right w:val="none" w:sz="0" w:space="0" w:color="auto"/>
              </w:divBdr>
            </w:div>
            <w:div w:id="2016423202">
              <w:marLeft w:val="0"/>
              <w:marRight w:val="0"/>
              <w:marTop w:val="0"/>
              <w:marBottom w:val="0"/>
              <w:divBdr>
                <w:top w:val="none" w:sz="0" w:space="0" w:color="auto"/>
                <w:left w:val="none" w:sz="0" w:space="0" w:color="auto"/>
                <w:bottom w:val="none" w:sz="0" w:space="0" w:color="auto"/>
                <w:right w:val="none" w:sz="0" w:space="0" w:color="auto"/>
              </w:divBdr>
            </w:div>
          </w:divsChild>
        </w:div>
        <w:div w:id="432288986">
          <w:marLeft w:val="0"/>
          <w:marRight w:val="0"/>
          <w:marTop w:val="0"/>
          <w:marBottom w:val="0"/>
          <w:divBdr>
            <w:top w:val="none" w:sz="0" w:space="0" w:color="auto"/>
            <w:left w:val="none" w:sz="0" w:space="0" w:color="auto"/>
            <w:bottom w:val="none" w:sz="0" w:space="0" w:color="auto"/>
            <w:right w:val="none" w:sz="0" w:space="0" w:color="auto"/>
          </w:divBdr>
          <w:divsChild>
            <w:div w:id="160703881">
              <w:marLeft w:val="0"/>
              <w:marRight w:val="0"/>
              <w:marTop w:val="0"/>
              <w:marBottom w:val="0"/>
              <w:divBdr>
                <w:top w:val="none" w:sz="0" w:space="0" w:color="auto"/>
                <w:left w:val="none" w:sz="0" w:space="0" w:color="auto"/>
                <w:bottom w:val="none" w:sz="0" w:space="0" w:color="auto"/>
                <w:right w:val="none" w:sz="0" w:space="0" w:color="auto"/>
              </w:divBdr>
            </w:div>
            <w:div w:id="270432694">
              <w:marLeft w:val="0"/>
              <w:marRight w:val="0"/>
              <w:marTop w:val="0"/>
              <w:marBottom w:val="0"/>
              <w:divBdr>
                <w:top w:val="none" w:sz="0" w:space="0" w:color="auto"/>
                <w:left w:val="none" w:sz="0" w:space="0" w:color="auto"/>
                <w:bottom w:val="none" w:sz="0" w:space="0" w:color="auto"/>
                <w:right w:val="none" w:sz="0" w:space="0" w:color="auto"/>
              </w:divBdr>
            </w:div>
            <w:div w:id="369306971">
              <w:marLeft w:val="0"/>
              <w:marRight w:val="0"/>
              <w:marTop w:val="0"/>
              <w:marBottom w:val="0"/>
              <w:divBdr>
                <w:top w:val="none" w:sz="0" w:space="0" w:color="auto"/>
                <w:left w:val="none" w:sz="0" w:space="0" w:color="auto"/>
                <w:bottom w:val="none" w:sz="0" w:space="0" w:color="auto"/>
                <w:right w:val="none" w:sz="0" w:space="0" w:color="auto"/>
              </w:divBdr>
            </w:div>
            <w:div w:id="1354070765">
              <w:marLeft w:val="0"/>
              <w:marRight w:val="0"/>
              <w:marTop w:val="0"/>
              <w:marBottom w:val="0"/>
              <w:divBdr>
                <w:top w:val="none" w:sz="0" w:space="0" w:color="auto"/>
                <w:left w:val="none" w:sz="0" w:space="0" w:color="auto"/>
                <w:bottom w:val="none" w:sz="0" w:space="0" w:color="auto"/>
                <w:right w:val="none" w:sz="0" w:space="0" w:color="auto"/>
              </w:divBdr>
            </w:div>
          </w:divsChild>
        </w:div>
        <w:div w:id="1569221284">
          <w:marLeft w:val="0"/>
          <w:marRight w:val="0"/>
          <w:marTop w:val="0"/>
          <w:marBottom w:val="0"/>
          <w:divBdr>
            <w:top w:val="none" w:sz="0" w:space="0" w:color="auto"/>
            <w:left w:val="none" w:sz="0" w:space="0" w:color="auto"/>
            <w:bottom w:val="none" w:sz="0" w:space="0" w:color="auto"/>
            <w:right w:val="none" w:sz="0" w:space="0" w:color="auto"/>
          </w:divBdr>
          <w:divsChild>
            <w:div w:id="265961714">
              <w:marLeft w:val="0"/>
              <w:marRight w:val="0"/>
              <w:marTop w:val="0"/>
              <w:marBottom w:val="0"/>
              <w:divBdr>
                <w:top w:val="none" w:sz="0" w:space="0" w:color="auto"/>
                <w:left w:val="none" w:sz="0" w:space="0" w:color="auto"/>
                <w:bottom w:val="none" w:sz="0" w:space="0" w:color="auto"/>
                <w:right w:val="none" w:sz="0" w:space="0" w:color="auto"/>
              </w:divBdr>
            </w:div>
            <w:div w:id="985352716">
              <w:marLeft w:val="0"/>
              <w:marRight w:val="0"/>
              <w:marTop w:val="0"/>
              <w:marBottom w:val="0"/>
              <w:divBdr>
                <w:top w:val="none" w:sz="0" w:space="0" w:color="auto"/>
                <w:left w:val="none" w:sz="0" w:space="0" w:color="auto"/>
                <w:bottom w:val="none" w:sz="0" w:space="0" w:color="auto"/>
                <w:right w:val="none" w:sz="0" w:space="0" w:color="auto"/>
              </w:divBdr>
            </w:div>
            <w:div w:id="1494056919">
              <w:marLeft w:val="0"/>
              <w:marRight w:val="0"/>
              <w:marTop w:val="0"/>
              <w:marBottom w:val="0"/>
              <w:divBdr>
                <w:top w:val="none" w:sz="0" w:space="0" w:color="auto"/>
                <w:left w:val="none" w:sz="0" w:space="0" w:color="auto"/>
                <w:bottom w:val="none" w:sz="0" w:space="0" w:color="auto"/>
                <w:right w:val="none" w:sz="0" w:space="0" w:color="auto"/>
              </w:divBdr>
            </w:div>
            <w:div w:id="1692216900">
              <w:marLeft w:val="0"/>
              <w:marRight w:val="0"/>
              <w:marTop w:val="0"/>
              <w:marBottom w:val="0"/>
              <w:divBdr>
                <w:top w:val="none" w:sz="0" w:space="0" w:color="auto"/>
                <w:left w:val="none" w:sz="0" w:space="0" w:color="auto"/>
                <w:bottom w:val="none" w:sz="0" w:space="0" w:color="auto"/>
                <w:right w:val="none" w:sz="0" w:space="0" w:color="auto"/>
              </w:divBdr>
            </w:div>
            <w:div w:id="2113355543">
              <w:marLeft w:val="0"/>
              <w:marRight w:val="0"/>
              <w:marTop w:val="0"/>
              <w:marBottom w:val="0"/>
              <w:divBdr>
                <w:top w:val="none" w:sz="0" w:space="0" w:color="auto"/>
                <w:left w:val="none" w:sz="0" w:space="0" w:color="auto"/>
                <w:bottom w:val="none" w:sz="0" w:space="0" w:color="auto"/>
                <w:right w:val="none" w:sz="0" w:space="0" w:color="auto"/>
              </w:divBdr>
            </w:div>
          </w:divsChild>
        </w:div>
        <w:div w:id="1210339099">
          <w:marLeft w:val="0"/>
          <w:marRight w:val="0"/>
          <w:marTop w:val="0"/>
          <w:marBottom w:val="0"/>
          <w:divBdr>
            <w:top w:val="none" w:sz="0" w:space="0" w:color="auto"/>
            <w:left w:val="none" w:sz="0" w:space="0" w:color="auto"/>
            <w:bottom w:val="none" w:sz="0" w:space="0" w:color="auto"/>
            <w:right w:val="none" w:sz="0" w:space="0" w:color="auto"/>
          </w:divBdr>
        </w:div>
        <w:div w:id="1719353482">
          <w:marLeft w:val="0"/>
          <w:marRight w:val="0"/>
          <w:marTop w:val="0"/>
          <w:marBottom w:val="0"/>
          <w:divBdr>
            <w:top w:val="none" w:sz="0" w:space="0" w:color="auto"/>
            <w:left w:val="none" w:sz="0" w:space="0" w:color="auto"/>
            <w:bottom w:val="none" w:sz="0" w:space="0" w:color="auto"/>
            <w:right w:val="none" w:sz="0" w:space="0" w:color="auto"/>
          </w:divBdr>
        </w:div>
      </w:divsChild>
    </w:div>
    <w:div w:id="1460952975">
      <w:bodyDiv w:val="1"/>
      <w:marLeft w:val="0"/>
      <w:marRight w:val="0"/>
      <w:marTop w:val="0"/>
      <w:marBottom w:val="0"/>
      <w:divBdr>
        <w:top w:val="none" w:sz="0" w:space="0" w:color="auto"/>
        <w:left w:val="none" w:sz="0" w:space="0" w:color="auto"/>
        <w:bottom w:val="none" w:sz="0" w:space="0" w:color="auto"/>
        <w:right w:val="none" w:sz="0" w:space="0" w:color="auto"/>
      </w:divBdr>
      <w:divsChild>
        <w:div w:id="399131712">
          <w:marLeft w:val="0"/>
          <w:marRight w:val="0"/>
          <w:marTop w:val="0"/>
          <w:marBottom w:val="0"/>
          <w:divBdr>
            <w:top w:val="none" w:sz="0" w:space="0" w:color="auto"/>
            <w:left w:val="none" w:sz="0" w:space="0" w:color="auto"/>
            <w:bottom w:val="none" w:sz="0" w:space="0" w:color="auto"/>
            <w:right w:val="none" w:sz="0" w:space="0" w:color="auto"/>
          </w:divBdr>
        </w:div>
        <w:div w:id="1097943450">
          <w:marLeft w:val="0"/>
          <w:marRight w:val="0"/>
          <w:marTop w:val="0"/>
          <w:marBottom w:val="0"/>
          <w:divBdr>
            <w:top w:val="none" w:sz="0" w:space="0" w:color="auto"/>
            <w:left w:val="none" w:sz="0" w:space="0" w:color="auto"/>
            <w:bottom w:val="none" w:sz="0" w:space="0" w:color="auto"/>
            <w:right w:val="none" w:sz="0" w:space="0" w:color="auto"/>
          </w:divBdr>
        </w:div>
        <w:div w:id="1212418613">
          <w:marLeft w:val="0"/>
          <w:marRight w:val="0"/>
          <w:marTop w:val="0"/>
          <w:marBottom w:val="0"/>
          <w:divBdr>
            <w:top w:val="none" w:sz="0" w:space="0" w:color="auto"/>
            <w:left w:val="none" w:sz="0" w:space="0" w:color="auto"/>
            <w:bottom w:val="none" w:sz="0" w:space="0" w:color="auto"/>
            <w:right w:val="none" w:sz="0" w:space="0" w:color="auto"/>
          </w:divBdr>
        </w:div>
        <w:div w:id="1791968152">
          <w:marLeft w:val="0"/>
          <w:marRight w:val="0"/>
          <w:marTop w:val="0"/>
          <w:marBottom w:val="0"/>
          <w:divBdr>
            <w:top w:val="none" w:sz="0" w:space="0" w:color="auto"/>
            <w:left w:val="none" w:sz="0" w:space="0" w:color="auto"/>
            <w:bottom w:val="none" w:sz="0" w:space="0" w:color="auto"/>
            <w:right w:val="none" w:sz="0" w:space="0" w:color="auto"/>
          </w:divBdr>
        </w:div>
      </w:divsChild>
    </w:div>
    <w:div w:id="1524827191">
      <w:bodyDiv w:val="1"/>
      <w:marLeft w:val="0"/>
      <w:marRight w:val="0"/>
      <w:marTop w:val="0"/>
      <w:marBottom w:val="0"/>
      <w:divBdr>
        <w:top w:val="none" w:sz="0" w:space="0" w:color="auto"/>
        <w:left w:val="none" w:sz="0" w:space="0" w:color="auto"/>
        <w:bottom w:val="none" w:sz="0" w:space="0" w:color="auto"/>
        <w:right w:val="none" w:sz="0" w:space="0" w:color="auto"/>
      </w:divBdr>
      <w:divsChild>
        <w:div w:id="1193373346">
          <w:marLeft w:val="0"/>
          <w:marRight w:val="0"/>
          <w:marTop w:val="0"/>
          <w:marBottom w:val="0"/>
          <w:divBdr>
            <w:top w:val="none" w:sz="0" w:space="0" w:color="auto"/>
            <w:left w:val="none" w:sz="0" w:space="0" w:color="auto"/>
            <w:bottom w:val="none" w:sz="0" w:space="0" w:color="auto"/>
            <w:right w:val="none" w:sz="0" w:space="0" w:color="auto"/>
          </w:divBdr>
          <w:divsChild>
            <w:div w:id="908805697">
              <w:marLeft w:val="0"/>
              <w:marRight w:val="0"/>
              <w:marTop w:val="0"/>
              <w:marBottom w:val="0"/>
              <w:divBdr>
                <w:top w:val="none" w:sz="0" w:space="0" w:color="auto"/>
                <w:left w:val="none" w:sz="0" w:space="0" w:color="auto"/>
                <w:bottom w:val="none" w:sz="0" w:space="0" w:color="auto"/>
                <w:right w:val="none" w:sz="0" w:space="0" w:color="auto"/>
              </w:divBdr>
              <w:divsChild>
                <w:div w:id="11007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6692">
      <w:bodyDiv w:val="1"/>
      <w:marLeft w:val="0"/>
      <w:marRight w:val="0"/>
      <w:marTop w:val="0"/>
      <w:marBottom w:val="0"/>
      <w:divBdr>
        <w:top w:val="none" w:sz="0" w:space="0" w:color="auto"/>
        <w:left w:val="none" w:sz="0" w:space="0" w:color="auto"/>
        <w:bottom w:val="none" w:sz="0" w:space="0" w:color="auto"/>
        <w:right w:val="none" w:sz="0" w:space="0" w:color="auto"/>
      </w:divBdr>
    </w:div>
    <w:div w:id="1697730850">
      <w:bodyDiv w:val="1"/>
      <w:marLeft w:val="0"/>
      <w:marRight w:val="0"/>
      <w:marTop w:val="0"/>
      <w:marBottom w:val="0"/>
      <w:divBdr>
        <w:top w:val="none" w:sz="0" w:space="0" w:color="auto"/>
        <w:left w:val="none" w:sz="0" w:space="0" w:color="auto"/>
        <w:bottom w:val="none" w:sz="0" w:space="0" w:color="auto"/>
        <w:right w:val="none" w:sz="0" w:space="0" w:color="auto"/>
      </w:divBdr>
    </w:div>
    <w:div w:id="1719671709">
      <w:bodyDiv w:val="1"/>
      <w:marLeft w:val="0"/>
      <w:marRight w:val="0"/>
      <w:marTop w:val="0"/>
      <w:marBottom w:val="0"/>
      <w:divBdr>
        <w:top w:val="none" w:sz="0" w:space="0" w:color="auto"/>
        <w:left w:val="none" w:sz="0" w:space="0" w:color="auto"/>
        <w:bottom w:val="none" w:sz="0" w:space="0" w:color="auto"/>
        <w:right w:val="none" w:sz="0" w:space="0" w:color="auto"/>
      </w:divBdr>
    </w:div>
    <w:div w:id="1743215543">
      <w:bodyDiv w:val="1"/>
      <w:marLeft w:val="0"/>
      <w:marRight w:val="0"/>
      <w:marTop w:val="0"/>
      <w:marBottom w:val="0"/>
      <w:divBdr>
        <w:top w:val="none" w:sz="0" w:space="0" w:color="auto"/>
        <w:left w:val="none" w:sz="0" w:space="0" w:color="auto"/>
        <w:bottom w:val="none" w:sz="0" w:space="0" w:color="auto"/>
        <w:right w:val="none" w:sz="0" w:space="0" w:color="auto"/>
      </w:divBdr>
      <w:divsChild>
        <w:div w:id="304361695">
          <w:marLeft w:val="0"/>
          <w:marRight w:val="0"/>
          <w:marTop w:val="0"/>
          <w:marBottom w:val="0"/>
          <w:divBdr>
            <w:top w:val="none" w:sz="0" w:space="0" w:color="auto"/>
            <w:left w:val="none" w:sz="0" w:space="0" w:color="auto"/>
            <w:bottom w:val="none" w:sz="0" w:space="0" w:color="auto"/>
            <w:right w:val="none" w:sz="0" w:space="0" w:color="auto"/>
          </w:divBdr>
          <w:divsChild>
            <w:div w:id="3263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0865">
      <w:bodyDiv w:val="1"/>
      <w:marLeft w:val="0"/>
      <w:marRight w:val="0"/>
      <w:marTop w:val="0"/>
      <w:marBottom w:val="0"/>
      <w:divBdr>
        <w:top w:val="none" w:sz="0" w:space="0" w:color="auto"/>
        <w:left w:val="none" w:sz="0" w:space="0" w:color="auto"/>
        <w:bottom w:val="none" w:sz="0" w:space="0" w:color="auto"/>
        <w:right w:val="none" w:sz="0" w:space="0" w:color="auto"/>
      </w:divBdr>
    </w:div>
    <w:div w:id="1812792962">
      <w:bodyDiv w:val="1"/>
      <w:marLeft w:val="0"/>
      <w:marRight w:val="0"/>
      <w:marTop w:val="0"/>
      <w:marBottom w:val="0"/>
      <w:divBdr>
        <w:top w:val="none" w:sz="0" w:space="0" w:color="auto"/>
        <w:left w:val="none" w:sz="0" w:space="0" w:color="auto"/>
        <w:bottom w:val="none" w:sz="0" w:space="0" w:color="auto"/>
        <w:right w:val="none" w:sz="0" w:space="0" w:color="auto"/>
      </w:divBdr>
      <w:divsChild>
        <w:div w:id="655381823">
          <w:marLeft w:val="0"/>
          <w:marRight w:val="0"/>
          <w:marTop w:val="0"/>
          <w:marBottom w:val="0"/>
          <w:divBdr>
            <w:top w:val="none" w:sz="0" w:space="0" w:color="auto"/>
            <w:left w:val="none" w:sz="0" w:space="0" w:color="auto"/>
            <w:bottom w:val="none" w:sz="0" w:space="0" w:color="auto"/>
            <w:right w:val="none" w:sz="0" w:space="0" w:color="auto"/>
          </w:divBdr>
        </w:div>
      </w:divsChild>
    </w:div>
    <w:div w:id="1840120727">
      <w:bodyDiv w:val="1"/>
      <w:marLeft w:val="0"/>
      <w:marRight w:val="0"/>
      <w:marTop w:val="0"/>
      <w:marBottom w:val="0"/>
      <w:divBdr>
        <w:top w:val="none" w:sz="0" w:space="0" w:color="auto"/>
        <w:left w:val="none" w:sz="0" w:space="0" w:color="auto"/>
        <w:bottom w:val="none" w:sz="0" w:space="0" w:color="auto"/>
        <w:right w:val="none" w:sz="0" w:space="0" w:color="auto"/>
      </w:divBdr>
      <w:divsChild>
        <w:div w:id="1501773244">
          <w:marLeft w:val="0"/>
          <w:marRight w:val="0"/>
          <w:marTop w:val="0"/>
          <w:marBottom w:val="0"/>
          <w:divBdr>
            <w:top w:val="none" w:sz="0" w:space="0" w:color="auto"/>
            <w:left w:val="none" w:sz="0" w:space="0" w:color="auto"/>
            <w:bottom w:val="none" w:sz="0" w:space="0" w:color="auto"/>
            <w:right w:val="none" w:sz="0" w:space="0" w:color="auto"/>
          </w:divBdr>
          <w:divsChild>
            <w:div w:id="1271937921">
              <w:marLeft w:val="0"/>
              <w:marRight w:val="0"/>
              <w:marTop w:val="0"/>
              <w:marBottom w:val="0"/>
              <w:divBdr>
                <w:top w:val="none" w:sz="0" w:space="0" w:color="auto"/>
                <w:left w:val="none" w:sz="0" w:space="0" w:color="auto"/>
                <w:bottom w:val="none" w:sz="0" w:space="0" w:color="auto"/>
                <w:right w:val="none" w:sz="0" w:space="0" w:color="auto"/>
              </w:divBdr>
              <w:divsChild>
                <w:div w:id="1077749915">
                  <w:marLeft w:val="0"/>
                  <w:marRight w:val="0"/>
                  <w:marTop w:val="0"/>
                  <w:marBottom w:val="0"/>
                  <w:divBdr>
                    <w:top w:val="none" w:sz="0" w:space="0" w:color="auto"/>
                    <w:left w:val="none" w:sz="0" w:space="0" w:color="auto"/>
                    <w:bottom w:val="none" w:sz="0" w:space="0" w:color="auto"/>
                    <w:right w:val="none" w:sz="0" w:space="0" w:color="auto"/>
                  </w:divBdr>
                  <w:divsChild>
                    <w:div w:id="6268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38020">
      <w:bodyDiv w:val="1"/>
      <w:marLeft w:val="0"/>
      <w:marRight w:val="0"/>
      <w:marTop w:val="0"/>
      <w:marBottom w:val="0"/>
      <w:divBdr>
        <w:top w:val="none" w:sz="0" w:space="0" w:color="auto"/>
        <w:left w:val="none" w:sz="0" w:space="0" w:color="auto"/>
        <w:bottom w:val="none" w:sz="0" w:space="0" w:color="auto"/>
        <w:right w:val="none" w:sz="0" w:space="0" w:color="auto"/>
      </w:divBdr>
      <w:divsChild>
        <w:div w:id="884802893">
          <w:marLeft w:val="0"/>
          <w:marRight w:val="0"/>
          <w:marTop w:val="0"/>
          <w:marBottom w:val="0"/>
          <w:divBdr>
            <w:top w:val="none" w:sz="0" w:space="0" w:color="auto"/>
            <w:left w:val="none" w:sz="0" w:space="0" w:color="auto"/>
            <w:bottom w:val="none" w:sz="0" w:space="0" w:color="auto"/>
            <w:right w:val="none" w:sz="0" w:space="0" w:color="auto"/>
          </w:divBdr>
        </w:div>
      </w:divsChild>
    </w:div>
    <w:div w:id="1848397627">
      <w:bodyDiv w:val="1"/>
      <w:marLeft w:val="0"/>
      <w:marRight w:val="0"/>
      <w:marTop w:val="0"/>
      <w:marBottom w:val="0"/>
      <w:divBdr>
        <w:top w:val="none" w:sz="0" w:space="0" w:color="auto"/>
        <w:left w:val="none" w:sz="0" w:space="0" w:color="auto"/>
        <w:bottom w:val="none" w:sz="0" w:space="0" w:color="auto"/>
        <w:right w:val="none" w:sz="0" w:space="0" w:color="auto"/>
      </w:divBdr>
      <w:divsChild>
        <w:div w:id="2057572">
          <w:marLeft w:val="0"/>
          <w:marRight w:val="0"/>
          <w:marTop w:val="0"/>
          <w:marBottom w:val="0"/>
          <w:divBdr>
            <w:top w:val="none" w:sz="0" w:space="0" w:color="auto"/>
            <w:left w:val="none" w:sz="0" w:space="0" w:color="auto"/>
            <w:bottom w:val="none" w:sz="0" w:space="0" w:color="auto"/>
            <w:right w:val="none" w:sz="0" w:space="0" w:color="auto"/>
          </w:divBdr>
          <w:divsChild>
            <w:div w:id="134101883">
              <w:marLeft w:val="0"/>
              <w:marRight w:val="0"/>
              <w:marTop w:val="0"/>
              <w:marBottom w:val="0"/>
              <w:divBdr>
                <w:top w:val="none" w:sz="0" w:space="0" w:color="auto"/>
                <w:left w:val="none" w:sz="0" w:space="0" w:color="auto"/>
                <w:bottom w:val="none" w:sz="0" w:space="0" w:color="auto"/>
                <w:right w:val="none" w:sz="0" w:space="0" w:color="auto"/>
              </w:divBdr>
            </w:div>
            <w:div w:id="518590984">
              <w:marLeft w:val="0"/>
              <w:marRight w:val="0"/>
              <w:marTop w:val="0"/>
              <w:marBottom w:val="0"/>
              <w:divBdr>
                <w:top w:val="none" w:sz="0" w:space="0" w:color="auto"/>
                <w:left w:val="none" w:sz="0" w:space="0" w:color="auto"/>
                <w:bottom w:val="none" w:sz="0" w:space="0" w:color="auto"/>
                <w:right w:val="none" w:sz="0" w:space="0" w:color="auto"/>
              </w:divBdr>
            </w:div>
            <w:div w:id="1205750884">
              <w:marLeft w:val="0"/>
              <w:marRight w:val="0"/>
              <w:marTop w:val="0"/>
              <w:marBottom w:val="0"/>
              <w:divBdr>
                <w:top w:val="none" w:sz="0" w:space="0" w:color="auto"/>
                <w:left w:val="none" w:sz="0" w:space="0" w:color="auto"/>
                <w:bottom w:val="none" w:sz="0" w:space="0" w:color="auto"/>
                <w:right w:val="none" w:sz="0" w:space="0" w:color="auto"/>
              </w:divBdr>
            </w:div>
            <w:div w:id="1945769178">
              <w:marLeft w:val="0"/>
              <w:marRight w:val="0"/>
              <w:marTop w:val="0"/>
              <w:marBottom w:val="0"/>
              <w:divBdr>
                <w:top w:val="none" w:sz="0" w:space="0" w:color="auto"/>
                <w:left w:val="none" w:sz="0" w:space="0" w:color="auto"/>
                <w:bottom w:val="none" w:sz="0" w:space="0" w:color="auto"/>
                <w:right w:val="none" w:sz="0" w:space="0" w:color="auto"/>
              </w:divBdr>
            </w:div>
            <w:div w:id="1976253288">
              <w:marLeft w:val="0"/>
              <w:marRight w:val="0"/>
              <w:marTop w:val="0"/>
              <w:marBottom w:val="0"/>
              <w:divBdr>
                <w:top w:val="none" w:sz="0" w:space="0" w:color="auto"/>
                <w:left w:val="none" w:sz="0" w:space="0" w:color="auto"/>
                <w:bottom w:val="none" w:sz="0" w:space="0" w:color="auto"/>
                <w:right w:val="none" w:sz="0" w:space="0" w:color="auto"/>
              </w:divBdr>
            </w:div>
          </w:divsChild>
        </w:div>
        <w:div w:id="2079865650">
          <w:marLeft w:val="0"/>
          <w:marRight w:val="0"/>
          <w:marTop w:val="0"/>
          <w:marBottom w:val="0"/>
          <w:divBdr>
            <w:top w:val="none" w:sz="0" w:space="0" w:color="auto"/>
            <w:left w:val="none" w:sz="0" w:space="0" w:color="auto"/>
            <w:bottom w:val="none" w:sz="0" w:space="0" w:color="auto"/>
            <w:right w:val="none" w:sz="0" w:space="0" w:color="auto"/>
          </w:divBdr>
          <w:divsChild>
            <w:div w:id="5714961">
              <w:marLeft w:val="0"/>
              <w:marRight w:val="0"/>
              <w:marTop w:val="0"/>
              <w:marBottom w:val="0"/>
              <w:divBdr>
                <w:top w:val="none" w:sz="0" w:space="0" w:color="auto"/>
                <w:left w:val="none" w:sz="0" w:space="0" w:color="auto"/>
                <w:bottom w:val="none" w:sz="0" w:space="0" w:color="auto"/>
                <w:right w:val="none" w:sz="0" w:space="0" w:color="auto"/>
              </w:divBdr>
            </w:div>
            <w:div w:id="167643133">
              <w:marLeft w:val="0"/>
              <w:marRight w:val="0"/>
              <w:marTop w:val="0"/>
              <w:marBottom w:val="0"/>
              <w:divBdr>
                <w:top w:val="none" w:sz="0" w:space="0" w:color="auto"/>
                <w:left w:val="none" w:sz="0" w:space="0" w:color="auto"/>
                <w:bottom w:val="none" w:sz="0" w:space="0" w:color="auto"/>
                <w:right w:val="none" w:sz="0" w:space="0" w:color="auto"/>
              </w:divBdr>
            </w:div>
            <w:div w:id="206453067">
              <w:marLeft w:val="0"/>
              <w:marRight w:val="0"/>
              <w:marTop w:val="0"/>
              <w:marBottom w:val="0"/>
              <w:divBdr>
                <w:top w:val="none" w:sz="0" w:space="0" w:color="auto"/>
                <w:left w:val="none" w:sz="0" w:space="0" w:color="auto"/>
                <w:bottom w:val="none" w:sz="0" w:space="0" w:color="auto"/>
                <w:right w:val="none" w:sz="0" w:space="0" w:color="auto"/>
              </w:divBdr>
            </w:div>
            <w:div w:id="927468131">
              <w:marLeft w:val="0"/>
              <w:marRight w:val="0"/>
              <w:marTop w:val="0"/>
              <w:marBottom w:val="0"/>
              <w:divBdr>
                <w:top w:val="none" w:sz="0" w:space="0" w:color="auto"/>
                <w:left w:val="none" w:sz="0" w:space="0" w:color="auto"/>
                <w:bottom w:val="none" w:sz="0" w:space="0" w:color="auto"/>
                <w:right w:val="none" w:sz="0" w:space="0" w:color="auto"/>
              </w:divBdr>
            </w:div>
            <w:div w:id="1250233288">
              <w:marLeft w:val="0"/>
              <w:marRight w:val="0"/>
              <w:marTop w:val="0"/>
              <w:marBottom w:val="0"/>
              <w:divBdr>
                <w:top w:val="none" w:sz="0" w:space="0" w:color="auto"/>
                <w:left w:val="none" w:sz="0" w:space="0" w:color="auto"/>
                <w:bottom w:val="none" w:sz="0" w:space="0" w:color="auto"/>
                <w:right w:val="none" w:sz="0" w:space="0" w:color="auto"/>
              </w:divBdr>
            </w:div>
          </w:divsChild>
        </w:div>
        <w:div w:id="1856184522">
          <w:marLeft w:val="0"/>
          <w:marRight w:val="0"/>
          <w:marTop w:val="0"/>
          <w:marBottom w:val="0"/>
          <w:divBdr>
            <w:top w:val="none" w:sz="0" w:space="0" w:color="auto"/>
            <w:left w:val="none" w:sz="0" w:space="0" w:color="auto"/>
            <w:bottom w:val="none" w:sz="0" w:space="0" w:color="auto"/>
            <w:right w:val="none" w:sz="0" w:space="0" w:color="auto"/>
          </w:divBdr>
          <w:divsChild>
            <w:div w:id="930434610">
              <w:marLeft w:val="0"/>
              <w:marRight w:val="0"/>
              <w:marTop w:val="0"/>
              <w:marBottom w:val="0"/>
              <w:divBdr>
                <w:top w:val="none" w:sz="0" w:space="0" w:color="auto"/>
                <w:left w:val="none" w:sz="0" w:space="0" w:color="auto"/>
                <w:bottom w:val="none" w:sz="0" w:space="0" w:color="auto"/>
                <w:right w:val="none" w:sz="0" w:space="0" w:color="auto"/>
              </w:divBdr>
              <w:divsChild>
                <w:div w:id="1515343408">
                  <w:marLeft w:val="0"/>
                  <w:marRight w:val="0"/>
                  <w:marTop w:val="0"/>
                  <w:marBottom w:val="0"/>
                  <w:divBdr>
                    <w:top w:val="none" w:sz="0" w:space="0" w:color="auto"/>
                    <w:left w:val="none" w:sz="0" w:space="0" w:color="auto"/>
                    <w:bottom w:val="none" w:sz="0" w:space="0" w:color="auto"/>
                    <w:right w:val="none" w:sz="0" w:space="0" w:color="auto"/>
                  </w:divBdr>
                  <w:divsChild>
                    <w:div w:id="23017798">
                      <w:marLeft w:val="0"/>
                      <w:marRight w:val="0"/>
                      <w:marTop w:val="0"/>
                      <w:marBottom w:val="0"/>
                      <w:divBdr>
                        <w:top w:val="none" w:sz="0" w:space="0" w:color="auto"/>
                        <w:left w:val="none" w:sz="0" w:space="0" w:color="auto"/>
                        <w:bottom w:val="none" w:sz="0" w:space="0" w:color="auto"/>
                        <w:right w:val="none" w:sz="0" w:space="0" w:color="auto"/>
                      </w:divBdr>
                    </w:div>
                    <w:div w:id="97794327">
                      <w:marLeft w:val="0"/>
                      <w:marRight w:val="0"/>
                      <w:marTop w:val="0"/>
                      <w:marBottom w:val="0"/>
                      <w:divBdr>
                        <w:top w:val="none" w:sz="0" w:space="0" w:color="auto"/>
                        <w:left w:val="none" w:sz="0" w:space="0" w:color="auto"/>
                        <w:bottom w:val="none" w:sz="0" w:space="0" w:color="auto"/>
                        <w:right w:val="none" w:sz="0" w:space="0" w:color="auto"/>
                      </w:divBdr>
                    </w:div>
                    <w:div w:id="693464251">
                      <w:marLeft w:val="0"/>
                      <w:marRight w:val="0"/>
                      <w:marTop w:val="0"/>
                      <w:marBottom w:val="0"/>
                      <w:divBdr>
                        <w:top w:val="none" w:sz="0" w:space="0" w:color="auto"/>
                        <w:left w:val="none" w:sz="0" w:space="0" w:color="auto"/>
                        <w:bottom w:val="none" w:sz="0" w:space="0" w:color="auto"/>
                        <w:right w:val="none" w:sz="0" w:space="0" w:color="auto"/>
                      </w:divBdr>
                    </w:div>
                    <w:div w:id="974725759">
                      <w:marLeft w:val="0"/>
                      <w:marRight w:val="0"/>
                      <w:marTop w:val="0"/>
                      <w:marBottom w:val="0"/>
                      <w:divBdr>
                        <w:top w:val="none" w:sz="0" w:space="0" w:color="auto"/>
                        <w:left w:val="none" w:sz="0" w:space="0" w:color="auto"/>
                        <w:bottom w:val="none" w:sz="0" w:space="0" w:color="auto"/>
                        <w:right w:val="none" w:sz="0" w:space="0" w:color="auto"/>
                      </w:divBdr>
                    </w:div>
                    <w:div w:id="996424507">
                      <w:marLeft w:val="0"/>
                      <w:marRight w:val="0"/>
                      <w:marTop w:val="0"/>
                      <w:marBottom w:val="0"/>
                      <w:divBdr>
                        <w:top w:val="none" w:sz="0" w:space="0" w:color="auto"/>
                        <w:left w:val="none" w:sz="0" w:space="0" w:color="auto"/>
                        <w:bottom w:val="none" w:sz="0" w:space="0" w:color="auto"/>
                        <w:right w:val="none" w:sz="0" w:space="0" w:color="auto"/>
                      </w:divBdr>
                    </w:div>
                    <w:div w:id="1531457612">
                      <w:marLeft w:val="0"/>
                      <w:marRight w:val="0"/>
                      <w:marTop w:val="0"/>
                      <w:marBottom w:val="0"/>
                      <w:divBdr>
                        <w:top w:val="none" w:sz="0" w:space="0" w:color="auto"/>
                        <w:left w:val="none" w:sz="0" w:space="0" w:color="auto"/>
                        <w:bottom w:val="none" w:sz="0" w:space="0" w:color="auto"/>
                        <w:right w:val="none" w:sz="0" w:space="0" w:color="auto"/>
                      </w:divBdr>
                    </w:div>
                    <w:div w:id="1857574816">
                      <w:marLeft w:val="0"/>
                      <w:marRight w:val="0"/>
                      <w:marTop w:val="0"/>
                      <w:marBottom w:val="0"/>
                      <w:divBdr>
                        <w:top w:val="none" w:sz="0" w:space="0" w:color="auto"/>
                        <w:left w:val="none" w:sz="0" w:space="0" w:color="auto"/>
                        <w:bottom w:val="none" w:sz="0" w:space="0" w:color="auto"/>
                        <w:right w:val="none" w:sz="0" w:space="0" w:color="auto"/>
                      </w:divBdr>
                    </w:div>
                    <w:div w:id="1894462801">
                      <w:marLeft w:val="0"/>
                      <w:marRight w:val="0"/>
                      <w:marTop w:val="0"/>
                      <w:marBottom w:val="0"/>
                      <w:divBdr>
                        <w:top w:val="none" w:sz="0" w:space="0" w:color="auto"/>
                        <w:left w:val="none" w:sz="0" w:space="0" w:color="auto"/>
                        <w:bottom w:val="none" w:sz="0" w:space="0" w:color="auto"/>
                        <w:right w:val="none" w:sz="0" w:space="0" w:color="auto"/>
                      </w:divBdr>
                    </w:div>
                    <w:div w:id="2025521864">
                      <w:marLeft w:val="0"/>
                      <w:marRight w:val="0"/>
                      <w:marTop w:val="0"/>
                      <w:marBottom w:val="0"/>
                      <w:divBdr>
                        <w:top w:val="none" w:sz="0" w:space="0" w:color="auto"/>
                        <w:left w:val="none" w:sz="0" w:space="0" w:color="auto"/>
                        <w:bottom w:val="none" w:sz="0" w:space="0" w:color="auto"/>
                        <w:right w:val="none" w:sz="0" w:space="0" w:color="auto"/>
                      </w:divBdr>
                    </w:div>
                  </w:divsChild>
                </w:div>
                <w:div w:id="779571472">
                  <w:marLeft w:val="0"/>
                  <w:marRight w:val="0"/>
                  <w:marTop w:val="0"/>
                  <w:marBottom w:val="0"/>
                  <w:divBdr>
                    <w:top w:val="none" w:sz="0" w:space="0" w:color="auto"/>
                    <w:left w:val="none" w:sz="0" w:space="0" w:color="auto"/>
                    <w:bottom w:val="none" w:sz="0" w:space="0" w:color="auto"/>
                    <w:right w:val="none" w:sz="0" w:space="0" w:color="auto"/>
                  </w:divBdr>
                  <w:divsChild>
                    <w:div w:id="112067645">
                      <w:marLeft w:val="0"/>
                      <w:marRight w:val="0"/>
                      <w:marTop w:val="0"/>
                      <w:marBottom w:val="0"/>
                      <w:divBdr>
                        <w:top w:val="none" w:sz="0" w:space="0" w:color="auto"/>
                        <w:left w:val="none" w:sz="0" w:space="0" w:color="auto"/>
                        <w:bottom w:val="none" w:sz="0" w:space="0" w:color="auto"/>
                        <w:right w:val="none" w:sz="0" w:space="0" w:color="auto"/>
                      </w:divBdr>
                    </w:div>
                  </w:divsChild>
                </w:div>
                <w:div w:id="465664407">
                  <w:marLeft w:val="0"/>
                  <w:marRight w:val="0"/>
                  <w:marTop w:val="0"/>
                  <w:marBottom w:val="0"/>
                  <w:divBdr>
                    <w:top w:val="none" w:sz="0" w:space="0" w:color="auto"/>
                    <w:left w:val="none" w:sz="0" w:space="0" w:color="auto"/>
                    <w:bottom w:val="none" w:sz="0" w:space="0" w:color="auto"/>
                    <w:right w:val="none" w:sz="0" w:space="0" w:color="auto"/>
                  </w:divBdr>
                  <w:divsChild>
                    <w:div w:id="186872419">
                      <w:marLeft w:val="0"/>
                      <w:marRight w:val="0"/>
                      <w:marTop w:val="0"/>
                      <w:marBottom w:val="0"/>
                      <w:divBdr>
                        <w:top w:val="none" w:sz="0" w:space="0" w:color="auto"/>
                        <w:left w:val="none" w:sz="0" w:space="0" w:color="auto"/>
                        <w:bottom w:val="none" w:sz="0" w:space="0" w:color="auto"/>
                        <w:right w:val="none" w:sz="0" w:space="0" w:color="auto"/>
                      </w:divBdr>
                    </w:div>
                    <w:div w:id="338243401">
                      <w:marLeft w:val="0"/>
                      <w:marRight w:val="0"/>
                      <w:marTop w:val="0"/>
                      <w:marBottom w:val="0"/>
                      <w:divBdr>
                        <w:top w:val="none" w:sz="0" w:space="0" w:color="auto"/>
                        <w:left w:val="none" w:sz="0" w:space="0" w:color="auto"/>
                        <w:bottom w:val="none" w:sz="0" w:space="0" w:color="auto"/>
                        <w:right w:val="none" w:sz="0" w:space="0" w:color="auto"/>
                      </w:divBdr>
                    </w:div>
                    <w:div w:id="344788851">
                      <w:marLeft w:val="0"/>
                      <w:marRight w:val="0"/>
                      <w:marTop w:val="0"/>
                      <w:marBottom w:val="0"/>
                      <w:divBdr>
                        <w:top w:val="none" w:sz="0" w:space="0" w:color="auto"/>
                        <w:left w:val="none" w:sz="0" w:space="0" w:color="auto"/>
                        <w:bottom w:val="none" w:sz="0" w:space="0" w:color="auto"/>
                        <w:right w:val="none" w:sz="0" w:space="0" w:color="auto"/>
                      </w:divBdr>
                    </w:div>
                    <w:div w:id="1169565442">
                      <w:marLeft w:val="0"/>
                      <w:marRight w:val="0"/>
                      <w:marTop w:val="0"/>
                      <w:marBottom w:val="0"/>
                      <w:divBdr>
                        <w:top w:val="none" w:sz="0" w:space="0" w:color="auto"/>
                        <w:left w:val="none" w:sz="0" w:space="0" w:color="auto"/>
                        <w:bottom w:val="none" w:sz="0" w:space="0" w:color="auto"/>
                        <w:right w:val="none" w:sz="0" w:space="0" w:color="auto"/>
                      </w:divBdr>
                    </w:div>
                    <w:div w:id="1225946960">
                      <w:marLeft w:val="0"/>
                      <w:marRight w:val="0"/>
                      <w:marTop w:val="0"/>
                      <w:marBottom w:val="0"/>
                      <w:divBdr>
                        <w:top w:val="none" w:sz="0" w:space="0" w:color="auto"/>
                        <w:left w:val="none" w:sz="0" w:space="0" w:color="auto"/>
                        <w:bottom w:val="none" w:sz="0" w:space="0" w:color="auto"/>
                        <w:right w:val="none" w:sz="0" w:space="0" w:color="auto"/>
                      </w:divBdr>
                    </w:div>
                    <w:div w:id="1227688583">
                      <w:marLeft w:val="0"/>
                      <w:marRight w:val="0"/>
                      <w:marTop w:val="0"/>
                      <w:marBottom w:val="0"/>
                      <w:divBdr>
                        <w:top w:val="none" w:sz="0" w:space="0" w:color="auto"/>
                        <w:left w:val="none" w:sz="0" w:space="0" w:color="auto"/>
                        <w:bottom w:val="none" w:sz="0" w:space="0" w:color="auto"/>
                        <w:right w:val="none" w:sz="0" w:space="0" w:color="auto"/>
                      </w:divBdr>
                    </w:div>
                    <w:div w:id="1231386218">
                      <w:marLeft w:val="0"/>
                      <w:marRight w:val="0"/>
                      <w:marTop w:val="0"/>
                      <w:marBottom w:val="0"/>
                      <w:divBdr>
                        <w:top w:val="none" w:sz="0" w:space="0" w:color="auto"/>
                        <w:left w:val="none" w:sz="0" w:space="0" w:color="auto"/>
                        <w:bottom w:val="none" w:sz="0" w:space="0" w:color="auto"/>
                        <w:right w:val="none" w:sz="0" w:space="0" w:color="auto"/>
                      </w:divBdr>
                    </w:div>
                    <w:div w:id="1623922014">
                      <w:marLeft w:val="0"/>
                      <w:marRight w:val="0"/>
                      <w:marTop w:val="0"/>
                      <w:marBottom w:val="0"/>
                      <w:divBdr>
                        <w:top w:val="none" w:sz="0" w:space="0" w:color="auto"/>
                        <w:left w:val="none" w:sz="0" w:space="0" w:color="auto"/>
                        <w:bottom w:val="none" w:sz="0" w:space="0" w:color="auto"/>
                        <w:right w:val="none" w:sz="0" w:space="0" w:color="auto"/>
                      </w:divBdr>
                    </w:div>
                    <w:div w:id="1624072206">
                      <w:marLeft w:val="0"/>
                      <w:marRight w:val="0"/>
                      <w:marTop w:val="0"/>
                      <w:marBottom w:val="0"/>
                      <w:divBdr>
                        <w:top w:val="none" w:sz="0" w:space="0" w:color="auto"/>
                        <w:left w:val="none" w:sz="0" w:space="0" w:color="auto"/>
                        <w:bottom w:val="none" w:sz="0" w:space="0" w:color="auto"/>
                        <w:right w:val="none" w:sz="0" w:space="0" w:color="auto"/>
                      </w:divBdr>
                    </w:div>
                    <w:div w:id="1688948516">
                      <w:marLeft w:val="0"/>
                      <w:marRight w:val="0"/>
                      <w:marTop w:val="0"/>
                      <w:marBottom w:val="0"/>
                      <w:divBdr>
                        <w:top w:val="none" w:sz="0" w:space="0" w:color="auto"/>
                        <w:left w:val="none" w:sz="0" w:space="0" w:color="auto"/>
                        <w:bottom w:val="none" w:sz="0" w:space="0" w:color="auto"/>
                        <w:right w:val="none" w:sz="0" w:space="0" w:color="auto"/>
                      </w:divBdr>
                    </w:div>
                    <w:div w:id="1707564854">
                      <w:marLeft w:val="0"/>
                      <w:marRight w:val="0"/>
                      <w:marTop w:val="0"/>
                      <w:marBottom w:val="0"/>
                      <w:divBdr>
                        <w:top w:val="none" w:sz="0" w:space="0" w:color="auto"/>
                        <w:left w:val="none" w:sz="0" w:space="0" w:color="auto"/>
                        <w:bottom w:val="none" w:sz="0" w:space="0" w:color="auto"/>
                        <w:right w:val="none" w:sz="0" w:space="0" w:color="auto"/>
                      </w:divBdr>
                    </w:div>
                    <w:div w:id="1772774896">
                      <w:marLeft w:val="0"/>
                      <w:marRight w:val="0"/>
                      <w:marTop w:val="0"/>
                      <w:marBottom w:val="0"/>
                      <w:divBdr>
                        <w:top w:val="none" w:sz="0" w:space="0" w:color="auto"/>
                        <w:left w:val="none" w:sz="0" w:space="0" w:color="auto"/>
                        <w:bottom w:val="none" w:sz="0" w:space="0" w:color="auto"/>
                        <w:right w:val="none" w:sz="0" w:space="0" w:color="auto"/>
                      </w:divBdr>
                    </w:div>
                  </w:divsChild>
                </w:div>
                <w:div w:id="922374219">
                  <w:marLeft w:val="0"/>
                  <w:marRight w:val="0"/>
                  <w:marTop w:val="0"/>
                  <w:marBottom w:val="0"/>
                  <w:divBdr>
                    <w:top w:val="none" w:sz="0" w:space="0" w:color="auto"/>
                    <w:left w:val="none" w:sz="0" w:space="0" w:color="auto"/>
                    <w:bottom w:val="none" w:sz="0" w:space="0" w:color="auto"/>
                    <w:right w:val="none" w:sz="0" w:space="0" w:color="auto"/>
                  </w:divBdr>
                  <w:divsChild>
                    <w:div w:id="247732885">
                      <w:marLeft w:val="0"/>
                      <w:marRight w:val="0"/>
                      <w:marTop w:val="0"/>
                      <w:marBottom w:val="0"/>
                      <w:divBdr>
                        <w:top w:val="none" w:sz="0" w:space="0" w:color="auto"/>
                        <w:left w:val="none" w:sz="0" w:space="0" w:color="auto"/>
                        <w:bottom w:val="none" w:sz="0" w:space="0" w:color="auto"/>
                        <w:right w:val="none" w:sz="0" w:space="0" w:color="auto"/>
                      </w:divBdr>
                    </w:div>
                    <w:div w:id="1422482446">
                      <w:marLeft w:val="0"/>
                      <w:marRight w:val="0"/>
                      <w:marTop w:val="0"/>
                      <w:marBottom w:val="0"/>
                      <w:divBdr>
                        <w:top w:val="none" w:sz="0" w:space="0" w:color="auto"/>
                        <w:left w:val="none" w:sz="0" w:space="0" w:color="auto"/>
                        <w:bottom w:val="none" w:sz="0" w:space="0" w:color="auto"/>
                        <w:right w:val="none" w:sz="0" w:space="0" w:color="auto"/>
                      </w:divBdr>
                    </w:div>
                    <w:div w:id="1499688590">
                      <w:marLeft w:val="0"/>
                      <w:marRight w:val="0"/>
                      <w:marTop w:val="0"/>
                      <w:marBottom w:val="0"/>
                      <w:divBdr>
                        <w:top w:val="none" w:sz="0" w:space="0" w:color="auto"/>
                        <w:left w:val="none" w:sz="0" w:space="0" w:color="auto"/>
                        <w:bottom w:val="none" w:sz="0" w:space="0" w:color="auto"/>
                        <w:right w:val="none" w:sz="0" w:space="0" w:color="auto"/>
                      </w:divBdr>
                    </w:div>
                    <w:div w:id="1905600338">
                      <w:marLeft w:val="0"/>
                      <w:marRight w:val="0"/>
                      <w:marTop w:val="0"/>
                      <w:marBottom w:val="0"/>
                      <w:divBdr>
                        <w:top w:val="none" w:sz="0" w:space="0" w:color="auto"/>
                        <w:left w:val="none" w:sz="0" w:space="0" w:color="auto"/>
                        <w:bottom w:val="none" w:sz="0" w:space="0" w:color="auto"/>
                        <w:right w:val="none" w:sz="0" w:space="0" w:color="auto"/>
                      </w:divBdr>
                    </w:div>
                  </w:divsChild>
                </w:div>
                <w:div w:id="255291549">
                  <w:marLeft w:val="0"/>
                  <w:marRight w:val="0"/>
                  <w:marTop w:val="0"/>
                  <w:marBottom w:val="0"/>
                  <w:divBdr>
                    <w:top w:val="none" w:sz="0" w:space="0" w:color="auto"/>
                    <w:left w:val="none" w:sz="0" w:space="0" w:color="auto"/>
                    <w:bottom w:val="none" w:sz="0" w:space="0" w:color="auto"/>
                    <w:right w:val="none" w:sz="0" w:space="0" w:color="auto"/>
                  </w:divBdr>
                  <w:divsChild>
                    <w:div w:id="564416244">
                      <w:marLeft w:val="0"/>
                      <w:marRight w:val="0"/>
                      <w:marTop w:val="0"/>
                      <w:marBottom w:val="0"/>
                      <w:divBdr>
                        <w:top w:val="none" w:sz="0" w:space="0" w:color="auto"/>
                        <w:left w:val="none" w:sz="0" w:space="0" w:color="auto"/>
                        <w:bottom w:val="none" w:sz="0" w:space="0" w:color="auto"/>
                        <w:right w:val="none" w:sz="0" w:space="0" w:color="auto"/>
                      </w:divBdr>
                    </w:div>
                  </w:divsChild>
                </w:div>
                <w:div w:id="1832064832">
                  <w:marLeft w:val="0"/>
                  <w:marRight w:val="0"/>
                  <w:marTop w:val="0"/>
                  <w:marBottom w:val="0"/>
                  <w:divBdr>
                    <w:top w:val="none" w:sz="0" w:space="0" w:color="auto"/>
                    <w:left w:val="none" w:sz="0" w:space="0" w:color="auto"/>
                    <w:bottom w:val="none" w:sz="0" w:space="0" w:color="auto"/>
                    <w:right w:val="none" w:sz="0" w:space="0" w:color="auto"/>
                  </w:divBdr>
                  <w:divsChild>
                    <w:div w:id="167552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31934">
          <w:marLeft w:val="0"/>
          <w:marRight w:val="0"/>
          <w:marTop w:val="0"/>
          <w:marBottom w:val="0"/>
          <w:divBdr>
            <w:top w:val="none" w:sz="0" w:space="0" w:color="auto"/>
            <w:left w:val="none" w:sz="0" w:space="0" w:color="auto"/>
            <w:bottom w:val="none" w:sz="0" w:space="0" w:color="auto"/>
            <w:right w:val="none" w:sz="0" w:space="0" w:color="auto"/>
          </w:divBdr>
          <w:divsChild>
            <w:div w:id="82192511">
              <w:marLeft w:val="0"/>
              <w:marRight w:val="0"/>
              <w:marTop w:val="0"/>
              <w:marBottom w:val="0"/>
              <w:divBdr>
                <w:top w:val="none" w:sz="0" w:space="0" w:color="auto"/>
                <w:left w:val="none" w:sz="0" w:space="0" w:color="auto"/>
                <w:bottom w:val="none" w:sz="0" w:space="0" w:color="auto"/>
                <w:right w:val="none" w:sz="0" w:space="0" w:color="auto"/>
              </w:divBdr>
            </w:div>
            <w:div w:id="357778044">
              <w:marLeft w:val="0"/>
              <w:marRight w:val="0"/>
              <w:marTop w:val="0"/>
              <w:marBottom w:val="0"/>
              <w:divBdr>
                <w:top w:val="none" w:sz="0" w:space="0" w:color="auto"/>
                <w:left w:val="none" w:sz="0" w:space="0" w:color="auto"/>
                <w:bottom w:val="none" w:sz="0" w:space="0" w:color="auto"/>
                <w:right w:val="none" w:sz="0" w:space="0" w:color="auto"/>
              </w:divBdr>
            </w:div>
            <w:div w:id="672950534">
              <w:marLeft w:val="0"/>
              <w:marRight w:val="0"/>
              <w:marTop w:val="0"/>
              <w:marBottom w:val="0"/>
              <w:divBdr>
                <w:top w:val="none" w:sz="0" w:space="0" w:color="auto"/>
                <w:left w:val="none" w:sz="0" w:space="0" w:color="auto"/>
                <w:bottom w:val="none" w:sz="0" w:space="0" w:color="auto"/>
                <w:right w:val="none" w:sz="0" w:space="0" w:color="auto"/>
              </w:divBdr>
            </w:div>
            <w:div w:id="740175613">
              <w:marLeft w:val="0"/>
              <w:marRight w:val="0"/>
              <w:marTop w:val="0"/>
              <w:marBottom w:val="0"/>
              <w:divBdr>
                <w:top w:val="none" w:sz="0" w:space="0" w:color="auto"/>
                <w:left w:val="none" w:sz="0" w:space="0" w:color="auto"/>
                <w:bottom w:val="none" w:sz="0" w:space="0" w:color="auto"/>
                <w:right w:val="none" w:sz="0" w:space="0" w:color="auto"/>
              </w:divBdr>
            </w:div>
            <w:div w:id="2099788771">
              <w:marLeft w:val="0"/>
              <w:marRight w:val="0"/>
              <w:marTop w:val="0"/>
              <w:marBottom w:val="0"/>
              <w:divBdr>
                <w:top w:val="none" w:sz="0" w:space="0" w:color="auto"/>
                <w:left w:val="none" w:sz="0" w:space="0" w:color="auto"/>
                <w:bottom w:val="none" w:sz="0" w:space="0" w:color="auto"/>
                <w:right w:val="none" w:sz="0" w:space="0" w:color="auto"/>
              </w:divBdr>
            </w:div>
          </w:divsChild>
        </w:div>
        <w:div w:id="120266331">
          <w:marLeft w:val="0"/>
          <w:marRight w:val="0"/>
          <w:marTop w:val="0"/>
          <w:marBottom w:val="0"/>
          <w:divBdr>
            <w:top w:val="none" w:sz="0" w:space="0" w:color="auto"/>
            <w:left w:val="none" w:sz="0" w:space="0" w:color="auto"/>
            <w:bottom w:val="none" w:sz="0" w:space="0" w:color="auto"/>
            <w:right w:val="none" w:sz="0" w:space="0" w:color="auto"/>
          </w:divBdr>
        </w:div>
        <w:div w:id="582883920">
          <w:marLeft w:val="0"/>
          <w:marRight w:val="0"/>
          <w:marTop w:val="0"/>
          <w:marBottom w:val="0"/>
          <w:divBdr>
            <w:top w:val="none" w:sz="0" w:space="0" w:color="auto"/>
            <w:left w:val="none" w:sz="0" w:space="0" w:color="auto"/>
            <w:bottom w:val="none" w:sz="0" w:space="0" w:color="auto"/>
            <w:right w:val="none" w:sz="0" w:space="0" w:color="auto"/>
          </w:divBdr>
          <w:divsChild>
            <w:div w:id="233203140">
              <w:marLeft w:val="0"/>
              <w:marRight w:val="0"/>
              <w:marTop w:val="0"/>
              <w:marBottom w:val="0"/>
              <w:divBdr>
                <w:top w:val="none" w:sz="0" w:space="0" w:color="auto"/>
                <w:left w:val="none" w:sz="0" w:space="0" w:color="auto"/>
                <w:bottom w:val="none" w:sz="0" w:space="0" w:color="auto"/>
                <w:right w:val="none" w:sz="0" w:space="0" w:color="auto"/>
              </w:divBdr>
            </w:div>
            <w:div w:id="785731651">
              <w:marLeft w:val="0"/>
              <w:marRight w:val="0"/>
              <w:marTop w:val="0"/>
              <w:marBottom w:val="0"/>
              <w:divBdr>
                <w:top w:val="none" w:sz="0" w:space="0" w:color="auto"/>
                <w:left w:val="none" w:sz="0" w:space="0" w:color="auto"/>
                <w:bottom w:val="none" w:sz="0" w:space="0" w:color="auto"/>
                <w:right w:val="none" w:sz="0" w:space="0" w:color="auto"/>
              </w:divBdr>
            </w:div>
            <w:div w:id="865220546">
              <w:marLeft w:val="0"/>
              <w:marRight w:val="0"/>
              <w:marTop w:val="0"/>
              <w:marBottom w:val="0"/>
              <w:divBdr>
                <w:top w:val="none" w:sz="0" w:space="0" w:color="auto"/>
                <w:left w:val="none" w:sz="0" w:space="0" w:color="auto"/>
                <w:bottom w:val="none" w:sz="0" w:space="0" w:color="auto"/>
                <w:right w:val="none" w:sz="0" w:space="0" w:color="auto"/>
              </w:divBdr>
            </w:div>
            <w:div w:id="1156726644">
              <w:marLeft w:val="0"/>
              <w:marRight w:val="0"/>
              <w:marTop w:val="0"/>
              <w:marBottom w:val="0"/>
              <w:divBdr>
                <w:top w:val="none" w:sz="0" w:space="0" w:color="auto"/>
                <w:left w:val="none" w:sz="0" w:space="0" w:color="auto"/>
                <w:bottom w:val="none" w:sz="0" w:space="0" w:color="auto"/>
                <w:right w:val="none" w:sz="0" w:space="0" w:color="auto"/>
              </w:divBdr>
            </w:div>
            <w:div w:id="1917857356">
              <w:marLeft w:val="0"/>
              <w:marRight w:val="0"/>
              <w:marTop w:val="0"/>
              <w:marBottom w:val="0"/>
              <w:divBdr>
                <w:top w:val="none" w:sz="0" w:space="0" w:color="auto"/>
                <w:left w:val="none" w:sz="0" w:space="0" w:color="auto"/>
                <w:bottom w:val="none" w:sz="0" w:space="0" w:color="auto"/>
                <w:right w:val="none" w:sz="0" w:space="0" w:color="auto"/>
              </w:divBdr>
            </w:div>
          </w:divsChild>
        </w:div>
        <w:div w:id="374090068">
          <w:marLeft w:val="0"/>
          <w:marRight w:val="0"/>
          <w:marTop w:val="0"/>
          <w:marBottom w:val="0"/>
          <w:divBdr>
            <w:top w:val="none" w:sz="0" w:space="0" w:color="auto"/>
            <w:left w:val="none" w:sz="0" w:space="0" w:color="auto"/>
            <w:bottom w:val="none" w:sz="0" w:space="0" w:color="auto"/>
            <w:right w:val="none" w:sz="0" w:space="0" w:color="auto"/>
          </w:divBdr>
        </w:div>
        <w:div w:id="1204711248">
          <w:marLeft w:val="0"/>
          <w:marRight w:val="0"/>
          <w:marTop w:val="0"/>
          <w:marBottom w:val="0"/>
          <w:divBdr>
            <w:top w:val="none" w:sz="0" w:space="0" w:color="auto"/>
            <w:left w:val="none" w:sz="0" w:space="0" w:color="auto"/>
            <w:bottom w:val="none" w:sz="0" w:space="0" w:color="auto"/>
            <w:right w:val="none" w:sz="0" w:space="0" w:color="auto"/>
          </w:divBdr>
          <w:divsChild>
            <w:div w:id="411435192">
              <w:marLeft w:val="0"/>
              <w:marRight w:val="0"/>
              <w:marTop w:val="0"/>
              <w:marBottom w:val="0"/>
              <w:divBdr>
                <w:top w:val="none" w:sz="0" w:space="0" w:color="auto"/>
                <w:left w:val="none" w:sz="0" w:space="0" w:color="auto"/>
                <w:bottom w:val="none" w:sz="0" w:space="0" w:color="auto"/>
                <w:right w:val="none" w:sz="0" w:space="0" w:color="auto"/>
              </w:divBdr>
            </w:div>
            <w:div w:id="566263712">
              <w:marLeft w:val="0"/>
              <w:marRight w:val="0"/>
              <w:marTop w:val="0"/>
              <w:marBottom w:val="0"/>
              <w:divBdr>
                <w:top w:val="none" w:sz="0" w:space="0" w:color="auto"/>
                <w:left w:val="none" w:sz="0" w:space="0" w:color="auto"/>
                <w:bottom w:val="none" w:sz="0" w:space="0" w:color="auto"/>
                <w:right w:val="none" w:sz="0" w:space="0" w:color="auto"/>
              </w:divBdr>
            </w:div>
            <w:div w:id="937563282">
              <w:marLeft w:val="0"/>
              <w:marRight w:val="0"/>
              <w:marTop w:val="0"/>
              <w:marBottom w:val="0"/>
              <w:divBdr>
                <w:top w:val="none" w:sz="0" w:space="0" w:color="auto"/>
                <w:left w:val="none" w:sz="0" w:space="0" w:color="auto"/>
                <w:bottom w:val="none" w:sz="0" w:space="0" w:color="auto"/>
                <w:right w:val="none" w:sz="0" w:space="0" w:color="auto"/>
              </w:divBdr>
            </w:div>
            <w:div w:id="1552233346">
              <w:marLeft w:val="0"/>
              <w:marRight w:val="0"/>
              <w:marTop w:val="0"/>
              <w:marBottom w:val="0"/>
              <w:divBdr>
                <w:top w:val="none" w:sz="0" w:space="0" w:color="auto"/>
                <w:left w:val="none" w:sz="0" w:space="0" w:color="auto"/>
                <w:bottom w:val="none" w:sz="0" w:space="0" w:color="auto"/>
                <w:right w:val="none" w:sz="0" w:space="0" w:color="auto"/>
              </w:divBdr>
            </w:div>
            <w:div w:id="1628706848">
              <w:marLeft w:val="0"/>
              <w:marRight w:val="0"/>
              <w:marTop w:val="0"/>
              <w:marBottom w:val="0"/>
              <w:divBdr>
                <w:top w:val="none" w:sz="0" w:space="0" w:color="auto"/>
                <w:left w:val="none" w:sz="0" w:space="0" w:color="auto"/>
                <w:bottom w:val="none" w:sz="0" w:space="0" w:color="auto"/>
                <w:right w:val="none" w:sz="0" w:space="0" w:color="auto"/>
              </w:divBdr>
            </w:div>
          </w:divsChild>
        </w:div>
        <w:div w:id="667446131">
          <w:marLeft w:val="0"/>
          <w:marRight w:val="0"/>
          <w:marTop w:val="0"/>
          <w:marBottom w:val="0"/>
          <w:divBdr>
            <w:top w:val="none" w:sz="0" w:space="0" w:color="auto"/>
            <w:left w:val="none" w:sz="0" w:space="0" w:color="auto"/>
            <w:bottom w:val="none" w:sz="0" w:space="0" w:color="auto"/>
            <w:right w:val="none" w:sz="0" w:space="0" w:color="auto"/>
          </w:divBdr>
          <w:divsChild>
            <w:div w:id="733967901">
              <w:marLeft w:val="0"/>
              <w:marRight w:val="0"/>
              <w:marTop w:val="0"/>
              <w:marBottom w:val="0"/>
              <w:divBdr>
                <w:top w:val="none" w:sz="0" w:space="0" w:color="auto"/>
                <w:left w:val="none" w:sz="0" w:space="0" w:color="auto"/>
                <w:bottom w:val="none" w:sz="0" w:space="0" w:color="auto"/>
                <w:right w:val="none" w:sz="0" w:space="0" w:color="auto"/>
              </w:divBdr>
            </w:div>
            <w:div w:id="1028216600">
              <w:marLeft w:val="0"/>
              <w:marRight w:val="0"/>
              <w:marTop w:val="0"/>
              <w:marBottom w:val="0"/>
              <w:divBdr>
                <w:top w:val="none" w:sz="0" w:space="0" w:color="auto"/>
                <w:left w:val="none" w:sz="0" w:space="0" w:color="auto"/>
                <w:bottom w:val="none" w:sz="0" w:space="0" w:color="auto"/>
                <w:right w:val="none" w:sz="0" w:space="0" w:color="auto"/>
              </w:divBdr>
            </w:div>
            <w:div w:id="1046564017">
              <w:marLeft w:val="0"/>
              <w:marRight w:val="0"/>
              <w:marTop w:val="0"/>
              <w:marBottom w:val="0"/>
              <w:divBdr>
                <w:top w:val="none" w:sz="0" w:space="0" w:color="auto"/>
                <w:left w:val="none" w:sz="0" w:space="0" w:color="auto"/>
                <w:bottom w:val="none" w:sz="0" w:space="0" w:color="auto"/>
                <w:right w:val="none" w:sz="0" w:space="0" w:color="auto"/>
              </w:divBdr>
            </w:div>
            <w:div w:id="1406613502">
              <w:marLeft w:val="0"/>
              <w:marRight w:val="0"/>
              <w:marTop w:val="0"/>
              <w:marBottom w:val="0"/>
              <w:divBdr>
                <w:top w:val="none" w:sz="0" w:space="0" w:color="auto"/>
                <w:left w:val="none" w:sz="0" w:space="0" w:color="auto"/>
                <w:bottom w:val="none" w:sz="0" w:space="0" w:color="auto"/>
                <w:right w:val="none" w:sz="0" w:space="0" w:color="auto"/>
              </w:divBdr>
            </w:div>
            <w:div w:id="1800607957">
              <w:marLeft w:val="0"/>
              <w:marRight w:val="0"/>
              <w:marTop w:val="0"/>
              <w:marBottom w:val="0"/>
              <w:divBdr>
                <w:top w:val="none" w:sz="0" w:space="0" w:color="auto"/>
                <w:left w:val="none" w:sz="0" w:space="0" w:color="auto"/>
                <w:bottom w:val="none" w:sz="0" w:space="0" w:color="auto"/>
                <w:right w:val="none" w:sz="0" w:space="0" w:color="auto"/>
              </w:divBdr>
            </w:div>
          </w:divsChild>
        </w:div>
        <w:div w:id="1672828830">
          <w:marLeft w:val="0"/>
          <w:marRight w:val="0"/>
          <w:marTop w:val="0"/>
          <w:marBottom w:val="0"/>
          <w:divBdr>
            <w:top w:val="none" w:sz="0" w:space="0" w:color="auto"/>
            <w:left w:val="none" w:sz="0" w:space="0" w:color="auto"/>
            <w:bottom w:val="none" w:sz="0" w:space="0" w:color="auto"/>
            <w:right w:val="none" w:sz="0" w:space="0" w:color="auto"/>
          </w:divBdr>
        </w:div>
      </w:divsChild>
    </w:div>
    <w:div w:id="1859000675">
      <w:bodyDiv w:val="1"/>
      <w:marLeft w:val="0"/>
      <w:marRight w:val="0"/>
      <w:marTop w:val="0"/>
      <w:marBottom w:val="0"/>
      <w:divBdr>
        <w:top w:val="none" w:sz="0" w:space="0" w:color="auto"/>
        <w:left w:val="none" w:sz="0" w:space="0" w:color="auto"/>
        <w:bottom w:val="none" w:sz="0" w:space="0" w:color="auto"/>
        <w:right w:val="none" w:sz="0" w:space="0" w:color="auto"/>
      </w:divBdr>
      <w:divsChild>
        <w:div w:id="1118911465">
          <w:marLeft w:val="0"/>
          <w:marRight w:val="0"/>
          <w:marTop w:val="0"/>
          <w:marBottom w:val="0"/>
          <w:divBdr>
            <w:top w:val="none" w:sz="0" w:space="0" w:color="auto"/>
            <w:left w:val="none" w:sz="0" w:space="0" w:color="auto"/>
            <w:bottom w:val="none" w:sz="0" w:space="0" w:color="auto"/>
            <w:right w:val="none" w:sz="0" w:space="0" w:color="auto"/>
          </w:divBdr>
        </w:div>
      </w:divsChild>
    </w:div>
    <w:div w:id="1865166702">
      <w:bodyDiv w:val="1"/>
      <w:marLeft w:val="0"/>
      <w:marRight w:val="0"/>
      <w:marTop w:val="0"/>
      <w:marBottom w:val="0"/>
      <w:divBdr>
        <w:top w:val="none" w:sz="0" w:space="0" w:color="auto"/>
        <w:left w:val="none" w:sz="0" w:space="0" w:color="auto"/>
        <w:bottom w:val="none" w:sz="0" w:space="0" w:color="auto"/>
        <w:right w:val="none" w:sz="0" w:space="0" w:color="auto"/>
      </w:divBdr>
      <w:divsChild>
        <w:div w:id="1437481264">
          <w:marLeft w:val="0"/>
          <w:marRight w:val="0"/>
          <w:marTop w:val="0"/>
          <w:marBottom w:val="0"/>
          <w:divBdr>
            <w:top w:val="none" w:sz="0" w:space="0" w:color="auto"/>
            <w:left w:val="none" w:sz="0" w:space="0" w:color="auto"/>
            <w:bottom w:val="none" w:sz="0" w:space="0" w:color="auto"/>
            <w:right w:val="none" w:sz="0" w:space="0" w:color="auto"/>
          </w:divBdr>
          <w:divsChild>
            <w:div w:id="1742753986">
              <w:marLeft w:val="0"/>
              <w:marRight w:val="0"/>
              <w:marTop w:val="0"/>
              <w:marBottom w:val="0"/>
              <w:divBdr>
                <w:top w:val="none" w:sz="0" w:space="0" w:color="auto"/>
                <w:left w:val="none" w:sz="0" w:space="0" w:color="auto"/>
                <w:bottom w:val="none" w:sz="0" w:space="0" w:color="auto"/>
                <w:right w:val="none" w:sz="0" w:space="0" w:color="auto"/>
              </w:divBdr>
              <w:divsChild>
                <w:div w:id="10348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00464">
      <w:bodyDiv w:val="1"/>
      <w:marLeft w:val="0"/>
      <w:marRight w:val="0"/>
      <w:marTop w:val="0"/>
      <w:marBottom w:val="0"/>
      <w:divBdr>
        <w:top w:val="none" w:sz="0" w:space="0" w:color="auto"/>
        <w:left w:val="none" w:sz="0" w:space="0" w:color="auto"/>
        <w:bottom w:val="none" w:sz="0" w:space="0" w:color="auto"/>
        <w:right w:val="none" w:sz="0" w:space="0" w:color="auto"/>
      </w:divBdr>
      <w:divsChild>
        <w:div w:id="1472745734">
          <w:marLeft w:val="0"/>
          <w:marRight w:val="0"/>
          <w:marTop w:val="0"/>
          <w:marBottom w:val="0"/>
          <w:divBdr>
            <w:top w:val="none" w:sz="0" w:space="0" w:color="auto"/>
            <w:left w:val="none" w:sz="0" w:space="0" w:color="auto"/>
            <w:bottom w:val="none" w:sz="0" w:space="0" w:color="auto"/>
            <w:right w:val="none" w:sz="0" w:space="0" w:color="auto"/>
          </w:divBdr>
          <w:divsChild>
            <w:div w:id="1294796112">
              <w:marLeft w:val="0"/>
              <w:marRight w:val="0"/>
              <w:marTop w:val="0"/>
              <w:marBottom w:val="0"/>
              <w:divBdr>
                <w:top w:val="none" w:sz="0" w:space="0" w:color="auto"/>
                <w:left w:val="none" w:sz="0" w:space="0" w:color="auto"/>
                <w:bottom w:val="none" w:sz="0" w:space="0" w:color="auto"/>
                <w:right w:val="none" w:sz="0" w:space="0" w:color="auto"/>
              </w:divBdr>
              <w:divsChild>
                <w:div w:id="146867735">
                  <w:marLeft w:val="0"/>
                  <w:marRight w:val="0"/>
                  <w:marTop w:val="0"/>
                  <w:marBottom w:val="0"/>
                  <w:divBdr>
                    <w:top w:val="none" w:sz="0" w:space="0" w:color="auto"/>
                    <w:left w:val="none" w:sz="0" w:space="0" w:color="auto"/>
                    <w:bottom w:val="none" w:sz="0" w:space="0" w:color="auto"/>
                    <w:right w:val="none" w:sz="0" w:space="0" w:color="auto"/>
                  </w:divBdr>
                  <w:divsChild>
                    <w:div w:id="36320115">
                      <w:marLeft w:val="0"/>
                      <w:marRight w:val="0"/>
                      <w:marTop w:val="0"/>
                      <w:marBottom w:val="0"/>
                      <w:divBdr>
                        <w:top w:val="none" w:sz="0" w:space="0" w:color="auto"/>
                        <w:left w:val="none" w:sz="0" w:space="0" w:color="auto"/>
                        <w:bottom w:val="none" w:sz="0" w:space="0" w:color="auto"/>
                        <w:right w:val="none" w:sz="0" w:space="0" w:color="auto"/>
                      </w:divBdr>
                    </w:div>
                    <w:div w:id="398401160">
                      <w:marLeft w:val="0"/>
                      <w:marRight w:val="0"/>
                      <w:marTop w:val="0"/>
                      <w:marBottom w:val="0"/>
                      <w:divBdr>
                        <w:top w:val="none" w:sz="0" w:space="0" w:color="auto"/>
                        <w:left w:val="none" w:sz="0" w:space="0" w:color="auto"/>
                        <w:bottom w:val="none" w:sz="0" w:space="0" w:color="auto"/>
                        <w:right w:val="none" w:sz="0" w:space="0" w:color="auto"/>
                      </w:divBdr>
                    </w:div>
                    <w:div w:id="416512490">
                      <w:marLeft w:val="0"/>
                      <w:marRight w:val="0"/>
                      <w:marTop w:val="0"/>
                      <w:marBottom w:val="0"/>
                      <w:divBdr>
                        <w:top w:val="none" w:sz="0" w:space="0" w:color="auto"/>
                        <w:left w:val="none" w:sz="0" w:space="0" w:color="auto"/>
                        <w:bottom w:val="none" w:sz="0" w:space="0" w:color="auto"/>
                        <w:right w:val="none" w:sz="0" w:space="0" w:color="auto"/>
                      </w:divBdr>
                    </w:div>
                    <w:div w:id="556819443">
                      <w:marLeft w:val="0"/>
                      <w:marRight w:val="0"/>
                      <w:marTop w:val="0"/>
                      <w:marBottom w:val="0"/>
                      <w:divBdr>
                        <w:top w:val="none" w:sz="0" w:space="0" w:color="auto"/>
                        <w:left w:val="none" w:sz="0" w:space="0" w:color="auto"/>
                        <w:bottom w:val="none" w:sz="0" w:space="0" w:color="auto"/>
                        <w:right w:val="none" w:sz="0" w:space="0" w:color="auto"/>
                      </w:divBdr>
                    </w:div>
                    <w:div w:id="690300993">
                      <w:marLeft w:val="0"/>
                      <w:marRight w:val="0"/>
                      <w:marTop w:val="0"/>
                      <w:marBottom w:val="0"/>
                      <w:divBdr>
                        <w:top w:val="none" w:sz="0" w:space="0" w:color="auto"/>
                        <w:left w:val="none" w:sz="0" w:space="0" w:color="auto"/>
                        <w:bottom w:val="none" w:sz="0" w:space="0" w:color="auto"/>
                        <w:right w:val="none" w:sz="0" w:space="0" w:color="auto"/>
                      </w:divBdr>
                    </w:div>
                    <w:div w:id="986401373">
                      <w:marLeft w:val="0"/>
                      <w:marRight w:val="0"/>
                      <w:marTop w:val="0"/>
                      <w:marBottom w:val="0"/>
                      <w:divBdr>
                        <w:top w:val="none" w:sz="0" w:space="0" w:color="auto"/>
                        <w:left w:val="none" w:sz="0" w:space="0" w:color="auto"/>
                        <w:bottom w:val="none" w:sz="0" w:space="0" w:color="auto"/>
                        <w:right w:val="none" w:sz="0" w:space="0" w:color="auto"/>
                      </w:divBdr>
                    </w:div>
                    <w:div w:id="1169255495">
                      <w:marLeft w:val="0"/>
                      <w:marRight w:val="0"/>
                      <w:marTop w:val="0"/>
                      <w:marBottom w:val="0"/>
                      <w:divBdr>
                        <w:top w:val="none" w:sz="0" w:space="0" w:color="auto"/>
                        <w:left w:val="none" w:sz="0" w:space="0" w:color="auto"/>
                        <w:bottom w:val="none" w:sz="0" w:space="0" w:color="auto"/>
                        <w:right w:val="none" w:sz="0" w:space="0" w:color="auto"/>
                      </w:divBdr>
                    </w:div>
                    <w:div w:id="1485389870">
                      <w:marLeft w:val="0"/>
                      <w:marRight w:val="0"/>
                      <w:marTop w:val="0"/>
                      <w:marBottom w:val="0"/>
                      <w:divBdr>
                        <w:top w:val="none" w:sz="0" w:space="0" w:color="auto"/>
                        <w:left w:val="none" w:sz="0" w:space="0" w:color="auto"/>
                        <w:bottom w:val="none" w:sz="0" w:space="0" w:color="auto"/>
                        <w:right w:val="none" w:sz="0" w:space="0" w:color="auto"/>
                      </w:divBdr>
                    </w:div>
                    <w:div w:id="1534420180">
                      <w:marLeft w:val="0"/>
                      <w:marRight w:val="0"/>
                      <w:marTop w:val="0"/>
                      <w:marBottom w:val="0"/>
                      <w:divBdr>
                        <w:top w:val="none" w:sz="0" w:space="0" w:color="auto"/>
                        <w:left w:val="none" w:sz="0" w:space="0" w:color="auto"/>
                        <w:bottom w:val="none" w:sz="0" w:space="0" w:color="auto"/>
                        <w:right w:val="none" w:sz="0" w:space="0" w:color="auto"/>
                      </w:divBdr>
                    </w:div>
                    <w:div w:id="1647516020">
                      <w:marLeft w:val="0"/>
                      <w:marRight w:val="0"/>
                      <w:marTop w:val="0"/>
                      <w:marBottom w:val="0"/>
                      <w:divBdr>
                        <w:top w:val="none" w:sz="0" w:space="0" w:color="auto"/>
                        <w:left w:val="none" w:sz="0" w:space="0" w:color="auto"/>
                        <w:bottom w:val="none" w:sz="0" w:space="0" w:color="auto"/>
                        <w:right w:val="none" w:sz="0" w:space="0" w:color="auto"/>
                      </w:divBdr>
                    </w:div>
                    <w:div w:id="1728647906">
                      <w:marLeft w:val="0"/>
                      <w:marRight w:val="0"/>
                      <w:marTop w:val="0"/>
                      <w:marBottom w:val="0"/>
                      <w:divBdr>
                        <w:top w:val="none" w:sz="0" w:space="0" w:color="auto"/>
                        <w:left w:val="none" w:sz="0" w:space="0" w:color="auto"/>
                        <w:bottom w:val="none" w:sz="0" w:space="0" w:color="auto"/>
                        <w:right w:val="none" w:sz="0" w:space="0" w:color="auto"/>
                      </w:divBdr>
                    </w:div>
                  </w:divsChild>
                </w:div>
                <w:div w:id="226840619">
                  <w:marLeft w:val="0"/>
                  <w:marRight w:val="0"/>
                  <w:marTop w:val="0"/>
                  <w:marBottom w:val="0"/>
                  <w:divBdr>
                    <w:top w:val="none" w:sz="0" w:space="0" w:color="auto"/>
                    <w:left w:val="none" w:sz="0" w:space="0" w:color="auto"/>
                    <w:bottom w:val="none" w:sz="0" w:space="0" w:color="auto"/>
                    <w:right w:val="none" w:sz="0" w:space="0" w:color="auto"/>
                  </w:divBdr>
                  <w:divsChild>
                    <w:div w:id="537282117">
                      <w:marLeft w:val="0"/>
                      <w:marRight w:val="0"/>
                      <w:marTop w:val="0"/>
                      <w:marBottom w:val="0"/>
                      <w:divBdr>
                        <w:top w:val="none" w:sz="0" w:space="0" w:color="auto"/>
                        <w:left w:val="none" w:sz="0" w:space="0" w:color="auto"/>
                        <w:bottom w:val="none" w:sz="0" w:space="0" w:color="auto"/>
                        <w:right w:val="none" w:sz="0" w:space="0" w:color="auto"/>
                      </w:divBdr>
                    </w:div>
                    <w:div w:id="881556949">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
                    <w:div w:id="1381981727">
                      <w:marLeft w:val="0"/>
                      <w:marRight w:val="0"/>
                      <w:marTop w:val="0"/>
                      <w:marBottom w:val="0"/>
                      <w:divBdr>
                        <w:top w:val="none" w:sz="0" w:space="0" w:color="auto"/>
                        <w:left w:val="none" w:sz="0" w:space="0" w:color="auto"/>
                        <w:bottom w:val="none" w:sz="0" w:space="0" w:color="auto"/>
                        <w:right w:val="none" w:sz="0" w:space="0" w:color="auto"/>
                      </w:divBdr>
                    </w:div>
                    <w:div w:id="1387726590">
                      <w:marLeft w:val="0"/>
                      <w:marRight w:val="0"/>
                      <w:marTop w:val="0"/>
                      <w:marBottom w:val="0"/>
                      <w:divBdr>
                        <w:top w:val="none" w:sz="0" w:space="0" w:color="auto"/>
                        <w:left w:val="none" w:sz="0" w:space="0" w:color="auto"/>
                        <w:bottom w:val="none" w:sz="0" w:space="0" w:color="auto"/>
                        <w:right w:val="none" w:sz="0" w:space="0" w:color="auto"/>
                      </w:divBdr>
                    </w:div>
                    <w:div w:id="1658531437">
                      <w:marLeft w:val="0"/>
                      <w:marRight w:val="0"/>
                      <w:marTop w:val="0"/>
                      <w:marBottom w:val="0"/>
                      <w:divBdr>
                        <w:top w:val="none" w:sz="0" w:space="0" w:color="auto"/>
                        <w:left w:val="none" w:sz="0" w:space="0" w:color="auto"/>
                        <w:bottom w:val="none" w:sz="0" w:space="0" w:color="auto"/>
                        <w:right w:val="none" w:sz="0" w:space="0" w:color="auto"/>
                      </w:divBdr>
                    </w:div>
                    <w:div w:id="1924298084">
                      <w:marLeft w:val="0"/>
                      <w:marRight w:val="0"/>
                      <w:marTop w:val="0"/>
                      <w:marBottom w:val="0"/>
                      <w:divBdr>
                        <w:top w:val="none" w:sz="0" w:space="0" w:color="auto"/>
                        <w:left w:val="none" w:sz="0" w:space="0" w:color="auto"/>
                        <w:bottom w:val="none" w:sz="0" w:space="0" w:color="auto"/>
                        <w:right w:val="none" w:sz="0" w:space="0" w:color="auto"/>
                      </w:divBdr>
                    </w:div>
                  </w:divsChild>
                </w:div>
                <w:div w:id="1503743218">
                  <w:marLeft w:val="0"/>
                  <w:marRight w:val="0"/>
                  <w:marTop w:val="0"/>
                  <w:marBottom w:val="0"/>
                  <w:divBdr>
                    <w:top w:val="none" w:sz="0" w:space="0" w:color="auto"/>
                    <w:left w:val="none" w:sz="0" w:space="0" w:color="auto"/>
                    <w:bottom w:val="none" w:sz="0" w:space="0" w:color="auto"/>
                    <w:right w:val="none" w:sz="0" w:space="0" w:color="auto"/>
                  </w:divBdr>
                  <w:divsChild>
                    <w:div w:id="421681754">
                      <w:marLeft w:val="0"/>
                      <w:marRight w:val="0"/>
                      <w:marTop w:val="0"/>
                      <w:marBottom w:val="0"/>
                      <w:divBdr>
                        <w:top w:val="none" w:sz="0" w:space="0" w:color="auto"/>
                        <w:left w:val="none" w:sz="0" w:space="0" w:color="auto"/>
                        <w:bottom w:val="none" w:sz="0" w:space="0" w:color="auto"/>
                        <w:right w:val="none" w:sz="0" w:space="0" w:color="auto"/>
                      </w:divBdr>
                    </w:div>
                  </w:divsChild>
                </w:div>
                <w:div w:id="423691523">
                  <w:marLeft w:val="0"/>
                  <w:marRight w:val="0"/>
                  <w:marTop w:val="0"/>
                  <w:marBottom w:val="0"/>
                  <w:divBdr>
                    <w:top w:val="none" w:sz="0" w:space="0" w:color="auto"/>
                    <w:left w:val="none" w:sz="0" w:space="0" w:color="auto"/>
                    <w:bottom w:val="none" w:sz="0" w:space="0" w:color="auto"/>
                    <w:right w:val="none" w:sz="0" w:space="0" w:color="auto"/>
                  </w:divBdr>
                  <w:divsChild>
                    <w:div w:id="1323199760">
                      <w:marLeft w:val="0"/>
                      <w:marRight w:val="0"/>
                      <w:marTop w:val="0"/>
                      <w:marBottom w:val="0"/>
                      <w:divBdr>
                        <w:top w:val="none" w:sz="0" w:space="0" w:color="auto"/>
                        <w:left w:val="none" w:sz="0" w:space="0" w:color="auto"/>
                        <w:bottom w:val="none" w:sz="0" w:space="0" w:color="auto"/>
                        <w:right w:val="none" w:sz="0" w:space="0" w:color="auto"/>
                      </w:divBdr>
                    </w:div>
                  </w:divsChild>
                </w:div>
                <w:div w:id="1483231707">
                  <w:marLeft w:val="0"/>
                  <w:marRight w:val="0"/>
                  <w:marTop w:val="0"/>
                  <w:marBottom w:val="0"/>
                  <w:divBdr>
                    <w:top w:val="none" w:sz="0" w:space="0" w:color="auto"/>
                    <w:left w:val="none" w:sz="0" w:space="0" w:color="auto"/>
                    <w:bottom w:val="none" w:sz="0" w:space="0" w:color="auto"/>
                    <w:right w:val="none" w:sz="0" w:space="0" w:color="auto"/>
                  </w:divBdr>
                  <w:divsChild>
                    <w:div w:id="489442111">
                      <w:marLeft w:val="0"/>
                      <w:marRight w:val="0"/>
                      <w:marTop w:val="0"/>
                      <w:marBottom w:val="0"/>
                      <w:divBdr>
                        <w:top w:val="none" w:sz="0" w:space="0" w:color="auto"/>
                        <w:left w:val="none" w:sz="0" w:space="0" w:color="auto"/>
                        <w:bottom w:val="none" w:sz="0" w:space="0" w:color="auto"/>
                        <w:right w:val="none" w:sz="0" w:space="0" w:color="auto"/>
                      </w:divBdr>
                    </w:div>
                    <w:div w:id="1287153390">
                      <w:marLeft w:val="0"/>
                      <w:marRight w:val="0"/>
                      <w:marTop w:val="0"/>
                      <w:marBottom w:val="0"/>
                      <w:divBdr>
                        <w:top w:val="none" w:sz="0" w:space="0" w:color="auto"/>
                        <w:left w:val="none" w:sz="0" w:space="0" w:color="auto"/>
                        <w:bottom w:val="none" w:sz="0" w:space="0" w:color="auto"/>
                        <w:right w:val="none" w:sz="0" w:space="0" w:color="auto"/>
                      </w:divBdr>
                    </w:div>
                    <w:div w:id="1430857137">
                      <w:marLeft w:val="0"/>
                      <w:marRight w:val="0"/>
                      <w:marTop w:val="0"/>
                      <w:marBottom w:val="0"/>
                      <w:divBdr>
                        <w:top w:val="none" w:sz="0" w:space="0" w:color="auto"/>
                        <w:left w:val="none" w:sz="0" w:space="0" w:color="auto"/>
                        <w:bottom w:val="none" w:sz="0" w:space="0" w:color="auto"/>
                        <w:right w:val="none" w:sz="0" w:space="0" w:color="auto"/>
                      </w:divBdr>
                    </w:div>
                    <w:div w:id="1900900502">
                      <w:marLeft w:val="0"/>
                      <w:marRight w:val="0"/>
                      <w:marTop w:val="0"/>
                      <w:marBottom w:val="0"/>
                      <w:divBdr>
                        <w:top w:val="none" w:sz="0" w:space="0" w:color="auto"/>
                        <w:left w:val="none" w:sz="0" w:space="0" w:color="auto"/>
                        <w:bottom w:val="none" w:sz="0" w:space="0" w:color="auto"/>
                        <w:right w:val="none" w:sz="0" w:space="0" w:color="auto"/>
                      </w:divBdr>
                    </w:div>
                  </w:divsChild>
                </w:div>
                <w:div w:id="1821657611">
                  <w:marLeft w:val="0"/>
                  <w:marRight w:val="0"/>
                  <w:marTop w:val="0"/>
                  <w:marBottom w:val="0"/>
                  <w:divBdr>
                    <w:top w:val="none" w:sz="0" w:space="0" w:color="auto"/>
                    <w:left w:val="none" w:sz="0" w:space="0" w:color="auto"/>
                    <w:bottom w:val="none" w:sz="0" w:space="0" w:color="auto"/>
                    <w:right w:val="none" w:sz="0" w:space="0" w:color="auto"/>
                  </w:divBdr>
                  <w:divsChild>
                    <w:div w:id="15596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8959">
          <w:marLeft w:val="0"/>
          <w:marRight w:val="0"/>
          <w:marTop w:val="0"/>
          <w:marBottom w:val="0"/>
          <w:divBdr>
            <w:top w:val="none" w:sz="0" w:space="0" w:color="auto"/>
            <w:left w:val="none" w:sz="0" w:space="0" w:color="auto"/>
            <w:bottom w:val="none" w:sz="0" w:space="0" w:color="auto"/>
            <w:right w:val="none" w:sz="0" w:space="0" w:color="auto"/>
          </w:divBdr>
        </w:div>
        <w:div w:id="1132670667">
          <w:marLeft w:val="0"/>
          <w:marRight w:val="0"/>
          <w:marTop w:val="0"/>
          <w:marBottom w:val="0"/>
          <w:divBdr>
            <w:top w:val="none" w:sz="0" w:space="0" w:color="auto"/>
            <w:left w:val="none" w:sz="0" w:space="0" w:color="auto"/>
            <w:bottom w:val="none" w:sz="0" w:space="0" w:color="auto"/>
            <w:right w:val="none" w:sz="0" w:space="0" w:color="auto"/>
          </w:divBdr>
        </w:div>
        <w:div w:id="1148937227">
          <w:marLeft w:val="0"/>
          <w:marRight w:val="0"/>
          <w:marTop w:val="0"/>
          <w:marBottom w:val="0"/>
          <w:divBdr>
            <w:top w:val="none" w:sz="0" w:space="0" w:color="auto"/>
            <w:left w:val="none" w:sz="0" w:space="0" w:color="auto"/>
            <w:bottom w:val="none" w:sz="0" w:space="0" w:color="auto"/>
            <w:right w:val="none" w:sz="0" w:space="0" w:color="auto"/>
          </w:divBdr>
        </w:div>
      </w:divsChild>
    </w:div>
    <w:div w:id="1933391612">
      <w:bodyDiv w:val="1"/>
      <w:marLeft w:val="0"/>
      <w:marRight w:val="0"/>
      <w:marTop w:val="0"/>
      <w:marBottom w:val="0"/>
      <w:divBdr>
        <w:top w:val="none" w:sz="0" w:space="0" w:color="auto"/>
        <w:left w:val="none" w:sz="0" w:space="0" w:color="auto"/>
        <w:bottom w:val="none" w:sz="0" w:space="0" w:color="auto"/>
        <w:right w:val="none" w:sz="0" w:space="0" w:color="auto"/>
      </w:divBdr>
    </w:div>
    <w:div w:id="1948779360">
      <w:bodyDiv w:val="1"/>
      <w:marLeft w:val="0"/>
      <w:marRight w:val="0"/>
      <w:marTop w:val="0"/>
      <w:marBottom w:val="0"/>
      <w:divBdr>
        <w:top w:val="none" w:sz="0" w:space="0" w:color="auto"/>
        <w:left w:val="none" w:sz="0" w:space="0" w:color="auto"/>
        <w:bottom w:val="none" w:sz="0" w:space="0" w:color="auto"/>
        <w:right w:val="none" w:sz="0" w:space="0" w:color="auto"/>
      </w:divBdr>
    </w:div>
    <w:div w:id="1996062130">
      <w:bodyDiv w:val="1"/>
      <w:marLeft w:val="0"/>
      <w:marRight w:val="0"/>
      <w:marTop w:val="0"/>
      <w:marBottom w:val="0"/>
      <w:divBdr>
        <w:top w:val="none" w:sz="0" w:space="0" w:color="auto"/>
        <w:left w:val="none" w:sz="0" w:space="0" w:color="auto"/>
        <w:bottom w:val="none" w:sz="0" w:space="0" w:color="auto"/>
        <w:right w:val="none" w:sz="0" w:space="0" w:color="auto"/>
      </w:divBdr>
      <w:divsChild>
        <w:div w:id="836113115">
          <w:marLeft w:val="0"/>
          <w:marRight w:val="0"/>
          <w:marTop w:val="0"/>
          <w:marBottom w:val="0"/>
          <w:divBdr>
            <w:top w:val="none" w:sz="0" w:space="0" w:color="auto"/>
            <w:left w:val="none" w:sz="0" w:space="0" w:color="auto"/>
            <w:bottom w:val="none" w:sz="0" w:space="0" w:color="auto"/>
            <w:right w:val="none" w:sz="0" w:space="0" w:color="auto"/>
          </w:divBdr>
          <w:divsChild>
            <w:div w:id="1374844264">
              <w:marLeft w:val="0"/>
              <w:marRight w:val="0"/>
              <w:marTop w:val="0"/>
              <w:marBottom w:val="0"/>
              <w:divBdr>
                <w:top w:val="none" w:sz="0" w:space="0" w:color="auto"/>
                <w:left w:val="none" w:sz="0" w:space="0" w:color="auto"/>
                <w:bottom w:val="none" w:sz="0" w:space="0" w:color="auto"/>
                <w:right w:val="none" w:sz="0" w:space="0" w:color="auto"/>
              </w:divBdr>
              <w:divsChild>
                <w:div w:id="9278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5.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image" Target="media/image15.png"/><Relationship Id="rId46" Type="http://schemas.openxmlformats.org/officeDocument/2006/relationships/image" Target="media/image22.png"/><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eader" Target="header3.xml"/><Relationship Id="rId29" Type="http://schemas.openxmlformats.org/officeDocument/2006/relationships/header" Target="header4.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eader" Target="header5.xm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1.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image" Target="media/image13.pn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image" Target="media/image11.png"/><Relationship Id="rId35" Type="http://schemas.openxmlformats.org/officeDocument/2006/relationships/footer" Target="footer6.xml"/><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8" Type="http://schemas.openxmlformats.org/officeDocument/2006/relationships/hyperlink" Target="https://eur-lex.europa.eu/legal-content/EN/TXT/PDF/?uri=CELEX:52020DC0380&amp;from=EN" TargetMode="External"/><Relationship Id="rId3" Type="http://schemas.openxmlformats.org/officeDocument/2006/relationships/hyperlink" Target="https://whc.unesco.org/en/periodicreporting/" TargetMode="External"/><Relationship Id="rId7" Type="http://schemas.openxmlformats.org/officeDocument/2006/relationships/hyperlink" Target="http://www.iwss.org/" TargetMode="External"/><Relationship Id="rId2" Type="http://schemas.openxmlformats.org/officeDocument/2006/relationships/hyperlink" Target="http://qsr.waddensea-worldheritage.org/" TargetMode="External"/><Relationship Id="rId1" Type="http://schemas.openxmlformats.org/officeDocument/2006/relationships/hyperlink" Target="http://www.ostfriesland.travel/service/watten-agenda-nl" TargetMode="External"/><Relationship Id="rId6" Type="http://schemas.openxmlformats.org/officeDocument/2006/relationships/hyperlink" Target="https://www.waddensea-worldheritage.org/sites/default/" TargetMode="External"/><Relationship Id="rId5" Type="http://schemas.openxmlformats.org/officeDocument/2006/relationships/hyperlink" Target="http://www.waddensea-worldheritage.org/sites/default/" TargetMode="External"/><Relationship Id="rId4" Type="http://schemas.openxmlformats.org/officeDocument/2006/relationships/hyperlink" Target="http://www.waddensea-worldheritage.org/sites/default/files/2014_TD%20annex%204%20climate%20strategy.pdf" TargetMode="External"/></Relationships>
</file>

<file path=word/theme/theme1.xml><?xml version="1.0" encoding="utf-8"?>
<a:theme xmlns:a="http://schemas.openxmlformats.org/drawingml/2006/main" name="Larissa-Design">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BFBCEC-0F01-422F-8B03-67308ADB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18423</Words>
  <Characters>116069</Characters>
  <Application>Microsoft Office Word</Application>
  <DocSecurity>0</DocSecurity>
  <Lines>967</Lines>
  <Paragraphs>268</Paragraphs>
  <ScaleCrop>false</ScaleCrop>
  <HeadingPairs>
    <vt:vector size="2" baseType="variant">
      <vt:variant>
        <vt:lpstr>Titel</vt:lpstr>
      </vt:variant>
      <vt:variant>
        <vt:i4>1</vt:i4>
      </vt:variant>
    </vt:vector>
  </HeadingPairs>
  <TitlesOfParts>
    <vt:vector size="1" baseType="lpstr">
      <vt:lpstr/>
    </vt:vector>
  </TitlesOfParts>
  <Company>CWSS</Company>
  <LinksUpToDate>false</LinksUpToDate>
  <CharactersWithSpaces>134224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Folkert de Jong</dc:creator>
  <cp:keywords/>
  <dc:description/>
  <cp:lastModifiedBy>Soledad Luna</cp:lastModifiedBy>
  <cp:revision>3</cp:revision>
  <dcterms:created xsi:type="dcterms:W3CDTF">2022-07-07T07:35:00Z</dcterms:created>
  <dcterms:modified xsi:type="dcterms:W3CDTF">2022-07-07T08:08:00Z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